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A81878" w14:textId="4D833363" w:rsidR="00133887" w:rsidRPr="00C2704D" w:rsidRDefault="00C2704D" w:rsidP="00C2704D">
      <w:pPr>
        <w:pStyle w:val="Heading1"/>
        <w:rPr>
          <w:rFonts w:asciiTheme="minorHAnsi" w:hAnsiTheme="minorHAnsi" w:cstheme="minorHAnsi"/>
        </w:rPr>
      </w:pPr>
      <w:r w:rsidRPr="00C2704D">
        <w:rPr>
          <w:rFonts w:asciiTheme="minorHAnsi" w:hAnsiTheme="minorHAnsi" w:cstheme="minorHAnsi"/>
        </w:rPr>
        <w:t>Notes</w:t>
      </w:r>
    </w:p>
    <w:p w14:paraId="3D574890" w14:textId="6D39A60B" w:rsidR="00C2704D" w:rsidRPr="00C2704D" w:rsidRDefault="00C2704D" w:rsidP="00C2704D">
      <w:pPr>
        <w:pStyle w:val="Heading4"/>
        <w:rPr>
          <w:rFonts w:asciiTheme="minorHAnsi" w:hAnsiTheme="minorHAnsi" w:cstheme="minorHAnsi"/>
        </w:rPr>
      </w:pPr>
      <w:r w:rsidRPr="00C2704D">
        <w:rPr>
          <w:rFonts w:asciiTheme="minorHAnsi" w:hAnsiTheme="minorHAnsi" w:cstheme="minorHAnsi"/>
        </w:rPr>
        <w:t xml:space="preserve">Special thanks to the following students that worked diligently to produce this file: Ruchi Agarwal, Ryan Bu, Neal </w:t>
      </w:r>
      <w:proofErr w:type="spellStart"/>
      <w:r w:rsidRPr="00C2704D">
        <w:rPr>
          <w:rFonts w:asciiTheme="minorHAnsi" w:hAnsiTheme="minorHAnsi" w:cstheme="minorHAnsi"/>
        </w:rPr>
        <w:t>Dwivedula</w:t>
      </w:r>
      <w:proofErr w:type="spellEnd"/>
      <w:r w:rsidRPr="00C2704D">
        <w:rPr>
          <w:rFonts w:asciiTheme="minorHAnsi" w:hAnsiTheme="minorHAnsi" w:cstheme="minorHAnsi"/>
        </w:rPr>
        <w:t xml:space="preserve">, Stephen Lewis, Molly </w:t>
      </w:r>
      <w:proofErr w:type="spellStart"/>
      <w:r w:rsidRPr="00C2704D">
        <w:rPr>
          <w:rFonts w:asciiTheme="minorHAnsi" w:hAnsiTheme="minorHAnsi" w:cstheme="minorHAnsi"/>
        </w:rPr>
        <w:t>Urfalian</w:t>
      </w:r>
      <w:proofErr w:type="spellEnd"/>
      <w:r w:rsidRPr="00C2704D">
        <w:rPr>
          <w:rFonts w:asciiTheme="minorHAnsi" w:hAnsiTheme="minorHAnsi" w:cstheme="minorHAnsi"/>
        </w:rPr>
        <w:t>, Fiona Yin, and Annie Zhao</w:t>
      </w:r>
    </w:p>
    <w:p w14:paraId="57A3DBEC" w14:textId="4438C42D" w:rsidR="00C2704D" w:rsidRPr="00C2704D" w:rsidRDefault="00C2704D" w:rsidP="00C2704D">
      <w:pPr>
        <w:rPr>
          <w:rFonts w:asciiTheme="minorHAnsi" w:hAnsiTheme="minorHAnsi" w:cstheme="minorHAnsi"/>
        </w:rPr>
      </w:pPr>
    </w:p>
    <w:p w14:paraId="50CACB36" w14:textId="79616AF7" w:rsidR="00C2704D" w:rsidRPr="00C2704D" w:rsidRDefault="00C2704D" w:rsidP="00C2704D">
      <w:pPr>
        <w:pStyle w:val="Heading4"/>
        <w:rPr>
          <w:rFonts w:asciiTheme="minorHAnsi" w:hAnsiTheme="minorHAnsi" w:cstheme="minorHAnsi"/>
        </w:rPr>
      </w:pPr>
      <w:r w:rsidRPr="00C2704D">
        <w:rPr>
          <w:rFonts w:asciiTheme="minorHAnsi" w:hAnsiTheme="minorHAnsi" w:cstheme="minorHAnsi"/>
        </w:rPr>
        <w:t xml:space="preserve">This file is by no means exhaustive, but it should serve as a basis to help guide future research if your interest lies in reading a Natives </w:t>
      </w:r>
      <w:proofErr w:type="spellStart"/>
      <w:r w:rsidRPr="00C2704D">
        <w:rPr>
          <w:rFonts w:asciiTheme="minorHAnsi" w:hAnsiTheme="minorHAnsi" w:cstheme="minorHAnsi"/>
        </w:rPr>
        <w:t>Aff</w:t>
      </w:r>
      <w:proofErr w:type="spellEnd"/>
      <w:r w:rsidRPr="00C2704D">
        <w:rPr>
          <w:rFonts w:asciiTheme="minorHAnsi" w:hAnsiTheme="minorHAnsi" w:cstheme="minorHAnsi"/>
        </w:rPr>
        <w:t>.</w:t>
      </w:r>
    </w:p>
    <w:p w14:paraId="295184E3" w14:textId="1B78F799" w:rsidR="00C2704D" w:rsidRPr="00C2704D" w:rsidRDefault="00C2704D" w:rsidP="00C2704D">
      <w:pPr>
        <w:pStyle w:val="Heading4"/>
        <w:rPr>
          <w:rFonts w:asciiTheme="minorHAnsi" w:hAnsiTheme="minorHAnsi" w:cstheme="minorHAnsi"/>
        </w:rPr>
      </w:pPr>
      <w:r w:rsidRPr="00C2704D">
        <w:rPr>
          <w:rFonts w:asciiTheme="minorHAnsi" w:hAnsiTheme="minorHAnsi" w:cstheme="minorHAnsi"/>
        </w:rPr>
        <w:t>A couple of specific things:</w:t>
      </w:r>
    </w:p>
    <w:p w14:paraId="0ABF679A" w14:textId="4ABE769C" w:rsidR="00C2704D" w:rsidRPr="00C2704D" w:rsidRDefault="00C2704D" w:rsidP="00C2704D">
      <w:pPr>
        <w:rPr>
          <w:rFonts w:asciiTheme="minorHAnsi" w:hAnsiTheme="minorHAnsi" w:cstheme="minorHAnsi"/>
          <w:b/>
          <w:bCs/>
        </w:rPr>
      </w:pPr>
      <w:r w:rsidRPr="00C2704D">
        <w:rPr>
          <w:rFonts w:asciiTheme="minorHAnsi" w:hAnsiTheme="minorHAnsi" w:cstheme="minorHAnsi"/>
        </w:rPr>
        <w:tab/>
      </w:r>
      <w:r w:rsidRPr="00C2704D">
        <w:rPr>
          <w:rFonts w:asciiTheme="minorHAnsi" w:hAnsiTheme="minorHAnsi" w:cstheme="minorHAnsi"/>
          <w:b/>
          <w:bCs/>
        </w:rPr>
        <w:t>1. The 1AC is organized in a modular fashion to allow you the freedom to read the advantages that you prefer and add to them if you’d like.</w:t>
      </w:r>
    </w:p>
    <w:p w14:paraId="05513D98" w14:textId="368CC508" w:rsidR="00C2704D" w:rsidRPr="00C2704D" w:rsidRDefault="00C2704D" w:rsidP="00C2704D">
      <w:pPr>
        <w:ind w:left="720"/>
        <w:rPr>
          <w:rFonts w:asciiTheme="minorHAnsi" w:hAnsiTheme="minorHAnsi" w:cstheme="minorHAnsi"/>
          <w:b/>
          <w:bCs/>
        </w:rPr>
      </w:pPr>
      <w:r w:rsidRPr="00C2704D">
        <w:rPr>
          <w:rFonts w:asciiTheme="minorHAnsi" w:hAnsiTheme="minorHAnsi" w:cstheme="minorHAnsi"/>
          <w:b/>
          <w:bCs/>
        </w:rPr>
        <w:t>2. The file includes multiple solvency mechanisms to allow you flexibility in adjusting the plan and solvency if you prefer to not read the mechanism that is included in the current 1AC.</w:t>
      </w:r>
    </w:p>
    <w:p w14:paraId="70F75771" w14:textId="65527564" w:rsidR="00C2704D" w:rsidRPr="00C2704D" w:rsidRDefault="00C2704D" w:rsidP="00C2704D">
      <w:pPr>
        <w:ind w:left="720"/>
        <w:rPr>
          <w:rFonts w:asciiTheme="minorHAnsi" w:hAnsiTheme="minorHAnsi" w:cstheme="minorHAnsi"/>
          <w:b/>
          <w:bCs/>
        </w:rPr>
      </w:pPr>
      <w:r w:rsidRPr="00C2704D">
        <w:rPr>
          <w:rFonts w:asciiTheme="minorHAnsi" w:hAnsiTheme="minorHAnsi" w:cstheme="minorHAnsi"/>
          <w:b/>
          <w:bCs/>
        </w:rPr>
        <w:t xml:space="preserve">3. Just reading a critical version of this </w:t>
      </w:r>
      <w:proofErr w:type="spellStart"/>
      <w:r w:rsidRPr="00C2704D">
        <w:rPr>
          <w:rFonts w:asciiTheme="minorHAnsi" w:hAnsiTheme="minorHAnsi" w:cstheme="minorHAnsi"/>
          <w:b/>
          <w:bCs/>
        </w:rPr>
        <w:t>Aff</w:t>
      </w:r>
      <w:proofErr w:type="spellEnd"/>
      <w:r w:rsidRPr="00C2704D">
        <w:rPr>
          <w:rFonts w:asciiTheme="minorHAnsi" w:hAnsiTheme="minorHAnsi" w:cstheme="minorHAnsi"/>
          <w:b/>
          <w:bCs/>
        </w:rPr>
        <w:t xml:space="preserve"> might be even better. You can start with cards in the “Centering Natives” section and use additional cards from the </w:t>
      </w:r>
      <w:r w:rsidR="00D31F17">
        <w:rPr>
          <w:rFonts w:asciiTheme="minorHAnsi" w:hAnsiTheme="minorHAnsi" w:cstheme="minorHAnsi"/>
          <w:b/>
          <w:bCs/>
        </w:rPr>
        <w:t>AT: Water Colonialism K.</w:t>
      </w:r>
    </w:p>
    <w:p w14:paraId="2732BF66" w14:textId="193B9A6F" w:rsidR="00C2704D" w:rsidRPr="00C2704D" w:rsidRDefault="00C2704D" w:rsidP="00C2704D">
      <w:pPr>
        <w:ind w:left="720"/>
        <w:rPr>
          <w:rFonts w:asciiTheme="minorHAnsi" w:hAnsiTheme="minorHAnsi" w:cstheme="minorHAnsi"/>
          <w:b/>
          <w:bCs/>
        </w:rPr>
      </w:pPr>
      <w:r w:rsidRPr="00C2704D">
        <w:rPr>
          <w:rFonts w:asciiTheme="minorHAnsi" w:hAnsiTheme="minorHAnsi" w:cstheme="minorHAnsi"/>
          <w:b/>
          <w:bCs/>
        </w:rPr>
        <w:t xml:space="preserve">4. If you are concerned about linking to Settler Colonialism with this version of the </w:t>
      </w:r>
      <w:proofErr w:type="spellStart"/>
      <w:r w:rsidRPr="00C2704D">
        <w:rPr>
          <w:rFonts w:asciiTheme="minorHAnsi" w:hAnsiTheme="minorHAnsi" w:cstheme="minorHAnsi"/>
          <w:b/>
          <w:bCs/>
        </w:rPr>
        <w:t>Aff</w:t>
      </w:r>
      <w:proofErr w:type="spellEnd"/>
      <w:r w:rsidRPr="00C2704D">
        <w:rPr>
          <w:rFonts w:asciiTheme="minorHAnsi" w:hAnsiTheme="minorHAnsi" w:cstheme="minorHAnsi"/>
          <w:b/>
          <w:bCs/>
        </w:rPr>
        <w:t>, you might prefer the critical version as an alternative. That being said,</w:t>
      </w:r>
    </w:p>
    <w:p w14:paraId="1EA05D88" w14:textId="2B4A11BB" w:rsidR="00C2704D" w:rsidRPr="00C2704D" w:rsidRDefault="00C2704D" w:rsidP="00C2704D">
      <w:pPr>
        <w:ind w:left="720"/>
        <w:rPr>
          <w:rFonts w:asciiTheme="minorHAnsi" w:hAnsiTheme="minorHAnsi" w:cstheme="minorHAnsi"/>
          <w:b/>
          <w:bCs/>
        </w:rPr>
      </w:pPr>
      <w:r w:rsidRPr="00C2704D">
        <w:rPr>
          <w:rFonts w:asciiTheme="minorHAnsi" w:hAnsiTheme="minorHAnsi" w:cstheme="minorHAnsi"/>
          <w:b/>
          <w:bCs/>
        </w:rPr>
        <w:t>there are a number of built-in answers to Set Col with this current version.</w:t>
      </w:r>
    </w:p>
    <w:p w14:paraId="51E4CF74" w14:textId="7CA861EA" w:rsidR="00C2704D" w:rsidRPr="00C2704D" w:rsidRDefault="00C2704D" w:rsidP="00C2704D">
      <w:pPr>
        <w:ind w:left="720"/>
        <w:rPr>
          <w:rFonts w:asciiTheme="minorHAnsi" w:hAnsiTheme="minorHAnsi" w:cstheme="minorHAnsi"/>
          <w:b/>
          <w:bCs/>
        </w:rPr>
      </w:pPr>
      <w:r w:rsidRPr="00C2704D">
        <w:rPr>
          <w:rFonts w:asciiTheme="minorHAnsi" w:hAnsiTheme="minorHAnsi" w:cstheme="minorHAnsi"/>
          <w:b/>
          <w:bCs/>
        </w:rPr>
        <w:t xml:space="preserve">5. There are also additional Natives cards in the newest version of the Dams </w:t>
      </w:r>
      <w:proofErr w:type="spellStart"/>
      <w:r w:rsidRPr="00C2704D">
        <w:rPr>
          <w:rFonts w:asciiTheme="minorHAnsi" w:hAnsiTheme="minorHAnsi" w:cstheme="minorHAnsi"/>
          <w:b/>
          <w:bCs/>
        </w:rPr>
        <w:t>Aff</w:t>
      </w:r>
      <w:proofErr w:type="spellEnd"/>
      <w:r w:rsidRPr="00C2704D">
        <w:rPr>
          <w:rFonts w:asciiTheme="minorHAnsi" w:hAnsiTheme="minorHAnsi" w:cstheme="minorHAnsi"/>
          <w:b/>
          <w:bCs/>
        </w:rPr>
        <w:t>/Neg turned out if interested.</w:t>
      </w:r>
    </w:p>
    <w:p w14:paraId="3ABD033E" w14:textId="6D981915" w:rsidR="00881F25" w:rsidRDefault="00E2739B" w:rsidP="00881F25">
      <w:pPr>
        <w:pStyle w:val="Heading1"/>
        <w:rPr>
          <w:rFonts w:asciiTheme="minorHAnsi" w:hAnsiTheme="minorHAnsi" w:cstheme="minorHAnsi"/>
        </w:rPr>
      </w:pPr>
      <w:r w:rsidRPr="00C2704D">
        <w:rPr>
          <w:rFonts w:asciiTheme="minorHAnsi" w:hAnsiTheme="minorHAnsi" w:cstheme="minorHAnsi"/>
        </w:rPr>
        <w:lastRenderedPageBreak/>
        <w:t>Affirmative</w:t>
      </w:r>
    </w:p>
    <w:p w14:paraId="7F07294B" w14:textId="5D94E757" w:rsidR="00D9304C" w:rsidRPr="00D9304C" w:rsidRDefault="00D9304C" w:rsidP="00D9304C">
      <w:pPr>
        <w:pStyle w:val="Heading2"/>
        <w:rPr>
          <w:rFonts w:asciiTheme="minorHAnsi" w:hAnsiTheme="minorHAnsi" w:cstheme="minorHAnsi"/>
        </w:rPr>
      </w:pPr>
      <w:r w:rsidRPr="00D9304C">
        <w:rPr>
          <w:rFonts w:asciiTheme="minorHAnsi" w:hAnsiTheme="minorHAnsi" w:cstheme="minorHAnsi"/>
        </w:rPr>
        <w:lastRenderedPageBreak/>
        <w:t>1AC</w:t>
      </w:r>
    </w:p>
    <w:p w14:paraId="347BD7A9" w14:textId="77777777" w:rsidR="00D9304C" w:rsidRPr="00D9304C" w:rsidRDefault="00D9304C" w:rsidP="00D9304C"/>
    <w:p w14:paraId="534B5A05" w14:textId="77777777" w:rsidR="00D9304C" w:rsidRPr="00D9304C" w:rsidRDefault="00D9304C" w:rsidP="00D9304C">
      <w:pPr>
        <w:pStyle w:val="Heading3"/>
        <w:rPr>
          <w:rFonts w:asciiTheme="minorHAnsi" w:hAnsiTheme="minorHAnsi" w:cstheme="minorHAnsi"/>
        </w:rPr>
      </w:pPr>
      <w:r w:rsidRPr="00D9304C">
        <w:rPr>
          <w:rFonts w:asciiTheme="minorHAnsi" w:hAnsiTheme="minorHAnsi" w:cstheme="minorHAnsi"/>
        </w:rPr>
        <w:lastRenderedPageBreak/>
        <w:t>Advantage Module – Right to Water</w:t>
      </w:r>
    </w:p>
    <w:p w14:paraId="0CC956F9" w14:textId="77777777" w:rsidR="00D9304C" w:rsidRDefault="00D9304C" w:rsidP="00D9304C"/>
    <w:p w14:paraId="231A4A2D" w14:textId="77777777" w:rsidR="00D9304C" w:rsidRPr="00207944" w:rsidRDefault="00D9304C" w:rsidP="00D9304C">
      <w:pPr>
        <w:pStyle w:val="Heading4"/>
        <w:rPr>
          <w:rFonts w:asciiTheme="minorHAnsi" w:hAnsiTheme="minorHAnsi"/>
        </w:rPr>
      </w:pPr>
      <w:r>
        <w:rPr>
          <w:rFonts w:asciiTheme="minorHAnsi" w:hAnsiTheme="minorHAnsi"/>
        </w:rPr>
        <w:t xml:space="preserve">The Trust relationship obligates the United States to look after the welfare of tribes. However, the federal government operates under the assumption that this relationship excludes the right to water. </w:t>
      </w:r>
    </w:p>
    <w:p w14:paraId="429C7145" w14:textId="77777777" w:rsidR="00D9304C" w:rsidRPr="00207944" w:rsidRDefault="00D9304C" w:rsidP="00D9304C">
      <w:pPr>
        <w:rPr>
          <w:rFonts w:asciiTheme="minorHAnsi" w:hAnsiTheme="minorHAnsi"/>
        </w:rPr>
      </w:pPr>
      <w:proofErr w:type="spellStart"/>
      <w:r w:rsidRPr="00207944">
        <w:rPr>
          <w:rStyle w:val="Style13ptBold"/>
          <w:rFonts w:asciiTheme="minorHAnsi" w:hAnsiTheme="minorHAnsi"/>
        </w:rPr>
        <w:t>Crepelle</w:t>
      </w:r>
      <w:proofErr w:type="spellEnd"/>
      <w:r w:rsidRPr="00207944">
        <w:rPr>
          <w:rStyle w:val="Style13ptBold"/>
          <w:rFonts w:asciiTheme="minorHAnsi" w:hAnsiTheme="minorHAnsi"/>
        </w:rPr>
        <w:t xml:space="preserve"> 19</w:t>
      </w:r>
      <w:r w:rsidRPr="00207944">
        <w:rPr>
          <w:rFonts w:asciiTheme="minorHAnsi" w:hAnsiTheme="minorHAnsi"/>
        </w:rPr>
        <w:t xml:space="preserve">- Visiting Assistant Professor, Southern University Law Center; Appellate Judge, Pascua Yaqui Tribe (Adam </w:t>
      </w:r>
      <w:proofErr w:type="spellStart"/>
      <w:r w:rsidRPr="00207944">
        <w:rPr>
          <w:rFonts w:asciiTheme="minorHAnsi" w:hAnsiTheme="minorHAnsi"/>
        </w:rPr>
        <w:t>Crepelle</w:t>
      </w:r>
      <w:proofErr w:type="spellEnd"/>
      <w:r w:rsidRPr="00207944">
        <w:rPr>
          <w:rFonts w:asciiTheme="minorHAnsi" w:hAnsiTheme="minorHAnsi"/>
        </w:rPr>
        <w:t xml:space="preserve">, “The Reservation Water Crisis: American Indians and Third World Water Conditions,” 2019, </w:t>
      </w:r>
      <w:hyperlink r:id="rId8" w:history="1">
        <w:r w:rsidRPr="00207944">
          <w:rPr>
            <w:rStyle w:val="Hyperlink"/>
            <w:rFonts w:asciiTheme="minorHAnsi" w:hAnsiTheme="minorHAnsi"/>
          </w:rPr>
          <w:t>https://racism.org/images/pdf/adamcrepelle01.pdf</w:t>
        </w:r>
      </w:hyperlink>
      <w:r w:rsidRPr="00207944">
        <w:rPr>
          <w:rFonts w:asciiTheme="minorHAnsi" w:hAnsiTheme="minorHAnsi"/>
        </w:rPr>
        <w:t>)mcu</w:t>
      </w:r>
    </w:p>
    <w:p w14:paraId="06B24481" w14:textId="77777777" w:rsidR="00D9304C" w:rsidRPr="00207944" w:rsidRDefault="00D9304C" w:rsidP="00D9304C">
      <w:pPr>
        <w:rPr>
          <w:rFonts w:asciiTheme="minorHAnsi" w:hAnsiTheme="minorHAnsi"/>
          <w:sz w:val="16"/>
        </w:rPr>
      </w:pPr>
      <w:r w:rsidRPr="00207944">
        <w:rPr>
          <w:rFonts w:asciiTheme="minorHAnsi" w:hAnsiTheme="minorHAnsi"/>
          <w:sz w:val="16"/>
        </w:rPr>
        <w:t xml:space="preserve">Though tribes have the right to water and can obtain the authority to improve it, </w:t>
      </w:r>
      <w:r w:rsidRPr="00207944">
        <w:rPr>
          <w:rFonts w:asciiTheme="minorHAnsi" w:hAnsiTheme="minorHAnsi"/>
          <w:u w:val="single"/>
        </w:rPr>
        <w:t>tribes struggle to access water</w:t>
      </w:r>
      <w:r w:rsidRPr="00207944">
        <w:rPr>
          <w:rFonts w:asciiTheme="minorHAnsi" w:hAnsiTheme="minorHAnsi"/>
          <w:sz w:val="16"/>
        </w:rPr>
        <w:t xml:space="preserve">. On the Navajo Nation, for example, </w:t>
      </w:r>
      <w:r w:rsidRPr="00207944">
        <w:rPr>
          <w:rFonts w:asciiTheme="minorHAnsi" w:hAnsiTheme="minorHAnsi"/>
          <w:u w:val="single"/>
        </w:rPr>
        <w:t>the average Navajo is able to use only seven gallons of water a day while the average American uses approximately 100 gallons of water a day</w:t>
      </w:r>
      <w:r w:rsidRPr="00207944">
        <w:rPr>
          <w:rFonts w:asciiTheme="minorHAnsi" w:hAnsiTheme="minorHAnsi"/>
          <w:sz w:val="16"/>
        </w:rPr>
        <w:t xml:space="preserve">.74 and even running water.76 </w:t>
      </w:r>
      <w:r w:rsidRPr="00207944">
        <w:rPr>
          <w:rFonts w:asciiTheme="minorHAnsi" w:hAnsiTheme="minorHAnsi"/>
          <w:u w:val="single"/>
        </w:rPr>
        <w:t>Outside of Indian country, less than one percent of homes in the U</w:t>
      </w:r>
      <w:r w:rsidRPr="00207944">
        <w:rPr>
          <w:rFonts w:asciiTheme="minorHAnsi" w:hAnsiTheme="minorHAnsi"/>
          <w:sz w:val="16"/>
        </w:rPr>
        <w:t xml:space="preserve">nited </w:t>
      </w:r>
      <w:r w:rsidRPr="00207944">
        <w:rPr>
          <w:rFonts w:asciiTheme="minorHAnsi" w:hAnsiTheme="minorHAnsi"/>
          <w:u w:val="single"/>
        </w:rPr>
        <w:t>S</w:t>
      </w:r>
      <w:r w:rsidRPr="00207944">
        <w:rPr>
          <w:rFonts w:asciiTheme="minorHAnsi" w:hAnsiTheme="minorHAnsi"/>
          <w:sz w:val="16"/>
        </w:rPr>
        <w:t xml:space="preserve">tates </w:t>
      </w:r>
      <w:r w:rsidRPr="00207944">
        <w:rPr>
          <w:rFonts w:asciiTheme="minorHAnsi" w:hAnsiTheme="minorHAnsi"/>
          <w:u w:val="single"/>
        </w:rPr>
        <w:t>lack adequate sanitation structures</w:t>
      </w:r>
      <w:r w:rsidRPr="00207944">
        <w:rPr>
          <w:rFonts w:asciiTheme="minorHAnsi" w:hAnsiTheme="minorHAnsi"/>
          <w:sz w:val="16"/>
        </w:rPr>
        <w:t xml:space="preserve"> like kitchen sinks.77 </w:t>
      </w:r>
      <w:r w:rsidRPr="00207944">
        <w:rPr>
          <w:rFonts w:asciiTheme="minorHAnsi" w:hAnsiTheme="minorHAnsi"/>
          <w:u w:val="single"/>
        </w:rPr>
        <w:t>The large number of homes with poor access to water in Indian country is</w:t>
      </w:r>
      <w:r w:rsidRPr="00207944">
        <w:rPr>
          <w:rFonts w:asciiTheme="minorHAnsi" w:hAnsiTheme="minorHAnsi"/>
          <w:sz w:val="16"/>
        </w:rPr>
        <w:t xml:space="preserve"> doubly </w:t>
      </w:r>
      <w:r w:rsidRPr="00207944">
        <w:rPr>
          <w:rFonts w:asciiTheme="minorHAnsi" w:hAnsiTheme="minorHAnsi"/>
          <w:u w:val="single"/>
        </w:rPr>
        <w:t>concerning because American Indians are more than twice as likely to live in overcrowded homes as are non-Indian families.</w:t>
      </w:r>
      <w:r w:rsidRPr="00207944">
        <w:rPr>
          <w:rFonts w:asciiTheme="minorHAnsi" w:hAnsiTheme="minorHAnsi"/>
          <w:sz w:val="16"/>
        </w:rPr>
        <w:t xml:space="preserve">78 </w:t>
      </w:r>
      <w:r w:rsidRPr="00207944">
        <w:rPr>
          <w:rFonts w:asciiTheme="minorHAnsi" w:hAnsiTheme="minorHAnsi"/>
          <w:u w:val="single"/>
        </w:rPr>
        <w:t>The lack of clean water and basic sanitation</w:t>
      </w:r>
      <w:r w:rsidRPr="00207944">
        <w:rPr>
          <w:rFonts w:asciiTheme="minorHAnsi" w:hAnsiTheme="minorHAnsi"/>
          <w:sz w:val="16"/>
        </w:rPr>
        <w:t xml:space="preserve"> structures like sinks and toilets </w:t>
      </w:r>
      <w:r w:rsidRPr="00207944">
        <w:rPr>
          <w:rFonts w:asciiTheme="minorHAnsi" w:hAnsiTheme="minorHAnsi"/>
          <w:u w:val="single"/>
        </w:rPr>
        <w:t>contributes to the spread of illnesses,79 and this has devastating impacts on the health of American Indians</w:t>
      </w:r>
      <w:r w:rsidRPr="00207944">
        <w:rPr>
          <w:rFonts w:asciiTheme="minorHAnsi" w:hAnsiTheme="minorHAnsi"/>
          <w:sz w:val="16"/>
        </w:rPr>
        <w:t xml:space="preserve">. In fact, it has long been known </w:t>
      </w:r>
      <w:r w:rsidRPr="00207944">
        <w:rPr>
          <w:rFonts w:asciiTheme="minorHAnsi" w:hAnsiTheme="minorHAnsi"/>
          <w:b/>
          <w:bCs/>
          <w:sz w:val="16"/>
        </w:rPr>
        <w:t xml:space="preserve">that </w:t>
      </w:r>
      <w:r w:rsidRPr="00207944">
        <w:rPr>
          <w:rStyle w:val="StyleUnderline"/>
          <w:rFonts w:asciiTheme="minorHAnsi" w:hAnsiTheme="minorHAnsi"/>
          <w:b/>
          <w:bCs/>
        </w:rPr>
        <w:t>inadequate access to pure water</w:t>
      </w:r>
      <w:r w:rsidRPr="00207944">
        <w:rPr>
          <w:rStyle w:val="StyleUnderline"/>
          <w:rFonts w:asciiTheme="minorHAnsi" w:hAnsiTheme="minorHAnsi"/>
        </w:rPr>
        <w:t xml:space="preserve"> for consumption and cleaning </w:t>
      </w:r>
      <w:r w:rsidRPr="00207944">
        <w:rPr>
          <w:rStyle w:val="StyleUnderline"/>
          <w:rFonts w:asciiTheme="minorHAnsi" w:hAnsiTheme="minorHAnsi"/>
          <w:b/>
          <w:bCs/>
        </w:rPr>
        <w:t>is a major cause of the high rate of mortality suffered by American Indians</w:t>
      </w:r>
      <w:r w:rsidRPr="00207944">
        <w:rPr>
          <w:rStyle w:val="StyleUnderline"/>
          <w:rFonts w:asciiTheme="minorHAnsi" w:hAnsiTheme="minorHAnsi"/>
        </w:rPr>
        <w:t>.</w:t>
      </w:r>
      <w:r w:rsidRPr="00207944">
        <w:rPr>
          <w:rFonts w:asciiTheme="minorHAnsi" w:hAnsiTheme="minorHAnsi"/>
          <w:sz w:val="16"/>
        </w:rPr>
        <w:t xml:space="preserve">80 </w:t>
      </w:r>
      <w:r w:rsidRPr="00207944">
        <w:rPr>
          <w:rFonts w:asciiTheme="minorHAnsi" w:hAnsiTheme="minorHAnsi"/>
          <w:u w:val="single"/>
        </w:rPr>
        <w:t>Reservation residents in Nebraska are likely to get their drinking water from wells contaminated with coliform bacteria and high levels of nitrates, which cause blood, intestinal, and developmental disorders.81 South Dakota’s Pine Ridge Reservation has water contaminated by lead, fecal matter, arsenic, and even uranium.82</w:t>
      </w:r>
      <w:r w:rsidRPr="00207944">
        <w:rPr>
          <w:rFonts w:asciiTheme="minorHAnsi" w:hAnsiTheme="minorHAnsi"/>
          <w:sz w:val="16"/>
        </w:rPr>
        <w:t xml:space="preserve"> The water on </w:t>
      </w:r>
      <w:r w:rsidRPr="00207944">
        <w:rPr>
          <w:rFonts w:asciiTheme="minorHAnsi" w:hAnsiTheme="minorHAnsi"/>
          <w:u w:val="single"/>
        </w:rPr>
        <w:t>the Navajo Nation has been so contaminated by uranium mining83 that the Navajo suffer their own unique radiation-induced disease—Navajo Neuropathy</w:t>
      </w:r>
      <w:r w:rsidRPr="00207944">
        <w:rPr>
          <w:rFonts w:asciiTheme="minorHAnsi" w:hAnsiTheme="minorHAnsi"/>
          <w:sz w:val="16"/>
        </w:rPr>
        <w:t xml:space="preserve">.84 Other American Indian communities face similar health problems because they lack access to clean water.85 </w:t>
      </w:r>
      <w:r w:rsidRPr="00207944">
        <w:rPr>
          <w:rFonts w:asciiTheme="minorHAnsi" w:hAnsiTheme="minorHAnsi"/>
          <w:u w:val="single"/>
        </w:rPr>
        <w:t xml:space="preserve">The pathetic water quality in much of Indian country86 is a result of poverty. </w:t>
      </w:r>
      <w:r w:rsidRPr="00207944">
        <w:rPr>
          <w:rFonts w:asciiTheme="minorHAnsi" w:hAnsiTheme="minorHAnsi"/>
          <w:sz w:val="16"/>
        </w:rPr>
        <w:t xml:space="preserve">Despite the prevalence of the rich casino Indian stereotype,87 American Indians have the highest rate of poverty in the United States.88 In fact, seven of the eight poorest counties in the United States are majority American Indian89 even though American Indians are approximately only one percent of the United States population.90 Poverty is high on reservations because the average tribal unemployment rate is fifty percent.91 The high unemployment rate is the result of paternalistic federal policies that create a dense business-killing bureaucracy in Indian country.92 The lack of jobs makes taxing reservation commerce uneconomical, and the remarkably nonsensical state of Indian law tax jurisprudence makes it all but impossible for tribes to tax non-Indians who spend money on reservations.93 Although federal law hamstrings tribal efforts to improve their own water quality, the federal government has a trust relationship with Indian tribes.94 </w:t>
      </w:r>
      <w:r w:rsidRPr="00207944">
        <w:rPr>
          <w:rFonts w:asciiTheme="minorHAnsi" w:hAnsiTheme="minorHAnsi"/>
          <w:u w:val="single"/>
        </w:rPr>
        <w:t>The trust relationship obligates the United States to look after the welfare of Indians and tribes</w:t>
      </w:r>
      <w:r w:rsidRPr="00207944">
        <w:rPr>
          <w:rFonts w:asciiTheme="minorHAnsi" w:hAnsiTheme="minorHAnsi"/>
          <w:sz w:val="16"/>
        </w:rPr>
        <w:t>.95 Nevertheless, t</w:t>
      </w:r>
      <w:r w:rsidRPr="00207944">
        <w:rPr>
          <w:rFonts w:asciiTheme="minorHAnsi" w:hAnsiTheme="minorHAnsi"/>
          <w:u w:val="single"/>
        </w:rPr>
        <w:t>he United States claims the trust duty does not encompass the right to provide tribes with water.9</w:t>
      </w:r>
      <w:r w:rsidRPr="00207944">
        <w:rPr>
          <w:rFonts w:asciiTheme="minorHAnsi" w:hAnsiTheme="minorHAnsi"/>
          <w:sz w:val="16"/>
        </w:rPr>
        <w:t xml:space="preserve">6 As a result, </w:t>
      </w:r>
      <w:r w:rsidRPr="00207944">
        <w:rPr>
          <w:rFonts w:asciiTheme="minorHAnsi" w:hAnsiTheme="minorHAnsi"/>
          <w:u w:val="single"/>
        </w:rPr>
        <w:t>the United States drastically underfunds tribal water safety— tribes receive only $0.75 for every $100 needed from the Safe Drinking Water Revolving Fund</w:t>
      </w:r>
      <w:r w:rsidRPr="00207944">
        <w:rPr>
          <w:rFonts w:asciiTheme="minorHAnsi" w:hAnsiTheme="minorHAnsi"/>
          <w:sz w:val="16"/>
        </w:rPr>
        <w:t xml:space="preserve">, which is less than a third of what the least-funded state receives.97 </w:t>
      </w:r>
      <w:r w:rsidRPr="00207944">
        <w:rPr>
          <w:rFonts w:asciiTheme="minorHAnsi" w:hAnsiTheme="minorHAnsi"/>
          <w:u w:val="single"/>
        </w:rPr>
        <w:t>The United States consistently spends substantially more money improving water safety in foreign countries than it does improving drinking water quality on Indian reservations</w:t>
      </w:r>
      <w:r w:rsidRPr="00207944">
        <w:rPr>
          <w:rFonts w:asciiTheme="minorHAnsi" w:hAnsiTheme="minorHAnsi"/>
          <w:sz w:val="16"/>
        </w:rPr>
        <w:t>,98 and this is the reason that many of the United States’ first peoples live in third-world water poverty in the twenty-first century.99</w:t>
      </w:r>
    </w:p>
    <w:p w14:paraId="7FFAB392" w14:textId="77777777" w:rsidR="00D9304C" w:rsidRDefault="00D9304C" w:rsidP="00D9304C"/>
    <w:p w14:paraId="4FC7D668"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lastRenderedPageBreak/>
        <w:t xml:space="preserve">Decades of neglect from the federal government massively undercut Indigenous access to clean water, resulting in poverty, sanitation issues, and a litany of health crises – COVID puts them on the brink </w:t>
      </w:r>
    </w:p>
    <w:p w14:paraId="4079430D" w14:textId="77777777" w:rsidR="00D9304C" w:rsidRPr="00207944" w:rsidRDefault="00D9304C" w:rsidP="00D9304C">
      <w:pPr>
        <w:rPr>
          <w:rStyle w:val="Style13ptBold"/>
          <w:rFonts w:asciiTheme="minorHAnsi" w:eastAsiaTheme="majorEastAsia" w:hAnsiTheme="minorHAnsi" w:cstheme="minorHAnsi"/>
        </w:rPr>
      </w:pPr>
      <w:r w:rsidRPr="00207944">
        <w:rPr>
          <w:rStyle w:val="Style13ptBold"/>
          <w:rFonts w:asciiTheme="minorHAnsi" w:eastAsiaTheme="majorEastAsia" w:hAnsiTheme="minorHAnsi" w:cstheme="minorHAnsi"/>
        </w:rPr>
        <w:t xml:space="preserve">Lakhani 21 </w:t>
      </w:r>
      <w:r w:rsidRPr="00207944">
        <w:rPr>
          <w:rFonts w:asciiTheme="minorHAnsi" w:eastAsiaTheme="majorEastAsia" w:hAnsiTheme="minorHAnsi" w:cstheme="minorHAnsi"/>
        </w:rPr>
        <w:t xml:space="preserve">– environmental justice reporter at the Guardian US (Nina Lakhani, “Tribes without clean water demand an end to decades of US government neglect”, 4/28/21, </w:t>
      </w:r>
      <w:hyperlink r:id="rId9" w:history="1">
        <w:r w:rsidRPr="00207944">
          <w:rPr>
            <w:rStyle w:val="Hyperlink"/>
            <w:rFonts w:asciiTheme="minorHAnsi" w:eastAsiaTheme="majorEastAsia" w:hAnsiTheme="minorHAnsi" w:cstheme="minorHAnsi"/>
          </w:rPr>
          <w:t>https://www.theguardian.com/us-news/2021/apr/28/indigenous-americans-drinking-water-navajo-nation</w:t>
        </w:r>
      </w:hyperlink>
      <w:r w:rsidRPr="00207944">
        <w:rPr>
          <w:rFonts w:asciiTheme="minorHAnsi" w:eastAsiaTheme="majorEastAsia" w:hAnsiTheme="minorHAnsi" w:cstheme="minorHAnsi"/>
        </w:rPr>
        <w:t>) FGY</w:t>
      </w:r>
    </w:p>
    <w:p w14:paraId="070E1973" w14:textId="77777777" w:rsidR="00D9304C" w:rsidRDefault="00D9304C" w:rsidP="00D9304C">
      <w:pPr>
        <w:rPr>
          <w:rFonts w:asciiTheme="minorHAnsi" w:eastAsiaTheme="majorEastAsia" w:hAnsiTheme="minorHAnsi" w:cstheme="minorHAnsi"/>
        </w:rPr>
      </w:pPr>
      <w:r w:rsidRPr="00207944">
        <w:rPr>
          <w:rFonts w:asciiTheme="minorHAnsi" w:eastAsiaTheme="majorEastAsia" w:hAnsiTheme="minorHAnsi" w:cstheme="minorHAnsi"/>
          <w:b/>
          <w:bCs/>
          <w:u w:val="single"/>
        </w:rPr>
        <w:t>The US government’s haphazard approach to providing Indigenous American tribes with clean drinking water and sanitation must be radically transformed to tackle decades of underfunding and neglect</w:t>
      </w:r>
      <w:r w:rsidRPr="00207944">
        <w:rPr>
          <w:rFonts w:asciiTheme="minorHAnsi" w:eastAsiaTheme="majorEastAsia" w:hAnsiTheme="minorHAnsi" w:cstheme="minorHAnsi"/>
        </w:rPr>
        <w:t xml:space="preserve">, according to a new report. </w:t>
      </w:r>
      <w:r w:rsidRPr="00207944">
        <w:rPr>
          <w:rFonts w:asciiTheme="minorHAnsi" w:eastAsiaTheme="majorEastAsia" w:hAnsiTheme="minorHAnsi" w:cstheme="minorHAnsi"/>
          <w:b/>
          <w:bCs/>
          <w:u w:val="single"/>
        </w:rPr>
        <w:t>An estimated one in 10 Indigenous Americans lack access to safe tap water or basic sanitation – without which a host of health conditions including Covid-19, diabetes, and gastrointestinal disease are more likely.</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6"/>
          <w:szCs w:val="16"/>
        </w:rPr>
        <w:t>Among the most affected by water issues are 30 tribes within the Colorado River Basin (CRB), located across California, Nevada, Arizona, New Mexico, Utah, and Colorado, according to researchers from the University of Utah and Colorado in the Water and Tribes Initiative.</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Reduced rainfall and droughts linked to the climate crisis are further straining supply issues such as inadequate and ageing infrastructure, legacy contaminants, insufficient technical capacity within tribes, and limited revenue streams. Unlike towns and cities, tribes cannot raise money through property taxes as reservation lands are held in trust by the federal government. But while the root causes vary from tribe to tribe, the overriding issue is the absence of an adequately funded comprehensive government policy</w:t>
      </w:r>
      <w:r w:rsidRPr="00207944">
        <w:rPr>
          <w:rFonts w:asciiTheme="minorHAnsi" w:eastAsiaTheme="majorEastAsia" w:hAnsiTheme="minorHAnsi" w:cstheme="minorHAnsi"/>
        </w:rPr>
        <w:t xml:space="preserve"> to make good on treaty obligations. </w:t>
      </w:r>
      <w:r w:rsidRPr="00207944">
        <w:rPr>
          <w:rFonts w:asciiTheme="minorHAnsi" w:eastAsiaTheme="majorEastAsia" w:hAnsiTheme="minorHAnsi" w:cstheme="minorHAnsi"/>
          <w:b/>
          <w:bCs/>
          <w:u w:val="single"/>
        </w:rPr>
        <w:t>In exchange for the cession of millions of acres of lands to white settlers, tribes were promised a permanent homeland, a livable reservation, and a home conducive to health and prosperity</w:t>
      </w:r>
      <w:r w:rsidRPr="00207944">
        <w:rPr>
          <w:rFonts w:asciiTheme="minorHAnsi" w:eastAsiaTheme="majorEastAsia" w:hAnsiTheme="minorHAnsi" w:cstheme="minorHAnsi"/>
          <w:u w:val="single"/>
        </w:rPr>
        <w:t>. “These promises are broken when we do not have clean water to drink, to cook with, and to wash as required to avoid the spread of this deadly disease,</w:t>
      </w:r>
      <w:r w:rsidRPr="00207944">
        <w:rPr>
          <w:rFonts w:asciiTheme="minorHAnsi" w:eastAsiaTheme="majorEastAsia" w:hAnsiTheme="minorHAnsi" w:cstheme="minorHAnsi"/>
        </w:rPr>
        <w:t xml:space="preserve">” said leaders of the Navajo Nation, Hopi Tribe, Ute Mountain Ute Tribe and Ten Tribes Partnership and the Fort Yuma Quechan Indian tribe. They added: </w:t>
      </w:r>
      <w:r w:rsidRPr="00207944">
        <w:rPr>
          <w:rFonts w:asciiTheme="minorHAnsi" w:eastAsiaTheme="majorEastAsia" w:hAnsiTheme="minorHAnsi" w:cstheme="minorHAnsi"/>
          <w:u w:val="single"/>
        </w:rPr>
        <w:t xml:space="preserve">“Helping to provide clean water to us, throughout Indian Country, benefits everyone, and its absence correspondingly jeopardizes the health of the entire United States of America.” In the US, race – not where you live or income level – is the most significant predictor of plumbing poverty, </w:t>
      </w:r>
      <w:r w:rsidRPr="00207944">
        <w:rPr>
          <w:rFonts w:asciiTheme="minorHAnsi" w:eastAsiaTheme="majorEastAsia" w:hAnsiTheme="minorHAnsi" w:cstheme="minorHAnsi"/>
          <w:b/>
          <w:bCs/>
          <w:u w:val="single"/>
        </w:rPr>
        <w:t>with Indigenous households 19 times more likely than white households to lack indoor pipes for running water and sanitation.</w:t>
      </w:r>
      <w:r w:rsidRPr="00207944">
        <w:rPr>
          <w:rFonts w:asciiTheme="minorHAnsi" w:eastAsiaTheme="majorEastAsia" w:hAnsiTheme="minorHAnsi" w:cstheme="minorHAnsi"/>
        </w:rPr>
        <w:t xml:space="preserve"> Several CRB tribes suffer from plumbing poverty, including 30% to 40% of all Navajo Nation residents, who are 67 times more likely than other Americans to live without running water. </w:t>
      </w:r>
      <w:r w:rsidRPr="00207944">
        <w:rPr>
          <w:rFonts w:asciiTheme="minorHAnsi" w:eastAsiaTheme="majorEastAsia" w:hAnsiTheme="minorHAnsi" w:cstheme="minorHAnsi"/>
          <w:u w:val="single"/>
        </w:rPr>
        <w:t>The cost of hauling water is at least 70 times more expensive than piped water</w:t>
      </w:r>
      <w:r w:rsidRPr="00207944">
        <w:rPr>
          <w:rFonts w:asciiTheme="minorHAnsi" w:eastAsiaTheme="majorEastAsia" w:hAnsiTheme="minorHAnsi" w:cstheme="minorHAnsi"/>
        </w:rPr>
        <w:t xml:space="preserve">. The Navajo Nation has a diabetes crisis because sugary drinks are more readily available and cheaper than potable water. </w:t>
      </w:r>
      <w:r w:rsidRPr="00207944">
        <w:rPr>
          <w:rFonts w:asciiTheme="minorHAnsi" w:eastAsiaTheme="majorEastAsia" w:hAnsiTheme="minorHAnsi" w:cstheme="minorHAnsi"/>
          <w:b/>
          <w:bCs/>
          <w:u w:val="single"/>
        </w:rPr>
        <w:t>Indigenous Americans have died from Covid-19, a highly contagious virus which requires good hygiene to curtail the spread, at twice the rate of white Americans</w:t>
      </w:r>
      <w:r w:rsidRPr="00207944">
        <w:rPr>
          <w:rFonts w:asciiTheme="minorHAnsi" w:eastAsiaTheme="majorEastAsia" w:hAnsiTheme="minorHAnsi" w:cstheme="minorHAnsi"/>
        </w:rPr>
        <w:t>, with CRB tribes like the Navajo Nation and White Mountain Apache suffering disproportionately</w:t>
      </w:r>
      <w:r w:rsidRPr="00207944">
        <w:rPr>
          <w:rFonts w:asciiTheme="minorHAnsi" w:eastAsiaTheme="majorEastAsia" w:hAnsiTheme="minorHAnsi" w:cstheme="minorHAnsi"/>
          <w:u w:val="single"/>
        </w:rPr>
        <w:t>. Last year’s Cares Act included $5m to support installation of temporary water stations and storage tanks, but tribal leaders were unable to invest the money in urgently needed infrastructure because of an arbitrary time limit on spending</w:t>
      </w:r>
      <w:r w:rsidRPr="00207944">
        <w:rPr>
          <w:rFonts w:asciiTheme="minorHAnsi" w:eastAsiaTheme="majorEastAsia" w:hAnsiTheme="minorHAnsi" w:cstheme="minorHAnsi"/>
          <w:sz w:val="16"/>
          <w:szCs w:val="16"/>
        </w:rPr>
        <w:t xml:space="preserve">. An estimated $4.5bn is needed to address the widespread lack of water access on the Navajo reservation, which is bigger than West Virginia. </w:t>
      </w:r>
      <w:r w:rsidRPr="00207944">
        <w:rPr>
          <w:rFonts w:asciiTheme="minorHAnsi" w:eastAsiaTheme="majorEastAsia" w:hAnsiTheme="minorHAnsi" w:cstheme="minorHAnsi"/>
          <w:u w:val="single"/>
        </w:rPr>
        <w:t xml:space="preserve">Contaminated water is also pervasive in Indian Country, and out west in particular, where mining companies have left groundwater sources with elevated levels of toxic chemicals like arsenic and uranium. An estimated 75% of residents on the Hopi reservation are forced to </w:t>
      </w:r>
      <w:r w:rsidRPr="00207944">
        <w:rPr>
          <w:rFonts w:asciiTheme="minorHAnsi" w:eastAsiaTheme="majorEastAsia" w:hAnsiTheme="minorHAnsi" w:cstheme="minorHAnsi"/>
          <w:u w:val="single"/>
        </w:rPr>
        <w:lastRenderedPageBreak/>
        <w:t xml:space="preserve">use </w:t>
      </w:r>
      <w:r w:rsidRPr="00207944">
        <w:rPr>
          <w:rFonts w:asciiTheme="minorHAnsi" w:eastAsiaTheme="majorEastAsia" w:hAnsiTheme="minorHAnsi" w:cstheme="minorHAnsi"/>
          <w:b/>
          <w:bCs/>
          <w:u w:val="single"/>
        </w:rPr>
        <w:t>drinking water laced with arsenic</w:t>
      </w:r>
      <w:r w:rsidRPr="00207944">
        <w:rPr>
          <w:rFonts w:asciiTheme="minorHAnsi" w:eastAsiaTheme="majorEastAsia" w:hAnsiTheme="minorHAnsi" w:cstheme="minorHAnsi"/>
          <w:u w:val="single"/>
        </w:rPr>
        <w:t xml:space="preserve">, which </w:t>
      </w:r>
      <w:r w:rsidRPr="00207944">
        <w:rPr>
          <w:rFonts w:asciiTheme="minorHAnsi" w:eastAsiaTheme="majorEastAsia" w:hAnsiTheme="minorHAnsi" w:cstheme="minorHAnsi"/>
          <w:b/>
          <w:bCs/>
          <w:u w:val="single"/>
        </w:rPr>
        <w:t>poses serious health risks including cancers and birth defects</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rPr>
        <w:t xml:space="preserve"> </w:t>
      </w:r>
    </w:p>
    <w:p w14:paraId="42F30E72" w14:textId="77777777" w:rsidR="00D9304C" w:rsidRDefault="00D9304C" w:rsidP="00D9304C">
      <w:pPr>
        <w:rPr>
          <w:rFonts w:asciiTheme="minorHAnsi" w:eastAsiaTheme="majorEastAsia" w:hAnsiTheme="minorHAnsi" w:cstheme="minorHAnsi"/>
        </w:rPr>
      </w:pPr>
    </w:p>
    <w:p w14:paraId="017DF1B3"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 xml:space="preserve">Lack of access to water disproportionally impacts Indigenous populations, making disease a leading cause of death on reservations </w:t>
      </w:r>
    </w:p>
    <w:p w14:paraId="57AE220A" w14:textId="77777777" w:rsidR="00D9304C" w:rsidRPr="00207944" w:rsidRDefault="00D9304C" w:rsidP="00D9304C">
      <w:pPr>
        <w:rPr>
          <w:rStyle w:val="Style13ptBold"/>
          <w:rFonts w:asciiTheme="minorHAnsi" w:eastAsiaTheme="majorEastAsia" w:hAnsiTheme="minorHAnsi" w:cstheme="minorHAnsi"/>
        </w:rPr>
      </w:pPr>
      <w:r w:rsidRPr="00207944">
        <w:rPr>
          <w:rStyle w:val="Style13ptBold"/>
          <w:rFonts w:asciiTheme="minorHAnsi" w:eastAsiaTheme="majorEastAsia" w:hAnsiTheme="minorHAnsi" w:cstheme="minorHAnsi"/>
        </w:rPr>
        <w:t xml:space="preserve">Morales 19 </w:t>
      </w:r>
      <w:r w:rsidRPr="00207944">
        <w:rPr>
          <w:rFonts w:asciiTheme="minorHAnsi" w:eastAsiaTheme="majorEastAsia" w:hAnsiTheme="minorHAnsi" w:cstheme="minorHAnsi"/>
        </w:rPr>
        <w:t xml:space="preserve">– news reporter at NPR (Laurel Morales, “Many Native Americans Can’t Get Clean Water, Report Finds”, 11/18/19, </w:t>
      </w:r>
      <w:hyperlink r:id="rId10" w:history="1">
        <w:r w:rsidRPr="00207944">
          <w:rPr>
            <w:rStyle w:val="Hyperlink"/>
            <w:rFonts w:asciiTheme="minorHAnsi" w:eastAsiaTheme="majorEastAsia" w:hAnsiTheme="minorHAnsi" w:cstheme="minorHAnsi"/>
          </w:rPr>
          <w:t>https://www.npr.org/2019/11/18/779821510/many-native-americans-cant-get-clean-water-report-finds</w:t>
        </w:r>
      </w:hyperlink>
      <w:r w:rsidRPr="00207944">
        <w:rPr>
          <w:rFonts w:asciiTheme="minorHAnsi" w:eastAsiaTheme="majorEastAsia" w:hAnsiTheme="minorHAnsi" w:cstheme="minorHAnsi"/>
        </w:rPr>
        <w:t>) FGY</w:t>
      </w:r>
    </w:p>
    <w:p w14:paraId="4E5CB472" w14:textId="77777777" w:rsidR="00D9304C" w:rsidRPr="00207944"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rPr>
        <w:t xml:space="preserve">For many people, turning on the tap or flushing the toilet is something we take for granted. But a report released Monday, called "Closing the Water Access Gap in the United States," shows that </w:t>
      </w:r>
      <w:r w:rsidRPr="00207944">
        <w:rPr>
          <w:rFonts w:asciiTheme="minorHAnsi" w:eastAsiaTheme="majorEastAsia" w:hAnsiTheme="minorHAnsi" w:cstheme="minorHAnsi"/>
          <w:b/>
          <w:bCs/>
          <w:u w:val="single"/>
        </w:rPr>
        <w:t>more than 2 million Americans live without these conveniences and that Native Americans are more likely to have trouble accessing water than any other group</w:t>
      </w:r>
      <w:r w:rsidRPr="00207944">
        <w:rPr>
          <w:rFonts w:asciiTheme="minorHAnsi" w:eastAsiaTheme="majorEastAsia" w:hAnsiTheme="minorHAnsi" w:cstheme="minorHAnsi"/>
          <w:b/>
          <w:bCs/>
        </w:rPr>
        <w: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8"/>
          <w:szCs w:val="18"/>
        </w:rPr>
        <w:t xml:space="preserve">The nearest water station for Darlene Yazzie is 9 miles away at the </w:t>
      </w:r>
      <w:proofErr w:type="spellStart"/>
      <w:r w:rsidRPr="00207944">
        <w:rPr>
          <w:rFonts w:asciiTheme="minorHAnsi" w:eastAsiaTheme="majorEastAsia" w:hAnsiTheme="minorHAnsi" w:cstheme="minorHAnsi"/>
          <w:sz w:val="18"/>
          <w:szCs w:val="18"/>
        </w:rPr>
        <w:t>Dennehotso</w:t>
      </w:r>
      <w:proofErr w:type="spellEnd"/>
      <w:r w:rsidRPr="00207944">
        <w:rPr>
          <w:rFonts w:asciiTheme="minorHAnsi" w:eastAsiaTheme="majorEastAsia" w:hAnsiTheme="minorHAnsi" w:cstheme="minorHAnsi"/>
          <w:sz w:val="18"/>
          <w:szCs w:val="18"/>
        </w:rPr>
        <w:t xml:space="preserve"> Chapter House — a community center — in the Four Corners region of the Navajo Nation. On Tuesday, she counted her dimes and nickels to pay for water. It costs $1.10 plus gas money to fill up two 50-gallon barrels, and she has just been told the price is going up next month. Yazzie lugged a T-shaped key as tall as her out to the well, where she dropped it down into the hole and turned the crank to open the valve. Water gushed into the plastic barrel</w:t>
      </w:r>
      <w:r w:rsidRPr="00207944">
        <w:rPr>
          <w:rFonts w:asciiTheme="minorHAnsi" w:eastAsiaTheme="majorEastAsia" w:hAnsiTheme="minorHAnsi" w:cstheme="minorHAnsi"/>
        </w:rPr>
        <w:t xml:space="preserve">. A cool mist from a leak in the hose rained over her. This is Yazzie's drinking water. For her animals, she usually drives to a windmill, but on this </w:t>
      </w:r>
      <w:proofErr w:type="gramStart"/>
      <w:r w:rsidRPr="00207944">
        <w:rPr>
          <w:rFonts w:asciiTheme="minorHAnsi" w:eastAsiaTheme="majorEastAsia" w:hAnsiTheme="minorHAnsi" w:cstheme="minorHAnsi"/>
        </w:rPr>
        <w:t>day</w:t>
      </w:r>
      <w:proofErr w:type="gramEnd"/>
      <w:r w:rsidRPr="00207944">
        <w:rPr>
          <w:rFonts w:asciiTheme="minorHAnsi" w:eastAsiaTheme="majorEastAsia" w:hAnsiTheme="minorHAnsi" w:cstheme="minorHAnsi"/>
        </w:rPr>
        <w:t xml:space="preserve"> it was empty and the sheep were thirsty. "There's no water in the windmill," Yazzie said. "It's dry because it's not blowing. The only way they have water is if it's blowing." Yazzie said the windmill water isn't safe for humans anyway. Officials told her arsenic and uranium levels are too high. Yazzie and many others give the water to their animals, even though they plan to eat them. </w:t>
      </w:r>
      <w:r w:rsidRPr="00207944">
        <w:rPr>
          <w:rFonts w:asciiTheme="minorHAnsi" w:eastAsiaTheme="majorEastAsia" w:hAnsiTheme="minorHAnsi" w:cstheme="minorHAnsi"/>
          <w:u w:val="single"/>
        </w:rPr>
        <w:t>"A lot of people died of cancer around here," Yazzie said. "I noticed that more are being diagnosed. I'm pretty sure it's because of the environment and the water." The groundwater in some areas has been contaminated by the 521 abandoned uranium mines.</w:t>
      </w:r>
      <w:r w:rsidRPr="00207944">
        <w:rPr>
          <w:rFonts w:asciiTheme="minorHAnsi" w:eastAsiaTheme="majorEastAsia" w:hAnsiTheme="minorHAnsi" w:cstheme="minorHAnsi"/>
        </w:rPr>
        <w:t xml:space="preserve"> The new report, </w:t>
      </w:r>
      <w:r w:rsidRPr="00207944">
        <w:rPr>
          <w:rFonts w:asciiTheme="minorHAnsi" w:eastAsiaTheme="majorEastAsia" w:hAnsiTheme="minorHAnsi" w:cstheme="minorHAnsi"/>
          <w:sz w:val="18"/>
          <w:szCs w:val="18"/>
        </w:rPr>
        <w:t xml:space="preserve">by </w:t>
      </w:r>
      <w:proofErr w:type="spellStart"/>
      <w:r w:rsidRPr="00207944">
        <w:rPr>
          <w:rFonts w:asciiTheme="minorHAnsi" w:eastAsiaTheme="majorEastAsia" w:hAnsiTheme="minorHAnsi" w:cstheme="minorHAnsi"/>
          <w:sz w:val="18"/>
          <w:szCs w:val="18"/>
        </w:rPr>
        <w:t>DigDeep</w:t>
      </w:r>
      <w:proofErr w:type="spellEnd"/>
      <w:r w:rsidRPr="00207944">
        <w:rPr>
          <w:rFonts w:asciiTheme="minorHAnsi" w:eastAsiaTheme="majorEastAsia" w:hAnsiTheme="minorHAnsi" w:cstheme="minorHAnsi"/>
          <w:sz w:val="18"/>
          <w:szCs w:val="18"/>
        </w:rPr>
        <w:t xml:space="preserve"> and the U.S. Water Alliance</w:t>
      </w:r>
      <w:r w:rsidRPr="00207944">
        <w:rPr>
          <w:rFonts w:asciiTheme="minorHAnsi" w:eastAsiaTheme="majorEastAsia" w:hAnsiTheme="minorHAnsi" w:cstheme="minorHAnsi"/>
        </w:rPr>
        <w:t xml:space="preserve">, says </w:t>
      </w:r>
      <w:r w:rsidRPr="00207944">
        <w:rPr>
          <w:rFonts w:asciiTheme="minorHAnsi" w:eastAsiaTheme="majorEastAsia" w:hAnsiTheme="minorHAnsi" w:cstheme="minorHAnsi"/>
          <w:u w:val="single"/>
        </w:rPr>
        <w:t>gastric cancer rates doubled in the 1990s where uranium mining occurred. Unregulated drinking water sources are the greatest public health risk on the Navajo Nation, according to the Environmental Protection Agency</w:t>
      </w:r>
      <w:r w:rsidRPr="00207944">
        <w:rPr>
          <w:rFonts w:asciiTheme="minorHAnsi" w:eastAsiaTheme="majorEastAsia" w:hAnsiTheme="minorHAnsi" w:cstheme="minorHAnsi"/>
        </w:rPr>
        <w:t xml:space="preserve">. Darlene Yazzie, a retired community health worker, says hauling water, firewood and trash, as well as using an outhouse, are just a few of the things that make life hard on the Navajo Nation. </w:t>
      </w:r>
      <w:r w:rsidRPr="00207944">
        <w:rPr>
          <w:rFonts w:asciiTheme="minorHAnsi" w:eastAsiaTheme="majorEastAsia" w:hAnsiTheme="minorHAnsi" w:cstheme="minorHAnsi"/>
          <w:u w:val="single"/>
        </w:rPr>
        <w:t xml:space="preserve">Fifty-eight out of every 1,000 Native American households lack plumbing, compared with 3 out of every 1,000 white households, according to the report. This disparity has implications for public health. Native Americans experience more deaths, poverty and higher unemployment rates. "We knew the problem was much bigger, but when we went out to look at the data, it didn't exist," </w:t>
      </w:r>
      <w:r w:rsidRPr="00207944">
        <w:rPr>
          <w:rFonts w:asciiTheme="minorHAnsi" w:eastAsiaTheme="majorEastAsia" w:hAnsiTheme="minorHAnsi" w:cstheme="minorHAnsi"/>
          <w:sz w:val="16"/>
          <w:szCs w:val="16"/>
        </w:rPr>
        <w:t xml:space="preserve">said George McGraw, the founder of </w:t>
      </w:r>
      <w:proofErr w:type="spellStart"/>
      <w:r w:rsidRPr="00207944">
        <w:rPr>
          <w:rFonts w:asciiTheme="minorHAnsi" w:eastAsiaTheme="majorEastAsia" w:hAnsiTheme="minorHAnsi" w:cstheme="minorHAnsi"/>
          <w:sz w:val="16"/>
          <w:szCs w:val="16"/>
        </w:rPr>
        <w:t>DigDeep</w:t>
      </w:r>
      <w:proofErr w:type="spellEnd"/>
      <w:r w:rsidRPr="00207944">
        <w:rPr>
          <w:rFonts w:asciiTheme="minorHAnsi" w:eastAsiaTheme="majorEastAsia" w:hAnsiTheme="minorHAnsi" w:cstheme="minorHAnsi"/>
          <w:sz w:val="16"/>
          <w:szCs w:val="16"/>
        </w:rPr>
        <w:t xml:space="preserve">, a nonprofit that has helped build water systems on the Navajo Nation. </w:t>
      </w:r>
      <w:r w:rsidRPr="00207944">
        <w:rPr>
          <w:rFonts w:asciiTheme="minorHAnsi" w:eastAsiaTheme="majorEastAsia" w:hAnsiTheme="minorHAnsi" w:cstheme="minorHAnsi"/>
        </w:rPr>
        <w:t>"</w:t>
      </w:r>
      <w:r w:rsidRPr="00207944">
        <w:rPr>
          <w:rFonts w:asciiTheme="minorHAnsi" w:eastAsiaTheme="majorEastAsia" w:hAnsiTheme="minorHAnsi" w:cstheme="minorHAnsi"/>
          <w:u w:val="single"/>
        </w:rPr>
        <w:t xml:space="preserve">No one could tell us, from federal to state agencies to other nonprofits, just how many Americans still don't have running water or a working toilet where they live." </w:t>
      </w:r>
      <w:proofErr w:type="gramStart"/>
      <w:r w:rsidRPr="00207944">
        <w:rPr>
          <w:rFonts w:asciiTheme="minorHAnsi" w:eastAsiaTheme="majorEastAsia" w:hAnsiTheme="minorHAnsi" w:cstheme="minorHAnsi"/>
        </w:rPr>
        <w:t>So</w:t>
      </w:r>
      <w:proofErr w:type="gramEnd"/>
      <w:r w:rsidRPr="00207944">
        <w:rPr>
          <w:rFonts w:asciiTheme="minorHAnsi" w:eastAsiaTheme="majorEastAsia" w:hAnsiTheme="minorHAnsi" w:cstheme="minorHAnsi"/>
        </w:rPr>
        <w:t xml:space="preserve"> McGraw commissioned experts from around the U.S. to piece together the data they did have and come up with the water gap report. What he found was that race is the strongest predictor of water and sanitation access</w:t>
      </w:r>
      <w:r w:rsidRPr="00207944">
        <w:rPr>
          <w:rFonts w:asciiTheme="minorHAnsi" w:eastAsiaTheme="majorEastAsia" w:hAnsiTheme="minorHAnsi" w:cstheme="minorHAnsi"/>
          <w:b/>
          <w:bCs/>
          <w:u w:val="single"/>
        </w:rPr>
        <w:t>. A century ago, water-borne illnesses were a leading cause of death. The U.S. government invested in modern water and sanitation systems and nearly eradicated those diseases. But some communities were passed over. "Our nations didn't have access to funding for infrastructure in the same way that it's federally allocated for cities and states overall,"</w:t>
      </w:r>
      <w:r w:rsidRPr="00207944">
        <w:rPr>
          <w:rFonts w:asciiTheme="minorHAnsi" w:eastAsiaTheme="majorEastAsia" w:hAnsiTheme="minorHAnsi" w:cstheme="minorHAnsi"/>
        </w:rPr>
        <w:t xml:space="preserve"> said </w:t>
      </w:r>
      <w:proofErr w:type="spellStart"/>
      <w:r w:rsidRPr="00207944">
        <w:rPr>
          <w:rFonts w:asciiTheme="minorHAnsi" w:eastAsiaTheme="majorEastAsia" w:hAnsiTheme="minorHAnsi" w:cstheme="minorHAnsi"/>
        </w:rPr>
        <w:t>Mahrinah</w:t>
      </w:r>
      <w:proofErr w:type="spellEnd"/>
      <w:r w:rsidRPr="00207944">
        <w:rPr>
          <w:rFonts w:asciiTheme="minorHAnsi" w:eastAsiaTheme="majorEastAsia" w:hAnsiTheme="minorHAnsi" w:cstheme="minorHAnsi"/>
        </w:rPr>
        <w:t xml:space="preserve"> von Schlegel, an anthropologist from San Ildefonso Pueblo in New Mexico. She said that in the Southwest, </w:t>
      </w:r>
      <w:r w:rsidRPr="00207944">
        <w:rPr>
          <w:rFonts w:asciiTheme="minorHAnsi" w:eastAsiaTheme="majorEastAsia" w:hAnsiTheme="minorHAnsi" w:cstheme="minorHAnsi"/>
          <w:u w:val="single"/>
        </w:rPr>
        <w:t xml:space="preserve">it's </w:t>
      </w:r>
      <w:r w:rsidRPr="00207944">
        <w:rPr>
          <w:rFonts w:asciiTheme="minorHAnsi" w:eastAsiaTheme="majorEastAsia" w:hAnsiTheme="minorHAnsi" w:cstheme="minorHAnsi"/>
          <w:u w:val="single"/>
        </w:rPr>
        <w:lastRenderedPageBreak/>
        <w:t>expensive to build pipelines across such remote sparsely populated tribal nations. "It's been a struggle, one, to get the access to that infrastructure capital, and then, two, it's really expensive to develop some of these remote areas,"</w:t>
      </w:r>
      <w:r w:rsidRPr="00207944">
        <w:rPr>
          <w:rFonts w:asciiTheme="minorHAnsi" w:eastAsiaTheme="majorEastAsia" w:hAnsiTheme="minorHAnsi" w:cstheme="minorHAnsi"/>
        </w:rPr>
        <w:t xml:space="preserve"> von Schlegel said. In Mexican Water, the next town over from </w:t>
      </w:r>
      <w:proofErr w:type="spellStart"/>
      <w:r w:rsidRPr="00207944">
        <w:rPr>
          <w:rFonts w:asciiTheme="minorHAnsi" w:eastAsiaTheme="majorEastAsia" w:hAnsiTheme="minorHAnsi" w:cstheme="minorHAnsi"/>
        </w:rPr>
        <w:t>Dennehotso</w:t>
      </w:r>
      <w:proofErr w:type="spellEnd"/>
      <w:r w:rsidRPr="00207944">
        <w:rPr>
          <w:rFonts w:asciiTheme="minorHAnsi" w:eastAsiaTheme="majorEastAsia" w:hAnsiTheme="minorHAnsi" w:cstheme="minorHAnsi"/>
        </w:rPr>
        <w:t xml:space="preserve">, Richard Nelson helped his elderly mother haul water. Nelson has been asking community leaders when his mom is going to get clean running water. </w:t>
      </w:r>
      <w:r w:rsidRPr="00207944">
        <w:rPr>
          <w:rFonts w:asciiTheme="minorHAnsi" w:eastAsiaTheme="majorEastAsia" w:hAnsiTheme="minorHAnsi" w:cstheme="minorHAnsi"/>
          <w:u w:val="single"/>
        </w:rPr>
        <w:t xml:space="preserve">"A chapter official told me, 'Yeah, we're going to have </w:t>
      </w:r>
      <w:proofErr w:type="gramStart"/>
      <w:r w:rsidRPr="00207944">
        <w:rPr>
          <w:rFonts w:asciiTheme="minorHAnsi" w:eastAsiaTheme="majorEastAsia" w:hAnsiTheme="minorHAnsi" w:cstheme="minorHAnsi"/>
          <w:u w:val="single"/>
        </w:rPr>
        <w:t>running</w:t>
      </w:r>
      <w:proofErr w:type="gramEnd"/>
      <w:r w:rsidRPr="00207944">
        <w:rPr>
          <w:rFonts w:asciiTheme="minorHAnsi" w:eastAsiaTheme="majorEastAsia" w:hAnsiTheme="minorHAnsi" w:cstheme="minorHAnsi"/>
          <w:u w:val="single"/>
        </w:rPr>
        <w:t xml:space="preserve"> water,' " Nelson said. " 'We're going to start laying the pipe.' It took another two whole years to do the piping system. Then they said we're going to have water in a year. And that was two years ago." Today federal funding for water infrastructure is a small percentage of what it once was. Across the country, 44 million people are served by water systems that recently had Safe Drinking Water Act violations. The Indian Health Service estimated that it would cost $200 million to provide basic water and sanitation access on the Navajo Nation.</w:t>
      </w:r>
    </w:p>
    <w:p w14:paraId="55836469" w14:textId="77777777" w:rsidR="00D9304C" w:rsidRPr="00207944" w:rsidRDefault="00D9304C" w:rsidP="00D9304C">
      <w:pPr>
        <w:rPr>
          <w:rFonts w:asciiTheme="minorHAnsi" w:eastAsiaTheme="majorEastAsia" w:hAnsiTheme="minorHAnsi" w:cstheme="minorHAnsi"/>
        </w:rPr>
      </w:pPr>
    </w:p>
    <w:p w14:paraId="2CAFF8AC" w14:textId="77777777" w:rsidR="00D9304C" w:rsidRPr="00207944" w:rsidRDefault="00D9304C" w:rsidP="00D9304C">
      <w:pPr>
        <w:pStyle w:val="Analytic"/>
        <w:rPr>
          <w:rFonts w:asciiTheme="minorHAnsi" w:hAnsiTheme="minorHAnsi" w:cstheme="minorHAnsi"/>
        </w:rPr>
      </w:pPr>
      <w:r>
        <w:rPr>
          <w:rFonts w:asciiTheme="minorHAnsi" w:hAnsiTheme="minorHAnsi" w:cstheme="minorHAnsi"/>
        </w:rPr>
        <w:t>And independently, v</w:t>
      </w:r>
      <w:r w:rsidRPr="00207944">
        <w:rPr>
          <w:rFonts w:asciiTheme="minorHAnsi" w:hAnsiTheme="minorHAnsi" w:cstheme="minorHAnsi"/>
        </w:rPr>
        <w:t xml:space="preserve">iolations of Indigenous rights to water result in violent conflict that </w:t>
      </w:r>
      <w:r w:rsidRPr="00207944">
        <w:rPr>
          <w:rFonts w:asciiTheme="minorHAnsi" w:hAnsiTheme="minorHAnsi" w:cstheme="minorHAnsi"/>
          <w:u w:val="single"/>
        </w:rPr>
        <w:t>devastate</w:t>
      </w:r>
      <w:r w:rsidRPr="00207944">
        <w:rPr>
          <w:rFonts w:asciiTheme="minorHAnsi" w:hAnsiTheme="minorHAnsi" w:cstheme="minorHAnsi"/>
        </w:rPr>
        <w:t xml:space="preserve"> their ways of life – histor</w:t>
      </w:r>
      <w:r>
        <w:rPr>
          <w:rFonts w:asciiTheme="minorHAnsi" w:hAnsiTheme="minorHAnsi" w:cstheme="minorHAnsi"/>
        </w:rPr>
        <w:t>y</w:t>
      </w:r>
      <w:r w:rsidRPr="00207944">
        <w:rPr>
          <w:rFonts w:asciiTheme="minorHAnsi" w:hAnsiTheme="minorHAnsi" w:cstheme="minorHAnsi"/>
        </w:rPr>
        <w:t xml:space="preserve"> prove</w:t>
      </w:r>
      <w:r>
        <w:rPr>
          <w:rFonts w:asciiTheme="minorHAnsi" w:hAnsiTheme="minorHAnsi" w:cstheme="minorHAnsi"/>
        </w:rPr>
        <w:t>s</w:t>
      </w:r>
    </w:p>
    <w:p w14:paraId="75E3A0DE" w14:textId="77777777" w:rsidR="00D9304C" w:rsidRPr="00207944" w:rsidRDefault="00D9304C" w:rsidP="00D9304C">
      <w:pPr>
        <w:rPr>
          <w:rFonts w:asciiTheme="minorHAnsi" w:eastAsiaTheme="majorEastAsia" w:hAnsiTheme="minorHAnsi" w:cstheme="minorHAnsi"/>
        </w:rPr>
      </w:pPr>
      <w:r w:rsidRPr="00207944">
        <w:rPr>
          <w:rStyle w:val="Style13ptBold"/>
          <w:rFonts w:asciiTheme="minorHAnsi" w:eastAsiaTheme="majorEastAsia" w:hAnsiTheme="minorHAnsi" w:cstheme="minorHAnsi"/>
        </w:rPr>
        <w:t>Lutz 5</w:t>
      </w:r>
      <w:r w:rsidRPr="00207944">
        <w:rPr>
          <w:rFonts w:asciiTheme="minorHAnsi" w:eastAsiaTheme="majorEastAsia" w:hAnsiTheme="minorHAnsi" w:cstheme="minorHAnsi"/>
        </w:rPr>
        <w:t xml:space="preserve"> (Ellen L. Lutz, Executive director of Cultural Survival Quarterly and organizer of several Congressional hearings on Indigenous rights, Indigenous Peoples and Water Rights, No Publication, https://www.culturalsurvival.org/publications/cultural-survival-quarterly/indigenous-peoples-and-water-rights, 12-2005)//</w:t>
      </w:r>
      <w:proofErr w:type="spellStart"/>
      <w:r w:rsidRPr="00207944">
        <w:rPr>
          <w:rFonts w:asciiTheme="minorHAnsi" w:eastAsiaTheme="majorEastAsia" w:hAnsiTheme="minorHAnsi" w:cstheme="minorHAnsi"/>
        </w:rPr>
        <w:t>ILake</w:t>
      </w:r>
      <w:proofErr w:type="spellEnd"/>
      <w:r w:rsidRPr="00207944">
        <w:rPr>
          <w:rFonts w:asciiTheme="minorHAnsi" w:eastAsiaTheme="majorEastAsia" w:hAnsiTheme="minorHAnsi" w:cstheme="minorHAnsi"/>
        </w:rPr>
        <w:t>-AZ</w:t>
      </w:r>
    </w:p>
    <w:p w14:paraId="389F624E" w14:textId="77777777" w:rsidR="00D9304C" w:rsidRPr="00207944" w:rsidRDefault="00D9304C" w:rsidP="00D9304C">
      <w:pPr>
        <w:rPr>
          <w:rFonts w:asciiTheme="minorHAnsi" w:eastAsiaTheme="majorEastAsia" w:hAnsiTheme="minorHAnsi" w:cstheme="minorHAnsi"/>
        </w:rPr>
      </w:pPr>
      <w:r w:rsidRPr="00207944">
        <w:rPr>
          <w:rFonts w:asciiTheme="minorHAnsi" w:eastAsiaTheme="majorEastAsia" w:hAnsiTheme="minorHAnsi" w:cstheme="minorHAnsi"/>
        </w:rPr>
        <w:t>**This evidence contains language of sexual violence against Native women. We do not endorse this language.</w:t>
      </w:r>
    </w:p>
    <w:p w14:paraId="558B1557" w14:textId="77777777" w:rsidR="00D9304C" w:rsidRPr="00207944"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 xml:space="preserve">As the articles that follow illustrate, </w:t>
      </w:r>
      <w:r w:rsidRPr="00207944">
        <w:rPr>
          <w:rStyle w:val="StyleUnderline"/>
          <w:rFonts w:asciiTheme="minorHAnsi" w:eastAsiaTheme="majorEastAsia" w:hAnsiTheme="minorHAnsi" w:cstheme="minorHAnsi"/>
        </w:rPr>
        <w:t>where indigenous peoples’ rights to water are concerned, all too often, violations are the rule</w:t>
      </w:r>
      <w:r w:rsidRPr="00207944">
        <w:rPr>
          <w:rFonts w:asciiTheme="minorHAnsi" w:eastAsiaTheme="majorEastAsia" w:hAnsiTheme="minorHAnsi" w:cstheme="minorHAnsi"/>
          <w:sz w:val="16"/>
        </w:rPr>
        <w:t xml:space="preserve">. Throughout the Andes, in India, and in the Philippines, </w:t>
      </w:r>
      <w:r w:rsidRPr="00207944">
        <w:rPr>
          <w:rStyle w:val="StyleUnderline"/>
          <w:rFonts w:asciiTheme="minorHAnsi" w:eastAsiaTheme="majorEastAsia" w:hAnsiTheme="minorHAnsi" w:cstheme="minorHAnsi"/>
        </w:rPr>
        <w:t>indigenous peoples are facing increasing competition for their scarce water reserves from agricultural plantations, as well as hydroelectric, mining, and drinking water companies</w:t>
      </w:r>
      <w:r w:rsidRPr="00207944">
        <w:rPr>
          <w:rFonts w:asciiTheme="minorHAnsi" w:eastAsiaTheme="majorEastAsia" w:hAnsiTheme="minorHAnsi" w:cstheme="minorHAnsi"/>
          <w:sz w:val="16"/>
        </w:rPr>
        <w:t>. In Chile, the government's privatization of water, combined with its failure to provide its indigenous peoples with timely and adequate information about how to register their water rights, sold their right to water out from under them.</w:t>
      </w:r>
    </w:p>
    <w:p w14:paraId="53BE7DA0" w14:textId="77777777" w:rsidR="00D9304C" w:rsidRPr="00207944" w:rsidRDefault="00D9304C" w:rsidP="00D9304C">
      <w:pPr>
        <w:rPr>
          <w:rFonts w:asciiTheme="minorHAnsi" w:eastAsiaTheme="majorEastAsia" w:hAnsiTheme="minorHAnsi" w:cstheme="minorHAnsi"/>
          <w:u w:val="single"/>
        </w:rPr>
      </w:pPr>
      <w:r w:rsidRPr="00207944">
        <w:rPr>
          <w:rStyle w:val="StyleUnderline"/>
          <w:rFonts w:asciiTheme="minorHAnsi" w:eastAsiaTheme="majorEastAsia" w:hAnsiTheme="minorHAnsi" w:cstheme="minorHAnsi"/>
        </w:rPr>
        <w:t>Similar abuses are illustrated from other parts of the world.</w:t>
      </w:r>
      <w:r w:rsidRPr="00207944">
        <w:rPr>
          <w:rFonts w:asciiTheme="minorHAnsi" w:eastAsiaTheme="majorEastAsia" w:hAnsiTheme="minorHAnsi" w:cstheme="minorHAnsi"/>
          <w:sz w:val="16"/>
        </w:rPr>
        <w:t xml:space="preserve"> </w:t>
      </w:r>
      <w:r w:rsidRPr="00207944">
        <w:rPr>
          <w:rStyle w:val="StyleUnderline"/>
          <w:rFonts w:asciiTheme="minorHAnsi" w:eastAsiaTheme="majorEastAsia" w:hAnsiTheme="minorHAnsi" w:cstheme="minorHAnsi"/>
        </w:rPr>
        <w:t xml:space="preserve">On Black Mesa, the ancestral homeland of Hopi and </w:t>
      </w:r>
      <w:proofErr w:type="spellStart"/>
      <w:r w:rsidRPr="00207944">
        <w:rPr>
          <w:rStyle w:val="StyleUnderline"/>
          <w:rFonts w:asciiTheme="minorHAnsi" w:eastAsiaTheme="majorEastAsia" w:hAnsiTheme="minorHAnsi" w:cstheme="minorHAnsi"/>
        </w:rPr>
        <w:t>Diné</w:t>
      </w:r>
      <w:proofErr w:type="spellEnd"/>
      <w:r w:rsidRPr="00207944">
        <w:rPr>
          <w:rStyle w:val="StyleUnderline"/>
          <w:rFonts w:asciiTheme="minorHAnsi" w:eastAsiaTheme="majorEastAsia" w:hAnsiTheme="minorHAnsi" w:cstheme="minorHAnsi"/>
        </w:rPr>
        <w:t xml:space="preserve"> (Navajo) peoples</w:t>
      </w:r>
      <w:r w:rsidRPr="00207944">
        <w:rPr>
          <w:rFonts w:asciiTheme="minorHAnsi" w:eastAsiaTheme="majorEastAsia" w:hAnsiTheme="minorHAnsi" w:cstheme="minorHAnsi"/>
          <w:sz w:val="16"/>
        </w:rPr>
        <w:t xml:space="preserve"> in the American southwest, </w:t>
      </w:r>
      <w:r w:rsidRPr="00207944">
        <w:rPr>
          <w:rStyle w:val="StyleUnderline"/>
          <w:rFonts w:asciiTheme="minorHAnsi" w:eastAsiaTheme="majorEastAsia" w:hAnsiTheme="minorHAnsi" w:cstheme="minorHAnsi"/>
        </w:rPr>
        <w:t>mining by the Peabody Coal Company</w:t>
      </w:r>
      <w:r w:rsidRPr="00207944">
        <w:rPr>
          <w:rFonts w:asciiTheme="minorHAnsi" w:eastAsiaTheme="majorEastAsia" w:hAnsiTheme="minorHAnsi" w:cstheme="minorHAnsi"/>
          <w:sz w:val="16"/>
        </w:rPr>
        <w:t xml:space="preserve"> has nearly </w:t>
      </w:r>
      <w:r w:rsidRPr="00207944">
        <w:rPr>
          <w:rStyle w:val="StyleUnderline"/>
          <w:rFonts w:asciiTheme="minorHAnsi" w:eastAsiaTheme="majorEastAsia" w:hAnsiTheme="minorHAnsi" w:cstheme="minorHAnsi"/>
        </w:rPr>
        <w:t>depleted the aquifer on which Native Americans rely for their drinking water</w:t>
      </w:r>
      <w:r w:rsidRPr="00207944">
        <w:rPr>
          <w:rFonts w:asciiTheme="minorHAnsi" w:eastAsiaTheme="majorEastAsia" w:hAnsiTheme="minorHAnsi" w:cstheme="minorHAnsi"/>
          <w:sz w:val="16"/>
        </w:rPr>
        <w:t xml:space="preserve">. Nearby, peoples from several indigenous nations have gone to court in an effort to stop a ski area from spraying reclaimed wastewater to make artificial snow on the sacred San Francisco Peaks. </w:t>
      </w:r>
      <w:r w:rsidRPr="00207944">
        <w:rPr>
          <w:rStyle w:val="StyleUnderline"/>
          <w:rFonts w:asciiTheme="minorHAnsi" w:eastAsiaTheme="majorEastAsia" w:hAnsiTheme="minorHAnsi" w:cstheme="minorHAnsi"/>
        </w:rPr>
        <w:t>In the Pacific northwest, mercury from abandoned gold-rush era mines</w:t>
      </w:r>
      <w:r w:rsidRPr="00207944">
        <w:rPr>
          <w:rFonts w:asciiTheme="minorHAnsi" w:eastAsiaTheme="majorEastAsia" w:hAnsiTheme="minorHAnsi" w:cstheme="minorHAnsi"/>
          <w:sz w:val="16"/>
        </w:rPr>
        <w:t xml:space="preserve"> and PCBs and other contaminates </w:t>
      </w:r>
      <w:r w:rsidRPr="00207944">
        <w:rPr>
          <w:rStyle w:val="StyleUnderline"/>
          <w:rFonts w:asciiTheme="minorHAnsi" w:eastAsiaTheme="majorEastAsia" w:hAnsiTheme="minorHAnsi" w:cstheme="minorHAnsi"/>
        </w:rPr>
        <w:t>dumped into rivers by the US military have polluted the water supply and made fish—a staple of the traditional diet—</w:t>
      </w:r>
      <w:r w:rsidRPr="00207944">
        <w:rPr>
          <w:rStyle w:val="Emphasis"/>
          <w:rFonts w:asciiTheme="minorHAnsi" w:eastAsiaTheme="majorEastAsia" w:hAnsiTheme="minorHAnsi" w:cstheme="minorHAnsi"/>
        </w:rPr>
        <w:t>unsafe for human consumption.</w:t>
      </w:r>
    </w:p>
    <w:p w14:paraId="4DE646DB" w14:textId="77777777" w:rsidR="00D9304C" w:rsidRPr="00207944"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 xml:space="preserve">Though not specifically addressed in this issue, CSQ has covered the impact of hydroelectric dams and other large-scale development projects in past issues. More recently a study, carried out by the United Nations Special Rapporteur on the Situation of Human Rights and Fundamental Freedoms of Indigenous Peoples, found that where such developments occur in areas occupied by indigenous peoples, it is likely that their </w:t>
      </w:r>
      <w:r w:rsidRPr="00207944">
        <w:rPr>
          <w:rStyle w:val="StyleUnderline"/>
          <w:rFonts w:asciiTheme="minorHAnsi" w:eastAsiaTheme="majorEastAsia" w:hAnsiTheme="minorHAnsi" w:cstheme="minorHAnsi"/>
        </w:rPr>
        <w:t xml:space="preserve">communities will experience profound and unforeseen social and economic changes that </w:t>
      </w:r>
      <w:r w:rsidRPr="00207944">
        <w:rPr>
          <w:rStyle w:val="Emphasis"/>
          <w:rFonts w:asciiTheme="minorHAnsi" w:eastAsiaTheme="majorEastAsia" w:hAnsiTheme="minorHAnsi" w:cstheme="minorHAnsi"/>
        </w:rPr>
        <w:t>devastate their ways of life</w:t>
      </w:r>
      <w:r w:rsidRPr="00207944">
        <w:rPr>
          <w:rFonts w:asciiTheme="minorHAnsi" w:eastAsiaTheme="majorEastAsia" w:hAnsiTheme="minorHAnsi" w:cstheme="minorHAnsi"/>
          <w:sz w:val="16"/>
        </w:rPr>
        <w:t xml:space="preserve">. Cultural Survival has previously reported on the situation of the </w:t>
      </w:r>
      <w:proofErr w:type="spellStart"/>
      <w:r w:rsidRPr="00207944">
        <w:rPr>
          <w:rStyle w:val="StyleUnderline"/>
          <w:rFonts w:asciiTheme="minorHAnsi" w:eastAsiaTheme="majorEastAsia" w:hAnsiTheme="minorHAnsi" w:cstheme="minorHAnsi"/>
        </w:rPr>
        <w:t>Embera-Katio</w:t>
      </w:r>
      <w:proofErr w:type="spellEnd"/>
      <w:r w:rsidRPr="00207944">
        <w:rPr>
          <w:rStyle w:val="StyleUnderline"/>
          <w:rFonts w:asciiTheme="minorHAnsi" w:eastAsiaTheme="majorEastAsia" w:hAnsiTheme="minorHAnsi" w:cstheme="minorHAnsi"/>
        </w:rPr>
        <w:t xml:space="preserve"> in Colombia</w:t>
      </w:r>
      <w:r w:rsidRPr="00207944">
        <w:rPr>
          <w:rFonts w:asciiTheme="minorHAnsi" w:eastAsiaTheme="majorEastAsia" w:hAnsiTheme="minorHAnsi" w:cstheme="minorHAnsi"/>
          <w:sz w:val="16"/>
        </w:rPr>
        <w:t xml:space="preserve">, a portion of </w:t>
      </w:r>
      <w:r w:rsidRPr="00207944">
        <w:rPr>
          <w:rStyle w:val="StyleUnderline"/>
          <w:rFonts w:asciiTheme="minorHAnsi" w:eastAsiaTheme="majorEastAsia" w:hAnsiTheme="minorHAnsi" w:cstheme="minorHAnsi"/>
        </w:rPr>
        <w:t>whose ancestral territories was flooded without their consultation</w:t>
      </w:r>
      <w:r w:rsidRPr="00207944">
        <w:rPr>
          <w:rFonts w:asciiTheme="minorHAnsi" w:eastAsiaTheme="majorEastAsia" w:hAnsiTheme="minorHAnsi" w:cstheme="minorHAnsi"/>
          <w:sz w:val="16"/>
        </w:rPr>
        <w:t xml:space="preserve"> in 1992 </w:t>
      </w:r>
      <w:r w:rsidRPr="00207944">
        <w:rPr>
          <w:rStyle w:val="StyleUnderline"/>
          <w:rFonts w:asciiTheme="minorHAnsi" w:eastAsiaTheme="majorEastAsia" w:hAnsiTheme="minorHAnsi" w:cstheme="minorHAnsi"/>
        </w:rPr>
        <w:t>to build a hydroelectric dam.</w:t>
      </w:r>
      <w:r w:rsidRPr="00207944">
        <w:rPr>
          <w:rFonts w:asciiTheme="minorHAnsi" w:eastAsiaTheme="majorEastAsia" w:hAnsiTheme="minorHAnsi" w:cstheme="minorHAnsi"/>
          <w:sz w:val="16"/>
        </w:rPr>
        <w:t xml:space="preserve"> As a result, </w:t>
      </w:r>
      <w:r w:rsidRPr="00207944">
        <w:rPr>
          <w:rStyle w:val="StyleUnderline"/>
          <w:rFonts w:asciiTheme="minorHAnsi" w:eastAsiaTheme="majorEastAsia" w:hAnsiTheme="minorHAnsi" w:cstheme="minorHAnsi"/>
        </w:rPr>
        <w:t>they were forced to move into an area that is heavily ravaged by the country's ongoing armed conflict</w:t>
      </w:r>
      <w:r w:rsidRPr="00207944">
        <w:rPr>
          <w:rStyle w:val="Emphasis"/>
          <w:rFonts w:asciiTheme="minorHAnsi" w:eastAsiaTheme="majorEastAsia" w:hAnsiTheme="minorHAnsi" w:cstheme="minorHAnsi"/>
        </w:rPr>
        <w:t>.</w:t>
      </w:r>
      <w:r w:rsidRPr="00207944">
        <w:rPr>
          <w:rFonts w:asciiTheme="minorHAnsi" w:eastAsiaTheme="majorEastAsia" w:hAnsiTheme="minorHAnsi" w:cstheme="minorHAnsi"/>
          <w:sz w:val="16"/>
        </w:rPr>
        <w:t xml:space="preserve"> </w:t>
      </w:r>
      <w:r w:rsidRPr="00207944">
        <w:rPr>
          <w:rStyle w:val="Emphasis"/>
          <w:rFonts w:asciiTheme="minorHAnsi" w:eastAsiaTheme="majorEastAsia" w:hAnsiTheme="minorHAnsi" w:cstheme="minorHAnsi"/>
        </w:rPr>
        <w:t>Many of their homes and property have been destroyed, several of their leaders have been assassinated or forcibly disappeared, and many have been displaced for a second time as a consequence</w:t>
      </w:r>
      <w:r w:rsidRPr="00207944">
        <w:rPr>
          <w:rFonts w:asciiTheme="minorHAnsi" w:eastAsiaTheme="majorEastAsia" w:hAnsiTheme="minorHAnsi" w:cstheme="minorHAnsi"/>
          <w:sz w:val="16"/>
        </w:rPr>
        <w:t>.</w:t>
      </w:r>
    </w:p>
    <w:p w14:paraId="16391056" w14:textId="77777777" w:rsidR="00D9304C" w:rsidRPr="00207944" w:rsidRDefault="00D9304C" w:rsidP="00D9304C">
      <w:pPr>
        <w:rPr>
          <w:rFonts w:asciiTheme="minorHAnsi" w:eastAsiaTheme="majorEastAsia" w:hAnsiTheme="minorHAnsi" w:cstheme="minorHAnsi"/>
          <w:sz w:val="16"/>
        </w:rPr>
      </w:pPr>
      <w:r w:rsidRPr="00207944">
        <w:rPr>
          <w:rStyle w:val="Emphasis"/>
          <w:rFonts w:asciiTheme="minorHAnsi" w:eastAsiaTheme="majorEastAsia" w:hAnsiTheme="minorHAnsi" w:cstheme="minorHAnsi"/>
        </w:rPr>
        <w:t>It is no exaggeration to say that violation of the right to water can lead to violent conflict</w:t>
      </w:r>
      <w:r w:rsidRPr="00207944">
        <w:rPr>
          <w:rStyle w:val="StyleUnderline"/>
          <w:rFonts w:asciiTheme="minorHAnsi" w:eastAsiaTheme="majorEastAsia" w:hAnsiTheme="minorHAnsi" w:cstheme="minorHAnsi"/>
        </w:rPr>
        <w:t>. In Bolivia</w:t>
      </w:r>
      <w:r w:rsidRPr="00207944">
        <w:rPr>
          <w:rFonts w:asciiTheme="minorHAnsi" w:eastAsiaTheme="majorEastAsia" w:hAnsiTheme="minorHAnsi" w:cstheme="minorHAnsi"/>
          <w:sz w:val="16"/>
        </w:rPr>
        <w:t xml:space="preserve">, for example, </w:t>
      </w:r>
      <w:r w:rsidRPr="00207944">
        <w:rPr>
          <w:rStyle w:val="StyleUnderline"/>
          <w:rFonts w:asciiTheme="minorHAnsi" w:eastAsiaTheme="majorEastAsia" w:hAnsiTheme="minorHAnsi" w:cstheme="minorHAnsi"/>
        </w:rPr>
        <w:t>the government</w:t>
      </w:r>
      <w:r w:rsidRPr="00207944">
        <w:rPr>
          <w:rFonts w:asciiTheme="minorHAnsi" w:eastAsiaTheme="majorEastAsia" w:hAnsiTheme="minorHAnsi" w:cstheme="minorHAnsi"/>
          <w:sz w:val="16"/>
        </w:rPr>
        <w:t>, at the behest of the World Bank</w:t>
      </w:r>
      <w:r w:rsidRPr="00207944">
        <w:rPr>
          <w:rStyle w:val="StyleUnderline"/>
          <w:rFonts w:asciiTheme="minorHAnsi" w:eastAsiaTheme="majorEastAsia" w:hAnsiTheme="minorHAnsi" w:cstheme="minorHAnsi"/>
        </w:rPr>
        <w:t>, turned over management of the Cochabamba city water</w:t>
      </w:r>
      <w:r w:rsidRPr="00207944">
        <w:rPr>
          <w:rFonts w:asciiTheme="minorHAnsi" w:eastAsiaTheme="majorEastAsia" w:hAnsiTheme="minorHAnsi" w:cstheme="minorHAnsi"/>
          <w:sz w:val="16"/>
        </w:rPr>
        <w:t xml:space="preserve"> and sewage system </w:t>
      </w:r>
      <w:r w:rsidRPr="00207944">
        <w:rPr>
          <w:rStyle w:val="StyleUnderline"/>
          <w:rFonts w:asciiTheme="minorHAnsi" w:eastAsiaTheme="majorEastAsia" w:hAnsiTheme="minorHAnsi" w:cstheme="minorHAnsi"/>
        </w:rPr>
        <w:t>to</w:t>
      </w:r>
      <w:r w:rsidRPr="00207944">
        <w:rPr>
          <w:rFonts w:asciiTheme="minorHAnsi" w:eastAsiaTheme="majorEastAsia" w:hAnsiTheme="minorHAnsi" w:cstheme="minorHAnsi"/>
          <w:sz w:val="16"/>
        </w:rPr>
        <w:t xml:space="preserve"> a single-bidder concession of </w:t>
      </w:r>
      <w:r w:rsidRPr="00207944">
        <w:rPr>
          <w:rStyle w:val="StyleUnderline"/>
          <w:rFonts w:asciiTheme="minorHAnsi" w:eastAsiaTheme="majorEastAsia" w:hAnsiTheme="minorHAnsi" w:cstheme="minorHAnsi"/>
        </w:rPr>
        <w:t xml:space="preserve">international water corporations in 1999- 2000. Under the </w:t>
      </w:r>
      <w:r w:rsidRPr="00207944">
        <w:rPr>
          <w:rStyle w:val="StyleUnderline"/>
          <w:rFonts w:asciiTheme="minorHAnsi" w:eastAsiaTheme="majorEastAsia" w:hAnsiTheme="minorHAnsi" w:cstheme="minorHAnsi"/>
        </w:rPr>
        <w:lastRenderedPageBreak/>
        <w:t xml:space="preserve">arrangement, </w:t>
      </w:r>
      <w:r w:rsidRPr="00207944">
        <w:rPr>
          <w:rFonts w:asciiTheme="minorHAnsi" w:eastAsiaTheme="majorEastAsia" w:hAnsiTheme="minorHAnsi" w:cstheme="minorHAnsi"/>
          <w:sz w:val="16"/>
        </w:rPr>
        <w:t xml:space="preserve">which was to last for 40 years, </w:t>
      </w:r>
      <w:r w:rsidRPr="00207944">
        <w:rPr>
          <w:rStyle w:val="StyleUnderline"/>
          <w:rFonts w:asciiTheme="minorHAnsi" w:eastAsiaTheme="majorEastAsia" w:hAnsiTheme="minorHAnsi" w:cstheme="minorHAnsi"/>
        </w:rPr>
        <w:t>water prices increased immediately</w:t>
      </w:r>
      <w:r w:rsidRPr="00207944">
        <w:rPr>
          <w:rFonts w:asciiTheme="minorHAnsi" w:eastAsiaTheme="majorEastAsia" w:hAnsiTheme="minorHAnsi" w:cstheme="minorHAnsi"/>
          <w:sz w:val="16"/>
        </w:rPr>
        <w:t xml:space="preserve"> from negligible rates </w:t>
      </w:r>
      <w:r w:rsidRPr="00207944">
        <w:rPr>
          <w:rStyle w:val="StyleUnderline"/>
          <w:rFonts w:asciiTheme="minorHAnsi" w:eastAsiaTheme="majorEastAsia" w:hAnsiTheme="minorHAnsi" w:cstheme="minorHAnsi"/>
        </w:rPr>
        <w:t>to approximately 20 percent of monthly family incomes</w:t>
      </w:r>
      <w:r w:rsidRPr="00207944">
        <w:rPr>
          <w:rFonts w:asciiTheme="minorHAnsi" w:eastAsiaTheme="majorEastAsia" w:hAnsiTheme="minorHAnsi" w:cstheme="minorHAnsi"/>
          <w:sz w:val="16"/>
        </w:rPr>
        <w:t xml:space="preserve">. </w:t>
      </w:r>
      <w:r w:rsidRPr="00207944">
        <w:rPr>
          <w:rStyle w:val="Emphasis"/>
          <w:rFonts w:asciiTheme="minorHAnsi" w:eastAsiaTheme="majorEastAsia" w:hAnsiTheme="minorHAnsi" w:cstheme="minorHAnsi"/>
        </w:rPr>
        <w:t>Citizens' protests were eventually met with an armed military response that left at least six residents dead.</w:t>
      </w:r>
      <w:r w:rsidRPr="00207944">
        <w:rPr>
          <w:rFonts w:asciiTheme="minorHAnsi" w:eastAsiaTheme="majorEastAsia" w:hAnsiTheme="minorHAnsi" w:cstheme="minorHAnsi"/>
          <w:sz w:val="16"/>
        </w:rPr>
        <w:t xml:space="preserve"> The protests continued until the </w:t>
      </w:r>
      <w:r w:rsidRPr="00207944">
        <w:rPr>
          <w:rStyle w:val="StyleUnderline"/>
          <w:rFonts w:asciiTheme="minorHAnsi" w:eastAsiaTheme="majorEastAsia" w:hAnsiTheme="minorHAnsi" w:cstheme="minorHAnsi"/>
        </w:rPr>
        <w:t>consortium was forced to flee the country.</w:t>
      </w:r>
    </w:p>
    <w:p w14:paraId="26345F60" w14:textId="77777777" w:rsidR="00D9304C" w:rsidRPr="00207944"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 xml:space="preserve">Of more immediate concern is the situation in </w:t>
      </w:r>
      <w:r w:rsidRPr="00207944">
        <w:rPr>
          <w:rStyle w:val="StyleUnderline"/>
          <w:rFonts w:asciiTheme="minorHAnsi" w:eastAsiaTheme="majorEastAsia" w:hAnsiTheme="minorHAnsi" w:cstheme="minorHAnsi"/>
        </w:rPr>
        <w:t>Darfur, Sudan</w:t>
      </w:r>
      <w:r w:rsidRPr="00207944">
        <w:rPr>
          <w:rFonts w:asciiTheme="minorHAnsi" w:eastAsiaTheme="majorEastAsia" w:hAnsiTheme="minorHAnsi" w:cstheme="minorHAnsi"/>
          <w:sz w:val="16"/>
        </w:rPr>
        <w:t xml:space="preserve">, where decades of </w:t>
      </w:r>
      <w:r w:rsidRPr="00207944">
        <w:rPr>
          <w:rStyle w:val="StyleUnderline"/>
          <w:rFonts w:asciiTheme="minorHAnsi" w:eastAsiaTheme="majorEastAsia" w:hAnsiTheme="minorHAnsi" w:cstheme="minorHAnsi"/>
        </w:rPr>
        <w:t>drought and desertification have intensified competition for</w:t>
      </w:r>
      <w:r w:rsidRPr="00207944">
        <w:rPr>
          <w:rFonts w:asciiTheme="minorHAnsi" w:eastAsiaTheme="majorEastAsia" w:hAnsiTheme="minorHAnsi" w:cstheme="minorHAnsi"/>
          <w:sz w:val="16"/>
        </w:rPr>
        <w:t xml:space="preserve"> scarce resources, particularly </w:t>
      </w:r>
      <w:r w:rsidRPr="00207944">
        <w:rPr>
          <w:rStyle w:val="StyleUnderline"/>
          <w:rFonts w:asciiTheme="minorHAnsi" w:eastAsiaTheme="majorEastAsia" w:hAnsiTheme="minorHAnsi" w:cstheme="minorHAnsi"/>
        </w:rPr>
        <w:t>water</w:t>
      </w:r>
      <w:r w:rsidRPr="00207944">
        <w:rPr>
          <w:rFonts w:asciiTheme="minorHAnsi" w:eastAsiaTheme="majorEastAsia" w:hAnsiTheme="minorHAnsi" w:cstheme="minorHAnsi"/>
          <w:sz w:val="16"/>
        </w:rPr>
        <w:t xml:space="preserve">. </w:t>
      </w:r>
      <w:r w:rsidRPr="00207944">
        <w:rPr>
          <w:rStyle w:val="StyleUnderline"/>
          <w:rFonts w:asciiTheme="minorHAnsi" w:eastAsiaTheme="majorEastAsia" w:hAnsiTheme="minorHAnsi" w:cstheme="minorHAnsi"/>
        </w:rPr>
        <w:t>State interference with traditional dispute resolution mechanisms</w:t>
      </w:r>
      <w:r w:rsidRPr="00207944">
        <w:rPr>
          <w:rFonts w:asciiTheme="minorHAnsi" w:eastAsiaTheme="majorEastAsia" w:hAnsiTheme="minorHAnsi" w:cstheme="minorHAnsi"/>
          <w:sz w:val="16"/>
        </w:rPr>
        <w:t>, and the superimposition of highly corrupt state administrative agencies</w:t>
      </w:r>
      <w:r w:rsidRPr="00207944">
        <w:rPr>
          <w:rStyle w:val="Emphasis"/>
          <w:rFonts w:asciiTheme="minorHAnsi" w:eastAsiaTheme="majorEastAsia" w:hAnsiTheme="minorHAnsi" w:cstheme="minorHAnsi"/>
        </w:rPr>
        <w:t>, compounded underlying intergroup tensions</w:t>
      </w:r>
      <w:r w:rsidRPr="00207944">
        <w:rPr>
          <w:rFonts w:asciiTheme="minorHAnsi" w:eastAsiaTheme="majorEastAsia" w:hAnsiTheme="minorHAnsi" w:cstheme="minorHAnsi"/>
          <w:sz w:val="16"/>
        </w:rPr>
        <w:t xml:space="preserve">. Over time, these </w:t>
      </w:r>
      <w:r w:rsidRPr="00207944">
        <w:rPr>
          <w:rStyle w:val="StyleUnderline"/>
          <w:rFonts w:asciiTheme="minorHAnsi" w:eastAsiaTheme="majorEastAsia" w:hAnsiTheme="minorHAnsi" w:cstheme="minorHAnsi"/>
        </w:rPr>
        <w:t>flared into anti-state sentiment that turned violent as a result of the rebels’ easy access to modern weapons</w:t>
      </w:r>
      <w:r w:rsidRPr="00207944">
        <w:rPr>
          <w:rFonts w:asciiTheme="minorHAnsi" w:eastAsiaTheme="majorEastAsia" w:hAnsiTheme="minorHAnsi" w:cstheme="minorHAnsi"/>
          <w:sz w:val="16"/>
        </w:rPr>
        <w:t xml:space="preserve">. With its attention taken up by peace negotiations in the south of Sudan, </w:t>
      </w:r>
      <w:r w:rsidRPr="00207944">
        <w:rPr>
          <w:rStyle w:val="StyleUnderline"/>
          <w:rFonts w:asciiTheme="minorHAnsi" w:eastAsiaTheme="majorEastAsia" w:hAnsiTheme="minorHAnsi" w:cstheme="minorHAnsi"/>
        </w:rPr>
        <w:t xml:space="preserve">the government turned to </w:t>
      </w:r>
      <w:r w:rsidRPr="00207944">
        <w:rPr>
          <w:rFonts w:asciiTheme="minorHAnsi" w:eastAsiaTheme="majorEastAsia" w:hAnsiTheme="minorHAnsi" w:cstheme="minorHAnsi"/>
          <w:sz w:val="16"/>
        </w:rPr>
        <w:t xml:space="preserve">its supporters among Arab nomadic herders to act in its place. In short order this government-backed contingent, who lacked land and were looking to settle, became a marauding force, the </w:t>
      </w:r>
      <w:r w:rsidRPr="00207944">
        <w:rPr>
          <w:rStyle w:val="StyleUnderline"/>
          <w:rFonts w:asciiTheme="minorHAnsi" w:eastAsiaTheme="majorEastAsia" w:hAnsiTheme="minorHAnsi" w:cstheme="minorHAnsi"/>
        </w:rPr>
        <w:t>Janjaweed.</w:t>
      </w:r>
      <w:r w:rsidRPr="00207944">
        <w:rPr>
          <w:rFonts w:asciiTheme="minorHAnsi" w:eastAsiaTheme="majorEastAsia" w:hAnsiTheme="minorHAnsi" w:cstheme="minorHAnsi"/>
          <w:sz w:val="16"/>
        </w:rPr>
        <w:t xml:space="preserve"> The </w:t>
      </w:r>
      <w:r w:rsidRPr="00207944">
        <w:rPr>
          <w:rStyle w:val="StyleUnderline"/>
          <w:rFonts w:asciiTheme="minorHAnsi" w:eastAsiaTheme="majorEastAsia" w:hAnsiTheme="minorHAnsi" w:cstheme="minorHAnsi"/>
        </w:rPr>
        <w:t>Janjaweed has targeted the civilian population for infamous abuses that include mass murder, the burning of villages and displacement of entire communities</w:t>
      </w:r>
      <w:r w:rsidRPr="00207944">
        <w:rPr>
          <w:rFonts w:asciiTheme="minorHAnsi" w:eastAsiaTheme="majorEastAsia" w:hAnsiTheme="minorHAnsi" w:cstheme="minorHAnsi"/>
          <w:sz w:val="16"/>
        </w:rPr>
        <w:t>, and the rape of women and girls. Nearly a year after massive international attention, the situation refuses to abate.</w:t>
      </w:r>
    </w:p>
    <w:p w14:paraId="423BBF31" w14:textId="77777777" w:rsidR="00D9304C" w:rsidRPr="00252C9F" w:rsidRDefault="00D9304C" w:rsidP="00D9304C">
      <w:pPr>
        <w:rPr>
          <w:rFonts w:asciiTheme="majorHAnsi" w:hAnsiTheme="majorHAnsi" w:cstheme="majorHAnsi"/>
          <w:b/>
          <w:bCs/>
          <w:u w:val="single"/>
        </w:rPr>
      </w:pPr>
    </w:p>
    <w:p w14:paraId="09228210" w14:textId="77777777" w:rsidR="00D9304C" w:rsidRPr="005240E7" w:rsidRDefault="00D9304C" w:rsidP="00D9304C"/>
    <w:p w14:paraId="0BE44954" w14:textId="77777777" w:rsidR="00D9304C" w:rsidRPr="00D9304C" w:rsidRDefault="00D9304C" w:rsidP="00D9304C">
      <w:pPr>
        <w:pStyle w:val="Heading3"/>
        <w:rPr>
          <w:rFonts w:asciiTheme="minorHAnsi" w:hAnsiTheme="minorHAnsi" w:cstheme="minorHAnsi"/>
        </w:rPr>
      </w:pPr>
      <w:r w:rsidRPr="00D9304C">
        <w:rPr>
          <w:rFonts w:asciiTheme="minorHAnsi" w:hAnsiTheme="minorHAnsi" w:cstheme="minorHAnsi"/>
        </w:rPr>
        <w:lastRenderedPageBreak/>
        <w:t>Advantage Module – Agriculture</w:t>
      </w:r>
    </w:p>
    <w:p w14:paraId="4FDDC0C1"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 xml:space="preserve">Federal water projects on reservations are </w:t>
      </w:r>
      <w:r w:rsidRPr="00207944">
        <w:rPr>
          <w:rFonts w:asciiTheme="minorHAnsi" w:hAnsiTheme="minorHAnsi" w:cstheme="minorHAnsi"/>
          <w:u w:val="single"/>
        </w:rPr>
        <w:t>terminally unsustainable</w:t>
      </w:r>
      <w:r w:rsidRPr="00207944">
        <w:rPr>
          <w:rFonts w:asciiTheme="minorHAnsi" w:hAnsiTheme="minorHAnsi" w:cstheme="minorHAnsi"/>
        </w:rPr>
        <w:t xml:space="preserve"> and undermine indigenous agriculture – empirics, lack of expertise, discrimination in resource distribution, and sovereignty disputes </w:t>
      </w:r>
    </w:p>
    <w:p w14:paraId="09389085" w14:textId="77777777" w:rsidR="00D9304C" w:rsidRPr="00207944" w:rsidRDefault="00D9304C" w:rsidP="00D9304C">
      <w:pPr>
        <w:spacing w:after="120"/>
        <w:rPr>
          <w:rStyle w:val="Style13ptBold"/>
          <w:rFonts w:asciiTheme="minorHAnsi" w:eastAsiaTheme="majorEastAsia" w:hAnsiTheme="minorHAnsi" w:cstheme="minorHAnsi"/>
          <w:b w:val="0"/>
          <w:bCs/>
        </w:rPr>
      </w:pPr>
      <w:r w:rsidRPr="00207944">
        <w:rPr>
          <w:rStyle w:val="Style13ptBold"/>
          <w:rFonts w:asciiTheme="minorHAnsi" w:eastAsiaTheme="majorEastAsia" w:hAnsiTheme="minorHAnsi" w:cstheme="minorHAnsi"/>
        </w:rPr>
        <w:t xml:space="preserve">Douglas 20 </w:t>
      </w:r>
      <w:r w:rsidRPr="00207944">
        <w:rPr>
          <w:rStyle w:val="Style13ptBold"/>
          <w:rFonts w:asciiTheme="minorHAnsi" w:eastAsiaTheme="majorEastAsia" w:hAnsiTheme="minorHAnsi" w:cstheme="minorHAnsi"/>
          <w:b w:val="0"/>
        </w:rPr>
        <w:t xml:space="preserve">– </w:t>
      </w:r>
      <w:r w:rsidRPr="00B267D0">
        <w:rPr>
          <w:rStyle w:val="Style13ptBold"/>
          <w:rFonts w:asciiTheme="minorHAnsi" w:eastAsiaTheme="majorEastAsia" w:hAnsiTheme="minorHAnsi" w:cstheme="minorHAnsi"/>
          <w:b w:val="0"/>
          <w:bCs/>
        </w:rPr>
        <w:t>author at the Center for Environmental and Resource Economic Policy at North Carolina State University, recent publications in agricultural economics (Nora Douglas, “Investment and Irrigation on an American Indian Reservation, 3/17/2020,</w:t>
      </w:r>
      <w:r w:rsidRPr="00207944">
        <w:rPr>
          <w:rStyle w:val="Style13ptBold"/>
          <w:rFonts w:asciiTheme="minorHAnsi" w:eastAsiaTheme="majorEastAsia" w:hAnsiTheme="minorHAnsi" w:cstheme="minorHAnsi"/>
          <w:b w:val="0"/>
        </w:rPr>
        <w:t xml:space="preserve"> </w:t>
      </w:r>
      <w:hyperlink r:id="rId11" w:history="1">
        <w:r w:rsidRPr="00207944">
          <w:rPr>
            <w:rStyle w:val="Hyperlink"/>
            <w:rFonts w:asciiTheme="minorHAnsi" w:eastAsiaTheme="majorEastAsia" w:hAnsiTheme="minorHAnsi" w:cstheme="minorHAnsi"/>
            <w:bCs/>
          </w:rPr>
          <w:t>https://cenrep.ncsu.edu/2020/03/17/investment-and-irrigation-on-an-american-indian-reservation/</w:t>
        </w:r>
      </w:hyperlink>
      <w:r w:rsidRPr="00B267D0">
        <w:rPr>
          <w:rStyle w:val="Style13ptBold"/>
          <w:rFonts w:asciiTheme="minorHAnsi" w:eastAsiaTheme="majorEastAsia" w:hAnsiTheme="minorHAnsi" w:cstheme="minorHAnsi"/>
          <w:b w:val="0"/>
          <w:bCs/>
        </w:rPr>
        <w:t>)</w:t>
      </w:r>
      <w:r w:rsidRPr="00207944">
        <w:rPr>
          <w:rStyle w:val="Style13ptBold"/>
          <w:rFonts w:asciiTheme="minorHAnsi" w:eastAsiaTheme="majorEastAsia" w:hAnsiTheme="minorHAnsi" w:cstheme="minorHAnsi"/>
          <w:b w:val="0"/>
        </w:rPr>
        <w:t xml:space="preserve"> </w:t>
      </w:r>
      <w:r w:rsidRPr="00B267D0">
        <w:rPr>
          <w:rStyle w:val="Style13ptBold"/>
          <w:rFonts w:asciiTheme="minorHAnsi" w:eastAsiaTheme="majorEastAsia" w:hAnsiTheme="minorHAnsi" w:cstheme="minorHAnsi"/>
          <w:b w:val="0"/>
          <w:bCs/>
        </w:rPr>
        <w:t>FGY</w:t>
      </w:r>
      <w:r w:rsidRPr="00207944">
        <w:rPr>
          <w:rStyle w:val="Style13ptBold"/>
          <w:rFonts w:asciiTheme="minorHAnsi" w:eastAsiaTheme="majorEastAsia" w:hAnsiTheme="minorHAnsi" w:cstheme="minorHAnsi"/>
          <w:b w:val="0"/>
        </w:rPr>
        <w:t xml:space="preserve"> </w:t>
      </w:r>
    </w:p>
    <w:p w14:paraId="5A0D0114" w14:textId="77777777" w:rsidR="00D9304C" w:rsidRPr="00207944" w:rsidRDefault="00D9304C" w:rsidP="00D9304C">
      <w:pPr>
        <w:spacing w:after="360"/>
        <w:rPr>
          <w:rFonts w:asciiTheme="minorHAnsi" w:eastAsiaTheme="majorEastAsia" w:hAnsiTheme="minorHAnsi" w:cstheme="minorHAnsi"/>
          <w:sz w:val="11"/>
          <w:szCs w:val="11"/>
        </w:rPr>
      </w:pPr>
      <w:r w:rsidRPr="00207944">
        <w:rPr>
          <w:rFonts w:asciiTheme="minorHAnsi" w:eastAsiaTheme="majorEastAsia" w:hAnsiTheme="minorHAnsi" w:cstheme="minorHAnsi"/>
          <w:u w:val="single"/>
        </w:rPr>
        <w:t xml:space="preserve">A lack of access to investment capital on American Indian reservations limits more efficient use of water through </w:t>
      </w:r>
      <w:r w:rsidRPr="00207944">
        <w:rPr>
          <w:rFonts w:asciiTheme="minorHAnsi" w:eastAsiaTheme="majorEastAsia" w:hAnsiTheme="minorHAnsi" w:cstheme="minorHAnsi"/>
          <w:sz w:val="11"/>
          <w:szCs w:val="11"/>
        </w:rPr>
        <w:t>sprinkler</w:t>
      </w:r>
      <w:r w:rsidRPr="00207944">
        <w:rPr>
          <w:rFonts w:asciiTheme="minorHAnsi" w:eastAsiaTheme="majorEastAsia" w:hAnsiTheme="minorHAnsi" w:cstheme="minorHAnsi"/>
          <w:u w:val="single"/>
        </w:rPr>
        <w:t xml:space="preserve"> irrigation. </w:t>
      </w:r>
      <w:r w:rsidRPr="00207944">
        <w:rPr>
          <w:rFonts w:asciiTheme="minorHAnsi" w:eastAsiaTheme="majorEastAsia" w:hAnsiTheme="minorHAnsi" w:cstheme="minorHAnsi"/>
          <w:sz w:val="13"/>
          <w:szCs w:val="13"/>
        </w:rPr>
        <w:t xml:space="preserve">American Indian farmers and ranchers provide an important economic base for rural areas in the Southwest United States. </w:t>
      </w:r>
      <w:r w:rsidRPr="00207944">
        <w:rPr>
          <w:rFonts w:asciiTheme="minorHAnsi" w:eastAsiaTheme="majorEastAsia" w:hAnsiTheme="minorHAnsi" w:cstheme="minorHAnsi"/>
          <w:b/>
          <w:bCs/>
          <w:u w:val="single"/>
        </w:rPr>
        <w:t>Yet the legacy of laws and rules associated with the US Indian reservation system creates a unique set of challenges these farmers must overcome.</w:t>
      </w:r>
      <w:r w:rsidRPr="00207944">
        <w:rPr>
          <w:rFonts w:asciiTheme="minorHAnsi" w:eastAsiaTheme="majorEastAsia" w:hAnsiTheme="minorHAnsi" w:cstheme="minorHAnsi"/>
          <w:u w:val="single"/>
        </w:rPr>
        <w:t xml:space="preserve"> One key challenge is land ownership. </w:t>
      </w:r>
      <w:r w:rsidRPr="00207944">
        <w:rPr>
          <w:rFonts w:asciiTheme="minorHAnsi" w:eastAsiaTheme="majorEastAsia" w:hAnsiTheme="minorHAnsi" w:cstheme="minorHAnsi"/>
          <w:b/>
          <w:bCs/>
          <w:u w:val="single"/>
        </w:rPr>
        <w:t>Tribal land on reservations is actually owned by the US government</w:t>
      </w:r>
      <w:r w:rsidRPr="00207944">
        <w:rPr>
          <w:rFonts w:asciiTheme="minorHAnsi" w:eastAsiaTheme="majorEastAsia" w:hAnsiTheme="minorHAnsi" w:cstheme="minorHAnsi"/>
          <w:u w:val="single"/>
        </w:rPr>
        <w:t xml:space="preserve"> and held in trust for the tribe. This type of ownership (tribal trust) is characterized by cumbersome bureaucratic processes, limits on agricultural lease flexibility and the inability to use land as collateral to acquire loans. Because of this, </w:t>
      </w:r>
      <w:r w:rsidRPr="00207944">
        <w:rPr>
          <w:rFonts w:asciiTheme="minorHAnsi" w:eastAsiaTheme="majorEastAsia" w:hAnsiTheme="minorHAnsi" w:cstheme="minorHAnsi"/>
          <w:b/>
          <w:bCs/>
          <w:u w:val="single"/>
        </w:rPr>
        <w:t>tribal farmers</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3"/>
          <w:szCs w:val="13"/>
        </w:rPr>
        <w:t>often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lack the access to investment capital that is available to their neighbors who have full decision-making authority over their land</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3"/>
          <w:szCs w:val="13"/>
        </w:rPr>
        <w:t>(fee simple ownership).</w:t>
      </w:r>
      <w:r w:rsidRPr="00207944">
        <w:rPr>
          <w:rFonts w:asciiTheme="minorHAnsi" w:eastAsiaTheme="majorEastAsia" w:hAnsiTheme="minorHAnsi" w:cstheme="minorHAnsi"/>
        </w:rPr>
        <w:t xml:space="preserve"> A lack of access to capital can prevent otherwise profitable investments from being undertaken, leading to reduced economic performance. </w:t>
      </w:r>
      <w:r w:rsidRPr="00207944">
        <w:rPr>
          <w:rFonts w:asciiTheme="minorHAnsi" w:eastAsiaTheme="majorEastAsia" w:hAnsiTheme="minorHAnsi" w:cstheme="minorHAnsi"/>
          <w:sz w:val="11"/>
          <w:szCs w:val="11"/>
        </w:rPr>
        <w:t xml:space="preserve">In the western US, irrigation technology is one of the largest categories of on-farm investment. </w:t>
      </w:r>
      <w:proofErr w:type="spellStart"/>
      <w:r w:rsidRPr="00207944">
        <w:rPr>
          <w:rFonts w:asciiTheme="minorHAnsi" w:eastAsiaTheme="majorEastAsia" w:hAnsiTheme="minorHAnsi" w:cstheme="minorHAnsi"/>
          <w:sz w:val="11"/>
          <w:szCs w:val="11"/>
        </w:rPr>
        <w:t>CEnREP</w:t>
      </w:r>
      <w:proofErr w:type="spellEnd"/>
      <w:r w:rsidRPr="00207944">
        <w:rPr>
          <w:rFonts w:asciiTheme="minorHAnsi" w:eastAsiaTheme="majorEastAsia" w:hAnsiTheme="minorHAnsi" w:cstheme="minorHAnsi"/>
          <w:sz w:val="11"/>
          <w:szCs w:val="11"/>
        </w:rPr>
        <w:t xml:space="preserve"> affiliate </w:t>
      </w:r>
      <w:hyperlink r:id="rId12" w:history="1">
        <w:r w:rsidRPr="00207944">
          <w:rPr>
            <w:rStyle w:val="Hyperlink"/>
            <w:rFonts w:asciiTheme="minorHAnsi" w:eastAsiaTheme="majorEastAsia" w:hAnsiTheme="minorHAnsi" w:cstheme="minorHAnsi"/>
            <w:sz w:val="11"/>
            <w:szCs w:val="11"/>
          </w:rPr>
          <w:t>Eric Edwards</w:t>
        </w:r>
      </w:hyperlink>
      <w:r w:rsidRPr="00207944">
        <w:rPr>
          <w:rFonts w:asciiTheme="minorHAnsi" w:eastAsiaTheme="majorEastAsia" w:hAnsiTheme="minorHAnsi" w:cstheme="minorHAnsi"/>
          <w:sz w:val="11"/>
          <w:szCs w:val="11"/>
        </w:rPr>
        <w:t> and co-authors recently published a paper in the </w:t>
      </w:r>
      <w:hyperlink r:id="rId13" w:history="1">
        <w:r w:rsidRPr="00207944">
          <w:rPr>
            <w:rStyle w:val="Hyperlink"/>
            <w:rFonts w:asciiTheme="minorHAnsi" w:eastAsiaTheme="majorEastAsia" w:hAnsiTheme="minorHAnsi" w:cstheme="minorHAnsi"/>
            <w:sz w:val="11"/>
            <w:szCs w:val="11"/>
          </w:rPr>
          <w:t>American Journal of Agricultural Economics</w:t>
        </w:r>
      </w:hyperlink>
      <w:r w:rsidRPr="00207944">
        <w:rPr>
          <w:rFonts w:asciiTheme="minorHAnsi" w:eastAsiaTheme="majorEastAsia" w:hAnsiTheme="minorHAnsi" w:cstheme="minorHAnsi"/>
          <w:sz w:val="11"/>
          <w:szCs w:val="11"/>
        </w:rPr>
        <w:t> examining how capital access affects investment in irrigation technology on American Indian reservations.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b/>
          <w:bCs/>
          <w:u w:val="single"/>
        </w:rPr>
        <w:t>Farming on tribal lands</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0"/>
          <w:szCs w:val="10"/>
        </w:rPr>
        <w:t>in the Southwest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will become progressively more challenging in the future due to the decreased water availability and extended droughts predicted under a changing climate,” says Edwards. “It is critical to understand what institutional barriers, like access to capital, might impede the ability of these already vulnerable farms to adapt to these changes.”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3"/>
          <w:szCs w:val="13"/>
        </w:rPr>
        <w:t>The study focused on the </w:t>
      </w:r>
      <w:hyperlink r:id="rId14" w:history="1">
        <w:r w:rsidRPr="00207944">
          <w:rPr>
            <w:rStyle w:val="Hyperlink"/>
            <w:rFonts w:asciiTheme="minorHAnsi" w:eastAsiaTheme="majorEastAsia" w:hAnsiTheme="minorHAnsi" w:cstheme="minorHAnsi"/>
            <w:sz w:val="13"/>
            <w:szCs w:val="13"/>
          </w:rPr>
          <w:t>Uintah and Ouray Reservation</w:t>
        </w:r>
      </w:hyperlink>
      <w:r w:rsidRPr="00207944">
        <w:rPr>
          <w:rFonts w:asciiTheme="minorHAnsi" w:eastAsiaTheme="majorEastAsia" w:hAnsiTheme="minorHAnsi" w:cstheme="minorHAnsi"/>
          <w:sz w:val="13"/>
          <w:szCs w:val="13"/>
        </w:rPr>
        <w:t> in Utah, which averages less than 11 inches of precipitation per year, making irrigation essential for any sort of agricultural production. The authors use an historic land allotment from 1905, which moved a large number of otherwise similar parcels out of tribal ownership, as an experiment. They test whether the parcels, otherwise similar except for whether they were fee simple or tribal trust, were utilized differently in terms of irrigation investment. The paper’s findings suggest large effects: tribal trust land was about 32 percentage points less likely to be irrigated by sprinklers compared to fee-simple farms and had an average of 4-10 percentage points less land area planted with high-value crops, such as a corn and beans.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Tribal-trust land is more likely to be irrigated via flood approaches, which require less investment because they pour water over a field directly. </w:t>
      </w:r>
      <w:r w:rsidRPr="00207944">
        <w:rPr>
          <w:rFonts w:asciiTheme="minorHAnsi" w:eastAsiaTheme="majorEastAsia" w:hAnsiTheme="minorHAnsi" w:cstheme="minorHAnsi"/>
          <w:sz w:val="11"/>
          <w:szCs w:val="11"/>
        </w:rPr>
        <w:t xml:space="preserve">Because trust land looks similar to the compared fee-simple land in terms of land quality, likelihood of being cultivated, and overall level of irrigation, the authors conclude that it is the ability to access investment capital for irrigation systems, not attributes of the land or people farming it, that drive the difference. To solve the problem, </w:t>
      </w:r>
      <w:r w:rsidRPr="00207944">
        <w:rPr>
          <w:rFonts w:asciiTheme="minorHAnsi" w:eastAsiaTheme="majorEastAsia" w:hAnsiTheme="minorHAnsi" w:cstheme="minorHAnsi"/>
          <w:u w:val="single"/>
        </w:rPr>
        <w:t xml:space="preserve">farmers on reservations need improved access to capital, but more work is needed on how to accomplish that. </w:t>
      </w:r>
      <w:r w:rsidRPr="00207944">
        <w:rPr>
          <w:rFonts w:asciiTheme="minorHAnsi" w:eastAsiaTheme="majorEastAsia" w:hAnsiTheme="minorHAnsi" w:cstheme="minorHAnsi"/>
          <w:sz w:val="11"/>
          <w:szCs w:val="11"/>
        </w:rPr>
        <w:t xml:space="preserve">Says Edwards, “At the beginning of the project, we set out to clearly show that </w:t>
      </w:r>
      <w:r w:rsidRPr="00207944">
        <w:rPr>
          <w:rFonts w:asciiTheme="minorHAnsi" w:eastAsiaTheme="majorEastAsia" w:hAnsiTheme="minorHAnsi" w:cstheme="minorHAnsi"/>
          <w:u w:val="single"/>
        </w:rPr>
        <w:t>incomplete land property rights as a result of federal trust ownership reduced investment in irrigation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 xml:space="preserve">In presenting our work to tribal stakeholders in the Southwest, we’ve learned </w:t>
      </w:r>
      <w:r w:rsidRPr="00207944">
        <w:rPr>
          <w:rFonts w:asciiTheme="minorHAnsi" w:eastAsiaTheme="majorEastAsia" w:hAnsiTheme="minorHAnsi" w:cstheme="minorHAnsi"/>
          <w:b/>
          <w:bCs/>
          <w:u w:val="single"/>
        </w:rPr>
        <w:t>there are several additional issues – including discrimination and red tape</w:t>
      </w:r>
      <w:r w:rsidRPr="00207944">
        <w:rPr>
          <w:rFonts w:asciiTheme="minorHAnsi" w:eastAsiaTheme="majorEastAsia" w:hAnsiTheme="minorHAnsi" w:cstheme="minorHAnsi"/>
          <w:u w:val="single"/>
        </w:rPr>
        <w:t xml:space="preserve"> – that need to be overcome.</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The next step is determining what concrete steps can be undertaken to accomplish this.</w:t>
      </w:r>
    </w:p>
    <w:p w14:paraId="3FEF3009"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 xml:space="preserve">Federal control of water on reservations causes disproportionate harm to native agriculture and violates the sovereign status of tribes </w:t>
      </w:r>
    </w:p>
    <w:p w14:paraId="5612A5F4" w14:textId="77777777" w:rsidR="00D9304C" w:rsidRPr="00207944" w:rsidRDefault="00D9304C" w:rsidP="00D9304C">
      <w:pPr>
        <w:spacing w:after="120"/>
        <w:rPr>
          <w:rStyle w:val="Style13ptBold"/>
          <w:rFonts w:asciiTheme="minorHAnsi" w:eastAsiaTheme="majorEastAsia" w:hAnsiTheme="minorHAnsi" w:cstheme="minorHAnsi"/>
          <w:b w:val="0"/>
          <w:bCs/>
        </w:rPr>
      </w:pPr>
      <w:r w:rsidRPr="00207944">
        <w:rPr>
          <w:rStyle w:val="Style13ptBold"/>
          <w:rFonts w:asciiTheme="minorHAnsi" w:eastAsiaTheme="majorEastAsia" w:hAnsiTheme="minorHAnsi" w:cstheme="minorHAnsi"/>
        </w:rPr>
        <w:t xml:space="preserve">Ge et. Al 18 </w:t>
      </w:r>
      <w:r w:rsidRPr="00B267D0">
        <w:rPr>
          <w:rStyle w:val="Style13ptBold"/>
          <w:rFonts w:asciiTheme="minorHAnsi" w:eastAsiaTheme="majorEastAsia" w:hAnsiTheme="minorHAnsi" w:cstheme="minorHAnsi"/>
          <w:b w:val="0"/>
          <w:bCs/>
        </w:rPr>
        <w:t xml:space="preserve">– </w:t>
      </w:r>
      <w:proofErr w:type="spellStart"/>
      <w:r w:rsidRPr="00B267D0">
        <w:rPr>
          <w:rStyle w:val="Style13ptBold"/>
          <w:rFonts w:asciiTheme="minorHAnsi" w:eastAsiaTheme="majorEastAsia" w:hAnsiTheme="minorHAnsi" w:cstheme="minorHAnsi"/>
          <w:b w:val="0"/>
          <w:bCs/>
        </w:rPr>
        <w:t>Muyang</w:t>
      </w:r>
      <w:proofErr w:type="spellEnd"/>
      <w:r w:rsidRPr="00B267D0">
        <w:rPr>
          <w:rStyle w:val="Style13ptBold"/>
          <w:rFonts w:asciiTheme="minorHAnsi" w:eastAsiaTheme="majorEastAsia" w:hAnsiTheme="minorHAnsi" w:cstheme="minorHAnsi"/>
          <w:b w:val="0"/>
          <w:bCs/>
        </w:rPr>
        <w:t xml:space="preserve"> Ge, Ph.D. in economics at Utah State University, M.S. in economics at the University of Illinois at Urbana-Champaign, B.S. in environmental science at Xiamen University, research assistant for Climate Response on American </w:t>
      </w:r>
      <w:r w:rsidRPr="00B267D0">
        <w:rPr>
          <w:rStyle w:val="Style13ptBold"/>
          <w:rFonts w:asciiTheme="minorHAnsi" w:eastAsiaTheme="majorEastAsia" w:hAnsiTheme="minorHAnsi" w:cstheme="minorHAnsi"/>
          <w:b w:val="0"/>
          <w:bCs/>
        </w:rPr>
        <w:lastRenderedPageBreak/>
        <w:t xml:space="preserve">Indian Reservations at Utah State University, researcher at the Climate Adaptation Science Program at Utah State University (“Land Ownership and Irrigation on American Indian Reservations”, pp. 7-13, 6/2018, </w:t>
      </w:r>
      <w:hyperlink r:id="rId15" w:history="1">
        <w:r w:rsidRPr="00207944">
          <w:rPr>
            <w:rStyle w:val="Hyperlink"/>
            <w:rFonts w:asciiTheme="minorHAnsi" w:eastAsiaTheme="majorEastAsia" w:hAnsiTheme="minorHAnsi" w:cstheme="minorHAnsi"/>
            <w:bCs/>
          </w:rPr>
          <w:t>https://cenrep.ncsu.edu/cenrep/wp-content/uploads/2018/06/WP-2018-017.pdf</w:t>
        </w:r>
      </w:hyperlink>
      <w:r w:rsidRPr="00B267D0">
        <w:rPr>
          <w:rStyle w:val="Style13ptBold"/>
          <w:rFonts w:asciiTheme="minorHAnsi" w:eastAsiaTheme="majorEastAsia" w:hAnsiTheme="minorHAnsi" w:cstheme="minorHAnsi"/>
          <w:b w:val="0"/>
          <w:bCs/>
        </w:rPr>
        <w:t>) FGY</w:t>
      </w:r>
    </w:p>
    <w:p w14:paraId="247575EE" w14:textId="77777777" w:rsidR="00D9304C" w:rsidRPr="00207944" w:rsidRDefault="00D9304C" w:rsidP="00D9304C">
      <w:pPr>
        <w:spacing w:after="360"/>
        <w:rPr>
          <w:rFonts w:asciiTheme="minorHAnsi" w:eastAsiaTheme="majorEastAsia" w:hAnsiTheme="minorHAnsi" w:cstheme="minorHAnsi"/>
        </w:rPr>
      </w:pPr>
      <w:r w:rsidRPr="00207944">
        <w:rPr>
          <w:rFonts w:asciiTheme="minorHAnsi" w:eastAsiaTheme="majorEastAsia" w:hAnsiTheme="minorHAnsi" w:cstheme="minorHAnsi"/>
          <w:sz w:val="10"/>
          <w:szCs w:val="10"/>
        </w:rPr>
        <w:t>Reservations are primarily located in arid regions, and the BIA operates 16 irrigation projects.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In 2006, the General Accounting Office criticized the operation of these projects due to deferred maintenance, a lack of managerial expertise in water systems, and uncertainty over financial sustainability</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Because irrigation management is not a priority for BIA, the report concludes that it might be beneficial if an agency like the Bureau of Reclamation, which provides water for non-tribal farmers, managed these projects (GAO 2006, p. 28). 2.3 Uintah and Ouray Reservation</w:t>
      </w:r>
      <w:r w:rsidRPr="00207944">
        <w:rPr>
          <w:rFonts w:asciiTheme="minorHAnsi" w:eastAsiaTheme="majorEastAsia" w:hAnsiTheme="minorHAnsi" w:cstheme="minorHAnsi"/>
        </w:rPr>
        <w:t xml:space="preserve"> </w:t>
      </w:r>
      <w:proofErr w:type="gramStart"/>
      <w:r w:rsidRPr="00207944">
        <w:rPr>
          <w:rFonts w:asciiTheme="minorHAnsi" w:eastAsiaTheme="majorEastAsia" w:hAnsiTheme="minorHAnsi" w:cstheme="minorHAnsi"/>
        </w:rPr>
        <w:t>The</w:t>
      </w:r>
      <w:proofErr w:type="gramEnd"/>
      <w:r w:rsidRPr="00207944">
        <w:rPr>
          <w:rFonts w:asciiTheme="minorHAnsi" w:eastAsiaTheme="majorEastAsia" w:hAnsiTheme="minorHAnsi" w:cstheme="minorHAnsi"/>
        </w:rPr>
        <w:t xml:space="preserve"> Uintah reservation was established for the native people of eastern Utah as a combined reservation in 1886 </w:t>
      </w:r>
      <w:r w:rsidRPr="00207944">
        <w:rPr>
          <w:rFonts w:asciiTheme="minorHAnsi" w:eastAsiaTheme="majorEastAsia" w:hAnsiTheme="minorHAnsi" w:cstheme="minorHAnsi"/>
          <w:sz w:val="10"/>
          <w:szCs w:val="10"/>
        </w:rPr>
        <w:t>(Duncan 2000, p.196</w:t>
      </w:r>
      <w:r w:rsidRPr="00207944">
        <w:rPr>
          <w:rFonts w:asciiTheme="minorHAnsi" w:eastAsiaTheme="majorEastAsia" w:hAnsiTheme="minorHAnsi" w:cstheme="minorHAnsi"/>
          <w:sz w:val="11"/>
          <w:szCs w:val="11"/>
        </w:rPr>
        <w:t>). The passage of the Dawes Act in 1887 started the process by which significant portions of the reservation were reallocated to private individuals. Six years later Congress passed another Indian Appropriations Act and set a timeline for the BIA to acquire an agreement with the tribe on their land allotment. The reservation allotted in 1905 and entry by settlers onto the unreserved and unallotted lands occurred after that time. Under the allotment policy, adult members of the Uintah tribe received allotment lands between 40 and 640 acres, depending on the suitability of the land for farming. This property was subject to a protected status that forbade it being sold by the individual for twenty-five years, at the end of which time the owner would be recognized as an American citizen (McPherson 2000, p.22). In 1906 the federal government authorized construction of the Uintah Indian Irrigation Project, which provided water to both Indian and non-Indian farmers in the area. Within fifteen years of the allotment, tribal members had sold or leased 30,000 acres of Uintah land, much of which was then irrigated by non-Indian farmers (Duncan 2000, p.207). In 1937, under the 1934 Indian Reorganization Act, all tribal lands that had not been privatized reverted to Uintah control.</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Today, this land is held in tribal trust and the U.S. Secretary of the Interior must approve many Uintah tribal actions, which hinders the tribe's ability to create economic growth</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(Duncan 2000, p. 222).</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5"/>
          <w:szCs w:val="15"/>
        </w:rPr>
        <w:t>“Even though the Ute Tribe is one of the major economic contributors to Uinta Basin and the state,</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the tribe experiences the lingering problems associated with having been proclaimed sovereign yet not being treated as such by county, state, and federal entities. This creates disputes between the tribe and these bodies of government over issues such as jurisdiction</w:t>
      </w:r>
      <w:r w:rsidRPr="00207944">
        <w:rPr>
          <w:rFonts w:asciiTheme="minorHAnsi" w:eastAsiaTheme="majorEastAsia" w:hAnsiTheme="minorHAnsi" w:cstheme="minorHAnsi"/>
          <w:sz w:val="16"/>
          <w:szCs w:val="16"/>
        </w:rPr>
        <w:t>, double taxation, rights-of-way,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and water rights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(Duncan 2000, p. 221).”</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5"/>
          <w:szCs w:val="15"/>
        </w:rPr>
        <w:t>Today, the Uintah reservation is the second-largest US Indian reservation in land area. Figure 1 shows the allocation of land within the reservation. Federal lands located around the northern and western boundaries of the Uintah and Ouray Indian reservation are primarily national forest in the Uintah Mountains. In the agricultural areas, tribal trust and private fee- simple land are the primary ownership types. Uintah tribal bylaws limit land leases to a period of five years, although exceptions may be made for irrigable land. The area around the Uintah Reservation is arid, with the agricultural areas receiving approximately 270mm of precipitation per year. There are thirty-two different crops grown in the area, but the majority of acreage is in alfalfa</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The average irrigation rate within two miles of the tribal boundary is around 39.7% on fee-simple land versus 22.8% on tribal land. Within the two-mile window, only 7.3% of irrigated tribal land uses sprinkler irrigation, compared to 31.2% of private irrigated land. </w:t>
      </w:r>
      <w:r w:rsidRPr="00207944">
        <w:rPr>
          <w:rFonts w:asciiTheme="minorHAnsi" w:eastAsiaTheme="majorEastAsia" w:hAnsiTheme="minorHAnsi" w:cstheme="minorHAnsi"/>
          <w:sz w:val="11"/>
          <w:szCs w:val="11"/>
        </w:rPr>
        <w:t>We now turn to an analytic framework to demonstrate how</w:t>
      </w:r>
      <w:r w:rsidRPr="00207944">
        <w:rPr>
          <w:rFonts w:asciiTheme="minorHAnsi" w:eastAsiaTheme="majorEastAsia" w:hAnsiTheme="minorHAnsi" w:cstheme="minorHAnsi"/>
          <w:u w:val="single"/>
        </w:rPr>
        <w:t xml:space="preserve"> insecure property right institutions could cause tribal lands to differ in their investment in irrigation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5"/>
          <w:szCs w:val="15"/>
        </w:rPr>
        <w:t xml:space="preserve">3. Economic Framework and Predictions Previous research on property rights and investment suggests there are multiple channels through which land property rights affect agricultural investment. We adapt </w:t>
      </w:r>
      <w:proofErr w:type="spellStart"/>
      <w:r w:rsidRPr="00207944">
        <w:rPr>
          <w:rFonts w:asciiTheme="minorHAnsi" w:eastAsiaTheme="majorEastAsia" w:hAnsiTheme="minorHAnsi" w:cstheme="minorHAnsi"/>
          <w:sz w:val="15"/>
          <w:szCs w:val="15"/>
        </w:rPr>
        <w:t>Besley’s</w:t>
      </w:r>
      <w:proofErr w:type="spellEnd"/>
      <w:r w:rsidRPr="00207944">
        <w:rPr>
          <w:rFonts w:asciiTheme="minorHAnsi" w:eastAsiaTheme="majorEastAsia" w:hAnsiTheme="minorHAnsi" w:cstheme="minorHAnsi"/>
          <w:sz w:val="15"/>
          <w:szCs w:val="15"/>
        </w:rPr>
        <w:t xml:space="preserve"> (1995) model to our case. Consider a farmer who invests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amount of capital in his farm. The revenue function of investment can be written as </w:t>
      </w:r>
      <w:proofErr w:type="gramStart"/>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w:t>
      </w:r>
      <w:proofErr w:type="gramEnd"/>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where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represents land property rights now and in the future;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increases as the land property rights become stronger. </w:t>
      </w:r>
      <w:proofErr w:type="gramStart"/>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w:t>
      </w:r>
      <w:proofErr w:type="gramEnd"/>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is assumed to be an increasing function of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and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and concave in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proofErr w:type="gramStart"/>
      <w:r w:rsidRPr="00207944">
        <w:rPr>
          <w:rFonts w:ascii="Cambria Math" w:eastAsiaTheme="majorEastAsia" w:hAnsi="Cambria Math" w:cs="Cambria Math"/>
          <w:sz w:val="15"/>
          <w:szCs w:val="15"/>
        </w:rPr>
        <w:t>𝐶𝐶</w:t>
      </w:r>
      <w:r w:rsidRPr="00207944">
        <w:rPr>
          <w:rFonts w:asciiTheme="minorHAnsi" w:eastAsiaTheme="majorEastAsia" w:hAnsiTheme="minorHAnsi" w:cstheme="minorHAnsi"/>
          <w:sz w:val="15"/>
          <w:szCs w:val="15"/>
        </w:rPr>
        <w:t>(</w:t>
      </w:r>
      <w:proofErr w:type="gramEnd"/>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represents the cost of investment and it is an increasing function of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and non-increasing function of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The optimal investment choice is then given by: max</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proofErr w:type="gramStart"/>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w:t>
      </w:r>
      <w:proofErr w:type="gramEnd"/>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𝐶𝐶</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(1) The first order condition for the choice of capital investment,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is: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0 (2) 6 Constitution and By-Laws of the Ute Indian Tribe of the Uintah and Ouray Reservation Article VI(1)(c). 10 Taking the total derivative of the first order condition in equation (2), we get: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 −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w:t>
      </w:r>
      <w:proofErr w:type="gramStart"/>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proofErr w:type="gramEnd"/>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11(</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(3) Because of the concavity of the investment function,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the maximum point exists if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 xml:space="preserve">11 &lt; 0. Importantly, if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 &gt; 0, it implies a positive relationship between agricultural investment and land property rights. We will discuss how land property rights could affect agricultural investment through three different channels. The first channel is freedom from expropriation (</w:t>
      </w:r>
      <w:proofErr w:type="spellStart"/>
      <w:r w:rsidRPr="00207944">
        <w:rPr>
          <w:rFonts w:asciiTheme="minorHAnsi" w:eastAsiaTheme="majorEastAsia" w:hAnsiTheme="minorHAnsi" w:cstheme="minorHAnsi"/>
          <w:sz w:val="15"/>
          <w:szCs w:val="15"/>
        </w:rPr>
        <w:t>Demsetz</w:t>
      </w:r>
      <w:proofErr w:type="spellEnd"/>
      <w:r w:rsidRPr="00207944">
        <w:rPr>
          <w:rFonts w:asciiTheme="minorHAnsi" w:eastAsiaTheme="majorEastAsia" w:hAnsiTheme="minorHAnsi" w:cstheme="minorHAnsi"/>
          <w:sz w:val="15"/>
          <w:szCs w:val="15"/>
        </w:rPr>
        <w:t xml:space="preserve"> 1967; </w:t>
      </w:r>
      <w:proofErr w:type="spellStart"/>
      <w:r w:rsidRPr="00207944">
        <w:rPr>
          <w:rFonts w:asciiTheme="minorHAnsi" w:eastAsiaTheme="majorEastAsia" w:hAnsiTheme="minorHAnsi" w:cstheme="minorHAnsi"/>
          <w:sz w:val="15"/>
          <w:szCs w:val="15"/>
        </w:rPr>
        <w:t>Alchian</w:t>
      </w:r>
      <w:proofErr w:type="spellEnd"/>
      <w:r w:rsidRPr="00207944">
        <w:rPr>
          <w:rFonts w:asciiTheme="minorHAnsi" w:eastAsiaTheme="majorEastAsia" w:hAnsiTheme="minorHAnsi" w:cstheme="minorHAnsi"/>
          <w:sz w:val="15"/>
          <w:szCs w:val="15"/>
        </w:rPr>
        <w:t xml:space="preserve"> and </w:t>
      </w:r>
      <w:proofErr w:type="spellStart"/>
      <w:r w:rsidRPr="00207944">
        <w:rPr>
          <w:rFonts w:asciiTheme="minorHAnsi" w:eastAsiaTheme="majorEastAsia" w:hAnsiTheme="minorHAnsi" w:cstheme="minorHAnsi"/>
          <w:sz w:val="15"/>
          <w:szCs w:val="15"/>
        </w:rPr>
        <w:t>Demsetz</w:t>
      </w:r>
      <w:proofErr w:type="spellEnd"/>
      <w:r w:rsidRPr="00207944">
        <w:rPr>
          <w:rFonts w:asciiTheme="minorHAnsi" w:eastAsiaTheme="majorEastAsia" w:hAnsiTheme="minorHAnsi" w:cstheme="minorHAnsi"/>
          <w:sz w:val="15"/>
          <w:szCs w:val="15"/>
        </w:rPr>
        <w:t xml:space="preserve"> 1973). That is, a farmer does not have incentive to invest if his land if it could easily be seized by others. Suppose the probability of losing farmland in the future is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where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is between zero and one, and decreases as property rights increase. The direct return from farming is defined as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Then, the maximization of the expected return for the farmer is: max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1 −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0 (4)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can be calculated by taking the derivative of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with respect to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(5)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&gt; 0 (6) Since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𝐶𝐶</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and </w:t>
      </w:r>
      <w:r w:rsidRPr="00207944">
        <w:rPr>
          <w:rFonts w:ascii="Cambria Math" w:eastAsiaTheme="majorEastAsia" w:hAnsi="Cambria Math" w:cs="Cambria Math"/>
          <w:sz w:val="15"/>
          <w:szCs w:val="15"/>
        </w:rPr>
        <w:t>𝐶𝐶</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is a non-increasing function of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by assumption, it is straightforward to conclude that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&gt; 0. The second channel is using land as collateral: secure land property rights reduce the interest rate. Lower interest rates increase land investment because the interest rate is equal to the required marginal productivity of capital investment (Feder and </w:t>
      </w:r>
      <w:proofErr w:type="spellStart"/>
      <w:r w:rsidRPr="00207944">
        <w:rPr>
          <w:rFonts w:asciiTheme="minorHAnsi" w:eastAsiaTheme="majorEastAsia" w:hAnsiTheme="minorHAnsi" w:cstheme="minorHAnsi"/>
          <w:sz w:val="15"/>
          <w:szCs w:val="15"/>
        </w:rPr>
        <w:t>Feeny</w:t>
      </w:r>
      <w:proofErr w:type="spellEnd"/>
      <w:r w:rsidRPr="00207944">
        <w:rPr>
          <w:rFonts w:asciiTheme="minorHAnsi" w:eastAsiaTheme="majorEastAsia" w:hAnsiTheme="minorHAnsi" w:cstheme="minorHAnsi"/>
          <w:sz w:val="15"/>
          <w:szCs w:val="15"/>
        </w:rPr>
        <w:t xml:space="preserve"> 1991; </w:t>
      </w:r>
      <w:proofErr w:type="spellStart"/>
      <w:r w:rsidRPr="00207944">
        <w:rPr>
          <w:rFonts w:asciiTheme="minorHAnsi" w:eastAsiaTheme="majorEastAsia" w:hAnsiTheme="minorHAnsi" w:cstheme="minorHAnsi"/>
          <w:sz w:val="15"/>
          <w:szCs w:val="15"/>
        </w:rPr>
        <w:t>Besley</w:t>
      </w:r>
      <w:proofErr w:type="spellEnd"/>
      <w:r w:rsidRPr="00207944">
        <w:rPr>
          <w:rFonts w:asciiTheme="minorHAnsi" w:eastAsiaTheme="majorEastAsia" w:hAnsiTheme="minorHAnsi" w:cstheme="minorHAnsi"/>
          <w:sz w:val="15"/>
          <w:szCs w:val="15"/>
        </w:rPr>
        <w:t xml:space="preserve"> 1995). Suppose a farmer would like to borrow money from a lender to invest in a sprinkler system. We assume the initial wealth of the farmer is 0. The money borrowed from the lender is defined as </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 xml:space="preserve">. The lender charges an interest rate of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We assume that interest rate is negatively correlated 11 with the land property rights,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&lt; 0. The probability of earning the return is </w:t>
      </w:r>
      <w:r w:rsidRPr="00207944">
        <w:rPr>
          <w:rFonts w:ascii="Cambria Math" w:eastAsiaTheme="majorEastAsia" w:hAnsi="Cambria Math" w:cs="Cambria Math"/>
          <w:sz w:val="15"/>
          <w:szCs w:val="15"/>
        </w:rPr>
        <w:t>𝑞𝑞</w:t>
      </w:r>
      <w:r w:rsidRPr="00207944">
        <w:rPr>
          <w:rFonts w:asciiTheme="minorHAnsi" w:eastAsiaTheme="majorEastAsia" w:hAnsiTheme="minorHAnsi" w:cstheme="minorHAnsi"/>
          <w:sz w:val="15"/>
          <w:szCs w:val="15"/>
        </w:rPr>
        <w:t xml:space="preserve">. The physical return from the new sprinkler system is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𝑅𝑅𝑝𝑝</w:t>
      </w:r>
      <w:proofErr w:type="gramStart"/>
      <w:r w:rsidRPr="00207944">
        <w:rPr>
          <w:rFonts w:asciiTheme="minorHAnsi" w:eastAsiaTheme="majorEastAsia" w:hAnsiTheme="minorHAnsi" w:cstheme="minorHAnsi"/>
          <w:sz w:val="15"/>
          <w:szCs w:val="15"/>
        </w:rPr>
        <w:t>′(</w:t>
      </w:r>
      <w:proofErr w:type="gramEnd"/>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&gt; 0 and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&lt; 0. The utility function </w:t>
      </w:r>
      <w:proofErr w:type="gramStart"/>
      <w:r w:rsidRPr="00207944">
        <w:rPr>
          <w:rFonts w:ascii="Cambria Math" w:eastAsiaTheme="majorEastAsia" w:hAnsi="Cambria Math" w:cs="Cambria Math"/>
          <w:sz w:val="15"/>
          <w:szCs w:val="15"/>
        </w:rPr>
        <w:t>𝑢𝑢</w:t>
      </w:r>
      <w:r w:rsidRPr="00207944">
        <w:rPr>
          <w:rFonts w:asciiTheme="minorHAnsi" w:eastAsiaTheme="majorEastAsia" w:hAnsiTheme="minorHAnsi" w:cstheme="minorHAnsi"/>
          <w:sz w:val="15"/>
          <w:szCs w:val="15"/>
        </w:rPr>
        <w:t>(</w:t>
      </w:r>
      <w:proofErr w:type="gramEnd"/>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is a smooth, concave and increasing function. Thus, the farmer’s expected utility function can be written as: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 max {</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w:t>
      </w:r>
      <w:r w:rsidRPr="00207944">
        <w:rPr>
          <w:rFonts w:ascii="Cambria Math" w:eastAsiaTheme="majorEastAsia" w:hAnsi="Cambria Math" w:cs="Cambria Math"/>
          <w:sz w:val="15"/>
          <w:szCs w:val="15"/>
        </w:rPr>
        <w:t>𝑢𝑢</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𝑞𝑞𝑞𝑞</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𝑏𝑏</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 (1 − </w:t>
      </w:r>
      <w:r w:rsidRPr="00207944">
        <w:rPr>
          <w:rFonts w:ascii="Cambria Math" w:eastAsiaTheme="majorEastAsia" w:hAnsi="Cambria Math" w:cs="Cambria Math"/>
          <w:sz w:val="15"/>
          <w:szCs w:val="15"/>
        </w:rPr>
        <w:t>𝑞𝑞</w:t>
      </w:r>
      <w:r w:rsidRPr="00207944">
        <w:rPr>
          <w:rFonts w:asciiTheme="minorHAnsi" w:eastAsiaTheme="majorEastAsia" w:hAnsiTheme="minorHAnsi" w:cstheme="minorHAnsi"/>
          <w:sz w:val="15"/>
          <w:szCs w:val="15"/>
        </w:rPr>
        <w:t>) × 0} (7) The first order condition with respect to the choice variables {</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can be specified as: −</w:t>
      </w:r>
      <w:r w:rsidRPr="00207944">
        <w:rPr>
          <w:rFonts w:ascii="Cambria Math" w:eastAsiaTheme="majorEastAsia" w:hAnsi="Cambria Math" w:cs="Cambria Math"/>
          <w:sz w:val="15"/>
          <w:szCs w:val="15"/>
        </w:rPr>
        <w:t>𝑢𝑢</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𝑞𝑞𝑞𝑞</w:t>
      </w:r>
      <w:r w:rsidRPr="00207944">
        <w:rPr>
          <w:rFonts w:asciiTheme="minorHAnsi" w:eastAsiaTheme="majorEastAsia" w:hAnsiTheme="minorHAnsi" w:cstheme="minorHAnsi"/>
          <w:sz w:val="15"/>
          <w:szCs w:val="15"/>
        </w:rPr>
        <w:t>′</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𝑏𝑏</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0 (8) </w:t>
      </w:r>
      <w:r w:rsidRPr="00207944">
        <w:rPr>
          <w:rFonts w:ascii="Cambria Math" w:eastAsiaTheme="majorEastAsia" w:hAnsi="Cambria Math" w:cs="Cambria Math"/>
          <w:sz w:val="15"/>
          <w:szCs w:val="15"/>
        </w:rPr>
        <w:t>𝑢𝑢</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𝑞𝑞𝑞𝑞</w:t>
      </w:r>
      <w:r w:rsidRPr="00207944">
        <w:rPr>
          <w:rFonts w:asciiTheme="minorHAnsi" w:eastAsiaTheme="majorEastAsia" w:hAnsiTheme="minorHAnsi" w:cstheme="minorHAnsi"/>
          <w:sz w:val="15"/>
          <w:szCs w:val="15"/>
        </w:rPr>
        <w:t>′</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𝑏𝑏</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0 (9) It is straightforward to show that: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(10) The first order condition for the choice of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after the envelope theorem is used for the choice of </w:t>
      </w:r>
      <w:r w:rsidRPr="00207944">
        <w:rPr>
          <w:rFonts w:ascii="Cambria Math" w:eastAsiaTheme="majorEastAsia" w:hAnsi="Cambria Math" w:cs="Cambria Math"/>
          <w:sz w:val="15"/>
          <w:szCs w:val="15"/>
        </w:rPr>
        <w:t>𝑏𝑏</w:t>
      </w:r>
      <w:r w:rsidRPr="00207944">
        <w:rPr>
          <w:rFonts w:asciiTheme="minorHAnsi" w:eastAsiaTheme="majorEastAsia" w:hAnsiTheme="minorHAnsi" w:cstheme="minorHAnsi"/>
          <w:sz w:val="15"/>
          <w:szCs w:val="15"/>
        </w:rPr>
        <w:t xml:space="preserve">, can be written as: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𝑅𝑅𝑝𝑝</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𝑟𝑟</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(11) Solving equation (10) and (11) simultaneously, we obtain: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(12) Equation (10) implies that at the maximum utility, the marginal productivity of capital </w:t>
      </w:r>
      <w:r w:rsidRPr="00207944">
        <w:rPr>
          <w:rFonts w:asciiTheme="minorHAnsi" w:eastAsiaTheme="majorEastAsia" w:hAnsiTheme="minorHAnsi" w:cstheme="minorHAnsi"/>
          <w:sz w:val="15"/>
          <w:szCs w:val="15"/>
        </w:rPr>
        <w:lastRenderedPageBreak/>
        <w:t xml:space="preserve">invested on an Indian farmland is equal to the interest rate charged from a lender. Since we assume a negative relationship between land property rights and interest rate,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&lt; 0, we can conclude that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&gt; 0. The third channel comes from the intuition that better transfer rights reduce the land transfer cost and increase investment incentives. We assume that the trading cost is dependent on 12 a farmer’s transfer rights. Suppose the sale price of the land is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xml:space="preserve">. If the farmer sells the land, the best offer available is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which has the density function of </w:t>
      </w:r>
      <w:r w:rsidRPr="00207944">
        <w:rPr>
          <w:rFonts w:ascii="Cambria Math" w:eastAsiaTheme="majorEastAsia" w:hAnsi="Cambria Math" w:cs="Cambria Math"/>
          <w:sz w:val="15"/>
          <w:szCs w:val="15"/>
        </w:rPr>
        <w:t>𝑔𝑔</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If the Indian farmer decides to use the land, his payoff is </w:t>
      </w:r>
      <w:r w:rsidRPr="00207944">
        <w:rPr>
          <w:rFonts w:ascii="Cambria Math" w:eastAsiaTheme="majorEastAsia" w:hAnsi="Cambria Math" w:cs="Cambria Math"/>
          <w:sz w:val="15"/>
          <w:szCs w:val="15"/>
        </w:rPr>
        <w:t>𝛿𝛿𝛿𝛿</w:t>
      </w:r>
      <w:r w:rsidRPr="00207944">
        <w:rPr>
          <w:rFonts w:asciiTheme="minorHAnsi" w:eastAsiaTheme="majorEastAsia" w:hAnsiTheme="minorHAnsi" w:cstheme="minorHAnsi"/>
          <w:sz w:val="15"/>
          <w:szCs w:val="15"/>
        </w:rPr>
        <w:t xml:space="preserve">, where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is his return to investment and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is the marginal product of capital, which has the density function of </w:t>
      </w:r>
      <w:r w:rsidRPr="00207944">
        <w:rPr>
          <w:rFonts w:ascii="Cambria Math" w:eastAsiaTheme="majorEastAsia" w:hAnsi="Cambria Math" w:cs="Cambria Math"/>
          <w:sz w:val="15"/>
          <w:szCs w:val="15"/>
        </w:rPr>
        <w:t>𝑓𝑓</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w:t>
      </w:r>
      <w:r w:rsidRPr="00207944">
        <w:rPr>
          <w:rFonts w:asciiTheme="minorHAnsi" w:eastAsiaTheme="majorEastAsia" w:hAnsiTheme="minorHAnsi" w:cstheme="minorHAnsi"/>
          <w:sz w:val="15"/>
          <w:szCs w:val="15"/>
        </w:rPr>
        <w:t xml:space="preserve"> </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The trading cost, defined as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is a decreasing function of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and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is less than zero. Then, the optimal land price under a Nash bargaining solution is: max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𝜋𝜋𝜋𝜋</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𝛿𝛿𝛿𝛿</w:t>
      </w:r>
      <w:r w:rsidRPr="00207944">
        <w:rPr>
          <w:rFonts w:asciiTheme="minorHAnsi" w:eastAsiaTheme="majorEastAsia" w:hAnsiTheme="minorHAnsi" w:cstheme="minorHAnsi"/>
          <w:sz w:val="15"/>
          <w:szCs w:val="15"/>
        </w:rPr>
        <w:t>) (</w:t>
      </w:r>
      <w:r w:rsidRPr="00207944">
        <w:rPr>
          <w:rFonts w:ascii="Cambria Math" w:eastAsiaTheme="majorEastAsia" w:hAnsi="Cambria Math" w:cs="Cambria Math"/>
          <w:sz w:val="15"/>
          <w:szCs w:val="15"/>
        </w:rPr>
        <w:t>𝑤𝑤𝑤𝑤</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xml:space="preserve">) (13) Solving equation (13), we get the optimal land price,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2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Hence, the farmer’s payoff from selling his farmland is </w:t>
      </w:r>
      <w:r w:rsidRPr="00207944">
        <w:rPr>
          <w:rFonts w:ascii="Cambria Math" w:eastAsiaTheme="majorEastAsia" w:hAnsi="Cambria Math" w:cs="Cambria Math"/>
          <w:sz w:val="15"/>
          <w:szCs w:val="15"/>
        </w:rPr>
        <w:t>𝑝𝑝∗</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𝜋𝜋𝜋𝜋</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 xml:space="preserve"> 2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and that from not selling the farmland is </w:t>
      </w:r>
      <w:r w:rsidRPr="00207944">
        <w:rPr>
          <w:rFonts w:ascii="Cambria Math" w:eastAsiaTheme="majorEastAsia" w:hAnsi="Cambria Math" w:cs="Cambria Math"/>
          <w:sz w:val="15"/>
          <w:szCs w:val="15"/>
        </w:rPr>
        <w:t>𝛿𝛿𝛿𝛿</w:t>
      </w:r>
      <w:r w:rsidRPr="00207944">
        <w:rPr>
          <w:rFonts w:asciiTheme="minorHAnsi" w:eastAsiaTheme="majorEastAsia" w:hAnsiTheme="minorHAnsi" w:cstheme="minorHAnsi"/>
          <w:sz w:val="15"/>
          <w:szCs w:val="15"/>
        </w:rPr>
        <w:t xml:space="preserve">. Consequently, the farmer’s expected return is: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𝑐𝑐𝑐𝑐</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𝑚𝑚𝑚𝑚𝑚𝑚</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 xml:space="preserve"> 2 ,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(14) Differentiating equation (14) with respect to </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we obtain: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𝐸𝐸</w:t>
      </w:r>
      <w:r w:rsidRPr="00207944">
        <w:rPr>
          <w:rFonts w:asciiTheme="minorHAnsi" w:eastAsiaTheme="majorEastAsia" w:hAnsiTheme="minorHAnsi" w:cstheme="minorHAnsi"/>
          <w:sz w:val="15"/>
          <w:szCs w:val="15"/>
        </w:rPr>
        <w:t xml:space="preserve">(max{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 xml:space="preserve"> 2 ,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2 </w:t>
      </w:r>
      <w:r w:rsidRPr="00207944">
        <w:rPr>
          <w:rFonts w:ascii="Cambria Math" w:eastAsiaTheme="majorEastAsia" w:hAnsi="Cambria Math" w:cs="Cambria Math"/>
          <w:sz w:val="15"/>
          <w:szCs w:val="15"/>
        </w:rPr>
        <w:t>𝑓𝑓</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𝑑𝑑𝑑𝑑</w:t>
      </w:r>
      <w:r w:rsidRPr="00207944">
        <w:rPr>
          <w:rFonts w:asciiTheme="minorHAnsi" w:eastAsiaTheme="majorEastAsia" w:hAnsiTheme="minorHAnsi" w:cstheme="minorHAnsi"/>
          <w:sz w:val="15"/>
          <w:szCs w:val="15"/>
        </w:rPr>
        <w:t xml:space="preserve"> +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𝛿𝛿𝛿𝛿</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𝑑𝑑𝑑𝑑</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𝛿𝛿</w:t>
      </w:r>
      <w:r w:rsidRPr="00207944">
        <w:rPr>
          <w:rFonts w:asciiTheme="minorHAnsi" w:eastAsiaTheme="majorEastAsia" w:hAnsiTheme="minorHAnsi" w:cstheme="minorHAnsi"/>
          <w:sz w:val="15"/>
          <w:szCs w:val="15"/>
        </w:rPr>
        <w:t xml:space="preserve">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𝑔𝑔</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𝑑𝑑𝑑𝑑</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(15) Further differentiating equation (15) with respect to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yields: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 −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𝐹𝐹</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w:t>
      </w:r>
      <w:r w:rsidRPr="00207944">
        <w:rPr>
          <w:rFonts w:ascii="Tahoma" w:eastAsiaTheme="majorEastAsia" w:hAnsi="Tahoma" w:cs="Tahoma"/>
          <w:sz w:val="15"/>
          <w:szCs w:val="15"/>
        </w:rPr>
        <w:t>�</w:t>
      </w:r>
      <w:r w:rsidRPr="00207944">
        <w:rPr>
          <w:rFonts w:ascii="Cambria Math" w:eastAsiaTheme="majorEastAsia" w:hAnsi="Cambria Math" w:cs="Cambria Math"/>
          <w:sz w:val="15"/>
          <w:szCs w:val="15"/>
        </w:rPr>
        <w:t>𝑔𝑔</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w:t>
      </w:r>
      <w:r w:rsidRPr="00207944">
        <w:rPr>
          <w:rFonts w:ascii="Cambria Math" w:eastAsiaTheme="majorEastAsia" w:hAnsi="Cambria Math" w:cs="Cambria Math"/>
          <w:sz w:val="15"/>
          <w:szCs w:val="15"/>
        </w:rPr>
        <w:t>𝑑𝑑𝑑𝑑</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𝑤𝑤</w:t>
      </w:r>
      <w:r w:rsidRPr="00207944">
        <w:rPr>
          <w:rFonts w:asciiTheme="minorHAnsi" w:eastAsiaTheme="majorEastAsia" w:hAnsiTheme="minorHAnsi" w:cstheme="minorHAnsi"/>
          <w:sz w:val="15"/>
          <w:szCs w:val="15"/>
        </w:rPr>
        <w:t xml:space="preserve"> </w:t>
      </w:r>
      <w:r w:rsidRPr="00207944">
        <w:rPr>
          <w:rFonts w:ascii="Tahoma" w:eastAsiaTheme="majorEastAsia" w:hAnsi="Tahoma" w:cs="Tahoma"/>
          <w:sz w:val="15"/>
          <w:szCs w:val="15"/>
        </w:rPr>
        <w:t>�</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(16) Because land property rights are negatively correlated with land transfer cost, that is </w:t>
      </w:r>
      <w:r w:rsidRPr="00207944">
        <w:rPr>
          <w:rFonts w:ascii="Cambria Math" w:eastAsiaTheme="majorEastAsia" w:hAnsi="Cambria Math" w:cs="Cambria Math"/>
          <w:sz w:val="15"/>
          <w:szCs w:val="15"/>
        </w:rPr>
        <w:t>𝜋𝜋</w:t>
      </w:r>
      <w:r w:rsidRPr="00207944">
        <w:rPr>
          <w:rFonts w:asciiTheme="minorHAnsi" w:eastAsiaTheme="majorEastAsia" w:hAnsiTheme="minorHAnsi" w:cstheme="minorHAnsi"/>
          <w:sz w:val="15"/>
          <w:szCs w:val="15"/>
        </w:rPr>
        <w:t>′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&gt; 0, we get </w:t>
      </w:r>
      <w:r w:rsidRPr="00207944">
        <w:rPr>
          <w:rFonts w:ascii="Cambria Math" w:eastAsiaTheme="majorEastAsia" w:hAnsi="Cambria Math" w:cs="Cambria Math"/>
          <w:sz w:val="15"/>
          <w:szCs w:val="15"/>
        </w:rPr>
        <w:t>𝑅𝑅</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xml:space="preserve">) &gt; 0 and </w:t>
      </w:r>
      <w:r w:rsidRPr="00207944">
        <w:rPr>
          <w:rFonts w:ascii="Cambria Math" w:eastAsiaTheme="majorEastAsia" w:hAnsi="Cambria Math" w:cs="Cambria Math"/>
          <w:sz w:val="15"/>
          <w:szCs w:val="15"/>
        </w:rPr>
        <w:t>𝐼𝐼</w:t>
      </w:r>
      <w:r w:rsidRPr="00207944">
        <w:rPr>
          <w:rFonts w:asciiTheme="minorHAnsi" w:eastAsiaTheme="majorEastAsia" w:hAnsiTheme="minorHAnsi" w:cstheme="minorHAnsi"/>
          <w:sz w:val="15"/>
          <w:szCs w:val="15"/>
        </w:rPr>
        <w:t>12(</w:t>
      </w:r>
      <w:r w:rsidRPr="00207944">
        <w:rPr>
          <w:rFonts w:ascii="Cambria Math" w:eastAsiaTheme="majorEastAsia" w:hAnsi="Cambria Math" w:cs="Cambria Math"/>
          <w:sz w:val="15"/>
          <w:szCs w:val="15"/>
        </w:rPr>
        <w:t>𝑐𝑐</w:t>
      </w:r>
      <w:r w:rsidRPr="00207944">
        <w:rPr>
          <w:rFonts w:asciiTheme="minorHAnsi" w:eastAsiaTheme="majorEastAsia" w:hAnsiTheme="minorHAnsi" w:cstheme="minorHAnsi"/>
          <w:sz w:val="15"/>
          <w:szCs w:val="15"/>
        </w:rPr>
        <w:t xml:space="preserve">, </w:t>
      </w:r>
      <w:r w:rsidRPr="00207944">
        <w:rPr>
          <w:rFonts w:ascii="Cambria Math" w:eastAsiaTheme="majorEastAsia" w:hAnsi="Cambria Math" w:cs="Cambria Math"/>
          <w:sz w:val="15"/>
          <w:szCs w:val="15"/>
        </w:rPr>
        <w:t>𝑥𝑥</w:t>
      </w:r>
      <w:r w:rsidRPr="00207944">
        <w:rPr>
          <w:rFonts w:asciiTheme="minorHAnsi" w:eastAsiaTheme="majorEastAsia" w:hAnsiTheme="minorHAnsi" w:cstheme="minorHAnsi"/>
          <w:sz w:val="15"/>
          <w:szCs w:val="15"/>
        </w:rPr>
        <w:t>) &gt;</w:t>
      </w:r>
      <w:r w:rsidRPr="00207944">
        <w:rPr>
          <w:rFonts w:asciiTheme="minorHAnsi" w:eastAsiaTheme="majorEastAsia" w:hAnsiTheme="minorHAnsi" w:cstheme="minorHAnsi"/>
          <w:sz w:val="10"/>
          <w:szCs w:val="10"/>
        </w:rPr>
        <w:t xml:space="preserve"> 0. </w:t>
      </w:r>
      <w:r w:rsidRPr="00207944">
        <w:rPr>
          <w:rFonts w:asciiTheme="minorHAnsi" w:eastAsiaTheme="majorEastAsia" w:hAnsiTheme="minorHAnsi" w:cstheme="minorHAnsi"/>
          <w:b/>
          <w:bCs/>
          <w:u w:val="single"/>
        </w:rPr>
        <w:t>Uncertainty from expropriation, insufficient collateral, and high land transfer costs contribute to insecure land property rights which, in turn, suppress agricultural investment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3"/>
          <w:szCs w:val="13"/>
        </w:rPr>
        <w:t>In the subsequent empirical analysis, we focus on whether this prediction holds for investment in irrigation capital.</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Capital is required to construct irrigation works, purchase pumps, pipes, and other equipment, as well as to prepare a field to receive water. Both flood and sprinkler irrigation </w:t>
      </w:r>
      <w:proofErr w:type="gramStart"/>
      <w:r w:rsidRPr="00207944">
        <w:rPr>
          <w:rFonts w:asciiTheme="minorHAnsi" w:eastAsiaTheme="majorEastAsia" w:hAnsiTheme="minorHAnsi" w:cstheme="minorHAnsi"/>
          <w:u w:val="single"/>
        </w:rPr>
        <w:t>requires</w:t>
      </w:r>
      <w:proofErr w:type="gramEnd"/>
      <w:r w:rsidRPr="00207944">
        <w:rPr>
          <w:rFonts w:asciiTheme="minorHAnsi" w:eastAsiaTheme="majorEastAsia" w:hAnsiTheme="minorHAnsi" w:cstheme="minorHAnsi"/>
          <w:u w:val="single"/>
        </w:rPr>
        <w:t xml:space="preserve"> capital expenditure, although the investment cost of flood irrigation is significantly lower than sprinkler systems, such as center pivot systems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w:t>
      </w:r>
      <w:proofErr w:type="spellStart"/>
      <w:r w:rsidRPr="00207944">
        <w:rPr>
          <w:rFonts w:asciiTheme="minorHAnsi" w:eastAsiaTheme="majorEastAsia" w:hAnsiTheme="minorHAnsi" w:cstheme="minorHAnsi"/>
          <w:sz w:val="11"/>
          <w:szCs w:val="11"/>
        </w:rPr>
        <w:t>Dumler</w:t>
      </w:r>
      <w:proofErr w:type="spellEnd"/>
      <w:r w:rsidRPr="00207944">
        <w:rPr>
          <w:rFonts w:asciiTheme="minorHAnsi" w:eastAsiaTheme="majorEastAsia" w:hAnsiTheme="minorHAnsi" w:cstheme="minorHAnsi"/>
          <w:sz w:val="11"/>
          <w:szCs w:val="11"/>
        </w:rPr>
        <w:t xml:space="preserve"> et al 2011).</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Importantly, a more-efficient sprinkler system increases yields and allows for more acres to be irrigated</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w:t>
      </w:r>
      <w:proofErr w:type="spellStart"/>
      <w:r w:rsidRPr="00207944">
        <w:rPr>
          <w:rFonts w:asciiTheme="minorHAnsi" w:eastAsiaTheme="majorEastAsia" w:hAnsiTheme="minorHAnsi" w:cstheme="minorHAnsi"/>
          <w:sz w:val="11"/>
          <w:szCs w:val="11"/>
        </w:rPr>
        <w:t>Dumler</w:t>
      </w:r>
      <w:proofErr w:type="spellEnd"/>
      <w:r w:rsidRPr="00207944">
        <w:rPr>
          <w:rFonts w:asciiTheme="minorHAnsi" w:eastAsiaTheme="majorEastAsia" w:hAnsiTheme="minorHAnsi" w:cstheme="minorHAnsi"/>
          <w:sz w:val="11"/>
          <w:szCs w:val="11"/>
        </w:rPr>
        <w:t xml:space="preserve"> et al 2011).</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Irrigation, and particularly sprinkler irrigation, increases a farmer’s ability to grow high-value crops. Therefore, on two otherwise identical parcels, </w:t>
      </w:r>
      <w:r w:rsidRPr="00207944">
        <w:rPr>
          <w:rFonts w:asciiTheme="minorHAnsi" w:eastAsiaTheme="majorEastAsia" w:hAnsiTheme="minorHAnsi" w:cstheme="minorHAnsi"/>
          <w:sz w:val="16"/>
          <w:szCs w:val="16"/>
        </w:rPr>
        <w:t>we expect: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(1) less investment in irrigation technology on tribal land; (2) conditional on irrigation,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6"/>
          <w:szCs w:val="16"/>
        </w:rPr>
        <w:t>we expect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less investment in sprinkler irrigation on tribal land; and (3)</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6"/>
          <w:szCs w:val="16"/>
        </w:rPr>
        <w:t>we expect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lower value crops to be grown on tribal land.</w:t>
      </w:r>
      <w:r w:rsidRPr="00207944">
        <w:rPr>
          <w:rFonts w:asciiTheme="minorHAnsi" w:eastAsiaTheme="majorEastAsia" w:hAnsiTheme="minorHAnsi" w:cstheme="minorHAnsi"/>
        </w:rPr>
        <w:t xml:space="preserve"> </w:t>
      </w:r>
    </w:p>
    <w:p w14:paraId="493A01B4" w14:textId="77777777" w:rsidR="00D9304C" w:rsidRPr="00207944" w:rsidRDefault="00D9304C" w:rsidP="00D9304C">
      <w:pPr>
        <w:pStyle w:val="Heading4"/>
        <w:rPr>
          <w:rFonts w:asciiTheme="minorHAnsi" w:hAnsiTheme="minorHAnsi" w:cstheme="minorHAnsi"/>
          <w:u w:val="single"/>
        </w:rPr>
      </w:pPr>
      <w:r w:rsidRPr="00207944">
        <w:rPr>
          <w:rFonts w:asciiTheme="minorHAnsi" w:hAnsiTheme="minorHAnsi" w:cstheme="minorHAnsi"/>
        </w:rPr>
        <w:t xml:space="preserve">Sustaining Indigenous agricultural practices is key to combat food insecurity, environmental degradation, and resource exploitation on reservations </w:t>
      </w:r>
      <w:r w:rsidRPr="00207944">
        <w:rPr>
          <w:rFonts w:asciiTheme="minorHAnsi" w:hAnsiTheme="minorHAnsi" w:cstheme="minorHAnsi"/>
          <w:u w:val="single"/>
        </w:rPr>
        <w:t xml:space="preserve">and resist assimilation to Western individualism </w:t>
      </w:r>
    </w:p>
    <w:p w14:paraId="516032DA" w14:textId="77777777" w:rsidR="00D9304C" w:rsidRPr="00207944" w:rsidRDefault="00D9304C" w:rsidP="00D9304C">
      <w:pPr>
        <w:spacing w:after="120"/>
        <w:rPr>
          <w:rStyle w:val="Style13ptBold"/>
          <w:rFonts w:asciiTheme="minorHAnsi" w:eastAsiaTheme="majorEastAsia" w:hAnsiTheme="minorHAnsi" w:cstheme="minorHAnsi"/>
          <w:b w:val="0"/>
          <w:bCs/>
        </w:rPr>
      </w:pPr>
      <w:r w:rsidRPr="00B267D0">
        <w:rPr>
          <w:rStyle w:val="Style13ptBold"/>
          <w:rFonts w:asciiTheme="minorHAnsi" w:eastAsiaTheme="majorEastAsia" w:hAnsiTheme="minorHAnsi" w:cstheme="minorHAnsi"/>
          <w:b w:val="0"/>
          <w:bCs/>
        </w:rPr>
        <w:t>Mangan &amp; Romero-Briones 20 – director of the Restorative Food Systems program | (Cochiti/Kiowa), director of Programs: Agriculture and Food Systems for the First Nations Development Institute (Arty Mangan &amp; A-</w:t>
      </w:r>
      <w:proofErr w:type="spellStart"/>
      <w:r w:rsidRPr="00B267D0">
        <w:rPr>
          <w:rStyle w:val="Style13ptBold"/>
          <w:rFonts w:asciiTheme="minorHAnsi" w:eastAsiaTheme="majorEastAsia" w:hAnsiTheme="minorHAnsi" w:cstheme="minorHAnsi"/>
          <w:b w:val="0"/>
          <w:bCs/>
        </w:rPr>
        <w:t>dae</w:t>
      </w:r>
      <w:proofErr w:type="spellEnd"/>
      <w:r w:rsidRPr="00B267D0">
        <w:rPr>
          <w:rStyle w:val="Style13ptBold"/>
          <w:rFonts w:asciiTheme="minorHAnsi" w:eastAsiaTheme="majorEastAsia" w:hAnsiTheme="minorHAnsi" w:cstheme="minorHAnsi"/>
          <w:b w:val="0"/>
          <w:bCs/>
        </w:rPr>
        <w:t xml:space="preserve"> Romero-Briones, “Decolonizing Regenerative Agriculture: An Indigenous Perspective”, 9/2020</w:t>
      </w:r>
      <w:r w:rsidRPr="00207944">
        <w:rPr>
          <w:rStyle w:val="Style13ptBold"/>
          <w:rFonts w:asciiTheme="minorHAnsi" w:eastAsiaTheme="majorEastAsia" w:hAnsiTheme="minorHAnsi" w:cstheme="minorHAnsi"/>
          <w:b w:val="0"/>
        </w:rPr>
        <w:t xml:space="preserve">, </w:t>
      </w:r>
      <w:hyperlink r:id="rId16" w:history="1">
        <w:r w:rsidRPr="00207944">
          <w:rPr>
            <w:rStyle w:val="Hyperlink"/>
            <w:rFonts w:asciiTheme="minorHAnsi" w:eastAsiaTheme="majorEastAsia" w:hAnsiTheme="minorHAnsi" w:cstheme="minorHAnsi"/>
            <w:bCs/>
          </w:rPr>
          <w:t>https://bioneers.org/decolonizing-regenerative-agriculture-indigenous-perspective/</w:t>
        </w:r>
      </w:hyperlink>
      <w:r w:rsidRPr="00B267D0">
        <w:rPr>
          <w:rStyle w:val="Style13ptBold"/>
          <w:rFonts w:asciiTheme="minorHAnsi" w:eastAsiaTheme="majorEastAsia" w:hAnsiTheme="minorHAnsi" w:cstheme="minorHAnsi"/>
          <w:b w:val="0"/>
          <w:bCs/>
        </w:rPr>
        <w:t>) FGY</w:t>
      </w:r>
    </w:p>
    <w:p w14:paraId="728BB494" w14:textId="77777777" w:rsidR="00D9304C"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sz w:val="15"/>
          <w:szCs w:val="15"/>
        </w:rPr>
        <w:t>ARTY: What are the differences between an indigenous perspective of agriculture and a non-indigenous perspective? A-DAE: That’s a loaded question because the whole idea of agriculture puts a contemporary spin on the conversation.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Agriculture is usually the point in our American historical narrative where Indigenous People are separated from the rest of civilization.</w:t>
      </w:r>
      <w:r w:rsidRPr="00207944">
        <w:rPr>
          <w:rFonts w:asciiTheme="minorHAnsi" w:eastAsiaTheme="majorEastAsia" w:hAnsiTheme="minorHAnsi" w:cstheme="minorHAnsi"/>
          <w:u w:val="single"/>
        </w:rPr>
        <w:t xml:space="preserve"> Agriculture is usually the delineating line where people talk about civilization and non-civilization or hunter-gatherers and yeoman farmers. </w:t>
      </w:r>
      <w:r w:rsidRPr="00207944">
        <w:rPr>
          <w:rFonts w:asciiTheme="minorHAnsi" w:eastAsiaTheme="majorEastAsia" w:hAnsiTheme="minorHAnsi" w:cstheme="minorHAnsi"/>
          <w:sz w:val="15"/>
          <w:szCs w:val="15"/>
        </w:rPr>
        <w:t>Whenever I get questions about agriculture, I always get a little squirmy because I realize most people are coming from the perspective of the American historical narrative where Indigenous People are excluded.</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There are stark differences between agricultural systems in indigenous communities and agricultural systems in contemporary communities. The first being the idea of collective resources. </w:t>
      </w:r>
      <w:r w:rsidRPr="00207944">
        <w:rPr>
          <w:rFonts w:asciiTheme="minorHAnsi" w:eastAsiaTheme="majorEastAsia" w:hAnsiTheme="minorHAnsi" w:cstheme="minorHAnsi"/>
          <w:b/>
          <w:bCs/>
          <w:u w:val="single"/>
        </w:rPr>
        <w:t>In an indigenous community, there are some things that just cannot be commodified – land, water, air, animals, even the health of the people, all of which are considered collective resources. Collective resources require collective and community management. Contemporary agriculture doesn’t have the same base.</w:t>
      </w:r>
      <w:r w:rsidRPr="00207944">
        <w:rPr>
          <w:rFonts w:asciiTheme="minorHAnsi" w:eastAsiaTheme="majorEastAsia" w:hAnsiTheme="minorHAnsi" w:cstheme="minorHAnsi"/>
          <w:u w:val="single"/>
        </w:rPr>
        <w:t xml:space="preserve"> In contemporary agriculture, there are individualized, commodified resources like land, you can buy water, at one point in our history you could even buy somebody’s body and health. With individualized, commodified resources, the whole dynamic of society changes. It requires different skill sets </w:t>
      </w:r>
      <w:r w:rsidRPr="00207944">
        <w:rPr>
          <w:rFonts w:asciiTheme="minorHAnsi" w:eastAsiaTheme="majorEastAsia" w:hAnsiTheme="minorHAnsi" w:cstheme="minorHAnsi"/>
          <w:u w:val="single"/>
        </w:rPr>
        <w:lastRenderedPageBreak/>
        <w:t>when you’re managing collective resources versus individualized land plots.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8"/>
          <w:szCs w:val="18"/>
        </w:rPr>
        <w:t>There are a lot more specialized skills in the individual land plot scenario.</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8"/>
          <w:szCs w:val="18"/>
        </w:rPr>
        <w:t>In collective resources management, a variety of skills are needed because you’re not only dealing with people, but you’re also dealing with relationships and how to balance those relationships.</w:t>
      </w:r>
      <w:r w:rsidRPr="00207944">
        <w:rPr>
          <w:rFonts w:asciiTheme="minorHAnsi" w:eastAsiaTheme="majorEastAsia" w:hAnsiTheme="minorHAnsi" w:cstheme="minorHAnsi"/>
        </w:rPr>
        <w:t xml:space="preserve"> The biggest difference in contemporary agriculture versus indigenous agriculture is the idea of money. </w:t>
      </w:r>
      <w:r w:rsidRPr="00207944">
        <w:rPr>
          <w:rFonts w:asciiTheme="minorHAnsi" w:eastAsiaTheme="majorEastAsia" w:hAnsiTheme="minorHAnsi" w:cstheme="minorHAnsi"/>
          <w:sz w:val="15"/>
          <w:szCs w:val="15"/>
        </w:rPr>
        <w:t xml:space="preserve">In an indigenous community if you had a person who hunted, if you had a person who could plant a seed, if you had a person who knew how to gather, then you had access to food. In an American or contemporary agricultural system, the way to access those things is through money or some form of money. Sometimes it’s public benefit; sometimes it’s through actual cash economy transactions. </w:t>
      </w:r>
      <w:r w:rsidRPr="00207944">
        <w:rPr>
          <w:rFonts w:asciiTheme="minorHAnsi" w:eastAsiaTheme="majorEastAsia" w:hAnsiTheme="minorHAnsi" w:cstheme="minorHAnsi"/>
          <w:b/>
          <w:bCs/>
          <w:u w:val="single"/>
        </w:rPr>
        <w:t>There are a lot of transactions that limit the access that a person has to food. It’s important to keep in mind that food is an indicator of the health of a society. In an indigenous community, food shortages mean something within that society is awry and has to be fixed.</w:t>
      </w:r>
      <w:r w:rsidRPr="00207944">
        <w:rPr>
          <w:rFonts w:asciiTheme="minorHAnsi" w:eastAsiaTheme="majorEastAsia" w:hAnsiTheme="minorHAnsi" w:cstheme="minorHAnsi"/>
          <w:u w:val="single"/>
        </w:rPr>
        <w:t xml:space="preserve"> But because we have the extra barrier of food access through money, food no longer is that indicator. You have to replace that societal indicator with something else. When that happens, </w:t>
      </w:r>
      <w:r w:rsidRPr="00207944">
        <w:rPr>
          <w:rFonts w:asciiTheme="minorHAnsi" w:eastAsiaTheme="majorEastAsia" w:hAnsiTheme="minorHAnsi" w:cstheme="minorHAnsi"/>
          <w:b/>
          <w:bCs/>
          <w:u w:val="single"/>
        </w:rPr>
        <w:t>people are disconnected from society and from the collective resources that go into making food</w:t>
      </w:r>
      <w:r w:rsidRPr="00207944">
        <w:rPr>
          <w:rFonts w:asciiTheme="minorHAnsi" w:eastAsiaTheme="majorEastAsia" w:hAnsiTheme="minorHAnsi" w:cstheme="minorHAnsi"/>
          <w:sz w:val="16"/>
          <w:szCs w:val="16"/>
          <w:u w:val="single"/>
        </w:rPr>
        <w:t>.</w:t>
      </w:r>
      <w:r w:rsidRPr="00207944">
        <w:rPr>
          <w:rFonts w:asciiTheme="minorHAnsi" w:eastAsiaTheme="majorEastAsia" w:hAnsiTheme="minorHAnsi" w:cstheme="minorHAnsi"/>
          <w:sz w:val="16"/>
          <w:szCs w:val="16"/>
        </w:rPr>
        <w:t xml:space="preserve">  ARTY: What does it mean to decolonize agriculture and how does that pertain to regenerative agriculture? A-DAE: Agriculture, as we’re told in the American narrative, is the delineating line between civilization and the wild Indians. It was the system that separated and allowed for a lot of injustice that occurred with land theft, slavery and indentured servitude. The conversation about decolonizing agriculture is about examining the agricultural system and concepts that allow for those injustices to happen.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When we talk about decolonizing regenerative agriculture, we are looking at that initial definition. I’m asking people to stop and say, “Look at how we think about agriculture in America and think about whether it included Indigenous People.” The answer is it doesn’t. It doesn’t include indigenous people because only colonizers and settlers are considered farmers in America. That means that when people are talking about correcting agriculture to a time when it was better, we’re going back to that definition of when settlers came to America and started agriculture. Before that, people weren’t considered agriculturalists. Before that, they were considered hunters and gatherers, which has its own connotations. To decolonize regenerative agriculture, we have to go back and think about the times before European settlement and contact to the times when there was more of a balance in the ecological environments that we’re trying to correct now. </w:t>
      </w:r>
      <w:r w:rsidRPr="00207944">
        <w:rPr>
          <w:rFonts w:asciiTheme="minorHAnsi" w:eastAsiaTheme="majorEastAsia" w:hAnsiTheme="minorHAnsi" w:cstheme="minorHAnsi"/>
          <w:sz w:val="16"/>
          <w:szCs w:val="16"/>
        </w:rPr>
        <w:t xml:space="preserve">ARTY: How would you define regenerative agriculture? A-DAE: </w:t>
      </w:r>
      <w:r w:rsidRPr="00207944">
        <w:rPr>
          <w:rFonts w:asciiTheme="minorHAnsi" w:eastAsiaTheme="majorEastAsia" w:hAnsiTheme="minorHAnsi" w:cstheme="minorHAnsi"/>
          <w:b/>
          <w:bCs/>
          <w:u w:val="single"/>
        </w:rPr>
        <w:t>At the heart of the concept regeneration is wanting to renew and correct some of the missteps that have taken us to the point of environmental damage and degradation. We want to create systems that are rebirthing a healthy environment. In order to do that, we need to include Indigenous People</w:t>
      </w:r>
      <w:r w:rsidRPr="00207944">
        <w:rPr>
          <w:rFonts w:asciiTheme="minorHAnsi" w:eastAsiaTheme="majorEastAsia" w:hAnsiTheme="minorHAnsi" w:cstheme="minorHAnsi"/>
          <w:sz w:val="13"/>
          <w:szCs w:val="13"/>
          <w:u w:val="single"/>
        </w:rPr>
        <w:t>.</w:t>
      </w:r>
      <w:r w:rsidRPr="00207944">
        <w:rPr>
          <w:rFonts w:asciiTheme="minorHAnsi" w:eastAsiaTheme="majorEastAsia" w:hAnsiTheme="minorHAnsi" w:cstheme="minorHAnsi"/>
          <w:sz w:val="13"/>
          <w:szCs w:val="13"/>
        </w:rPr>
        <w:t xml:space="preserve"> So, my definition of regenerative agriculture is one that includes a true history of land and the environment and people’s health that starts prior to contact. ARTY: In your writings and talks, you seem to challenge the idea of mimicking nature, which many people in the regenerative agriculture movement use as a guiding principle. Isn’t nature our best teacher? A-DAE: Yes. I think nature is our best teacher. But it’s a fallacy to think that we can imitate a system that has been in existence for hundreds of thousands if not millions of years. These are systems that have been perfected because of relationships with other living beings, plants, animals, the land and everything that surrounds it; those relationships take time. We are a very young society and nation. Scientific inquiry and the scientific field </w:t>
      </w:r>
      <w:proofErr w:type="gramStart"/>
      <w:r w:rsidRPr="00207944">
        <w:rPr>
          <w:rFonts w:asciiTheme="minorHAnsi" w:eastAsiaTheme="majorEastAsia" w:hAnsiTheme="minorHAnsi" w:cstheme="minorHAnsi"/>
          <w:sz w:val="13"/>
          <w:szCs w:val="13"/>
        </w:rPr>
        <w:t>is</w:t>
      </w:r>
      <w:proofErr w:type="gramEnd"/>
      <w:r w:rsidRPr="00207944">
        <w:rPr>
          <w:rFonts w:asciiTheme="minorHAnsi" w:eastAsiaTheme="majorEastAsia" w:hAnsiTheme="minorHAnsi" w:cstheme="minorHAnsi"/>
          <w:sz w:val="13"/>
          <w:szCs w:val="13"/>
        </w:rPr>
        <w:t xml:space="preserve"> fairly young compared to the natural systems that we’re trying to mimic. We can probably shoot for mimicking nature, but the idea that we could actually achieve it is a fallacy to me.</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I think one of the most important lessons in indigenous epistemology is that natural systems have unknowns, and that man cannot know everything. We have to have reverence and respect for those unknowns. There are processes in the trees that grow, in the animals that migrate that we just will not know. We should respect in reverence and allow those unknowns to happen. We can observe it knowing that we can probably aid in the health of it, knowing that there is something just beyond our reach, and knowing that there is something greater out there that we must respect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6"/>
          <w:szCs w:val="16"/>
        </w:rPr>
        <w:t>ARTY: The late </w:t>
      </w:r>
      <w:hyperlink r:id="rId17" w:history="1">
        <w:r w:rsidRPr="00207944">
          <w:rPr>
            <w:rStyle w:val="Hyperlink"/>
            <w:rFonts w:asciiTheme="minorHAnsi" w:eastAsiaTheme="majorEastAsia" w:hAnsiTheme="minorHAnsi" w:cstheme="minorHAnsi"/>
            <w:sz w:val="16"/>
            <w:szCs w:val="16"/>
          </w:rPr>
          <w:t>Joseph Campbell</w:t>
        </w:r>
      </w:hyperlink>
      <w:r w:rsidRPr="00207944">
        <w:rPr>
          <w:rFonts w:asciiTheme="minorHAnsi" w:eastAsiaTheme="majorEastAsia" w:hAnsiTheme="minorHAnsi" w:cstheme="minorHAnsi"/>
          <w:sz w:val="16"/>
          <w:szCs w:val="16"/>
        </w:rPr>
        <w:t xml:space="preserve">, professor and author of books on mythology, said that Indigenous Peoples refer to the natural world and all in it as “thou,” as sacred. He said that Western culture views the natural world as an “it” that can be exploited and processed. Can you talk more about reverence versus exploitation? A-DAE: </w:t>
      </w:r>
      <w:r w:rsidRPr="00207944">
        <w:rPr>
          <w:rFonts w:asciiTheme="minorHAnsi" w:eastAsiaTheme="majorEastAsia" w:hAnsiTheme="minorHAnsi" w:cstheme="minorHAnsi"/>
          <w:u w:val="single"/>
        </w:rPr>
        <w:t xml:space="preserve">There is an assumption that man has command of everything around us, or we are on a higher plane than the living things around us. </w:t>
      </w:r>
      <w:r w:rsidRPr="00207944">
        <w:rPr>
          <w:rFonts w:asciiTheme="minorHAnsi" w:eastAsiaTheme="majorEastAsia" w:hAnsiTheme="minorHAnsi" w:cstheme="minorHAnsi"/>
          <w:sz w:val="18"/>
          <w:szCs w:val="18"/>
        </w:rPr>
        <w:t xml:space="preserve">To me, again, that’s a fallacy. We are probably the youngest species on our planet and in our environments; the trees and the plants and the animals are much older. Understanding our place in the universe requires </w:t>
      </w:r>
      <w:r w:rsidRPr="00207944">
        <w:rPr>
          <w:rFonts w:asciiTheme="minorHAnsi" w:eastAsiaTheme="majorEastAsia" w:hAnsiTheme="minorHAnsi" w:cstheme="minorHAnsi"/>
          <w:sz w:val="18"/>
          <w:szCs w:val="18"/>
        </w:rPr>
        <w:lastRenderedPageBreak/>
        <w:t>us to actually look at those time frames. When you look at the whole of time, it becomes overwhelming. Indigenous People have created the idea of the unknown and the sacred and reverence for where we are as the youngest entity in this place. There is so much that we have to learn. Rather than being burdened with that task, the idea that we respect the unknown helps people deal with it. It leaves room at the table for processes to happen because if we knew everything and if we could mimic nature, there’s no imagination that’s needed, there’s no room for surprises, and there’s no room for some of the beauty that happens by happenstance. Some of the greatest joys come from the understanding of reverence and the sacred.</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This idea of exploitation puts us in the position that we have to manage everything with the right to commodify things that should never be commodified. We can’t sell everything</w:t>
      </w:r>
      <w:r w:rsidRPr="00207944">
        <w:rPr>
          <w:rFonts w:asciiTheme="minorHAnsi" w:eastAsiaTheme="majorEastAsia" w:hAnsiTheme="minorHAnsi" w:cstheme="minorHAnsi"/>
          <w:u w:val="single"/>
        </w:rPr>
        <w:t>. I think we learn that through our relationships with other humans that not everything is meant to be sold.</w:t>
      </w:r>
    </w:p>
    <w:p w14:paraId="749B745E" w14:textId="77777777" w:rsidR="00D9304C" w:rsidRPr="00207944" w:rsidRDefault="00D9304C" w:rsidP="00D9304C">
      <w:pPr>
        <w:rPr>
          <w:rFonts w:asciiTheme="minorHAnsi" w:eastAsiaTheme="majorEastAsia" w:hAnsiTheme="minorHAnsi" w:cstheme="minorHAnsi"/>
          <w:u w:val="single"/>
        </w:rPr>
      </w:pPr>
    </w:p>
    <w:p w14:paraId="0ACC3BDA" w14:textId="77777777" w:rsidR="00D9304C" w:rsidRPr="00207944" w:rsidRDefault="00D9304C" w:rsidP="00D9304C">
      <w:pPr>
        <w:pStyle w:val="Heading4"/>
        <w:rPr>
          <w:rFonts w:asciiTheme="minorHAnsi" w:hAnsiTheme="minorHAnsi"/>
        </w:rPr>
      </w:pPr>
      <w:r>
        <w:rPr>
          <w:rFonts w:asciiTheme="minorHAnsi" w:hAnsiTheme="minorHAnsi"/>
        </w:rPr>
        <w:t xml:space="preserve">Sustainable </w:t>
      </w:r>
      <w:r w:rsidRPr="00207944">
        <w:rPr>
          <w:rFonts w:asciiTheme="minorHAnsi" w:hAnsiTheme="minorHAnsi"/>
        </w:rPr>
        <w:t xml:space="preserve">Indigenous agriculture </w:t>
      </w:r>
      <w:r>
        <w:rPr>
          <w:rFonts w:asciiTheme="minorHAnsi" w:hAnsiTheme="minorHAnsi"/>
        </w:rPr>
        <w:t xml:space="preserve">ensures food sovereignty and </w:t>
      </w:r>
      <w:r w:rsidRPr="008D0992">
        <w:rPr>
          <w:rFonts w:asciiTheme="minorHAnsi" w:hAnsiTheme="minorHAnsi"/>
        </w:rPr>
        <w:t>food security for tribes</w:t>
      </w:r>
      <w:r>
        <w:rPr>
          <w:rFonts w:asciiTheme="minorHAnsi" w:hAnsiTheme="minorHAnsi"/>
        </w:rPr>
        <w:t xml:space="preserve"> while allowing them the freedom to break from traditional colonial practices </w:t>
      </w:r>
    </w:p>
    <w:p w14:paraId="5820DDDB" w14:textId="77777777" w:rsidR="00D9304C" w:rsidRPr="00207944" w:rsidRDefault="00D9304C" w:rsidP="00D9304C">
      <w:pPr>
        <w:rPr>
          <w:rFonts w:asciiTheme="minorHAnsi" w:hAnsiTheme="minorHAnsi"/>
        </w:rPr>
      </w:pPr>
      <w:r w:rsidRPr="00207944">
        <w:rPr>
          <w:rStyle w:val="Style13ptBold"/>
          <w:rFonts w:asciiTheme="minorHAnsi" w:hAnsiTheme="minorHAnsi"/>
        </w:rPr>
        <w:t>Pace ’15</w:t>
      </w:r>
      <w:r w:rsidRPr="00207944">
        <w:rPr>
          <w:rFonts w:asciiTheme="minorHAnsi" w:hAnsiTheme="minorHAnsi"/>
        </w:rPr>
        <w:t xml:space="preserve"> [Katie Pace; 10/07/15; “Indigenous Agriculture and Sustainable Food,” Sustainable Food Center; https://sustainablefoodcenter.org/latest/gardening/indigenous-agriculture-and-sustainable-food//BUBU]</w:t>
      </w:r>
    </w:p>
    <w:p w14:paraId="7FEBF538" w14:textId="77777777" w:rsidR="00D9304C" w:rsidRPr="00207944" w:rsidRDefault="00D9304C" w:rsidP="00D9304C">
      <w:pPr>
        <w:rPr>
          <w:rStyle w:val="StyleUnderline"/>
          <w:rFonts w:asciiTheme="minorHAnsi" w:hAnsiTheme="minorHAnsi"/>
        </w:rPr>
      </w:pPr>
      <w:r w:rsidRPr="00207944">
        <w:rPr>
          <w:rFonts w:asciiTheme="minorHAnsi" w:hAnsiTheme="minorHAnsi"/>
          <w:sz w:val="14"/>
        </w:rPr>
        <w:t xml:space="preserve">Increasingly, food growers around the world are recognizing that </w:t>
      </w:r>
      <w:r w:rsidRPr="00207944">
        <w:rPr>
          <w:rStyle w:val="StyleUnderline"/>
          <w:rFonts w:asciiTheme="minorHAnsi" w:hAnsiTheme="minorHAnsi"/>
        </w:rPr>
        <w:t xml:space="preserve">modern agricultural systems are </w:t>
      </w:r>
      <w:r w:rsidRPr="00207944">
        <w:rPr>
          <w:rStyle w:val="StyleUnderline"/>
          <w:rFonts w:asciiTheme="minorHAnsi" w:hAnsiTheme="minorHAnsi"/>
          <w:b/>
          <w:bCs/>
        </w:rPr>
        <w:t>unsustainable</w:t>
      </w:r>
      <w:r w:rsidRPr="00207944">
        <w:rPr>
          <w:rFonts w:asciiTheme="minorHAnsi" w:hAnsiTheme="minorHAnsi"/>
          <w:sz w:val="14"/>
        </w:rPr>
        <w:t xml:space="preserve">. </w:t>
      </w:r>
      <w:r w:rsidRPr="00207944">
        <w:rPr>
          <w:rStyle w:val="StyleUnderline"/>
          <w:rFonts w:asciiTheme="minorHAnsi" w:hAnsiTheme="minorHAnsi"/>
        </w:rPr>
        <w:t xml:space="preserve">Practices such as </w:t>
      </w:r>
      <w:r w:rsidRPr="00207944">
        <w:rPr>
          <w:rStyle w:val="StyleUnderline"/>
          <w:rFonts w:asciiTheme="minorHAnsi" w:hAnsiTheme="minorHAnsi"/>
          <w:b/>
          <w:bCs/>
        </w:rPr>
        <w:t>monocultures</w:t>
      </w:r>
      <w:r w:rsidRPr="00207944">
        <w:rPr>
          <w:rStyle w:val="StyleUnderline"/>
          <w:rFonts w:asciiTheme="minorHAnsi" w:hAnsiTheme="minorHAnsi"/>
        </w:rPr>
        <w:t xml:space="preserve"> and excessive tilling </w:t>
      </w:r>
      <w:r w:rsidRPr="00207944">
        <w:rPr>
          <w:rStyle w:val="StyleUnderline"/>
          <w:rFonts w:asciiTheme="minorHAnsi" w:hAnsiTheme="minorHAnsi"/>
          <w:b/>
          <w:bCs/>
        </w:rPr>
        <w:t>degrade</w:t>
      </w:r>
      <w:r w:rsidRPr="00207944">
        <w:rPr>
          <w:rStyle w:val="StyleUnderline"/>
          <w:rFonts w:asciiTheme="minorHAnsi" w:hAnsiTheme="minorHAnsi"/>
        </w:rPr>
        <w:t xml:space="preserve"> the soil and </w:t>
      </w:r>
      <w:r w:rsidRPr="00207944">
        <w:rPr>
          <w:rStyle w:val="StyleUnderline"/>
          <w:rFonts w:asciiTheme="minorHAnsi" w:hAnsiTheme="minorHAnsi"/>
          <w:b/>
          <w:bCs/>
        </w:rPr>
        <w:t>encourage</w:t>
      </w:r>
      <w:r w:rsidRPr="00207944">
        <w:rPr>
          <w:rStyle w:val="StyleUnderline"/>
          <w:rFonts w:asciiTheme="minorHAnsi" w:hAnsiTheme="minorHAnsi"/>
        </w:rPr>
        <w:t xml:space="preserve"> </w:t>
      </w:r>
      <w:r w:rsidRPr="00207944">
        <w:rPr>
          <w:rStyle w:val="StyleUnderline"/>
          <w:rFonts w:asciiTheme="minorHAnsi" w:hAnsiTheme="minorHAnsi"/>
          <w:b/>
          <w:bCs/>
        </w:rPr>
        <w:t>pests</w:t>
      </w:r>
      <w:r w:rsidRPr="00207944">
        <w:rPr>
          <w:rStyle w:val="StyleUnderline"/>
          <w:rFonts w:asciiTheme="minorHAnsi" w:hAnsiTheme="minorHAnsi"/>
        </w:rPr>
        <w:t xml:space="preserve"> and </w:t>
      </w:r>
      <w:r w:rsidRPr="00207944">
        <w:rPr>
          <w:rStyle w:val="StyleUnderline"/>
          <w:rFonts w:asciiTheme="minorHAnsi" w:hAnsiTheme="minorHAnsi"/>
          <w:b/>
          <w:bCs/>
        </w:rPr>
        <w:t>diseases</w:t>
      </w:r>
      <w:r w:rsidRPr="00207944">
        <w:rPr>
          <w:rFonts w:asciiTheme="minorHAnsi" w:hAnsiTheme="minorHAnsi"/>
          <w:sz w:val="14"/>
        </w:rPr>
        <w:t xml:space="preserve">. The </w:t>
      </w:r>
      <w:r w:rsidRPr="00207944">
        <w:rPr>
          <w:rStyle w:val="StyleUnderline"/>
          <w:rFonts w:asciiTheme="minorHAnsi" w:hAnsiTheme="minorHAnsi"/>
          <w:b/>
          <w:bCs/>
        </w:rPr>
        <w:t>artificial</w:t>
      </w:r>
      <w:r w:rsidRPr="00207944">
        <w:rPr>
          <w:rStyle w:val="StyleUnderline"/>
          <w:rFonts w:asciiTheme="minorHAnsi" w:hAnsiTheme="minorHAnsi"/>
        </w:rPr>
        <w:t xml:space="preserve"> </w:t>
      </w:r>
      <w:r w:rsidRPr="00207944">
        <w:rPr>
          <w:rStyle w:val="StyleUnderline"/>
          <w:rFonts w:asciiTheme="minorHAnsi" w:hAnsiTheme="minorHAnsi"/>
          <w:b/>
          <w:bCs/>
        </w:rPr>
        <w:t>fertilizers</w:t>
      </w:r>
      <w:r w:rsidRPr="00207944">
        <w:rPr>
          <w:rStyle w:val="StyleUnderline"/>
          <w:rFonts w:asciiTheme="minorHAnsi" w:hAnsiTheme="minorHAnsi"/>
        </w:rPr>
        <w:t xml:space="preserve"> and </w:t>
      </w:r>
      <w:r w:rsidRPr="00207944">
        <w:rPr>
          <w:rStyle w:val="StyleUnderline"/>
          <w:rFonts w:asciiTheme="minorHAnsi" w:hAnsiTheme="minorHAnsi"/>
          <w:b/>
          <w:bCs/>
        </w:rPr>
        <w:t>pesticides</w:t>
      </w:r>
      <w:r w:rsidRPr="00207944">
        <w:rPr>
          <w:rFonts w:asciiTheme="minorHAnsi" w:hAnsiTheme="minorHAnsi"/>
          <w:sz w:val="14"/>
        </w:rPr>
        <w:t xml:space="preserve"> that farmers use to address these problems </w:t>
      </w:r>
      <w:r w:rsidRPr="00207944">
        <w:rPr>
          <w:rStyle w:val="StyleUnderline"/>
          <w:rFonts w:asciiTheme="minorHAnsi" w:hAnsiTheme="minorHAnsi"/>
          <w:b/>
          <w:bCs/>
        </w:rPr>
        <w:t>pollute</w:t>
      </w:r>
      <w:r w:rsidRPr="00207944">
        <w:rPr>
          <w:rFonts w:asciiTheme="minorHAnsi" w:hAnsiTheme="minorHAnsi"/>
          <w:sz w:val="14"/>
        </w:rPr>
        <w:t xml:space="preserve"> the soil and water </w:t>
      </w:r>
      <w:r w:rsidRPr="00207944">
        <w:rPr>
          <w:rStyle w:val="StyleUnderline"/>
          <w:rFonts w:asciiTheme="minorHAnsi" w:hAnsiTheme="minorHAnsi"/>
        </w:rPr>
        <w:t xml:space="preserve">and </w:t>
      </w:r>
      <w:r w:rsidRPr="00207944">
        <w:rPr>
          <w:rStyle w:val="StyleUnderline"/>
          <w:rFonts w:asciiTheme="minorHAnsi" w:hAnsiTheme="minorHAnsi"/>
          <w:b/>
          <w:bCs/>
        </w:rPr>
        <w:t>harm</w:t>
      </w:r>
      <w:r w:rsidRPr="00207944">
        <w:rPr>
          <w:rFonts w:asciiTheme="minorHAnsi" w:hAnsiTheme="minorHAnsi"/>
          <w:sz w:val="14"/>
        </w:rPr>
        <w:t xml:space="preserve"> the </w:t>
      </w:r>
      <w:r w:rsidRPr="00207944">
        <w:rPr>
          <w:rStyle w:val="StyleUnderline"/>
          <w:rFonts w:asciiTheme="minorHAnsi" w:hAnsiTheme="minorHAnsi"/>
        </w:rPr>
        <w:t xml:space="preserve">many organisms upon which </w:t>
      </w:r>
      <w:r w:rsidRPr="00207944">
        <w:rPr>
          <w:rStyle w:val="StyleUnderline"/>
          <w:rFonts w:asciiTheme="minorHAnsi" w:hAnsiTheme="minorHAnsi"/>
          <w:b/>
          <w:bCs/>
        </w:rPr>
        <w:t>successful</w:t>
      </w:r>
      <w:r w:rsidRPr="00207944">
        <w:rPr>
          <w:rStyle w:val="StyleUnderline"/>
          <w:rFonts w:asciiTheme="minorHAnsi" w:hAnsiTheme="minorHAnsi"/>
        </w:rPr>
        <w:t xml:space="preserve"> </w:t>
      </w:r>
      <w:r w:rsidRPr="00207944">
        <w:rPr>
          <w:rStyle w:val="StyleUnderline"/>
          <w:rFonts w:asciiTheme="minorHAnsi" w:hAnsiTheme="minorHAnsi"/>
          <w:b/>
          <w:bCs/>
        </w:rPr>
        <w:t>agriculture</w:t>
      </w:r>
      <w:r w:rsidRPr="00207944">
        <w:rPr>
          <w:rStyle w:val="StyleUnderline"/>
          <w:rFonts w:asciiTheme="minorHAnsi" w:hAnsiTheme="minorHAnsi"/>
        </w:rPr>
        <w:t xml:space="preserve"> depends</w:t>
      </w:r>
      <w:r w:rsidRPr="00207944">
        <w:rPr>
          <w:rFonts w:asciiTheme="minorHAnsi" w:hAnsiTheme="minorHAnsi"/>
          <w:sz w:val="14"/>
        </w:rPr>
        <w:t xml:space="preserve">, from pollinating bees and butterflies to the farm workers who plant, tend and harvest our crops. </w:t>
      </w:r>
      <w:r w:rsidRPr="00207944">
        <w:rPr>
          <w:rStyle w:val="StyleUnderline"/>
          <w:rFonts w:asciiTheme="minorHAnsi" w:hAnsiTheme="minorHAnsi"/>
        </w:rPr>
        <w:t xml:space="preserve">As the soil </w:t>
      </w:r>
      <w:r w:rsidRPr="00207944">
        <w:rPr>
          <w:rStyle w:val="StyleUnderline"/>
          <w:rFonts w:asciiTheme="minorHAnsi" w:hAnsiTheme="minorHAnsi"/>
          <w:b/>
          <w:bCs/>
        </w:rPr>
        <w:t>deteriorates</w:t>
      </w:r>
      <w:r w:rsidRPr="00207944">
        <w:rPr>
          <w:rStyle w:val="StyleUnderline"/>
          <w:rFonts w:asciiTheme="minorHAnsi" w:hAnsiTheme="minorHAnsi"/>
        </w:rPr>
        <w:t xml:space="preserve">, it is able to hold </w:t>
      </w:r>
      <w:r w:rsidRPr="00207944">
        <w:rPr>
          <w:rStyle w:val="StyleUnderline"/>
          <w:rFonts w:asciiTheme="minorHAnsi" w:hAnsiTheme="minorHAnsi"/>
          <w:b/>
          <w:bCs/>
        </w:rPr>
        <w:t>less water</w:t>
      </w:r>
      <w:r w:rsidRPr="00207944">
        <w:rPr>
          <w:rStyle w:val="StyleUnderline"/>
          <w:rFonts w:asciiTheme="minorHAnsi" w:hAnsiTheme="minorHAnsi"/>
        </w:rPr>
        <w:t xml:space="preserve">, causing farmers to </w:t>
      </w:r>
      <w:r w:rsidRPr="00207944">
        <w:rPr>
          <w:rStyle w:val="StyleUnderline"/>
          <w:rFonts w:asciiTheme="minorHAnsi" w:hAnsiTheme="minorHAnsi"/>
          <w:b/>
          <w:bCs/>
        </w:rPr>
        <w:t>strain</w:t>
      </w:r>
      <w:r w:rsidRPr="00207944">
        <w:rPr>
          <w:rStyle w:val="StyleUnderline"/>
          <w:rFonts w:asciiTheme="minorHAnsi" w:hAnsiTheme="minorHAnsi"/>
        </w:rPr>
        <w:t xml:space="preserve"> already </w:t>
      </w:r>
      <w:r w:rsidRPr="00207944">
        <w:rPr>
          <w:rStyle w:val="StyleUnderline"/>
          <w:rFonts w:asciiTheme="minorHAnsi" w:hAnsiTheme="minorHAnsi"/>
          <w:b/>
          <w:bCs/>
        </w:rPr>
        <w:t>depleted water reservoirs</w:t>
      </w:r>
      <w:r w:rsidRPr="00207944">
        <w:rPr>
          <w:rStyle w:val="StyleUnderline"/>
          <w:rFonts w:asciiTheme="minorHAnsi" w:hAnsiTheme="minorHAnsi"/>
        </w:rPr>
        <w:t>.</w:t>
      </w:r>
    </w:p>
    <w:p w14:paraId="1A2B5D4E" w14:textId="77777777" w:rsidR="00D9304C" w:rsidRPr="00207944" w:rsidRDefault="00D9304C" w:rsidP="00D9304C">
      <w:pPr>
        <w:rPr>
          <w:rStyle w:val="StyleUnderline"/>
          <w:rFonts w:asciiTheme="minorHAnsi" w:hAnsiTheme="minorHAnsi"/>
        </w:rPr>
      </w:pPr>
      <w:r w:rsidRPr="00207944">
        <w:rPr>
          <w:rStyle w:val="StyleUnderline"/>
          <w:rFonts w:asciiTheme="minorHAnsi" w:hAnsiTheme="minorHAnsi"/>
        </w:rPr>
        <w:t xml:space="preserve">In the search for </w:t>
      </w:r>
      <w:r w:rsidRPr="00207944">
        <w:rPr>
          <w:rStyle w:val="StyleUnderline"/>
          <w:rFonts w:asciiTheme="minorHAnsi" w:hAnsiTheme="minorHAnsi"/>
          <w:b/>
          <w:bCs/>
        </w:rPr>
        <w:t>alternative</w:t>
      </w:r>
      <w:r w:rsidRPr="00207944">
        <w:rPr>
          <w:rStyle w:val="StyleUnderline"/>
          <w:rFonts w:asciiTheme="minorHAnsi" w:hAnsiTheme="minorHAnsi"/>
        </w:rPr>
        <w:t xml:space="preserve">, </w:t>
      </w:r>
      <w:r w:rsidRPr="00207944">
        <w:rPr>
          <w:rStyle w:val="StyleUnderline"/>
          <w:rFonts w:asciiTheme="minorHAnsi" w:hAnsiTheme="minorHAnsi"/>
          <w:b/>
          <w:bCs/>
        </w:rPr>
        <w:t>sustainable</w:t>
      </w:r>
      <w:r w:rsidRPr="00207944">
        <w:rPr>
          <w:rStyle w:val="StyleUnderline"/>
          <w:rFonts w:asciiTheme="minorHAnsi" w:hAnsiTheme="minorHAnsi"/>
        </w:rPr>
        <w:t xml:space="preserve"> food growing </w:t>
      </w:r>
      <w:r w:rsidRPr="00207944">
        <w:rPr>
          <w:rStyle w:val="StyleUnderline"/>
          <w:rFonts w:asciiTheme="minorHAnsi" w:hAnsiTheme="minorHAnsi"/>
          <w:b/>
          <w:bCs/>
        </w:rPr>
        <w:t>practices</w:t>
      </w:r>
      <w:r w:rsidRPr="00207944">
        <w:rPr>
          <w:rStyle w:val="StyleUnderline"/>
          <w:rFonts w:asciiTheme="minorHAnsi" w:hAnsiTheme="minorHAnsi"/>
        </w:rPr>
        <w:t xml:space="preserve">, </w:t>
      </w:r>
      <w:r w:rsidRPr="00207944">
        <w:rPr>
          <w:rStyle w:val="StyleUnderline"/>
          <w:rFonts w:asciiTheme="minorHAnsi" w:hAnsiTheme="minorHAnsi"/>
          <w:b/>
          <w:bCs/>
        </w:rPr>
        <w:t>gardeners</w:t>
      </w:r>
      <w:r w:rsidRPr="00207944">
        <w:rPr>
          <w:rStyle w:val="StyleUnderline"/>
          <w:rFonts w:asciiTheme="minorHAnsi" w:hAnsiTheme="minorHAnsi"/>
        </w:rPr>
        <w:t xml:space="preserve"> are turning to </w:t>
      </w:r>
      <w:r w:rsidRPr="00207944">
        <w:rPr>
          <w:rStyle w:val="StyleUnderline"/>
          <w:rFonts w:asciiTheme="minorHAnsi" w:hAnsiTheme="minorHAnsi"/>
          <w:b/>
          <w:bCs/>
        </w:rPr>
        <w:t>traditional</w:t>
      </w:r>
      <w:r w:rsidRPr="00207944">
        <w:rPr>
          <w:rStyle w:val="StyleUnderline"/>
          <w:rFonts w:asciiTheme="minorHAnsi" w:hAnsiTheme="minorHAnsi"/>
        </w:rPr>
        <w:t xml:space="preserve"> </w:t>
      </w:r>
      <w:r w:rsidRPr="00207944">
        <w:rPr>
          <w:rStyle w:val="StyleUnderline"/>
          <w:rFonts w:asciiTheme="minorHAnsi" w:hAnsiTheme="minorHAnsi"/>
          <w:b/>
          <w:bCs/>
        </w:rPr>
        <w:t>farming</w:t>
      </w:r>
      <w:r w:rsidRPr="00207944">
        <w:rPr>
          <w:rStyle w:val="StyleUnderline"/>
          <w:rFonts w:asciiTheme="minorHAnsi" w:hAnsiTheme="minorHAnsi"/>
        </w:rPr>
        <w:t xml:space="preserve"> </w:t>
      </w:r>
      <w:r w:rsidRPr="00207944">
        <w:rPr>
          <w:rStyle w:val="StyleUnderline"/>
          <w:rFonts w:asciiTheme="minorHAnsi" w:hAnsiTheme="minorHAnsi"/>
          <w:b/>
          <w:bCs/>
        </w:rPr>
        <w:t>methods</w:t>
      </w:r>
      <w:r w:rsidRPr="00207944">
        <w:rPr>
          <w:rFonts w:asciiTheme="minorHAnsi" w:hAnsiTheme="minorHAnsi"/>
          <w:sz w:val="14"/>
        </w:rPr>
        <w:t xml:space="preserve"> used prior to the advent of plows, artificial chemicals and mechanized irrigation systems. The founders of permaculture, for example, developed their set of agricultural principles by studying “premodern” food systems around the world. In turn, </w:t>
      </w:r>
      <w:r w:rsidRPr="00207944">
        <w:rPr>
          <w:rStyle w:val="StyleUnderline"/>
          <w:rFonts w:asciiTheme="minorHAnsi" w:hAnsiTheme="minorHAnsi"/>
        </w:rPr>
        <w:t xml:space="preserve">they developed an agricultural method that promotes </w:t>
      </w:r>
      <w:r w:rsidRPr="00207944">
        <w:rPr>
          <w:rStyle w:val="StyleUnderline"/>
          <w:rFonts w:asciiTheme="minorHAnsi" w:hAnsiTheme="minorHAnsi"/>
          <w:b/>
          <w:bCs/>
        </w:rPr>
        <w:t>indigenous</w:t>
      </w:r>
      <w:r w:rsidRPr="00207944">
        <w:rPr>
          <w:rStyle w:val="StyleUnderline"/>
          <w:rFonts w:asciiTheme="minorHAnsi" w:hAnsiTheme="minorHAnsi"/>
        </w:rPr>
        <w:t xml:space="preserve"> </w:t>
      </w:r>
      <w:r w:rsidRPr="00207944">
        <w:rPr>
          <w:rStyle w:val="StyleUnderline"/>
          <w:rFonts w:asciiTheme="minorHAnsi" w:hAnsiTheme="minorHAnsi"/>
          <w:b/>
          <w:bCs/>
        </w:rPr>
        <w:t>agricultural</w:t>
      </w:r>
      <w:r w:rsidRPr="00207944">
        <w:rPr>
          <w:rStyle w:val="StyleUnderline"/>
          <w:rFonts w:asciiTheme="minorHAnsi" w:hAnsiTheme="minorHAnsi"/>
        </w:rPr>
        <w:t xml:space="preserve"> </w:t>
      </w:r>
      <w:r w:rsidRPr="00207944">
        <w:rPr>
          <w:rStyle w:val="StyleUnderline"/>
          <w:rFonts w:asciiTheme="minorHAnsi" w:hAnsiTheme="minorHAnsi"/>
          <w:b/>
          <w:bCs/>
        </w:rPr>
        <w:t>practices</w:t>
      </w:r>
      <w:r w:rsidRPr="00207944">
        <w:rPr>
          <w:rStyle w:val="StyleUnderline"/>
          <w:rFonts w:asciiTheme="minorHAnsi" w:hAnsiTheme="minorHAnsi"/>
        </w:rPr>
        <w:t>.</w:t>
      </w:r>
    </w:p>
    <w:p w14:paraId="0CA74BD6" w14:textId="77777777" w:rsidR="00D9304C" w:rsidRPr="00207944" w:rsidRDefault="00D9304C" w:rsidP="00D9304C">
      <w:pPr>
        <w:rPr>
          <w:rFonts w:asciiTheme="minorHAnsi" w:hAnsiTheme="minorHAnsi"/>
          <w:sz w:val="14"/>
        </w:rPr>
      </w:pPr>
      <w:r w:rsidRPr="00207944">
        <w:rPr>
          <w:rFonts w:asciiTheme="minorHAnsi" w:hAnsiTheme="minorHAnsi"/>
          <w:u w:val="single"/>
        </w:rPr>
        <w:t xml:space="preserve">Indigenous farming is </w:t>
      </w:r>
      <w:r w:rsidRPr="00207944">
        <w:rPr>
          <w:rFonts w:asciiTheme="minorHAnsi" w:hAnsiTheme="minorHAnsi"/>
          <w:b/>
          <w:bCs/>
          <w:u w:val="single"/>
        </w:rPr>
        <w:t>not just farming practiced</w:t>
      </w:r>
      <w:r w:rsidRPr="00207944">
        <w:rPr>
          <w:rFonts w:asciiTheme="minorHAnsi" w:hAnsiTheme="minorHAnsi"/>
          <w:u w:val="single"/>
        </w:rPr>
        <w:t xml:space="preserve"> by </w:t>
      </w:r>
      <w:r w:rsidRPr="00207944">
        <w:rPr>
          <w:rFonts w:asciiTheme="minorHAnsi" w:hAnsiTheme="minorHAnsi"/>
          <w:b/>
          <w:bCs/>
          <w:u w:val="single"/>
        </w:rPr>
        <w:t>indigenous people</w:t>
      </w:r>
      <w:r w:rsidRPr="00207944">
        <w:rPr>
          <w:rFonts w:asciiTheme="minorHAnsi" w:hAnsiTheme="minorHAnsi"/>
          <w:sz w:val="14"/>
        </w:rPr>
        <w:t xml:space="preserve">. </w:t>
      </w:r>
      <w:r w:rsidRPr="00207944">
        <w:rPr>
          <w:rStyle w:val="StyleUnderline"/>
          <w:rFonts w:asciiTheme="minorHAnsi" w:hAnsiTheme="minorHAnsi"/>
        </w:rPr>
        <w:t xml:space="preserve">It is the </w:t>
      </w:r>
      <w:r w:rsidRPr="00207944">
        <w:rPr>
          <w:rStyle w:val="StyleUnderline"/>
          <w:rFonts w:asciiTheme="minorHAnsi" w:hAnsiTheme="minorHAnsi"/>
          <w:b/>
          <w:bCs/>
        </w:rPr>
        <w:t>product</w:t>
      </w:r>
      <w:r w:rsidRPr="00207944">
        <w:rPr>
          <w:rStyle w:val="StyleUnderline"/>
          <w:rFonts w:asciiTheme="minorHAnsi" w:hAnsiTheme="minorHAnsi"/>
        </w:rPr>
        <w:t xml:space="preserve"> of </w:t>
      </w:r>
      <w:r w:rsidRPr="00207944">
        <w:rPr>
          <w:rStyle w:val="StyleUnderline"/>
          <w:rFonts w:asciiTheme="minorHAnsi" w:hAnsiTheme="minorHAnsi"/>
          <w:b/>
          <w:bCs/>
        </w:rPr>
        <w:t>indigenous cultures</w:t>
      </w:r>
      <w:r w:rsidRPr="00207944">
        <w:rPr>
          <w:rStyle w:val="StyleUnderline"/>
          <w:rFonts w:asciiTheme="minorHAnsi" w:hAnsiTheme="minorHAnsi"/>
        </w:rPr>
        <w:t xml:space="preserve"> that are </w:t>
      </w:r>
      <w:r w:rsidRPr="00207944">
        <w:rPr>
          <w:rStyle w:val="StyleUnderline"/>
          <w:rFonts w:asciiTheme="minorHAnsi" w:hAnsiTheme="minorHAnsi"/>
          <w:b/>
          <w:bCs/>
        </w:rPr>
        <w:t>deeply connected</w:t>
      </w:r>
      <w:r w:rsidRPr="00207944">
        <w:rPr>
          <w:rStyle w:val="StyleUnderline"/>
          <w:rFonts w:asciiTheme="minorHAnsi" w:hAnsiTheme="minorHAnsi"/>
        </w:rPr>
        <w:t xml:space="preserve"> to particular </w:t>
      </w:r>
      <w:r w:rsidRPr="00207944">
        <w:rPr>
          <w:rStyle w:val="StyleUnderline"/>
          <w:rFonts w:asciiTheme="minorHAnsi" w:hAnsiTheme="minorHAnsi"/>
          <w:b/>
          <w:bCs/>
        </w:rPr>
        <w:t>places</w:t>
      </w:r>
      <w:r w:rsidRPr="00207944">
        <w:rPr>
          <w:rStyle w:val="StyleUnderline"/>
          <w:rFonts w:asciiTheme="minorHAnsi" w:hAnsiTheme="minorHAnsi"/>
        </w:rPr>
        <w:t>.</w:t>
      </w:r>
      <w:r w:rsidRPr="00207944">
        <w:rPr>
          <w:rFonts w:asciiTheme="minorHAnsi" w:hAnsiTheme="minorHAnsi"/>
          <w:sz w:val="14"/>
        </w:rPr>
        <w:t xml:space="preserve"> In the words of one indigenous farmer, Vena A-</w:t>
      </w:r>
      <w:proofErr w:type="spellStart"/>
      <w:r w:rsidRPr="00207944">
        <w:rPr>
          <w:rFonts w:asciiTheme="minorHAnsi" w:hAnsiTheme="minorHAnsi"/>
          <w:sz w:val="14"/>
        </w:rPr>
        <w:t>dae</w:t>
      </w:r>
      <w:proofErr w:type="spellEnd"/>
      <w:r w:rsidRPr="00207944">
        <w:rPr>
          <w:rFonts w:asciiTheme="minorHAnsi" w:hAnsiTheme="minorHAnsi"/>
          <w:sz w:val="14"/>
        </w:rPr>
        <w:t xml:space="preserve"> Romero, “indigenous people are as much part of the land as the land is part of us. We cultivate the land while the land cultivates us. This relationship that has supported my people since time immemorial is remembered daily when we place our fingers in the dirt, pull the weeds from our fields, or plant our seeds with water, prayer, and hope, cook the food which we grow, and ingest the world with each bite of food we eat.”</w:t>
      </w:r>
    </w:p>
    <w:p w14:paraId="091503B2" w14:textId="77777777" w:rsidR="00D9304C" w:rsidRPr="00207944" w:rsidRDefault="00D9304C" w:rsidP="00D9304C">
      <w:pPr>
        <w:rPr>
          <w:rFonts w:asciiTheme="minorHAnsi" w:hAnsiTheme="minorHAnsi"/>
          <w:sz w:val="14"/>
        </w:rPr>
      </w:pPr>
      <w:r w:rsidRPr="00207944">
        <w:rPr>
          <w:rStyle w:val="StyleUnderline"/>
          <w:rFonts w:asciiTheme="minorHAnsi" w:hAnsiTheme="minorHAnsi"/>
        </w:rPr>
        <w:t xml:space="preserve">This </w:t>
      </w:r>
      <w:r w:rsidRPr="00207944">
        <w:rPr>
          <w:rStyle w:val="StyleUnderline"/>
          <w:rFonts w:asciiTheme="minorHAnsi" w:hAnsiTheme="minorHAnsi"/>
          <w:b/>
          <w:bCs/>
        </w:rPr>
        <w:t>connection</w:t>
      </w:r>
      <w:r w:rsidRPr="00207944">
        <w:rPr>
          <w:rFonts w:asciiTheme="minorHAnsi" w:hAnsiTheme="minorHAnsi"/>
          <w:sz w:val="14"/>
        </w:rPr>
        <w:t xml:space="preserve"> between culture and land shaped and </w:t>
      </w:r>
      <w:r w:rsidRPr="00207944">
        <w:rPr>
          <w:rStyle w:val="StyleUnderline"/>
          <w:rFonts w:asciiTheme="minorHAnsi" w:hAnsiTheme="minorHAnsi"/>
        </w:rPr>
        <w:t xml:space="preserve">continues to </w:t>
      </w:r>
      <w:r w:rsidRPr="00207944">
        <w:rPr>
          <w:rStyle w:val="StyleUnderline"/>
          <w:rFonts w:asciiTheme="minorHAnsi" w:hAnsiTheme="minorHAnsi"/>
          <w:b/>
          <w:bCs/>
        </w:rPr>
        <w:t>shape</w:t>
      </w:r>
      <w:r w:rsidRPr="00207944">
        <w:rPr>
          <w:rStyle w:val="StyleUnderline"/>
          <w:rFonts w:asciiTheme="minorHAnsi" w:hAnsiTheme="minorHAnsi"/>
        </w:rPr>
        <w:t xml:space="preserve"> </w:t>
      </w:r>
      <w:r w:rsidRPr="00207944">
        <w:rPr>
          <w:rStyle w:val="StyleUnderline"/>
          <w:rFonts w:asciiTheme="minorHAnsi" w:hAnsiTheme="minorHAnsi"/>
          <w:b/>
          <w:bCs/>
        </w:rPr>
        <w:t>indigenous</w:t>
      </w:r>
      <w:r w:rsidRPr="00207944">
        <w:rPr>
          <w:rStyle w:val="StyleUnderline"/>
          <w:rFonts w:asciiTheme="minorHAnsi" w:hAnsiTheme="minorHAnsi"/>
        </w:rPr>
        <w:t xml:space="preserve"> </w:t>
      </w:r>
      <w:r w:rsidRPr="00207944">
        <w:rPr>
          <w:rStyle w:val="StyleUnderline"/>
          <w:rFonts w:asciiTheme="minorHAnsi" w:hAnsiTheme="minorHAnsi"/>
          <w:b/>
          <w:bCs/>
        </w:rPr>
        <w:t>agriculture</w:t>
      </w:r>
      <w:r w:rsidRPr="00207944">
        <w:rPr>
          <w:rStyle w:val="StyleUnderline"/>
          <w:rFonts w:asciiTheme="minorHAnsi" w:hAnsiTheme="minorHAnsi"/>
        </w:rPr>
        <w:t xml:space="preserve"> by creating </w:t>
      </w:r>
      <w:r w:rsidRPr="00207944">
        <w:rPr>
          <w:rStyle w:val="StyleUnderline"/>
          <w:rFonts w:asciiTheme="minorHAnsi" w:hAnsiTheme="minorHAnsi"/>
          <w:b/>
          <w:bCs/>
        </w:rPr>
        <w:t>food growing practices</w:t>
      </w:r>
      <w:r w:rsidRPr="00207944">
        <w:rPr>
          <w:rStyle w:val="StyleUnderline"/>
          <w:rFonts w:asciiTheme="minorHAnsi" w:hAnsiTheme="minorHAnsi"/>
        </w:rPr>
        <w:t xml:space="preserve"> that are </w:t>
      </w:r>
      <w:r w:rsidRPr="00207944">
        <w:rPr>
          <w:rStyle w:val="StyleUnderline"/>
          <w:rFonts w:asciiTheme="minorHAnsi" w:hAnsiTheme="minorHAnsi"/>
          <w:b/>
          <w:bCs/>
        </w:rPr>
        <w:t>adapted</w:t>
      </w:r>
      <w:r w:rsidRPr="00207944">
        <w:rPr>
          <w:rStyle w:val="StyleUnderline"/>
          <w:rFonts w:asciiTheme="minorHAnsi" w:hAnsiTheme="minorHAnsi"/>
        </w:rPr>
        <w:t xml:space="preserve"> to </w:t>
      </w:r>
      <w:r w:rsidRPr="00207944">
        <w:rPr>
          <w:rStyle w:val="StyleUnderline"/>
          <w:rFonts w:asciiTheme="minorHAnsi" w:hAnsiTheme="minorHAnsi"/>
          <w:b/>
          <w:bCs/>
        </w:rPr>
        <w:t>specific</w:t>
      </w:r>
      <w:r w:rsidRPr="00207944">
        <w:rPr>
          <w:rStyle w:val="StyleUnderline"/>
          <w:rFonts w:asciiTheme="minorHAnsi" w:hAnsiTheme="minorHAnsi"/>
        </w:rPr>
        <w:t xml:space="preserve">, local </w:t>
      </w:r>
      <w:r w:rsidRPr="00207944">
        <w:rPr>
          <w:rStyle w:val="StyleUnderline"/>
          <w:rFonts w:asciiTheme="minorHAnsi" w:hAnsiTheme="minorHAnsi"/>
          <w:b/>
          <w:bCs/>
        </w:rPr>
        <w:t>environments</w:t>
      </w:r>
      <w:r w:rsidRPr="00207944">
        <w:rPr>
          <w:rStyle w:val="StyleUnderline"/>
          <w:rFonts w:asciiTheme="minorHAnsi" w:hAnsiTheme="minorHAnsi"/>
        </w:rPr>
        <w:t xml:space="preserve"> and that work with as </w:t>
      </w:r>
      <w:r w:rsidRPr="00207944">
        <w:rPr>
          <w:rStyle w:val="StyleUnderline"/>
          <w:rFonts w:asciiTheme="minorHAnsi" w:hAnsiTheme="minorHAnsi"/>
          <w:b/>
          <w:bCs/>
        </w:rPr>
        <w:t>opposed</w:t>
      </w:r>
      <w:r w:rsidRPr="00207944">
        <w:rPr>
          <w:rStyle w:val="StyleUnderline"/>
          <w:rFonts w:asciiTheme="minorHAnsi" w:hAnsiTheme="minorHAnsi"/>
        </w:rPr>
        <w:t xml:space="preserve"> to </w:t>
      </w:r>
      <w:r w:rsidRPr="00207944">
        <w:rPr>
          <w:rStyle w:val="StyleUnderline"/>
          <w:rFonts w:asciiTheme="minorHAnsi" w:hAnsiTheme="minorHAnsi"/>
          <w:b/>
          <w:bCs/>
        </w:rPr>
        <w:t>against</w:t>
      </w:r>
      <w:r w:rsidRPr="00207944">
        <w:rPr>
          <w:rStyle w:val="StyleUnderline"/>
          <w:rFonts w:asciiTheme="minorHAnsi" w:hAnsiTheme="minorHAnsi"/>
        </w:rPr>
        <w:t xml:space="preserve"> </w:t>
      </w:r>
      <w:r w:rsidRPr="00207944">
        <w:rPr>
          <w:rStyle w:val="StyleUnderline"/>
          <w:rFonts w:asciiTheme="minorHAnsi" w:hAnsiTheme="minorHAnsi"/>
          <w:b/>
          <w:bCs/>
        </w:rPr>
        <w:t>natural processes</w:t>
      </w:r>
      <w:r w:rsidRPr="00207944">
        <w:rPr>
          <w:rFonts w:asciiTheme="minorHAnsi" w:hAnsiTheme="minorHAnsi"/>
          <w:sz w:val="14"/>
        </w:rPr>
        <w:t xml:space="preserve">. </w:t>
      </w:r>
      <w:r w:rsidRPr="00207944">
        <w:rPr>
          <w:rStyle w:val="StyleUnderline"/>
          <w:rFonts w:asciiTheme="minorHAnsi" w:hAnsiTheme="minorHAnsi"/>
        </w:rPr>
        <w:t xml:space="preserve">Traditional Native American farming practices </w:t>
      </w:r>
      <w:r w:rsidRPr="00207944">
        <w:rPr>
          <w:rStyle w:val="StyleUnderline"/>
          <w:rFonts w:asciiTheme="minorHAnsi" w:hAnsiTheme="minorHAnsi"/>
          <w:b/>
          <w:bCs/>
        </w:rPr>
        <w:t>exemplify</w:t>
      </w:r>
      <w:r w:rsidRPr="00207944">
        <w:rPr>
          <w:rStyle w:val="StyleUnderline"/>
          <w:rFonts w:asciiTheme="minorHAnsi" w:hAnsiTheme="minorHAnsi"/>
        </w:rPr>
        <w:t xml:space="preserve"> this </w:t>
      </w:r>
      <w:r w:rsidRPr="00207944">
        <w:rPr>
          <w:rStyle w:val="StyleUnderline"/>
          <w:rFonts w:asciiTheme="minorHAnsi" w:hAnsiTheme="minorHAnsi"/>
          <w:b/>
          <w:bCs/>
        </w:rPr>
        <w:t>relationship</w:t>
      </w:r>
      <w:r w:rsidRPr="00207944">
        <w:rPr>
          <w:rFonts w:asciiTheme="minorHAnsi" w:hAnsiTheme="minorHAnsi"/>
          <w:sz w:val="14"/>
        </w:rPr>
        <w:t xml:space="preserve">. Throughout North America indigenous peoples grew the Three Sisters. </w:t>
      </w:r>
      <w:r w:rsidRPr="00207944">
        <w:rPr>
          <w:rStyle w:val="StyleUnderline"/>
          <w:rFonts w:asciiTheme="minorHAnsi" w:hAnsiTheme="minorHAnsi"/>
        </w:rPr>
        <w:t xml:space="preserve">A </w:t>
      </w:r>
      <w:r w:rsidRPr="00207944">
        <w:rPr>
          <w:rStyle w:val="StyleUnderline"/>
          <w:rFonts w:asciiTheme="minorHAnsi" w:hAnsiTheme="minorHAnsi"/>
          <w:b/>
          <w:bCs/>
        </w:rPr>
        <w:t>sophisticated</w:t>
      </w:r>
      <w:r w:rsidRPr="00207944">
        <w:rPr>
          <w:rStyle w:val="StyleUnderline"/>
          <w:rFonts w:asciiTheme="minorHAnsi" w:hAnsiTheme="minorHAnsi"/>
        </w:rPr>
        <w:t xml:space="preserve"> practice of </w:t>
      </w:r>
      <w:r w:rsidRPr="00207944">
        <w:rPr>
          <w:rStyle w:val="StyleUnderline"/>
          <w:rFonts w:asciiTheme="minorHAnsi" w:hAnsiTheme="minorHAnsi"/>
          <w:b/>
          <w:bCs/>
        </w:rPr>
        <w:t>companion</w:t>
      </w:r>
      <w:r w:rsidRPr="00207944">
        <w:rPr>
          <w:rStyle w:val="StyleUnderline"/>
          <w:rFonts w:asciiTheme="minorHAnsi" w:hAnsiTheme="minorHAnsi"/>
        </w:rPr>
        <w:t xml:space="preserve"> </w:t>
      </w:r>
      <w:r w:rsidRPr="00207944">
        <w:rPr>
          <w:rStyle w:val="StyleUnderline"/>
          <w:rFonts w:asciiTheme="minorHAnsi" w:hAnsiTheme="minorHAnsi"/>
          <w:b/>
          <w:bCs/>
        </w:rPr>
        <w:t>planting</w:t>
      </w:r>
      <w:r w:rsidRPr="00207944">
        <w:rPr>
          <w:rStyle w:val="StyleUnderline"/>
          <w:rFonts w:asciiTheme="minorHAnsi" w:hAnsiTheme="minorHAnsi"/>
        </w:rPr>
        <w:t xml:space="preserve"> that is at least </w:t>
      </w:r>
      <w:r w:rsidRPr="00207944">
        <w:rPr>
          <w:rStyle w:val="StyleUnderline"/>
          <w:rFonts w:asciiTheme="minorHAnsi" w:hAnsiTheme="minorHAnsi"/>
          <w:b/>
          <w:bCs/>
        </w:rPr>
        <w:t>3,000 years</w:t>
      </w:r>
      <w:r w:rsidRPr="00207944">
        <w:rPr>
          <w:rStyle w:val="StyleUnderline"/>
          <w:rFonts w:asciiTheme="minorHAnsi" w:hAnsiTheme="minorHAnsi"/>
        </w:rPr>
        <w:t xml:space="preserve"> old,</w:t>
      </w:r>
      <w:r w:rsidRPr="00207944">
        <w:rPr>
          <w:rFonts w:asciiTheme="minorHAnsi" w:hAnsiTheme="minorHAnsi"/>
          <w:sz w:val="14"/>
        </w:rPr>
        <w:t xml:space="preserve"> the Three Sisters combines corn, beans and squash to create a polyculture that feeds and protects the soil and controls pests. In wet regions, farmers grew the Three Sisters on elevated mounds to improve drainage, while in arid West, they planted in depressed, bordered gardens to capture the rain.</w:t>
      </w:r>
    </w:p>
    <w:p w14:paraId="063B8AED" w14:textId="77777777" w:rsidR="00D9304C" w:rsidRPr="00207944" w:rsidRDefault="00D9304C" w:rsidP="00D9304C">
      <w:pPr>
        <w:rPr>
          <w:rFonts w:asciiTheme="minorHAnsi" w:hAnsiTheme="minorHAnsi"/>
          <w:sz w:val="14"/>
        </w:rPr>
      </w:pPr>
      <w:r w:rsidRPr="00207944">
        <w:rPr>
          <w:rFonts w:asciiTheme="minorHAnsi" w:hAnsiTheme="minorHAnsi"/>
          <w:sz w:val="14"/>
        </w:rPr>
        <w:t xml:space="preserve">Throughout the Americas, </w:t>
      </w:r>
      <w:r w:rsidRPr="00207944">
        <w:rPr>
          <w:rStyle w:val="StyleUnderline"/>
          <w:rFonts w:asciiTheme="minorHAnsi" w:hAnsiTheme="minorHAnsi"/>
        </w:rPr>
        <w:t xml:space="preserve">indigenous farmers </w:t>
      </w:r>
      <w:r w:rsidRPr="00207944">
        <w:rPr>
          <w:rStyle w:val="StyleUnderline"/>
          <w:rFonts w:asciiTheme="minorHAnsi" w:hAnsiTheme="minorHAnsi"/>
          <w:b/>
          <w:bCs/>
        </w:rPr>
        <w:t>combined</w:t>
      </w:r>
      <w:r w:rsidRPr="00207944">
        <w:rPr>
          <w:rStyle w:val="StyleUnderline"/>
          <w:rFonts w:asciiTheme="minorHAnsi" w:hAnsiTheme="minorHAnsi"/>
        </w:rPr>
        <w:t xml:space="preserve"> and continue to </w:t>
      </w:r>
      <w:r w:rsidRPr="00207944">
        <w:rPr>
          <w:rStyle w:val="StyleUnderline"/>
          <w:rFonts w:asciiTheme="minorHAnsi" w:hAnsiTheme="minorHAnsi"/>
          <w:b/>
          <w:bCs/>
        </w:rPr>
        <w:t>combine</w:t>
      </w:r>
      <w:r w:rsidRPr="00207944">
        <w:rPr>
          <w:rStyle w:val="StyleUnderline"/>
          <w:rFonts w:asciiTheme="minorHAnsi" w:hAnsiTheme="minorHAnsi"/>
        </w:rPr>
        <w:t xml:space="preserve"> </w:t>
      </w:r>
      <w:r w:rsidRPr="00207944">
        <w:rPr>
          <w:rStyle w:val="StyleUnderline"/>
          <w:rFonts w:asciiTheme="minorHAnsi" w:hAnsiTheme="minorHAnsi"/>
          <w:b/>
          <w:bCs/>
        </w:rPr>
        <w:t>intercropping</w:t>
      </w:r>
      <w:r w:rsidRPr="00207944">
        <w:rPr>
          <w:rStyle w:val="StyleUnderline"/>
          <w:rFonts w:asciiTheme="minorHAnsi" w:hAnsiTheme="minorHAnsi"/>
        </w:rPr>
        <w:t xml:space="preserve"> and </w:t>
      </w:r>
      <w:r w:rsidRPr="00207944">
        <w:rPr>
          <w:rStyle w:val="StyleUnderline"/>
          <w:rFonts w:asciiTheme="minorHAnsi" w:hAnsiTheme="minorHAnsi"/>
          <w:b/>
          <w:bCs/>
        </w:rPr>
        <w:t>agroforestry</w:t>
      </w:r>
      <w:r w:rsidRPr="00207944">
        <w:rPr>
          <w:rStyle w:val="StyleUnderline"/>
          <w:rFonts w:asciiTheme="minorHAnsi" w:hAnsiTheme="minorHAnsi"/>
        </w:rPr>
        <w:t xml:space="preserve"> to produce </w:t>
      </w:r>
      <w:r w:rsidRPr="00207944">
        <w:rPr>
          <w:rStyle w:val="StyleUnderline"/>
          <w:rFonts w:asciiTheme="minorHAnsi" w:hAnsiTheme="minorHAnsi"/>
          <w:b/>
          <w:bCs/>
        </w:rPr>
        <w:t>high yields of crops</w:t>
      </w:r>
      <w:r w:rsidRPr="00207944">
        <w:rPr>
          <w:rStyle w:val="StyleUnderline"/>
          <w:rFonts w:asciiTheme="minorHAnsi" w:hAnsiTheme="minorHAnsi"/>
        </w:rPr>
        <w:t xml:space="preserve"> on </w:t>
      </w:r>
      <w:r w:rsidRPr="00207944">
        <w:rPr>
          <w:rStyle w:val="StyleUnderline"/>
          <w:rFonts w:asciiTheme="minorHAnsi" w:hAnsiTheme="minorHAnsi"/>
          <w:b/>
          <w:bCs/>
        </w:rPr>
        <w:t>small spaces</w:t>
      </w:r>
      <w:r w:rsidRPr="00207944">
        <w:rPr>
          <w:rFonts w:asciiTheme="minorHAnsi" w:hAnsiTheme="minorHAnsi"/>
          <w:sz w:val="14"/>
        </w:rPr>
        <w:t xml:space="preserve">. For example, </w:t>
      </w:r>
      <w:r w:rsidRPr="00207944">
        <w:rPr>
          <w:rStyle w:val="StyleUnderline"/>
          <w:rFonts w:asciiTheme="minorHAnsi" w:hAnsiTheme="minorHAnsi"/>
        </w:rPr>
        <w:t xml:space="preserve">in the continents’ mountainous regions, farmers </w:t>
      </w:r>
      <w:r w:rsidRPr="00207944">
        <w:rPr>
          <w:rStyle w:val="StyleUnderline"/>
          <w:rFonts w:asciiTheme="minorHAnsi" w:hAnsiTheme="minorHAnsi"/>
          <w:b/>
          <w:bCs/>
        </w:rPr>
        <w:t>cultivate</w:t>
      </w:r>
      <w:r w:rsidRPr="00207944">
        <w:rPr>
          <w:rStyle w:val="StyleUnderline"/>
          <w:rFonts w:asciiTheme="minorHAnsi" w:hAnsiTheme="minorHAnsi"/>
        </w:rPr>
        <w:t xml:space="preserve"> </w:t>
      </w:r>
      <w:r w:rsidRPr="00207944">
        <w:rPr>
          <w:rStyle w:val="StyleUnderline"/>
          <w:rFonts w:asciiTheme="minorHAnsi" w:hAnsiTheme="minorHAnsi"/>
          <w:b/>
          <w:bCs/>
        </w:rPr>
        <w:t>cafetales</w:t>
      </w:r>
      <w:r w:rsidRPr="00207944">
        <w:rPr>
          <w:rFonts w:asciiTheme="minorHAnsi" w:hAnsiTheme="minorHAnsi"/>
          <w:sz w:val="14"/>
        </w:rPr>
        <w:t xml:space="preserve">. These are shady, multistory systems with tall fruit trees forming the upper layer, coffee trees at the intermediate layer, and smaller food plants and vines such as chiles, chives, and </w:t>
      </w:r>
      <w:proofErr w:type="spellStart"/>
      <w:r w:rsidRPr="00207944">
        <w:rPr>
          <w:rFonts w:asciiTheme="minorHAnsi" w:hAnsiTheme="minorHAnsi"/>
          <w:sz w:val="14"/>
        </w:rPr>
        <w:t>chayotes</w:t>
      </w:r>
      <w:proofErr w:type="spellEnd"/>
      <w:r w:rsidRPr="00207944">
        <w:rPr>
          <w:rFonts w:asciiTheme="minorHAnsi" w:hAnsiTheme="minorHAnsi"/>
          <w:sz w:val="14"/>
        </w:rPr>
        <w:t xml:space="preserve"> near the ground. The trees protect the plants below from high winds and cold temperatures, and their fallen leaves provide a natural mulch that inhibits weed growth, adds fertility, and retains soil humidity.</w:t>
      </w:r>
    </w:p>
    <w:p w14:paraId="354D4F9C" w14:textId="77777777" w:rsidR="00D9304C" w:rsidRPr="00207944" w:rsidRDefault="00D9304C" w:rsidP="00D9304C">
      <w:pPr>
        <w:rPr>
          <w:rStyle w:val="StyleUnderline"/>
          <w:rFonts w:asciiTheme="minorHAnsi" w:hAnsiTheme="minorHAnsi"/>
        </w:rPr>
      </w:pPr>
      <w:r w:rsidRPr="00207944">
        <w:rPr>
          <w:rFonts w:asciiTheme="minorHAnsi" w:hAnsiTheme="minorHAnsi"/>
          <w:sz w:val="14"/>
        </w:rPr>
        <w:t xml:space="preserve">Along the Pacific Coast of South America, </w:t>
      </w:r>
      <w:r w:rsidRPr="00207944">
        <w:rPr>
          <w:rStyle w:val="StyleUnderline"/>
          <w:rFonts w:asciiTheme="minorHAnsi" w:hAnsiTheme="minorHAnsi"/>
          <w:b/>
          <w:bCs/>
        </w:rPr>
        <w:t>indigenous</w:t>
      </w:r>
      <w:r w:rsidRPr="00207944">
        <w:rPr>
          <w:rStyle w:val="StyleUnderline"/>
          <w:rFonts w:asciiTheme="minorHAnsi" w:hAnsiTheme="minorHAnsi"/>
        </w:rPr>
        <w:t xml:space="preserve"> </w:t>
      </w:r>
      <w:r w:rsidRPr="00207944">
        <w:rPr>
          <w:rStyle w:val="StyleUnderline"/>
          <w:rFonts w:asciiTheme="minorHAnsi" w:hAnsiTheme="minorHAnsi"/>
          <w:b/>
          <w:bCs/>
        </w:rPr>
        <w:t>farmers</w:t>
      </w:r>
      <w:r w:rsidRPr="00207944">
        <w:rPr>
          <w:rStyle w:val="StyleUnderline"/>
          <w:rFonts w:asciiTheme="minorHAnsi" w:hAnsiTheme="minorHAnsi"/>
        </w:rPr>
        <w:t xml:space="preserve"> used a range of </w:t>
      </w:r>
      <w:r w:rsidRPr="00207944">
        <w:rPr>
          <w:rStyle w:val="StyleUnderline"/>
          <w:rFonts w:asciiTheme="minorHAnsi" w:hAnsiTheme="minorHAnsi"/>
          <w:b/>
          <w:bCs/>
        </w:rPr>
        <w:t>sophisticated</w:t>
      </w:r>
      <w:r w:rsidRPr="00207944">
        <w:rPr>
          <w:rStyle w:val="StyleUnderline"/>
          <w:rFonts w:asciiTheme="minorHAnsi" w:hAnsiTheme="minorHAnsi"/>
        </w:rPr>
        <w:t xml:space="preserve"> </w:t>
      </w:r>
      <w:r w:rsidRPr="00207944">
        <w:rPr>
          <w:rStyle w:val="StyleUnderline"/>
          <w:rFonts w:asciiTheme="minorHAnsi" w:hAnsiTheme="minorHAnsi"/>
          <w:b/>
          <w:bCs/>
        </w:rPr>
        <w:t>hydraulic</w:t>
      </w:r>
      <w:r w:rsidRPr="00207944">
        <w:rPr>
          <w:rStyle w:val="StyleUnderline"/>
          <w:rFonts w:asciiTheme="minorHAnsi" w:hAnsiTheme="minorHAnsi"/>
        </w:rPr>
        <w:t xml:space="preserve"> </w:t>
      </w:r>
      <w:r w:rsidRPr="00207944">
        <w:rPr>
          <w:rStyle w:val="StyleUnderline"/>
          <w:rFonts w:asciiTheme="minorHAnsi" w:hAnsiTheme="minorHAnsi"/>
          <w:b/>
          <w:bCs/>
        </w:rPr>
        <w:t>systems</w:t>
      </w:r>
      <w:r w:rsidRPr="00207944">
        <w:rPr>
          <w:rStyle w:val="StyleUnderline"/>
          <w:rFonts w:asciiTheme="minorHAnsi" w:hAnsiTheme="minorHAnsi"/>
        </w:rPr>
        <w:t xml:space="preserve"> to turn a </w:t>
      </w:r>
      <w:r w:rsidRPr="00207944">
        <w:rPr>
          <w:rStyle w:val="StyleUnderline"/>
          <w:rFonts w:asciiTheme="minorHAnsi" w:hAnsiTheme="minorHAnsi"/>
          <w:b/>
          <w:bCs/>
        </w:rPr>
        <w:t>geographically</w:t>
      </w:r>
      <w:r w:rsidRPr="00207944">
        <w:rPr>
          <w:rStyle w:val="StyleUnderline"/>
          <w:rFonts w:asciiTheme="minorHAnsi" w:hAnsiTheme="minorHAnsi"/>
        </w:rPr>
        <w:t xml:space="preserve"> and </w:t>
      </w:r>
      <w:r w:rsidRPr="00207944">
        <w:rPr>
          <w:rStyle w:val="StyleUnderline"/>
          <w:rFonts w:asciiTheme="minorHAnsi" w:hAnsiTheme="minorHAnsi"/>
          <w:b/>
          <w:bCs/>
        </w:rPr>
        <w:t>climatically</w:t>
      </w:r>
      <w:r w:rsidRPr="00207944">
        <w:rPr>
          <w:rStyle w:val="StyleUnderline"/>
          <w:rFonts w:asciiTheme="minorHAnsi" w:hAnsiTheme="minorHAnsi"/>
        </w:rPr>
        <w:t xml:space="preserve"> extreme region into a </w:t>
      </w:r>
      <w:r w:rsidRPr="00207944">
        <w:rPr>
          <w:rStyle w:val="StyleUnderline"/>
          <w:rFonts w:asciiTheme="minorHAnsi" w:hAnsiTheme="minorHAnsi"/>
          <w:b/>
          <w:bCs/>
        </w:rPr>
        <w:t>productive</w:t>
      </w:r>
      <w:r w:rsidRPr="00207944">
        <w:rPr>
          <w:rStyle w:val="StyleUnderline"/>
          <w:rFonts w:asciiTheme="minorHAnsi" w:hAnsiTheme="minorHAnsi"/>
        </w:rPr>
        <w:t xml:space="preserve"> </w:t>
      </w:r>
      <w:r w:rsidRPr="00207944">
        <w:rPr>
          <w:rStyle w:val="StyleUnderline"/>
          <w:rFonts w:asciiTheme="minorHAnsi" w:hAnsiTheme="minorHAnsi"/>
          <w:b/>
          <w:bCs/>
        </w:rPr>
        <w:t>landscape</w:t>
      </w:r>
      <w:r w:rsidRPr="00207944">
        <w:rPr>
          <w:rFonts w:asciiTheme="minorHAnsi" w:hAnsiTheme="minorHAnsi"/>
          <w:sz w:val="14"/>
        </w:rPr>
        <w:t xml:space="preserve">. In the mountains, </w:t>
      </w:r>
      <w:r w:rsidRPr="00207944">
        <w:rPr>
          <w:rStyle w:val="StyleUnderline"/>
          <w:rFonts w:asciiTheme="minorHAnsi" w:hAnsiTheme="minorHAnsi"/>
        </w:rPr>
        <w:t xml:space="preserve">they built thousands of acres of terraces that </w:t>
      </w:r>
      <w:r w:rsidRPr="00207944">
        <w:rPr>
          <w:rStyle w:val="StyleUnderline"/>
          <w:rFonts w:asciiTheme="minorHAnsi" w:hAnsiTheme="minorHAnsi"/>
          <w:b/>
          <w:bCs/>
        </w:rPr>
        <w:t>reduced erosion</w:t>
      </w:r>
      <w:r w:rsidRPr="00207944">
        <w:rPr>
          <w:rStyle w:val="StyleUnderline"/>
          <w:rFonts w:asciiTheme="minorHAnsi" w:hAnsiTheme="minorHAnsi"/>
        </w:rPr>
        <w:t xml:space="preserve">, and on the plateaus, they dug </w:t>
      </w:r>
      <w:r w:rsidRPr="00207944">
        <w:rPr>
          <w:rStyle w:val="StyleUnderline"/>
          <w:rFonts w:asciiTheme="minorHAnsi" w:hAnsiTheme="minorHAnsi"/>
          <w:b/>
          <w:bCs/>
        </w:rPr>
        <w:t>sunken gardens</w:t>
      </w:r>
      <w:r w:rsidRPr="00207944">
        <w:rPr>
          <w:rFonts w:asciiTheme="minorHAnsi" w:hAnsiTheme="minorHAnsi"/>
          <w:sz w:val="14"/>
        </w:rPr>
        <w:t xml:space="preserve"> (</w:t>
      </w:r>
      <w:proofErr w:type="spellStart"/>
      <w:r w:rsidRPr="00207944">
        <w:rPr>
          <w:rFonts w:asciiTheme="minorHAnsi" w:hAnsiTheme="minorHAnsi"/>
          <w:sz w:val="14"/>
        </w:rPr>
        <w:t>qochas</w:t>
      </w:r>
      <w:proofErr w:type="spellEnd"/>
      <w:r w:rsidRPr="00207944">
        <w:rPr>
          <w:rFonts w:asciiTheme="minorHAnsi" w:hAnsiTheme="minorHAnsi"/>
          <w:sz w:val="14"/>
        </w:rPr>
        <w:t xml:space="preserve">) </w:t>
      </w:r>
      <w:r w:rsidRPr="00207944">
        <w:rPr>
          <w:rStyle w:val="StyleUnderline"/>
          <w:rFonts w:asciiTheme="minorHAnsi" w:hAnsiTheme="minorHAnsi"/>
        </w:rPr>
        <w:t xml:space="preserve">that </w:t>
      </w:r>
      <w:r w:rsidRPr="00207944">
        <w:rPr>
          <w:rStyle w:val="StyleUnderline"/>
          <w:rFonts w:asciiTheme="minorHAnsi" w:hAnsiTheme="minorHAnsi"/>
          <w:b/>
          <w:bCs/>
        </w:rPr>
        <w:t>reduced</w:t>
      </w:r>
      <w:r w:rsidRPr="00207944">
        <w:rPr>
          <w:rStyle w:val="StyleUnderline"/>
          <w:rFonts w:asciiTheme="minorHAnsi" w:hAnsiTheme="minorHAnsi"/>
        </w:rPr>
        <w:t xml:space="preserve"> </w:t>
      </w:r>
      <w:r w:rsidRPr="00207944">
        <w:rPr>
          <w:rStyle w:val="StyleUnderline"/>
          <w:rFonts w:asciiTheme="minorHAnsi" w:hAnsiTheme="minorHAnsi"/>
          <w:b/>
          <w:bCs/>
        </w:rPr>
        <w:t>runoff</w:t>
      </w:r>
      <w:r w:rsidRPr="00207944">
        <w:rPr>
          <w:rFonts w:asciiTheme="minorHAnsi" w:hAnsiTheme="minorHAnsi"/>
          <w:sz w:val="14"/>
        </w:rPr>
        <w:t xml:space="preserve">. </w:t>
      </w:r>
      <w:r w:rsidRPr="00207944">
        <w:rPr>
          <w:rStyle w:val="StyleUnderline"/>
          <w:rFonts w:asciiTheme="minorHAnsi" w:hAnsiTheme="minorHAnsi"/>
        </w:rPr>
        <w:t xml:space="preserve">In the </w:t>
      </w:r>
      <w:r w:rsidRPr="00207944">
        <w:rPr>
          <w:rStyle w:val="StyleUnderline"/>
          <w:rFonts w:asciiTheme="minorHAnsi" w:hAnsiTheme="minorHAnsi"/>
          <w:b/>
          <w:bCs/>
        </w:rPr>
        <w:t>flood-prone lowlands</w:t>
      </w:r>
      <w:r w:rsidRPr="00207944">
        <w:rPr>
          <w:rStyle w:val="StyleUnderline"/>
          <w:rFonts w:asciiTheme="minorHAnsi" w:hAnsiTheme="minorHAnsi"/>
        </w:rPr>
        <w:t xml:space="preserve">, they built thousands of </w:t>
      </w:r>
      <w:r w:rsidRPr="00207944">
        <w:rPr>
          <w:rStyle w:val="StyleUnderline"/>
          <w:rFonts w:asciiTheme="minorHAnsi" w:hAnsiTheme="minorHAnsi"/>
          <w:b/>
          <w:bCs/>
        </w:rPr>
        <w:t>raised</w:t>
      </w:r>
      <w:r w:rsidRPr="00207944">
        <w:rPr>
          <w:rStyle w:val="StyleUnderline"/>
          <w:rFonts w:asciiTheme="minorHAnsi" w:hAnsiTheme="minorHAnsi"/>
        </w:rPr>
        <w:t xml:space="preserve"> </w:t>
      </w:r>
      <w:r w:rsidRPr="00207944">
        <w:rPr>
          <w:rStyle w:val="StyleUnderline"/>
          <w:rFonts w:asciiTheme="minorHAnsi" w:hAnsiTheme="minorHAnsi"/>
          <w:b/>
          <w:bCs/>
        </w:rPr>
        <w:t>platforms</w:t>
      </w:r>
      <w:r w:rsidRPr="00207944">
        <w:rPr>
          <w:rStyle w:val="StyleUnderline"/>
          <w:rFonts w:asciiTheme="minorHAnsi" w:hAnsiTheme="minorHAnsi"/>
        </w:rPr>
        <w:t xml:space="preserve"> to </w:t>
      </w:r>
      <w:r w:rsidRPr="00207944">
        <w:rPr>
          <w:rStyle w:val="StyleUnderline"/>
          <w:rFonts w:asciiTheme="minorHAnsi" w:hAnsiTheme="minorHAnsi"/>
          <w:b/>
          <w:bCs/>
        </w:rPr>
        <w:t>improve</w:t>
      </w:r>
      <w:r w:rsidRPr="00207944">
        <w:rPr>
          <w:rStyle w:val="StyleUnderline"/>
          <w:rFonts w:asciiTheme="minorHAnsi" w:hAnsiTheme="minorHAnsi"/>
        </w:rPr>
        <w:t xml:space="preserve"> </w:t>
      </w:r>
      <w:r w:rsidRPr="00207944">
        <w:rPr>
          <w:rStyle w:val="StyleUnderline"/>
          <w:rFonts w:asciiTheme="minorHAnsi" w:hAnsiTheme="minorHAnsi"/>
          <w:b/>
          <w:bCs/>
        </w:rPr>
        <w:t>drainage</w:t>
      </w:r>
      <w:r w:rsidRPr="00207944">
        <w:rPr>
          <w:rStyle w:val="StyleUnderline"/>
          <w:rFonts w:asciiTheme="minorHAnsi" w:hAnsiTheme="minorHAnsi"/>
        </w:rPr>
        <w:t xml:space="preserve"> and </w:t>
      </w:r>
      <w:r w:rsidRPr="00207944">
        <w:rPr>
          <w:rStyle w:val="StyleUnderline"/>
          <w:rFonts w:asciiTheme="minorHAnsi" w:hAnsiTheme="minorHAnsi"/>
          <w:b/>
          <w:bCs/>
        </w:rPr>
        <w:t>constructed</w:t>
      </w:r>
      <w:r w:rsidRPr="00207944">
        <w:rPr>
          <w:rStyle w:val="StyleUnderline"/>
          <w:rFonts w:asciiTheme="minorHAnsi" w:hAnsiTheme="minorHAnsi"/>
        </w:rPr>
        <w:t xml:space="preserve"> </w:t>
      </w:r>
      <w:r w:rsidRPr="00207944">
        <w:rPr>
          <w:rStyle w:val="StyleUnderline"/>
          <w:rFonts w:asciiTheme="minorHAnsi" w:hAnsiTheme="minorHAnsi"/>
          <w:b/>
          <w:bCs/>
        </w:rPr>
        <w:t>embankments</w:t>
      </w:r>
      <w:r w:rsidRPr="00207944">
        <w:rPr>
          <w:rStyle w:val="StyleUnderline"/>
          <w:rFonts w:asciiTheme="minorHAnsi" w:hAnsiTheme="minorHAnsi"/>
        </w:rPr>
        <w:t xml:space="preserve"> to protect their fields and canals from flash floods</w:t>
      </w:r>
      <w:r w:rsidRPr="00207944">
        <w:rPr>
          <w:rFonts w:asciiTheme="minorHAnsi" w:hAnsiTheme="minorHAnsi"/>
          <w:sz w:val="14"/>
        </w:rPr>
        <w:t xml:space="preserve">. </w:t>
      </w:r>
      <w:r w:rsidRPr="00207944">
        <w:rPr>
          <w:rStyle w:val="StyleUnderline"/>
          <w:rFonts w:asciiTheme="minorHAnsi" w:hAnsiTheme="minorHAnsi"/>
        </w:rPr>
        <w:t xml:space="preserve">In the drier </w:t>
      </w:r>
      <w:r w:rsidRPr="00207944">
        <w:rPr>
          <w:rStyle w:val="StyleUnderline"/>
          <w:rFonts w:asciiTheme="minorHAnsi" w:hAnsiTheme="minorHAnsi"/>
          <w:b/>
          <w:bCs/>
        </w:rPr>
        <w:t>coastland</w:t>
      </w:r>
      <w:r w:rsidRPr="00207944">
        <w:rPr>
          <w:rStyle w:val="StyleUnderline"/>
          <w:rFonts w:asciiTheme="minorHAnsi" w:hAnsiTheme="minorHAnsi"/>
        </w:rPr>
        <w:t xml:space="preserve"> </w:t>
      </w:r>
      <w:r w:rsidRPr="00207944">
        <w:rPr>
          <w:rStyle w:val="StyleUnderline"/>
          <w:rFonts w:asciiTheme="minorHAnsi" w:hAnsiTheme="minorHAnsi"/>
          <w:b/>
          <w:bCs/>
        </w:rPr>
        <w:t>valleys</w:t>
      </w:r>
      <w:r w:rsidRPr="00207944">
        <w:rPr>
          <w:rStyle w:val="StyleUnderline"/>
          <w:rFonts w:asciiTheme="minorHAnsi" w:hAnsiTheme="minorHAnsi"/>
        </w:rPr>
        <w:t xml:space="preserve">, they built </w:t>
      </w:r>
      <w:r w:rsidRPr="00207944">
        <w:rPr>
          <w:rStyle w:val="StyleUnderline"/>
          <w:rFonts w:asciiTheme="minorHAnsi" w:hAnsiTheme="minorHAnsi"/>
          <w:b/>
          <w:bCs/>
        </w:rPr>
        <w:t>sunken fields</w:t>
      </w:r>
      <w:r w:rsidRPr="00207944">
        <w:rPr>
          <w:rFonts w:asciiTheme="minorHAnsi" w:hAnsiTheme="minorHAnsi"/>
          <w:sz w:val="14"/>
        </w:rPr>
        <w:t xml:space="preserve"> (hoyas) </w:t>
      </w:r>
      <w:r w:rsidRPr="00207944">
        <w:rPr>
          <w:rStyle w:val="StyleUnderline"/>
          <w:rFonts w:asciiTheme="minorHAnsi" w:hAnsiTheme="minorHAnsi"/>
        </w:rPr>
        <w:t xml:space="preserve">to </w:t>
      </w:r>
      <w:r w:rsidRPr="00207944">
        <w:rPr>
          <w:rStyle w:val="StyleUnderline"/>
          <w:rFonts w:asciiTheme="minorHAnsi" w:hAnsiTheme="minorHAnsi"/>
          <w:b/>
          <w:bCs/>
        </w:rPr>
        <w:t>capture rainwater</w:t>
      </w:r>
      <w:r w:rsidRPr="00207944">
        <w:rPr>
          <w:rStyle w:val="StyleUnderline"/>
          <w:rFonts w:asciiTheme="minorHAnsi" w:hAnsiTheme="minorHAnsi"/>
        </w:rPr>
        <w:t>.</w:t>
      </w:r>
    </w:p>
    <w:p w14:paraId="71F3DF46" w14:textId="77777777" w:rsidR="00D9304C" w:rsidRPr="00207944" w:rsidRDefault="00D9304C" w:rsidP="00D9304C">
      <w:pPr>
        <w:rPr>
          <w:rFonts w:asciiTheme="minorHAnsi" w:hAnsiTheme="minorHAnsi"/>
          <w:u w:val="single"/>
        </w:rPr>
      </w:pPr>
      <w:r w:rsidRPr="00207944">
        <w:rPr>
          <w:rFonts w:asciiTheme="minorHAnsi" w:hAnsiTheme="minorHAnsi"/>
          <w:sz w:val="14"/>
        </w:rPr>
        <w:t xml:space="preserve">By and large, </w:t>
      </w:r>
      <w:r w:rsidRPr="00207944">
        <w:rPr>
          <w:rStyle w:val="StyleUnderline"/>
          <w:rFonts w:asciiTheme="minorHAnsi" w:hAnsiTheme="minorHAnsi"/>
        </w:rPr>
        <w:t xml:space="preserve">these practices were </w:t>
      </w:r>
      <w:r w:rsidRPr="00207944">
        <w:rPr>
          <w:rStyle w:val="StyleUnderline"/>
          <w:rFonts w:asciiTheme="minorHAnsi" w:hAnsiTheme="minorHAnsi"/>
          <w:b/>
          <w:bCs/>
        </w:rPr>
        <w:t>sustainable</w:t>
      </w:r>
      <w:r w:rsidRPr="00207944">
        <w:rPr>
          <w:rStyle w:val="StyleUnderline"/>
          <w:rFonts w:asciiTheme="minorHAnsi" w:hAnsiTheme="minorHAnsi"/>
        </w:rPr>
        <w:t xml:space="preserve"> and </w:t>
      </w:r>
      <w:r w:rsidRPr="00207944">
        <w:rPr>
          <w:rStyle w:val="StyleUnderline"/>
          <w:rFonts w:asciiTheme="minorHAnsi" w:hAnsiTheme="minorHAnsi"/>
          <w:b/>
          <w:bCs/>
        </w:rPr>
        <w:t>endured</w:t>
      </w:r>
      <w:r w:rsidRPr="00207944">
        <w:rPr>
          <w:rStyle w:val="StyleUnderline"/>
          <w:rFonts w:asciiTheme="minorHAnsi" w:hAnsiTheme="minorHAnsi"/>
        </w:rPr>
        <w:t xml:space="preserve"> for </w:t>
      </w:r>
      <w:r w:rsidRPr="00207944">
        <w:rPr>
          <w:rStyle w:val="StyleUnderline"/>
          <w:rFonts w:asciiTheme="minorHAnsi" w:hAnsiTheme="minorHAnsi"/>
          <w:b/>
          <w:bCs/>
        </w:rPr>
        <w:t>thousands of years</w:t>
      </w:r>
      <w:r w:rsidRPr="00207944">
        <w:rPr>
          <w:rStyle w:val="StyleUnderline"/>
          <w:rFonts w:asciiTheme="minorHAnsi" w:hAnsiTheme="minorHAnsi"/>
        </w:rPr>
        <w:t xml:space="preserve"> until </w:t>
      </w:r>
      <w:r w:rsidRPr="00207944">
        <w:rPr>
          <w:rStyle w:val="StyleUnderline"/>
          <w:rFonts w:asciiTheme="minorHAnsi" w:hAnsiTheme="minorHAnsi"/>
          <w:b/>
          <w:bCs/>
        </w:rPr>
        <w:t>interrupted</w:t>
      </w:r>
      <w:r w:rsidRPr="00207944">
        <w:rPr>
          <w:rStyle w:val="StyleUnderline"/>
          <w:rFonts w:asciiTheme="minorHAnsi" w:hAnsiTheme="minorHAnsi"/>
        </w:rPr>
        <w:t xml:space="preserve"> by </w:t>
      </w:r>
      <w:r w:rsidRPr="00207944">
        <w:rPr>
          <w:rStyle w:val="StyleUnderline"/>
          <w:rFonts w:asciiTheme="minorHAnsi" w:hAnsiTheme="minorHAnsi"/>
          <w:b/>
          <w:bCs/>
        </w:rPr>
        <w:t>colonial conquests</w:t>
      </w:r>
      <w:r w:rsidRPr="00207944">
        <w:rPr>
          <w:rStyle w:val="StyleUnderline"/>
          <w:rFonts w:asciiTheme="minorHAnsi" w:hAnsiTheme="minorHAnsi"/>
        </w:rPr>
        <w:t xml:space="preserve"> and settlement</w:t>
      </w:r>
      <w:r w:rsidRPr="00207944">
        <w:rPr>
          <w:rFonts w:asciiTheme="minorHAnsi" w:hAnsiTheme="minorHAnsi"/>
          <w:sz w:val="14"/>
        </w:rPr>
        <w:t xml:space="preserve">. While </w:t>
      </w:r>
      <w:r w:rsidRPr="00207944">
        <w:rPr>
          <w:rFonts w:asciiTheme="minorHAnsi" w:hAnsiTheme="minorHAnsi"/>
          <w:u w:val="single"/>
        </w:rPr>
        <w:t xml:space="preserve">indigenous American </w:t>
      </w:r>
      <w:r w:rsidRPr="00207944">
        <w:rPr>
          <w:rFonts w:asciiTheme="minorHAnsi" w:hAnsiTheme="minorHAnsi"/>
          <w:b/>
          <w:bCs/>
          <w:u w:val="single"/>
        </w:rPr>
        <w:t>crops</w:t>
      </w:r>
      <w:r w:rsidRPr="00207944">
        <w:rPr>
          <w:rFonts w:asciiTheme="minorHAnsi" w:hAnsiTheme="minorHAnsi"/>
          <w:u w:val="single"/>
        </w:rPr>
        <w:t xml:space="preserve"> were introduced in </w:t>
      </w:r>
      <w:r w:rsidRPr="00207944">
        <w:rPr>
          <w:rFonts w:asciiTheme="minorHAnsi" w:hAnsiTheme="minorHAnsi"/>
          <w:b/>
          <w:bCs/>
          <w:u w:val="single"/>
        </w:rPr>
        <w:t>colonies</w:t>
      </w:r>
      <w:r w:rsidRPr="00207944">
        <w:rPr>
          <w:rFonts w:asciiTheme="minorHAnsi" w:hAnsiTheme="minorHAnsi"/>
          <w:u w:val="single"/>
        </w:rPr>
        <w:t xml:space="preserve"> </w:t>
      </w:r>
      <w:r w:rsidRPr="00207944">
        <w:rPr>
          <w:rFonts w:asciiTheme="minorHAnsi" w:hAnsiTheme="minorHAnsi"/>
          <w:u w:val="single"/>
        </w:rPr>
        <w:lastRenderedPageBreak/>
        <w:t xml:space="preserve">and around the world, the </w:t>
      </w:r>
      <w:r w:rsidRPr="00207944">
        <w:rPr>
          <w:rFonts w:asciiTheme="minorHAnsi" w:hAnsiTheme="minorHAnsi"/>
          <w:b/>
          <w:bCs/>
          <w:u w:val="single"/>
        </w:rPr>
        <w:t>production</w:t>
      </w:r>
      <w:r w:rsidRPr="00207944">
        <w:rPr>
          <w:rFonts w:asciiTheme="minorHAnsi" w:hAnsiTheme="minorHAnsi"/>
          <w:u w:val="single"/>
        </w:rPr>
        <w:t xml:space="preserve"> methods of indigenous farmers </w:t>
      </w:r>
      <w:r w:rsidRPr="00207944">
        <w:rPr>
          <w:rFonts w:asciiTheme="minorHAnsi" w:hAnsiTheme="minorHAnsi"/>
          <w:b/>
          <w:bCs/>
          <w:u w:val="single"/>
        </w:rPr>
        <w:t>were</w:t>
      </w:r>
      <w:r w:rsidRPr="00207944">
        <w:rPr>
          <w:rFonts w:asciiTheme="minorHAnsi" w:hAnsiTheme="minorHAnsi"/>
          <w:u w:val="single"/>
        </w:rPr>
        <w:t xml:space="preserve"> for the most part </w:t>
      </w:r>
      <w:r w:rsidRPr="00207944">
        <w:rPr>
          <w:rFonts w:asciiTheme="minorHAnsi" w:hAnsiTheme="minorHAnsi"/>
          <w:b/>
          <w:bCs/>
          <w:u w:val="single"/>
        </w:rPr>
        <w:t>shunned</w:t>
      </w:r>
      <w:r w:rsidRPr="00207944">
        <w:rPr>
          <w:rFonts w:asciiTheme="minorHAnsi" w:hAnsiTheme="minorHAnsi"/>
          <w:u w:val="single"/>
        </w:rPr>
        <w:t xml:space="preserve"> by western and settler societies for </w:t>
      </w:r>
      <w:r w:rsidRPr="00207944">
        <w:rPr>
          <w:rFonts w:asciiTheme="minorHAnsi" w:hAnsiTheme="minorHAnsi"/>
          <w:b/>
          <w:bCs/>
          <w:u w:val="single"/>
        </w:rPr>
        <w:t>over</w:t>
      </w:r>
      <w:r w:rsidRPr="00207944">
        <w:rPr>
          <w:rFonts w:asciiTheme="minorHAnsi" w:hAnsiTheme="minorHAnsi"/>
          <w:u w:val="single"/>
        </w:rPr>
        <w:t xml:space="preserve"> </w:t>
      </w:r>
      <w:r w:rsidRPr="00207944">
        <w:rPr>
          <w:rFonts w:asciiTheme="minorHAnsi" w:hAnsiTheme="minorHAnsi"/>
          <w:b/>
          <w:bCs/>
          <w:u w:val="single"/>
        </w:rPr>
        <w:t>500</w:t>
      </w:r>
      <w:r w:rsidRPr="00207944">
        <w:rPr>
          <w:rFonts w:asciiTheme="minorHAnsi" w:hAnsiTheme="minorHAnsi"/>
          <w:u w:val="single"/>
        </w:rPr>
        <w:t xml:space="preserve"> </w:t>
      </w:r>
      <w:r w:rsidRPr="00207944">
        <w:rPr>
          <w:rFonts w:asciiTheme="minorHAnsi" w:hAnsiTheme="minorHAnsi"/>
          <w:b/>
          <w:bCs/>
          <w:u w:val="single"/>
        </w:rPr>
        <w:t>years</w:t>
      </w:r>
      <w:r w:rsidRPr="00207944">
        <w:rPr>
          <w:rFonts w:asciiTheme="minorHAnsi" w:hAnsiTheme="minorHAnsi"/>
          <w:sz w:val="14"/>
        </w:rPr>
        <w:t xml:space="preserve">. Faced with environmental crises caused by modern food systems, </w:t>
      </w:r>
      <w:r w:rsidRPr="00207944">
        <w:rPr>
          <w:rFonts w:asciiTheme="minorHAnsi" w:hAnsiTheme="minorHAnsi"/>
          <w:b/>
          <w:bCs/>
          <w:u w:val="single"/>
        </w:rPr>
        <w:t>food growers</w:t>
      </w:r>
      <w:r w:rsidRPr="00207944">
        <w:rPr>
          <w:rFonts w:asciiTheme="minorHAnsi" w:hAnsiTheme="minorHAnsi"/>
          <w:u w:val="single"/>
        </w:rPr>
        <w:t xml:space="preserve"> are now </w:t>
      </w:r>
      <w:r w:rsidRPr="00207944">
        <w:rPr>
          <w:rFonts w:asciiTheme="minorHAnsi" w:hAnsiTheme="minorHAnsi"/>
          <w:b/>
          <w:bCs/>
          <w:u w:val="single"/>
        </w:rPr>
        <w:t>embracing</w:t>
      </w:r>
      <w:r w:rsidRPr="00207944">
        <w:rPr>
          <w:rFonts w:asciiTheme="minorHAnsi" w:hAnsiTheme="minorHAnsi"/>
          <w:u w:val="single"/>
        </w:rPr>
        <w:t xml:space="preserve"> these </w:t>
      </w:r>
      <w:r w:rsidRPr="00207944">
        <w:rPr>
          <w:rFonts w:asciiTheme="minorHAnsi" w:hAnsiTheme="minorHAnsi"/>
          <w:b/>
          <w:bCs/>
          <w:u w:val="single"/>
        </w:rPr>
        <w:t>place-specific practices</w:t>
      </w:r>
      <w:r w:rsidRPr="00207944">
        <w:rPr>
          <w:rFonts w:asciiTheme="minorHAnsi" w:hAnsiTheme="minorHAnsi"/>
          <w:u w:val="single"/>
        </w:rPr>
        <w:t>.</w:t>
      </w:r>
    </w:p>
    <w:p w14:paraId="33C964D6" w14:textId="77777777" w:rsidR="00D9304C" w:rsidRDefault="00D9304C" w:rsidP="00D9304C">
      <w:pPr>
        <w:rPr>
          <w:rFonts w:asciiTheme="minorHAnsi" w:hAnsiTheme="minorHAnsi"/>
          <w:sz w:val="14"/>
        </w:rPr>
      </w:pPr>
      <w:r w:rsidRPr="00207944">
        <w:rPr>
          <w:rFonts w:asciiTheme="minorHAnsi" w:hAnsiTheme="minorHAnsi"/>
          <w:sz w:val="14"/>
        </w:rPr>
        <w:t>At the same time, indigenous peoples are interjecting their voices into the food security movement. In particular, they have developed a concept of food sovereignty, defined as “</w:t>
      </w:r>
      <w:r w:rsidRPr="00207944">
        <w:rPr>
          <w:rStyle w:val="StyleUnderline"/>
          <w:rFonts w:asciiTheme="minorHAnsi" w:hAnsiTheme="minorHAnsi"/>
        </w:rPr>
        <w:t xml:space="preserve">the </w:t>
      </w:r>
      <w:r w:rsidRPr="00207944">
        <w:rPr>
          <w:rStyle w:val="StyleUnderline"/>
          <w:rFonts w:asciiTheme="minorHAnsi" w:hAnsiTheme="minorHAnsi"/>
          <w:b/>
          <w:bCs/>
        </w:rPr>
        <w:t>right of peoples</w:t>
      </w:r>
      <w:r w:rsidRPr="00207944">
        <w:rPr>
          <w:rStyle w:val="StyleUnderline"/>
          <w:rFonts w:asciiTheme="minorHAnsi" w:hAnsiTheme="minorHAnsi"/>
        </w:rPr>
        <w:t xml:space="preserve"> to </w:t>
      </w:r>
      <w:r w:rsidRPr="00207944">
        <w:rPr>
          <w:rStyle w:val="StyleUnderline"/>
          <w:rFonts w:asciiTheme="minorHAnsi" w:hAnsiTheme="minorHAnsi"/>
          <w:b/>
          <w:bCs/>
        </w:rPr>
        <w:t>healthy</w:t>
      </w:r>
      <w:r w:rsidRPr="00207944">
        <w:rPr>
          <w:rStyle w:val="StyleUnderline"/>
          <w:rFonts w:asciiTheme="minorHAnsi" w:hAnsiTheme="minorHAnsi"/>
        </w:rPr>
        <w:t xml:space="preserve"> and </w:t>
      </w:r>
      <w:r w:rsidRPr="00207944">
        <w:rPr>
          <w:rStyle w:val="StyleUnderline"/>
          <w:rFonts w:asciiTheme="minorHAnsi" w:hAnsiTheme="minorHAnsi"/>
          <w:b/>
          <w:bCs/>
        </w:rPr>
        <w:t>culturally</w:t>
      </w:r>
      <w:r w:rsidRPr="00207944">
        <w:rPr>
          <w:rStyle w:val="StyleUnderline"/>
          <w:rFonts w:asciiTheme="minorHAnsi" w:hAnsiTheme="minorHAnsi"/>
        </w:rPr>
        <w:t xml:space="preserve"> </w:t>
      </w:r>
      <w:r w:rsidRPr="00207944">
        <w:rPr>
          <w:rStyle w:val="StyleUnderline"/>
          <w:rFonts w:asciiTheme="minorHAnsi" w:hAnsiTheme="minorHAnsi"/>
          <w:b/>
          <w:bCs/>
        </w:rPr>
        <w:t>appropriate</w:t>
      </w:r>
      <w:r w:rsidRPr="00207944">
        <w:rPr>
          <w:rStyle w:val="StyleUnderline"/>
          <w:rFonts w:asciiTheme="minorHAnsi" w:hAnsiTheme="minorHAnsi"/>
        </w:rPr>
        <w:t xml:space="preserve"> food produced through </w:t>
      </w:r>
      <w:r w:rsidRPr="00207944">
        <w:rPr>
          <w:rStyle w:val="StyleUnderline"/>
          <w:rFonts w:asciiTheme="minorHAnsi" w:hAnsiTheme="minorHAnsi"/>
          <w:b/>
          <w:bCs/>
        </w:rPr>
        <w:t>ecologically</w:t>
      </w:r>
      <w:r w:rsidRPr="00207944">
        <w:rPr>
          <w:rStyle w:val="StyleUnderline"/>
          <w:rFonts w:asciiTheme="minorHAnsi" w:hAnsiTheme="minorHAnsi"/>
        </w:rPr>
        <w:t xml:space="preserve"> </w:t>
      </w:r>
      <w:r w:rsidRPr="00207944">
        <w:rPr>
          <w:rStyle w:val="StyleUnderline"/>
          <w:rFonts w:asciiTheme="minorHAnsi" w:hAnsiTheme="minorHAnsi"/>
          <w:b/>
          <w:bCs/>
        </w:rPr>
        <w:t>sound</w:t>
      </w:r>
      <w:r w:rsidRPr="00207944">
        <w:rPr>
          <w:rStyle w:val="StyleUnderline"/>
          <w:rFonts w:asciiTheme="minorHAnsi" w:hAnsiTheme="minorHAnsi"/>
        </w:rPr>
        <w:t xml:space="preserve"> and </w:t>
      </w:r>
      <w:r w:rsidRPr="00207944">
        <w:rPr>
          <w:rStyle w:val="StyleUnderline"/>
          <w:rFonts w:asciiTheme="minorHAnsi" w:hAnsiTheme="minorHAnsi"/>
          <w:b/>
          <w:bCs/>
        </w:rPr>
        <w:t>sustainable</w:t>
      </w:r>
      <w:r w:rsidRPr="00207944">
        <w:rPr>
          <w:rStyle w:val="StyleUnderline"/>
          <w:rFonts w:asciiTheme="minorHAnsi" w:hAnsiTheme="minorHAnsi"/>
        </w:rPr>
        <w:t xml:space="preserve"> </w:t>
      </w:r>
      <w:r w:rsidRPr="00207944">
        <w:rPr>
          <w:rStyle w:val="StyleUnderline"/>
          <w:rFonts w:asciiTheme="minorHAnsi" w:hAnsiTheme="minorHAnsi"/>
          <w:b/>
          <w:bCs/>
        </w:rPr>
        <w:t>methods</w:t>
      </w:r>
      <w:r w:rsidRPr="00207944">
        <w:rPr>
          <w:rStyle w:val="StyleUnderline"/>
          <w:rFonts w:asciiTheme="minorHAnsi" w:hAnsiTheme="minorHAnsi"/>
        </w:rPr>
        <w:t xml:space="preserve">, and their right to define their own food and </w:t>
      </w:r>
      <w:r w:rsidRPr="00207944">
        <w:rPr>
          <w:rStyle w:val="StyleUnderline"/>
          <w:rFonts w:asciiTheme="minorHAnsi" w:hAnsiTheme="minorHAnsi"/>
          <w:b/>
          <w:bCs/>
        </w:rPr>
        <w:t>agriculture</w:t>
      </w:r>
      <w:r w:rsidRPr="00207944">
        <w:rPr>
          <w:rStyle w:val="StyleUnderline"/>
          <w:rFonts w:asciiTheme="minorHAnsi" w:hAnsiTheme="minorHAnsi"/>
        </w:rPr>
        <w:t xml:space="preserve"> systems</w:t>
      </w:r>
      <w:r w:rsidRPr="00207944">
        <w:rPr>
          <w:rFonts w:asciiTheme="minorHAnsi" w:hAnsiTheme="minorHAnsi"/>
          <w:sz w:val="14"/>
        </w:rPr>
        <w:t xml:space="preserve">.” The food sovereignty movement has four key principles. One, the right to healthy food is a divine right that can only be achieved when humans nurture healthy, interdependent relationship with the land, plants and animals that provide us with food. Two, to achieve food sovereignty, individuals, families and communities must be able to participate in food systems. Three, </w:t>
      </w:r>
      <w:r w:rsidRPr="00207944">
        <w:rPr>
          <w:rStyle w:val="StyleUnderline"/>
          <w:rFonts w:asciiTheme="minorHAnsi" w:hAnsiTheme="minorHAnsi"/>
        </w:rPr>
        <w:t xml:space="preserve">to achieve </w:t>
      </w:r>
      <w:r w:rsidRPr="00207944">
        <w:rPr>
          <w:rStyle w:val="StyleUnderline"/>
          <w:rFonts w:asciiTheme="minorHAnsi" w:hAnsiTheme="minorHAnsi"/>
          <w:b/>
          <w:bCs/>
        </w:rPr>
        <w:t>food sovereignty</w:t>
      </w:r>
      <w:r w:rsidRPr="00207944">
        <w:rPr>
          <w:rStyle w:val="StyleUnderline"/>
          <w:rFonts w:asciiTheme="minorHAnsi" w:hAnsiTheme="minorHAnsi"/>
        </w:rPr>
        <w:t xml:space="preserve">, communities must enjoy </w:t>
      </w:r>
      <w:r w:rsidRPr="00207944">
        <w:rPr>
          <w:rStyle w:val="StyleUnderline"/>
          <w:rFonts w:asciiTheme="minorHAnsi" w:hAnsiTheme="minorHAnsi"/>
          <w:b/>
          <w:bCs/>
        </w:rPr>
        <w:t>self-determination</w:t>
      </w:r>
      <w:r w:rsidRPr="00207944">
        <w:rPr>
          <w:rFonts w:asciiTheme="minorHAnsi" w:hAnsiTheme="minorHAnsi"/>
          <w:sz w:val="14"/>
        </w:rPr>
        <w:t xml:space="preserve">, meaning they must be able to produce their own food. Four, </w:t>
      </w:r>
      <w:r w:rsidRPr="00207944">
        <w:rPr>
          <w:rStyle w:val="StyleUnderline"/>
          <w:rFonts w:asciiTheme="minorHAnsi" w:hAnsiTheme="minorHAnsi"/>
        </w:rPr>
        <w:t xml:space="preserve">we must change unsustainable farming practices as well as policies that prevent </w:t>
      </w:r>
      <w:r w:rsidRPr="00207944">
        <w:rPr>
          <w:rStyle w:val="StyleUnderline"/>
          <w:rFonts w:asciiTheme="minorHAnsi" w:hAnsiTheme="minorHAnsi"/>
          <w:b/>
          <w:bCs/>
        </w:rPr>
        <w:t>individuals</w:t>
      </w:r>
      <w:r w:rsidRPr="00207944">
        <w:rPr>
          <w:rStyle w:val="StyleUnderline"/>
          <w:rFonts w:asciiTheme="minorHAnsi" w:hAnsiTheme="minorHAnsi"/>
        </w:rPr>
        <w:t xml:space="preserve"> and </w:t>
      </w:r>
      <w:r w:rsidRPr="00207944">
        <w:rPr>
          <w:rStyle w:val="StyleUnderline"/>
          <w:rFonts w:asciiTheme="minorHAnsi" w:hAnsiTheme="minorHAnsi"/>
          <w:b/>
          <w:bCs/>
        </w:rPr>
        <w:t>communities</w:t>
      </w:r>
      <w:r w:rsidRPr="00207944">
        <w:rPr>
          <w:rStyle w:val="StyleUnderline"/>
          <w:rFonts w:asciiTheme="minorHAnsi" w:hAnsiTheme="minorHAnsi"/>
        </w:rPr>
        <w:t xml:space="preserve"> from </w:t>
      </w:r>
      <w:r w:rsidRPr="00207944">
        <w:rPr>
          <w:rStyle w:val="StyleUnderline"/>
          <w:rFonts w:asciiTheme="minorHAnsi" w:hAnsiTheme="minorHAnsi"/>
          <w:b/>
          <w:bCs/>
        </w:rPr>
        <w:t>enjoying self-determination</w:t>
      </w:r>
      <w:r w:rsidRPr="00207944">
        <w:rPr>
          <w:rStyle w:val="StyleUnderline"/>
          <w:rFonts w:asciiTheme="minorHAnsi" w:hAnsiTheme="minorHAnsi"/>
        </w:rPr>
        <w:t xml:space="preserve"> and </w:t>
      </w:r>
      <w:r w:rsidRPr="00207944">
        <w:rPr>
          <w:rStyle w:val="StyleUnderline"/>
          <w:rFonts w:asciiTheme="minorHAnsi" w:hAnsiTheme="minorHAnsi"/>
          <w:b/>
          <w:bCs/>
        </w:rPr>
        <w:t>participating</w:t>
      </w:r>
      <w:r w:rsidRPr="00207944">
        <w:rPr>
          <w:rStyle w:val="StyleUnderline"/>
          <w:rFonts w:asciiTheme="minorHAnsi" w:hAnsiTheme="minorHAnsi"/>
        </w:rPr>
        <w:t xml:space="preserve"> in food systems</w:t>
      </w:r>
      <w:r w:rsidRPr="00207944">
        <w:rPr>
          <w:rFonts w:asciiTheme="minorHAnsi" w:hAnsiTheme="minorHAnsi"/>
          <w:sz w:val="14"/>
        </w:rPr>
        <w:t>.</w:t>
      </w:r>
    </w:p>
    <w:p w14:paraId="502E2881" w14:textId="77777777" w:rsidR="00D9304C" w:rsidRPr="00207944" w:rsidRDefault="00D9304C" w:rsidP="00D9304C">
      <w:pPr>
        <w:rPr>
          <w:rFonts w:asciiTheme="minorHAnsi" w:hAnsiTheme="minorHAnsi"/>
          <w:sz w:val="14"/>
        </w:rPr>
      </w:pPr>
    </w:p>
    <w:p w14:paraId="15D4B0A3" w14:textId="77777777" w:rsidR="00D9304C" w:rsidRPr="000579C2" w:rsidRDefault="00D9304C" w:rsidP="00D9304C">
      <w:pPr>
        <w:rPr>
          <w:rStyle w:val="Style13ptBold"/>
          <w:rFonts w:asciiTheme="minorHAnsi" w:hAnsiTheme="minorHAnsi"/>
        </w:rPr>
      </w:pPr>
      <w:r w:rsidRPr="000579C2">
        <w:rPr>
          <w:rStyle w:val="Style13ptBold"/>
          <w:rFonts w:asciiTheme="minorHAnsi" w:hAnsiTheme="minorHAnsi"/>
        </w:rPr>
        <w:t>We must prioritize indigenous life over the notion of killing to save – the Affirmative is a move to resist the neoliberal death drive</w:t>
      </w:r>
    </w:p>
    <w:p w14:paraId="1B89138A" w14:textId="77777777" w:rsidR="00D9304C" w:rsidRPr="000579C2" w:rsidRDefault="00D9304C" w:rsidP="00D9304C">
      <w:pPr>
        <w:rPr>
          <w:rFonts w:asciiTheme="minorHAnsi" w:hAnsiTheme="minorHAnsi"/>
        </w:rPr>
      </w:pPr>
      <w:r w:rsidRPr="000579C2">
        <w:rPr>
          <w:rStyle w:val="Style13ptBold"/>
          <w:rFonts w:asciiTheme="minorHAnsi" w:hAnsiTheme="minorHAnsi"/>
        </w:rPr>
        <w:t>Santos</w:t>
      </w:r>
      <w:r w:rsidRPr="000579C2">
        <w:rPr>
          <w:rFonts w:asciiTheme="minorHAnsi" w:hAnsiTheme="minorHAnsi"/>
        </w:rPr>
        <w:t xml:space="preserve">, director of the Center for Social Studies at the University of Coimbra, </w:t>
      </w:r>
      <w:r w:rsidRPr="000579C2">
        <w:rPr>
          <w:rStyle w:val="Style13ptBold"/>
          <w:rFonts w:asciiTheme="minorHAnsi" w:hAnsiTheme="minorHAnsi"/>
        </w:rPr>
        <w:t>2003</w:t>
      </w:r>
      <w:r w:rsidRPr="000579C2">
        <w:rPr>
          <w:rFonts w:asciiTheme="minorHAnsi" w:hAnsiTheme="minorHAnsi"/>
        </w:rPr>
        <w:t xml:space="preserve"> (</w:t>
      </w:r>
      <w:proofErr w:type="spellStart"/>
      <w:r w:rsidRPr="000579C2">
        <w:rPr>
          <w:rFonts w:asciiTheme="minorHAnsi" w:hAnsiTheme="minorHAnsi"/>
        </w:rPr>
        <w:t>Boaventura</w:t>
      </w:r>
      <w:proofErr w:type="spellEnd"/>
      <w:r w:rsidRPr="000579C2">
        <w:rPr>
          <w:rFonts w:asciiTheme="minorHAnsi" w:hAnsiTheme="minorHAnsi"/>
        </w:rPr>
        <w:t xml:space="preserve"> de Sousa, Bad Subjects, Issue #63, April)</w:t>
      </w:r>
    </w:p>
    <w:p w14:paraId="74BF630E" w14:textId="77777777" w:rsidR="00D9304C" w:rsidRPr="000579C2" w:rsidRDefault="00D9304C" w:rsidP="00D9304C">
      <w:pPr>
        <w:rPr>
          <w:rFonts w:asciiTheme="minorHAnsi" w:hAnsiTheme="minorHAnsi"/>
          <w:b/>
          <w:highlight w:val="yellow"/>
          <w:u w:val="single"/>
        </w:rPr>
      </w:pPr>
      <w:r w:rsidRPr="000579C2">
        <w:rPr>
          <w:rFonts w:asciiTheme="minorHAnsi" w:hAnsiTheme="minorHAnsi"/>
          <w:sz w:val="16"/>
          <w:szCs w:val="16"/>
        </w:rPr>
        <w:t xml:space="preserve">According to Franz </w:t>
      </w:r>
      <w:proofErr w:type="spellStart"/>
      <w:r w:rsidRPr="000579C2">
        <w:rPr>
          <w:rFonts w:asciiTheme="minorHAnsi" w:hAnsiTheme="minorHAnsi"/>
          <w:sz w:val="16"/>
          <w:szCs w:val="16"/>
        </w:rPr>
        <w:t>Hinkelammert</w:t>
      </w:r>
      <w:proofErr w:type="spellEnd"/>
      <w:r w:rsidRPr="000579C2">
        <w:rPr>
          <w:rFonts w:asciiTheme="minorHAnsi" w:hAnsiTheme="minorHAnsi"/>
        </w:rPr>
        <w:t xml:space="preserve">, </w:t>
      </w:r>
      <w:r w:rsidRPr="000579C2">
        <w:rPr>
          <w:rFonts w:asciiTheme="minorHAnsi" w:hAnsiTheme="minorHAnsi"/>
          <w:b/>
          <w:highlight w:val="yellow"/>
          <w:u w:val="single"/>
        </w:rPr>
        <w:t>the West has repeatedly been under the illusion that it should try to save humanity by destroying part of it.</w:t>
      </w:r>
      <w:r w:rsidRPr="000579C2">
        <w:rPr>
          <w:rFonts w:asciiTheme="minorHAnsi" w:hAnsiTheme="minorHAnsi"/>
          <w:b/>
          <w:u w:val="single"/>
        </w:rPr>
        <w:t xml:space="preserve"> </w:t>
      </w:r>
      <w:r w:rsidRPr="000579C2">
        <w:rPr>
          <w:rFonts w:asciiTheme="minorHAnsi" w:hAnsiTheme="minorHAnsi"/>
          <w:b/>
          <w:highlight w:val="yellow"/>
          <w:u w:val="single"/>
        </w:rPr>
        <w:t>This</w:t>
      </w:r>
      <w:r w:rsidRPr="000579C2">
        <w:rPr>
          <w:rFonts w:asciiTheme="minorHAnsi" w:hAnsiTheme="minorHAnsi"/>
          <w:sz w:val="16"/>
          <w:szCs w:val="16"/>
        </w:rPr>
        <w:t xml:space="preserve"> is a salvific and</w:t>
      </w:r>
      <w:r w:rsidRPr="000579C2">
        <w:rPr>
          <w:rFonts w:asciiTheme="minorHAnsi" w:hAnsiTheme="minorHAnsi"/>
        </w:rPr>
        <w:t xml:space="preserve"> </w:t>
      </w:r>
      <w:r w:rsidRPr="000579C2">
        <w:rPr>
          <w:rFonts w:asciiTheme="minorHAnsi" w:hAnsiTheme="minorHAnsi"/>
          <w:b/>
          <w:highlight w:val="yellow"/>
          <w:u w:val="single"/>
        </w:rPr>
        <w:t>sacrificial destruction,</w:t>
      </w:r>
      <w:r w:rsidRPr="000579C2">
        <w:rPr>
          <w:rFonts w:asciiTheme="minorHAnsi" w:hAnsiTheme="minorHAnsi"/>
        </w:rPr>
        <w:t xml:space="preserve"> </w:t>
      </w:r>
      <w:r w:rsidRPr="000579C2">
        <w:rPr>
          <w:rFonts w:asciiTheme="minorHAnsi" w:hAnsiTheme="minorHAnsi"/>
          <w:sz w:val="16"/>
          <w:szCs w:val="16"/>
        </w:rPr>
        <w:t>committed in the name of the need to radically materialize all the possibilities opened up by a given social and political reality over which it is supposed to have total power. This</w:t>
      </w:r>
      <w:r w:rsidRPr="000579C2">
        <w:rPr>
          <w:rFonts w:asciiTheme="minorHAnsi" w:hAnsiTheme="minorHAnsi"/>
        </w:rPr>
        <w:t xml:space="preserve"> </w:t>
      </w:r>
      <w:r w:rsidRPr="000579C2">
        <w:rPr>
          <w:rFonts w:asciiTheme="minorHAnsi" w:hAnsiTheme="minorHAnsi"/>
          <w:b/>
          <w:u w:val="single"/>
        </w:rPr>
        <w:t>is how it was in colonialism</w:t>
      </w:r>
      <w:r w:rsidRPr="000579C2">
        <w:rPr>
          <w:rFonts w:asciiTheme="minorHAnsi" w:hAnsiTheme="minorHAnsi"/>
          <w:sz w:val="16"/>
          <w:szCs w:val="16"/>
        </w:rPr>
        <w:t>, with the genocide of indigenous peoples, and the African slaves. This is how it was in the period</w:t>
      </w:r>
      <w:r w:rsidRPr="000579C2">
        <w:rPr>
          <w:rFonts w:asciiTheme="minorHAnsi" w:hAnsiTheme="minorHAnsi"/>
        </w:rPr>
        <w:t xml:space="preserve"> </w:t>
      </w:r>
      <w:r w:rsidRPr="000579C2">
        <w:rPr>
          <w:rFonts w:asciiTheme="minorHAnsi" w:hAnsiTheme="minorHAnsi"/>
          <w:b/>
          <w:u w:val="single"/>
        </w:rPr>
        <w:t>of imperialist struggles, which caused millions of deaths</w:t>
      </w:r>
      <w:r w:rsidRPr="000579C2">
        <w:rPr>
          <w:rFonts w:asciiTheme="minorHAnsi" w:hAnsiTheme="minorHAnsi"/>
        </w:rPr>
        <w:t xml:space="preserve"> </w:t>
      </w:r>
      <w:r w:rsidRPr="000579C2">
        <w:rPr>
          <w:rFonts w:asciiTheme="minorHAnsi" w:hAnsiTheme="minorHAnsi"/>
          <w:sz w:val="16"/>
          <w:szCs w:val="16"/>
        </w:rPr>
        <w:t>in two world wars and many other colonial wars.</w:t>
      </w:r>
      <w:r w:rsidRPr="000579C2">
        <w:rPr>
          <w:rFonts w:asciiTheme="minorHAnsi" w:hAnsiTheme="minorHAnsi"/>
        </w:rPr>
        <w:t xml:space="preserve"> </w:t>
      </w:r>
      <w:r w:rsidRPr="000579C2">
        <w:rPr>
          <w:rFonts w:asciiTheme="minorHAnsi" w:hAnsiTheme="minorHAnsi"/>
          <w:b/>
          <w:u w:val="single"/>
        </w:rPr>
        <w:t xml:space="preserve">This is how it was under </w:t>
      </w:r>
      <w:r w:rsidRPr="000579C2">
        <w:rPr>
          <w:rFonts w:asciiTheme="minorHAnsi" w:hAnsiTheme="minorHAnsi"/>
          <w:b/>
          <w:bCs/>
          <w:highlight w:val="yellow"/>
          <w:u w:val="single"/>
        </w:rPr>
        <w:t>Stalinism</w:t>
      </w:r>
      <w:r w:rsidRPr="000579C2">
        <w:rPr>
          <w:rFonts w:asciiTheme="minorHAnsi" w:hAnsiTheme="minorHAnsi"/>
          <w:b/>
          <w:u w:val="single"/>
        </w:rPr>
        <w:t xml:space="preserve">, </w:t>
      </w:r>
      <w:r w:rsidRPr="000579C2">
        <w:rPr>
          <w:rFonts w:asciiTheme="minorHAnsi" w:hAnsiTheme="minorHAnsi"/>
          <w:sz w:val="16"/>
          <w:szCs w:val="16"/>
        </w:rPr>
        <w:t>with the Gulag,</w:t>
      </w:r>
      <w:r w:rsidRPr="000579C2">
        <w:rPr>
          <w:rFonts w:asciiTheme="minorHAnsi" w:hAnsiTheme="minorHAnsi"/>
          <w:b/>
          <w:u w:val="single"/>
        </w:rPr>
        <w:t xml:space="preserve"> and </w:t>
      </w:r>
      <w:r w:rsidRPr="000579C2">
        <w:rPr>
          <w:rFonts w:asciiTheme="minorHAnsi" w:hAnsiTheme="minorHAnsi"/>
          <w:sz w:val="16"/>
          <w:szCs w:val="16"/>
        </w:rPr>
        <w:t xml:space="preserve">under </w:t>
      </w:r>
      <w:r w:rsidRPr="000579C2">
        <w:rPr>
          <w:rFonts w:asciiTheme="minorHAnsi" w:hAnsiTheme="minorHAnsi"/>
          <w:b/>
          <w:bCs/>
          <w:highlight w:val="yellow"/>
          <w:u w:val="single"/>
        </w:rPr>
        <w:t>Nazism</w:t>
      </w:r>
      <w:r w:rsidRPr="000579C2">
        <w:rPr>
          <w:rFonts w:asciiTheme="minorHAnsi" w:hAnsiTheme="minorHAnsi"/>
          <w:b/>
          <w:u w:val="single"/>
        </w:rPr>
        <w:t xml:space="preserve">, </w:t>
      </w:r>
      <w:r w:rsidRPr="000579C2">
        <w:rPr>
          <w:rFonts w:asciiTheme="minorHAnsi" w:hAnsiTheme="minorHAnsi"/>
          <w:sz w:val="16"/>
          <w:szCs w:val="16"/>
        </w:rPr>
        <w:t>with the Holocaust.</w:t>
      </w:r>
      <w:r w:rsidRPr="000579C2">
        <w:rPr>
          <w:rFonts w:asciiTheme="minorHAnsi" w:hAnsiTheme="minorHAnsi"/>
          <w:b/>
          <w:u w:val="single"/>
        </w:rPr>
        <w:t xml:space="preserve"> </w:t>
      </w:r>
      <w:r w:rsidRPr="000579C2">
        <w:rPr>
          <w:rFonts w:asciiTheme="minorHAnsi" w:hAnsiTheme="minorHAnsi"/>
          <w:b/>
          <w:bCs/>
          <w:highlight w:val="yellow"/>
          <w:u w:val="single"/>
        </w:rPr>
        <w:t>And now</w:t>
      </w:r>
      <w:r w:rsidRPr="000579C2">
        <w:rPr>
          <w:rFonts w:asciiTheme="minorHAnsi" w:hAnsiTheme="minorHAnsi"/>
          <w:b/>
          <w:highlight w:val="yellow"/>
          <w:u w:val="single"/>
        </w:rPr>
        <w:t xml:space="preserve"> </w:t>
      </w:r>
      <w:r w:rsidRPr="000579C2">
        <w:rPr>
          <w:rFonts w:asciiTheme="minorHAnsi" w:hAnsiTheme="minorHAnsi"/>
          <w:b/>
          <w:u w:val="single"/>
        </w:rPr>
        <w:t xml:space="preserve">today, this is how it is in </w:t>
      </w:r>
      <w:r w:rsidRPr="000579C2">
        <w:rPr>
          <w:rFonts w:asciiTheme="minorHAnsi" w:hAnsiTheme="minorHAnsi"/>
          <w:b/>
          <w:bCs/>
          <w:highlight w:val="yellow"/>
          <w:u w:val="single"/>
        </w:rPr>
        <w:t>neoliberalism</w:t>
      </w:r>
      <w:r w:rsidRPr="000579C2">
        <w:rPr>
          <w:rFonts w:asciiTheme="minorHAnsi" w:hAnsiTheme="minorHAnsi"/>
          <w:b/>
          <w:u w:val="single"/>
        </w:rPr>
        <w:t xml:space="preserve">, </w:t>
      </w:r>
      <w:r w:rsidRPr="000579C2">
        <w:rPr>
          <w:rFonts w:asciiTheme="minorHAnsi" w:hAnsiTheme="minorHAnsi"/>
          <w:sz w:val="16"/>
          <w:szCs w:val="16"/>
        </w:rPr>
        <w:t xml:space="preserve">with the collective sacrifice of the periphery and even the </w:t>
      </w:r>
      <w:proofErr w:type="spellStart"/>
      <w:r w:rsidRPr="000579C2">
        <w:rPr>
          <w:rFonts w:asciiTheme="minorHAnsi" w:hAnsiTheme="minorHAnsi"/>
          <w:sz w:val="16"/>
          <w:szCs w:val="16"/>
        </w:rPr>
        <w:t>semiperiphery</w:t>
      </w:r>
      <w:proofErr w:type="spellEnd"/>
      <w:r w:rsidRPr="000579C2">
        <w:rPr>
          <w:rFonts w:asciiTheme="minorHAnsi" w:hAnsiTheme="minorHAnsi"/>
          <w:sz w:val="16"/>
          <w:szCs w:val="16"/>
        </w:rPr>
        <w:t xml:space="preserve"> of the world system. With the war against Iraq, it is fitting to ask whether what is in progress is a new genocidal and sacrificial illusion, and what its scope might be. It is above all appropriate to ask if the new illusion will not herald the radicalization and</w:t>
      </w:r>
      <w:r w:rsidRPr="000579C2">
        <w:rPr>
          <w:rFonts w:asciiTheme="minorHAnsi" w:hAnsiTheme="minorHAnsi"/>
        </w:rPr>
        <w:t xml:space="preserve"> </w:t>
      </w:r>
      <w:r w:rsidRPr="000579C2">
        <w:rPr>
          <w:rFonts w:asciiTheme="minorHAnsi" w:hAnsiTheme="minorHAnsi"/>
          <w:b/>
          <w:u w:val="single"/>
        </w:rPr>
        <w:t xml:space="preserve">the </w:t>
      </w:r>
      <w:r w:rsidRPr="000579C2">
        <w:rPr>
          <w:rFonts w:asciiTheme="minorHAnsi" w:hAnsiTheme="minorHAnsi"/>
          <w:b/>
          <w:bCs/>
          <w:highlight w:val="yellow"/>
          <w:u w:val="single"/>
        </w:rPr>
        <w:t>ultimate perversion</w:t>
      </w:r>
      <w:r w:rsidRPr="000579C2">
        <w:rPr>
          <w:rFonts w:asciiTheme="minorHAnsi" w:hAnsiTheme="minorHAnsi"/>
          <w:b/>
          <w:highlight w:val="yellow"/>
          <w:u w:val="single"/>
        </w:rPr>
        <w:t xml:space="preserve"> </w:t>
      </w:r>
      <w:r w:rsidRPr="000579C2">
        <w:rPr>
          <w:rFonts w:asciiTheme="minorHAnsi" w:hAnsiTheme="minorHAnsi"/>
          <w:b/>
          <w:bCs/>
          <w:highlight w:val="yellow"/>
          <w:u w:val="single"/>
        </w:rPr>
        <w:t>of the Western illusion</w:t>
      </w:r>
      <w:r w:rsidRPr="000579C2">
        <w:rPr>
          <w:rFonts w:asciiTheme="minorHAnsi" w:hAnsiTheme="minorHAnsi"/>
          <w:b/>
          <w:highlight w:val="yellow"/>
          <w:u w:val="single"/>
        </w:rPr>
        <w:t xml:space="preserve">: </w:t>
      </w:r>
      <w:r w:rsidRPr="000579C2">
        <w:rPr>
          <w:rFonts w:asciiTheme="minorHAnsi" w:hAnsiTheme="minorHAnsi"/>
          <w:b/>
          <w:bCs/>
          <w:highlight w:val="yellow"/>
          <w:u w:val="single"/>
        </w:rPr>
        <w:t xml:space="preserve">destroying all of humanity in the illusion of saving </w:t>
      </w:r>
      <w:proofErr w:type="gramStart"/>
      <w:r w:rsidRPr="000579C2">
        <w:rPr>
          <w:rFonts w:asciiTheme="minorHAnsi" w:hAnsiTheme="minorHAnsi"/>
          <w:b/>
          <w:bCs/>
          <w:highlight w:val="yellow"/>
          <w:u w:val="single"/>
        </w:rPr>
        <w:t>it</w:t>
      </w:r>
      <w:r w:rsidRPr="000579C2">
        <w:rPr>
          <w:rFonts w:asciiTheme="minorHAnsi" w:hAnsiTheme="minorHAnsi"/>
          <w:b/>
          <w:highlight w:val="yellow"/>
          <w:u w:val="single"/>
        </w:rPr>
        <w:t>.</w:t>
      </w:r>
      <w:r w:rsidRPr="000579C2">
        <w:rPr>
          <w:rFonts w:asciiTheme="minorHAnsi" w:hAnsiTheme="minorHAnsi"/>
          <w:b/>
          <w:sz w:val="12"/>
          <w:u w:val="single"/>
        </w:rPr>
        <w:t>¶</w:t>
      </w:r>
      <w:proofErr w:type="gramEnd"/>
      <w:r w:rsidRPr="000579C2">
        <w:rPr>
          <w:rFonts w:asciiTheme="minorHAnsi" w:hAnsiTheme="minorHAnsi"/>
          <w:b/>
          <w:sz w:val="12"/>
          <w:u w:val="single"/>
        </w:rPr>
        <w:t xml:space="preserve"> </w:t>
      </w:r>
      <w:r w:rsidRPr="000579C2">
        <w:rPr>
          <w:rFonts w:asciiTheme="minorHAnsi" w:hAnsiTheme="minorHAnsi"/>
          <w:sz w:val="14"/>
          <w:szCs w:val="14"/>
        </w:rPr>
        <w:t xml:space="preserve">Sacrificial genocide arises from a totalitarian illusion manifested in the belief that there are no alternatives to the present-day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w:t>
      </w:r>
      <w:proofErr w:type="gramStart"/>
      <w:r w:rsidRPr="000579C2">
        <w:rPr>
          <w:rFonts w:asciiTheme="minorHAnsi" w:hAnsiTheme="minorHAnsi"/>
          <w:sz w:val="14"/>
          <w:szCs w:val="14"/>
        </w:rPr>
        <w:t>terrorists.</w:t>
      </w:r>
      <w:r w:rsidRPr="000579C2">
        <w:rPr>
          <w:rFonts w:asciiTheme="minorHAnsi" w:hAnsiTheme="minorHAnsi"/>
          <w:sz w:val="12"/>
          <w:szCs w:val="14"/>
        </w:rPr>
        <w:t>¶</w:t>
      </w:r>
      <w:proofErr w:type="gramEnd"/>
      <w:r w:rsidRPr="000579C2">
        <w:rPr>
          <w:rFonts w:asciiTheme="minorHAnsi" w:hAnsiTheme="minorHAnsi"/>
          <w:sz w:val="12"/>
          <w:szCs w:val="14"/>
        </w:rPr>
        <w:t xml:space="preserve"> </w:t>
      </w:r>
      <w:r w:rsidRPr="000579C2">
        <w:rPr>
          <w:rFonts w:asciiTheme="minorHAnsi" w:hAnsiTheme="minorHAnsi"/>
          <w:b/>
          <w:bCs/>
          <w:highlight w:val="yellow"/>
          <w:u w:val="single"/>
        </w:rPr>
        <w:t>This political logic is based on</w:t>
      </w:r>
      <w:r w:rsidRPr="000579C2">
        <w:rPr>
          <w:rFonts w:asciiTheme="minorHAnsi" w:hAnsiTheme="minorHAnsi"/>
          <w:b/>
          <w:highlight w:val="yellow"/>
          <w:u w:val="single"/>
        </w:rPr>
        <w:t xml:space="preserve"> </w:t>
      </w:r>
      <w:r w:rsidRPr="000579C2">
        <w:rPr>
          <w:rFonts w:asciiTheme="minorHAnsi" w:hAnsiTheme="minorHAnsi"/>
          <w:b/>
          <w:u w:val="single"/>
        </w:rPr>
        <w:t xml:space="preserve">the supposition of total power and knowledge, and on the radical </w:t>
      </w:r>
      <w:r w:rsidRPr="000579C2">
        <w:rPr>
          <w:rFonts w:asciiTheme="minorHAnsi" w:hAnsiTheme="minorHAnsi"/>
          <w:b/>
          <w:bCs/>
          <w:highlight w:val="yellow"/>
          <w:u w:val="single"/>
        </w:rPr>
        <w:t>rejection of alternatives</w:t>
      </w:r>
      <w:r w:rsidRPr="000579C2">
        <w:rPr>
          <w:rFonts w:asciiTheme="minorHAnsi" w:hAnsiTheme="minorHAnsi"/>
          <w:b/>
          <w:u w:val="single"/>
        </w:rPr>
        <w:t xml:space="preserve">; it is ultra-conservative in that it aims </w:t>
      </w:r>
      <w:r w:rsidRPr="000579C2">
        <w:rPr>
          <w:rFonts w:asciiTheme="minorHAnsi" w:hAnsiTheme="minorHAnsi"/>
          <w:b/>
          <w:bCs/>
          <w:highlight w:val="yellow"/>
          <w:u w:val="single"/>
        </w:rPr>
        <w:t>to reproduce infinitely the status quo</w:t>
      </w:r>
      <w:r w:rsidRPr="000579C2">
        <w:rPr>
          <w:rFonts w:asciiTheme="minorHAnsi" w:hAnsiTheme="minorHAnsi"/>
          <w:b/>
          <w:highlight w:val="yellow"/>
          <w:u w:val="single"/>
        </w:rPr>
        <w:t>.</w:t>
      </w:r>
      <w:r w:rsidRPr="000579C2">
        <w:rPr>
          <w:rFonts w:asciiTheme="minorHAnsi" w:hAnsiTheme="minorHAnsi"/>
        </w:rPr>
        <w:t xml:space="preserve"> </w:t>
      </w:r>
      <w:r w:rsidRPr="000579C2">
        <w:rPr>
          <w:rFonts w:asciiTheme="minorHAnsi" w:hAnsiTheme="minorHAnsi"/>
          <w:sz w:val="16"/>
          <w:szCs w:val="16"/>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w:t>
      </w:r>
      <w:r w:rsidRPr="000579C2">
        <w:rPr>
          <w:rFonts w:asciiTheme="minorHAnsi" w:hAnsiTheme="minorHAnsi"/>
          <w:sz w:val="18"/>
          <w:szCs w:val="18"/>
        </w:rPr>
        <w:t xml:space="preserve"> </w:t>
      </w:r>
      <w:r w:rsidRPr="000579C2">
        <w:rPr>
          <w:rFonts w:asciiTheme="minorHAnsi" w:hAnsiTheme="minorHAnsi"/>
          <w:b/>
          <w:u w:val="single"/>
        </w:rPr>
        <w:t xml:space="preserve">I have described </w:t>
      </w:r>
      <w:r w:rsidRPr="000579C2">
        <w:rPr>
          <w:rFonts w:asciiTheme="minorHAnsi" w:hAnsiTheme="minorHAnsi"/>
          <w:b/>
          <w:bCs/>
          <w:highlight w:val="yellow"/>
          <w:u w:val="single"/>
        </w:rPr>
        <w:t>this situation as a combination of political democracy and social fascism.</w:t>
      </w:r>
      <w:r w:rsidRPr="000579C2">
        <w:rPr>
          <w:rFonts w:asciiTheme="minorHAnsi" w:hAnsiTheme="minorHAnsi"/>
          <w:b/>
          <w:u w:val="single"/>
        </w:rPr>
        <w:t xml:space="preserve"> </w:t>
      </w:r>
      <w:r w:rsidRPr="000579C2">
        <w:rPr>
          <w:rFonts w:asciiTheme="minorHAnsi" w:hAnsiTheme="minorHAnsi"/>
          <w:sz w:val="16"/>
          <w:szCs w:val="16"/>
        </w:rPr>
        <w:t xml:space="preserve">One current manifestation of this combination resides in the fact that intensely strong public opinion, worldwide, against the war is found to be incapable of halting the war machine set in motion by supposedly democratic </w:t>
      </w:r>
      <w:proofErr w:type="gramStart"/>
      <w:r w:rsidRPr="000579C2">
        <w:rPr>
          <w:rFonts w:asciiTheme="minorHAnsi" w:hAnsiTheme="minorHAnsi"/>
          <w:sz w:val="16"/>
          <w:szCs w:val="16"/>
        </w:rPr>
        <w:t>rulers.</w:t>
      </w:r>
      <w:r w:rsidRPr="000579C2">
        <w:rPr>
          <w:rFonts w:asciiTheme="minorHAnsi" w:hAnsiTheme="minorHAnsi"/>
          <w:b/>
          <w:sz w:val="12"/>
        </w:rPr>
        <w:t>¶</w:t>
      </w:r>
      <w:proofErr w:type="gramEnd"/>
      <w:r w:rsidRPr="000579C2">
        <w:rPr>
          <w:rFonts w:asciiTheme="minorHAnsi" w:hAnsiTheme="minorHAnsi"/>
          <w:b/>
          <w:sz w:val="12"/>
        </w:rPr>
        <w:t xml:space="preserve"> </w:t>
      </w:r>
      <w:r w:rsidRPr="000579C2">
        <w:rPr>
          <w:rFonts w:asciiTheme="minorHAnsi" w:hAnsiTheme="minorHAnsi"/>
          <w:b/>
          <w:bCs/>
          <w:highlight w:val="yellow"/>
          <w:u w:val="single"/>
        </w:rPr>
        <w:t>At all these moments, a death drive</w:t>
      </w:r>
      <w:r w:rsidRPr="000579C2">
        <w:rPr>
          <w:rFonts w:asciiTheme="minorHAnsi" w:hAnsiTheme="minorHAnsi"/>
          <w:b/>
          <w:highlight w:val="yellow"/>
          <w:u w:val="single"/>
        </w:rPr>
        <w:t>, a catastrophic heroism</w:t>
      </w:r>
      <w:r w:rsidRPr="000579C2">
        <w:rPr>
          <w:rFonts w:asciiTheme="minorHAnsi" w:hAnsiTheme="minorHAnsi"/>
          <w:b/>
          <w:u w:val="single"/>
        </w:rPr>
        <w:t xml:space="preserve">, predominates, the idea of a looming </w:t>
      </w:r>
      <w:r w:rsidRPr="000579C2">
        <w:rPr>
          <w:rFonts w:asciiTheme="minorHAnsi" w:hAnsiTheme="minorHAnsi"/>
          <w:b/>
          <w:bCs/>
          <w:highlight w:val="yellow"/>
          <w:u w:val="single"/>
        </w:rPr>
        <w:t>collective suicide</w:t>
      </w:r>
      <w:r w:rsidRPr="000579C2">
        <w:rPr>
          <w:rFonts w:asciiTheme="minorHAnsi" w:hAnsiTheme="minorHAnsi"/>
          <w:b/>
          <w:u w:val="single"/>
        </w:rPr>
        <w:t xml:space="preserve">, only preventable </w:t>
      </w:r>
      <w:r w:rsidRPr="000579C2">
        <w:rPr>
          <w:rFonts w:asciiTheme="minorHAnsi" w:hAnsiTheme="minorHAnsi"/>
          <w:b/>
          <w:bCs/>
          <w:highlight w:val="yellow"/>
          <w:u w:val="single"/>
        </w:rPr>
        <w:t>by the massive destruction of the other</w:t>
      </w:r>
      <w:r w:rsidRPr="000579C2">
        <w:rPr>
          <w:rFonts w:asciiTheme="minorHAnsi" w:hAnsiTheme="minorHAnsi"/>
          <w:b/>
          <w:u w:val="single"/>
        </w:rPr>
        <w:t xml:space="preserve">. </w:t>
      </w:r>
      <w:r w:rsidRPr="000579C2">
        <w:rPr>
          <w:rFonts w:asciiTheme="minorHAnsi" w:hAnsiTheme="minorHAnsi"/>
          <w:sz w:val="16"/>
          <w:szCs w:val="16"/>
        </w:rPr>
        <w:t>Paradoxically, the broader the definition of the other and the efficacy of its destruction, the more likely collective suicide becomes.</w:t>
      </w:r>
      <w:r w:rsidRPr="000579C2">
        <w:rPr>
          <w:rFonts w:asciiTheme="minorHAnsi" w:hAnsiTheme="minorHAnsi"/>
          <w:b/>
          <w:u w:val="single"/>
        </w:rPr>
        <w:t xml:space="preserve"> In its sacrificial genocide version</w:t>
      </w:r>
      <w:r w:rsidRPr="000579C2">
        <w:rPr>
          <w:rFonts w:asciiTheme="minorHAnsi" w:hAnsiTheme="minorHAnsi"/>
          <w:b/>
          <w:bCs/>
          <w:highlight w:val="yellow"/>
          <w:u w:val="single"/>
        </w:rPr>
        <w:t>, neoliberalism is a mixture of market radicalization, neoconservatism and Christian fundamentalism. Its death drive takes a number of forms</w:t>
      </w:r>
      <w:r w:rsidRPr="000579C2">
        <w:rPr>
          <w:rFonts w:asciiTheme="minorHAnsi" w:hAnsiTheme="minorHAnsi"/>
          <w:sz w:val="18"/>
          <w:szCs w:val="18"/>
        </w:rPr>
        <w:t xml:space="preserve">, </w:t>
      </w:r>
      <w:r w:rsidRPr="000579C2">
        <w:rPr>
          <w:rFonts w:asciiTheme="minorHAnsi" w:hAnsiTheme="minorHAnsi"/>
          <w:sz w:val="14"/>
          <w:szCs w:val="14"/>
        </w:rPr>
        <w:t xml:space="preserve">from the idea of "discardable populations", referring to citizens of the Third World not capable of being exploited as workers and consumers, to the concept of "collateral damage",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w:t>
      </w:r>
      <w:proofErr w:type="gramStart"/>
      <w:r w:rsidRPr="000579C2">
        <w:rPr>
          <w:rFonts w:asciiTheme="minorHAnsi" w:hAnsiTheme="minorHAnsi"/>
          <w:sz w:val="14"/>
          <w:szCs w:val="14"/>
        </w:rPr>
        <w:t>years.</w:t>
      </w:r>
      <w:r w:rsidRPr="000579C2">
        <w:rPr>
          <w:rFonts w:asciiTheme="minorHAnsi" w:hAnsiTheme="minorHAnsi"/>
          <w:sz w:val="12"/>
          <w:szCs w:val="14"/>
        </w:rPr>
        <w:t>¶</w:t>
      </w:r>
      <w:proofErr w:type="gramEnd"/>
      <w:r w:rsidRPr="000579C2">
        <w:rPr>
          <w:rFonts w:asciiTheme="minorHAnsi" w:hAnsiTheme="minorHAnsi"/>
          <w:sz w:val="12"/>
          <w:szCs w:val="14"/>
        </w:rPr>
        <w:t xml:space="preserve"> </w:t>
      </w:r>
      <w:r w:rsidRPr="000579C2">
        <w:rPr>
          <w:rFonts w:asciiTheme="minorHAnsi" w:hAnsiTheme="minorHAnsi"/>
          <w:sz w:val="14"/>
          <w:szCs w:val="14"/>
        </w:rPr>
        <w:t>Is it possible to fight this death drive? We must bear in mind that, historically</w:t>
      </w:r>
      <w:r w:rsidRPr="000579C2">
        <w:rPr>
          <w:rFonts w:asciiTheme="minorHAnsi" w:hAnsiTheme="minorHAnsi"/>
          <w:sz w:val="18"/>
          <w:szCs w:val="18"/>
        </w:rPr>
        <w:t>,</w:t>
      </w:r>
      <w:r w:rsidRPr="000579C2">
        <w:rPr>
          <w:rFonts w:asciiTheme="minorHAnsi" w:hAnsiTheme="minorHAnsi"/>
        </w:rPr>
        <w:t xml:space="preserve"> </w:t>
      </w:r>
      <w:r w:rsidRPr="000579C2">
        <w:rPr>
          <w:rFonts w:asciiTheme="minorHAnsi" w:hAnsiTheme="minorHAnsi"/>
          <w:b/>
          <w:bCs/>
          <w:highlight w:val="yellow"/>
          <w:u w:val="single"/>
        </w:rPr>
        <w:t xml:space="preserve">sacrificial destruction has always been </w:t>
      </w:r>
      <w:r w:rsidRPr="000579C2">
        <w:rPr>
          <w:rFonts w:asciiTheme="minorHAnsi" w:hAnsiTheme="minorHAnsi"/>
          <w:b/>
          <w:bCs/>
          <w:highlight w:val="yellow"/>
          <w:u w:val="single"/>
        </w:rPr>
        <w:lastRenderedPageBreak/>
        <w:t>linked to</w:t>
      </w:r>
      <w:r w:rsidRPr="000579C2">
        <w:rPr>
          <w:rFonts w:asciiTheme="minorHAnsi" w:hAnsiTheme="minorHAnsi"/>
          <w:b/>
          <w:highlight w:val="yellow"/>
          <w:u w:val="single"/>
        </w:rPr>
        <w:t xml:space="preserve"> </w:t>
      </w:r>
      <w:r w:rsidRPr="000579C2">
        <w:rPr>
          <w:rFonts w:asciiTheme="minorHAnsi" w:hAnsiTheme="minorHAnsi"/>
          <w:sz w:val="16"/>
          <w:szCs w:val="16"/>
        </w:rPr>
        <w:t xml:space="preserve">the economic pillage of natural resources and the labor force, to the imperial </w:t>
      </w:r>
      <w:r w:rsidRPr="000579C2">
        <w:rPr>
          <w:rFonts w:asciiTheme="minorHAnsi" w:hAnsiTheme="minorHAnsi"/>
          <w:sz w:val="12"/>
          <w:szCs w:val="16"/>
        </w:rPr>
        <w:t xml:space="preserve">¶ </w:t>
      </w:r>
      <w:r w:rsidRPr="000579C2">
        <w:rPr>
          <w:rFonts w:asciiTheme="minorHAnsi" w:hAnsiTheme="minorHAnsi"/>
          <w:sz w:val="16"/>
          <w:szCs w:val="16"/>
        </w:rPr>
        <w:t>design of radically changing the terms of economic, social, political and cultural exchanges in the face of falling efficiency rates postulated by the maximalist logic of the totalitarian illusion in operation. It is as though hegemonic powers, both when they are on the rise and when they are in decline, repeatedly go through times of primitive accumulation</w:t>
      </w:r>
      <w:r w:rsidRPr="000579C2">
        <w:rPr>
          <w:rFonts w:asciiTheme="minorHAnsi" w:hAnsiTheme="minorHAnsi"/>
          <w:sz w:val="18"/>
          <w:szCs w:val="18"/>
        </w:rPr>
        <w:t xml:space="preserve">, </w:t>
      </w:r>
      <w:r w:rsidRPr="000579C2">
        <w:rPr>
          <w:rFonts w:asciiTheme="minorHAnsi" w:hAnsiTheme="minorHAnsi"/>
          <w:b/>
          <w:bCs/>
          <w:highlight w:val="yellow"/>
          <w:u w:val="single"/>
        </w:rPr>
        <w:t>legitimizing the most shameful violence in the name of futures</w:t>
      </w:r>
      <w:r w:rsidRPr="000579C2">
        <w:rPr>
          <w:rFonts w:asciiTheme="minorHAnsi" w:hAnsiTheme="minorHAnsi"/>
          <w:b/>
          <w:highlight w:val="yellow"/>
          <w:u w:val="single"/>
        </w:rPr>
        <w:t xml:space="preserve"> </w:t>
      </w:r>
      <w:r w:rsidRPr="000579C2">
        <w:rPr>
          <w:rFonts w:asciiTheme="minorHAnsi" w:hAnsiTheme="minorHAnsi"/>
          <w:b/>
          <w:u w:val="single"/>
        </w:rPr>
        <w:t xml:space="preserve">where, </w:t>
      </w:r>
      <w:r w:rsidRPr="000579C2">
        <w:rPr>
          <w:rFonts w:asciiTheme="minorHAnsi" w:hAnsiTheme="minorHAnsi"/>
          <w:sz w:val="16"/>
          <w:szCs w:val="16"/>
        </w:rPr>
        <w:t>by definition,</w:t>
      </w:r>
      <w:r w:rsidRPr="000579C2">
        <w:rPr>
          <w:rFonts w:asciiTheme="minorHAnsi" w:hAnsiTheme="minorHAnsi"/>
          <w:b/>
          <w:u w:val="single"/>
        </w:rPr>
        <w:t xml:space="preserve"> there is no room for what must be destroyed. </w:t>
      </w:r>
      <w:r w:rsidRPr="000579C2">
        <w:rPr>
          <w:rFonts w:asciiTheme="minorHAnsi" w:hAnsiTheme="minorHAnsi"/>
          <w:sz w:val="16"/>
          <w:szCs w:val="16"/>
        </w:rPr>
        <w:t>In today's version, the period of primitive accumulation consists of combining neoliberal economic globalization with the globalization of war</w:t>
      </w:r>
      <w:r w:rsidRPr="000579C2">
        <w:rPr>
          <w:rFonts w:asciiTheme="minorHAnsi" w:hAnsiTheme="minorHAnsi"/>
          <w:b/>
          <w:u w:val="single"/>
        </w:rPr>
        <w:t xml:space="preserve">. </w:t>
      </w:r>
      <w:r w:rsidRPr="000579C2">
        <w:rPr>
          <w:rFonts w:asciiTheme="minorHAnsi" w:hAnsiTheme="minorHAnsi"/>
          <w:b/>
          <w:highlight w:val="yellow"/>
          <w:u w:val="single"/>
        </w:rPr>
        <w:t xml:space="preserve">The machine of democracy </w:t>
      </w:r>
      <w:r w:rsidRPr="000579C2">
        <w:rPr>
          <w:rFonts w:asciiTheme="minorHAnsi" w:hAnsiTheme="minorHAnsi"/>
          <w:b/>
          <w:u w:val="single"/>
        </w:rPr>
        <w:t xml:space="preserve">and liberty </w:t>
      </w:r>
      <w:r w:rsidRPr="000579C2">
        <w:rPr>
          <w:rFonts w:asciiTheme="minorHAnsi" w:hAnsiTheme="minorHAnsi"/>
          <w:b/>
          <w:highlight w:val="yellow"/>
          <w:u w:val="single"/>
        </w:rPr>
        <w:t>turns into a machine of horror and destruction.</w:t>
      </w:r>
    </w:p>
    <w:p w14:paraId="6D480CB0" w14:textId="77777777" w:rsidR="00D9304C" w:rsidRPr="00252C9F" w:rsidRDefault="00D9304C" w:rsidP="00D9304C"/>
    <w:p w14:paraId="001BBED7" w14:textId="77777777" w:rsidR="00D9304C" w:rsidRPr="00D9304C" w:rsidRDefault="00D9304C" w:rsidP="00D9304C">
      <w:pPr>
        <w:pStyle w:val="Heading3"/>
        <w:rPr>
          <w:rFonts w:asciiTheme="minorHAnsi" w:hAnsiTheme="minorHAnsi" w:cstheme="minorHAnsi"/>
        </w:rPr>
      </w:pPr>
      <w:r w:rsidRPr="00D9304C">
        <w:rPr>
          <w:rFonts w:asciiTheme="minorHAnsi" w:hAnsiTheme="minorHAnsi" w:cstheme="minorHAnsi"/>
        </w:rPr>
        <w:lastRenderedPageBreak/>
        <w:t>Advantage Module – Self Determination</w:t>
      </w:r>
    </w:p>
    <w:p w14:paraId="4374FE2B"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 xml:space="preserve">Federal water control has been empirically used to undermine tribal identity through assimilation and coercion </w:t>
      </w:r>
    </w:p>
    <w:p w14:paraId="7A479D12" w14:textId="77777777" w:rsidR="00D9304C" w:rsidRPr="00207944" w:rsidRDefault="00D9304C" w:rsidP="00D9304C">
      <w:pPr>
        <w:spacing w:after="120"/>
        <w:rPr>
          <w:rFonts w:asciiTheme="minorHAnsi" w:eastAsiaTheme="majorEastAsia" w:hAnsiTheme="minorHAnsi" w:cstheme="minorHAnsi"/>
          <w:bCs/>
        </w:rPr>
      </w:pPr>
      <w:r w:rsidRPr="00207944">
        <w:rPr>
          <w:rStyle w:val="Style13ptBold"/>
          <w:rFonts w:asciiTheme="minorHAnsi" w:eastAsiaTheme="majorEastAsia" w:hAnsiTheme="minorHAnsi" w:cstheme="minorHAnsi"/>
        </w:rPr>
        <w:t xml:space="preserve">Krakoff 13 </w:t>
      </w:r>
      <w:r w:rsidRPr="00207944">
        <w:rPr>
          <w:rStyle w:val="Style13ptBold"/>
          <w:rFonts w:asciiTheme="minorHAnsi" w:eastAsiaTheme="majorEastAsia" w:hAnsiTheme="minorHAnsi" w:cstheme="minorHAnsi"/>
          <w:b w:val="0"/>
        </w:rPr>
        <w:t xml:space="preserve">– </w:t>
      </w:r>
      <w:r w:rsidRPr="00B267D0">
        <w:rPr>
          <w:rStyle w:val="Style13ptBold"/>
          <w:rFonts w:asciiTheme="minorHAnsi" w:eastAsiaTheme="majorEastAsia" w:hAnsiTheme="minorHAnsi" w:cstheme="minorHAnsi"/>
          <w:b w:val="0"/>
          <w:bCs/>
        </w:rPr>
        <w:t>Sarah Krakoff, J.D. from the University of California at Berkeley, B.A. from Yale University, associate law professor at the University of Colorado at Boulder Law School, founder and director of the Acequia Assistance project, directed CU’s American Indian Law Clinic  (“Settler Colonialism and Reclamation: Where American Indian Law and Natural Resources Meet”, pp. 5-15, 2013</w:t>
      </w:r>
      <w:r w:rsidRPr="00207944">
        <w:rPr>
          <w:rStyle w:val="Style13ptBold"/>
          <w:rFonts w:asciiTheme="minorHAnsi" w:eastAsiaTheme="majorEastAsia" w:hAnsiTheme="minorHAnsi" w:cstheme="minorHAnsi"/>
          <w:b w:val="0"/>
        </w:rPr>
        <w:t xml:space="preserve">, </w:t>
      </w:r>
      <w:hyperlink r:id="rId18" w:history="1">
        <w:r w:rsidRPr="00207944">
          <w:rPr>
            <w:rStyle w:val="Hyperlink"/>
            <w:rFonts w:asciiTheme="minorHAnsi" w:eastAsiaTheme="majorEastAsia" w:hAnsiTheme="minorHAnsi" w:cstheme="minorHAnsi"/>
            <w:bCs/>
          </w:rPr>
          <w:t>https://scholar.law.colorado.edu/cgi/viewcontent.cgi?article=1106&amp;context=articles</w:t>
        </w:r>
      </w:hyperlink>
      <w:r w:rsidRPr="00B267D0">
        <w:rPr>
          <w:rStyle w:val="Style13ptBold"/>
          <w:rFonts w:asciiTheme="minorHAnsi" w:eastAsiaTheme="majorEastAsia" w:hAnsiTheme="minorHAnsi" w:cstheme="minorHAnsi"/>
          <w:b w:val="0"/>
          <w:bCs/>
        </w:rPr>
        <w:t>) FGY</w:t>
      </w:r>
    </w:p>
    <w:p w14:paraId="2861C7E2" w14:textId="77777777" w:rsidR="00D9304C" w:rsidRPr="00207944" w:rsidRDefault="00D9304C" w:rsidP="00D9304C">
      <w:pPr>
        <w:spacing w:after="360"/>
        <w:rPr>
          <w:rFonts w:asciiTheme="minorHAnsi" w:eastAsiaTheme="majorEastAsia" w:hAnsiTheme="minorHAnsi" w:cstheme="minorHAnsi"/>
          <w:b/>
          <w:bCs/>
        </w:rPr>
      </w:pPr>
      <w:r w:rsidRPr="00207944">
        <w:rPr>
          <w:rFonts w:asciiTheme="minorHAnsi" w:eastAsiaTheme="majorEastAsia" w:hAnsiTheme="minorHAnsi" w:cstheme="minorHAnsi"/>
          <w:sz w:val="10"/>
          <w:szCs w:val="10"/>
        </w:rPr>
        <w:t>Part II of this Article relates the early history of the CRIT Reservation, including</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the federal government's repeated efforts either to increase the Indian population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of CRIT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in order to consolidate tribal presence in the region, or to open up the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0"/>
          <w:szCs w:val="10"/>
        </w:rPr>
        <w:t xml:space="preserve">CRIT </w:t>
      </w:r>
      <w:r w:rsidRPr="00207944">
        <w:rPr>
          <w:rFonts w:asciiTheme="minorHAnsi" w:eastAsiaTheme="majorEastAsia" w:hAnsiTheme="minorHAnsi" w:cstheme="minorHAnsi"/>
          <w:b/>
          <w:bCs/>
          <w:u w:val="single"/>
        </w:rPr>
        <w:t>Reservation to non-Indian settlement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0"/>
          <w:szCs w:val="10"/>
        </w:rPr>
        <w:t xml:space="preserve">Both of these strategies </w:t>
      </w:r>
      <w:r w:rsidRPr="00207944">
        <w:rPr>
          <w:rFonts w:asciiTheme="minorHAnsi" w:eastAsiaTheme="majorEastAsia" w:hAnsiTheme="minorHAnsi" w:cstheme="minorHAnsi"/>
          <w:b/>
          <w:bCs/>
          <w:u w:val="single"/>
        </w:rPr>
        <w:t>relied on irrigation to convert the desert to agricultural land</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The government alternated between promising irrigation as a means to incentivize Indian settlement, and threatening that if the </w:t>
      </w:r>
      <w:r w:rsidRPr="00207944">
        <w:rPr>
          <w:rFonts w:asciiTheme="minorHAnsi" w:eastAsiaTheme="majorEastAsia" w:hAnsiTheme="minorHAnsi" w:cstheme="minorHAnsi"/>
          <w:sz w:val="15"/>
          <w:szCs w:val="15"/>
        </w:rPr>
        <w:t xml:space="preserve">CRIT </w:t>
      </w:r>
      <w:r w:rsidRPr="00207944">
        <w:rPr>
          <w:rFonts w:asciiTheme="minorHAnsi" w:eastAsiaTheme="majorEastAsia" w:hAnsiTheme="minorHAnsi" w:cstheme="minorHAnsi"/>
          <w:u w:val="single"/>
        </w:rPr>
        <w:t>did not take steps to increase their Indian population, the promised irrigation would never be completed and/or the land would be opened for white settlement</w:t>
      </w:r>
      <w:r w:rsidRPr="00207944">
        <w:rPr>
          <w:rFonts w:asciiTheme="minorHAnsi" w:eastAsiaTheme="majorEastAsia" w:hAnsiTheme="minorHAnsi" w:cstheme="minorHAnsi"/>
          <w:b/>
          <w:bCs/>
          <w:u w:val="single"/>
        </w:rPr>
        <w: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0"/>
          <w:szCs w:val="10"/>
        </w:rPr>
        <w:t>Part III considers the implications of the CRIT story for contemporary natural resources law.</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If early public land and water laws were grounded in assumptions about the elimination of Native people and we are concerned about reversing the unjust effects of those laws, we should assess contemporary decisions about resource allocation in that light.</w:t>
      </w:r>
      <w:r w:rsidRPr="00207944">
        <w:rPr>
          <w:rFonts w:asciiTheme="minorHAnsi" w:eastAsiaTheme="majorEastAsia" w:hAnsiTheme="minorHAnsi" w:cstheme="minorHAnsi"/>
          <w:u w:val="single"/>
        </w:rPr>
        <w:t xml:space="preserve"> In the water context, arguments about appropriate standards for quantifying tribal water rights and the uses to which tribes can put their water should be viewed against two backdrops. The first is the historical one, in </w:t>
      </w:r>
      <w:r w:rsidRPr="00207944">
        <w:rPr>
          <w:rFonts w:asciiTheme="minorHAnsi" w:eastAsiaTheme="majorEastAsia" w:hAnsiTheme="minorHAnsi" w:cstheme="minorHAnsi"/>
          <w:b/>
          <w:bCs/>
          <w:u w:val="single"/>
        </w:rPr>
        <w:t>which tribes ceded vast quantities of territory and water in response to the federal government's alternating good cop/bad cop strategy of promises and coercion.</w:t>
      </w:r>
      <w:r w:rsidRPr="00207944">
        <w:rPr>
          <w:rFonts w:asciiTheme="minorHAnsi" w:eastAsiaTheme="majorEastAsia" w:hAnsiTheme="minorHAnsi" w:cstheme="minorHAnsi"/>
          <w:u w:val="single"/>
        </w:rPr>
        <w:t xml:space="preserve"> The second is the present one, which includes updated understandings of ecological needs, economic activities, resource scarcity, and most pressingly, the effects of climate change on all of the above. Together, these contexts point to solutions that allow tribes to have maximum flexibility with respect to their water rights in order to meet pressing and varied demands on our natural resources today, while simultaneously reversing the unjust effects of our eliminationist past.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 xml:space="preserve">Today, the Colorado River Indian Tribes has approximately 3,700 enrolled members, roughly 2,400 of whom reside on the CRIT Reservation. The total population of the CRIT Reservation is slightly more than 7,000, with the balance consisting of whites, Hispanics, and others of mixed-race. CRIT's nearly 300,000 acres of Colorado River bottomlands and surrounding desert are more densely populated on a year-round basis than they were when the CRIT Reservation was first established in 1865, but there are fewer residents and far fewer Indians than the Indian agents and western boosters imagined there would be. When Congress created the CRIT Reservation, the hope was that 10,000 Indians, including virtually all of the tribes that used the lower Colorado, would settle on the 75,000 acres set aside for the "Indians of the said river and its tributaries."' For the first several decades, however, scarcely more than 800 year-round residents, most of them </w:t>
      </w:r>
      <w:proofErr w:type="spellStart"/>
      <w:r w:rsidRPr="00207944">
        <w:rPr>
          <w:rFonts w:asciiTheme="minorHAnsi" w:eastAsiaTheme="majorEastAsia" w:hAnsiTheme="minorHAnsi" w:cstheme="minorHAnsi"/>
          <w:sz w:val="11"/>
          <w:szCs w:val="11"/>
        </w:rPr>
        <w:t>Mohaves</w:t>
      </w:r>
      <w:proofErr w:type="spellEnd"/>
      <w:r w:rsidRPr="00207944">
        <w:rPr>
          <w:rFonts w:asciiTheme="minorHAnsi" w:eastAsiaTheme="majorEastAsia" w:hAnsiTheme="minorHAnsi" w:cstheme="minorHAnsi"/>
          <w:sz w:val="11"/>
          <w:szCs w:val="11"/>
        </w:rPr>
        <w:t xml:space="preserve"> and a smaller number of </w:t>
      </w:r>
      <w:proofErr w:type="spellStart"/>
      <w:r w:rsidRPr="00207944">
        <w:rPr>
          <w:rFonts w:asciiTheme="minorHAnsi" w:eastAsiaTheme="majorEastAsia" w:hAnsiTheme="minorHAnsi" w:cstheme="minorHAnsi"/>
          <w:sz w:val="11"/>
          <w:szCs w:val="11"/>
        </w:rPr>
        <w:t>Chemehuevis</w:t>
      </w:r>
      <w:proofErr w:type="spellEnd"/>
      <w:r w:rsidRPr="00207944">
        <w:rPr>
          <w:rFonts w:asciiTheme="minorHAnsi" w:eastAsiaTheme="majorEastAsia" w:hAnsiTheme="minorHAnsi" w:cstheme="minorHAnsi"/>
          <w:sz w:val="11"/>
          <w:szCs w:val="11"/>
        </w:rPr>
        <w:t>, could be induced to reside there. II The CRIT's history, from</w:t>
      </w:r>
      <w:r w:rsidRPr="00207944">
        <w:rPr>
          <w:rFonts w:asciiTheme="minorHAnsi" w:eastAsiaTheme="majorEastAsia" w:hAnsiTheme="minorHAnsi" w:cstheme="minorHAnsi"/>
        </w:rPr>
        <w:t xml:space="preserve"> 1865 until the 1950s, consisted of </w:t>
      </w:r>
      <w:r w:rsidRPr="00207944">
        <w:rPr>
          <w:rFonts w:asciiTheme="minorHAnsi" w:eastAsiaTheme="majorEastAsia" w:hAnsiTheme="minorHAnsi" w:cstheme="minorHAnsi"/>
          <w:b/>
          <w:bCs/>
          <w:u w:val="single"/>
        </w:rPr>
        <w:t>repeated efforts by the federal government to settle greater numbers of Indians there, irrespective of tribal affiliation, or in the alternative, to open up the reservation to non-Indians. There are two themes that pervade this history of federal involvement. One is that desert lands had no greater use than to be irrigated and farmed. The other, a companion to the first, is that the solution to the West's "Indian problem" lay in concentrating as many Indians as possible on small patches of their former aboriginal territories, and converting them to a sedentary and agricultural existence.</w:t>
      </w:r>
      <w:r w:rsidRPr="00207944">
        <w:rPr>
          <w:rFonts w:asciiTheme="minorHAnsi" w:eastAsiaTheme="majorEastAsia" w:hAnsiTheme="minorHAnsi" w:cstheme="minorHAnsi"/>
          <w:b/>
          <w:bCs/>
        </w:rPr>
        <w:t xml:space="preserve"> </w:t>
      </w:r>
      <w:r w:rsidRPr="00207944">
        <w:rPr>
          <w:rFonts w:asciiTheme="minorHAnsi" w:eastAsiaTheme="majorEastAsia" w:hAnsiTheme="minorHAnsi" w:cstheme="minorHAnsi"/>
          <w:b/>
          <w:bCs/>
          <w:u w:val="single"/>
        </w:rPr>
        <w:t>These two themes intertwine</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at the CRIT Reservation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in ways that highlight the overriding importance of water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1"/>
          <w:szCs w:val="11"/>
        </w:rPr>
        <w:t>Without impounding and diverting the Colorado River's precious acre-feet, the Lockean visions for the arid Southwest were mere mirage</w:t>
      </w:r>
      <w:r w:rsidRPr="00207944">
        <w:rPr>
          <w:rFonts w:asciiTheme="minorHAnsi" w:eastAsiaTheme="majorEastAsia" w:hAnsiTheme="minorHAnsi" w:cstheme="minorHAnsi"/>
          <w:sz w:val="10"/>
          <w:szCs w:val="10"/>
        </w:rPr>
        <w:t>. from Settler-colonialism, the term for the type of colonization that occurred in North and South America, Australia, and New Zealand, is characterized by a population of settlers who came to stay and who, in relatively short order, outnumbered the aboriginal inhabitants of the land. Australian anthropologist Patrick Wolfe has documented the ways that racial regimes were deployed to achieve distinctive ends in settler-colonial societies. According to Wolfe, because the object of settler colonialism is to separate indigenous peoples from their land, rather than to extract labor from them, the racial formation of American Indians was (and remains) very different that of African Americans.</w:t>
      </w:r>
      <w:r w:rsidRPr="00207944">
        <w:rPr>
          <w:rFonts w:asciiTheme="minorHAnsi" w:eastAsiaTheme="majorEastAsia" w:hAnsiTheme="minorHAnsi" w:cstheme="minorHAnsi"/>
        </w:rPr>
        <w:t xml:space="preserve"> To facilitate access to land, the racial logic for American Indians followed the path of </w:t>
      </w:r>
      <w:r w:rsidRPr="00207944">
        <w:rPr>
          <w:rFonts w:asciiTheme="minorHAnsi" w:eastAsiaTheme="majorEastAsia" w:hAnsiTheme="minorHAnsi" w:cstheme="minorHAnsi"/>
        </w:rPr>
        <w:lastRenderedPageBreak/>
        <w:t xml:space="preserve">elimination. </w:t>
      </w:r>
      <w:r w:rsidRPr="00207944">
        <w:rPr>
          <w:rFonts w:asciiTheme="minorHAnsi" w:eastAsiaTheme="majorEastAsia" w:hAnsiTheme="minorHAnsi" w:cstheme="minorHAnsi"/>
          <w:sz w:val="10"/>
          <w:szCs w:val="10"/>
        </w:rPr>
        <w:t>African-Americans, however, constituted first a free labor source and then, after the Civil War and the failure of reconstruction, a very cheap one. The racial formation of African-Americans therefore had the opposite structure: The more people labeled juridically black, the better.</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For American Indians, the racial logic of elimination led to laws and policies that encouraged assimilation and defined tribal affiliation in increasingly stringent ways so as to eliminate indigenous presence on the land by slowly eliminating indigenous peoples as a distinct legal category</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By contrast, the desire to proliferate slaves led to the opposite approach to legally sanctioned racialization: "One drop" of African-American blood could be sufficient to make one legally black. The logic of settler colonialism is on display throughout the history of the federal government's efforts to settle the many distinct tribes of the lower Colorado River basin onto a single reservation. In this context, the eliminationist project was characterized by the federal government's obliviousness to distinctions between tribes in order to consolidate the greatest number of Native people possible onto one location. The gap between how the tribes used the area and the federal government's goals for consolidation was apparent from the outset. Early reports indicated that the tribes that accessed the lower Colorado River had distinct, yet sometimes overlapping, territories, and that for some, their use of the river bottomlands was seasonal. In addition, it was quite clear that some of the tribes, including the Mohave and Chemehuevi, did not have peaceful relationships with one another. Nonetheless, Charles D. Poston, the first Superintendent of Indian Affairs for the territory of Arizona, recommended that a single reservation be created that would "'colonize some ten thousands Indians within its boundaries.</w:t>
      </w:r>
      <w:proofErr w:type="gramStart"/>
      <w:r w:rsidRPr="00207944">
        <w:rPr>
          <w:rFonts w:asciiTheme="minorHAnsi" w:eastAsiaTheme="majorEastAsia" w:hAnsiTheme="minorHAnsi" w:cstheme="minorHAnsi"/>
          <w:sz w:val="10"/>
          <w:szCs w:val="10"/>
        </w:rPr>
        <w:t>' ,</w:t>
      </w:r>
      <w:proofErr w:type="gramEnd"/>
      <w:r w:rsidRPr="00207944">
        <w:rPr>
          <w:rFonts w:asciiTheme="minorHAnsi" w:eastAsiaTheme="majorEastAsia" w:hAnsiTheme="minorHAnsi" w:cstheme="minorHAnsi"/>
          <w:sz w:val="10"/>
          <w:szCs w:val="10"/>
        </w:rPr>
        <w:t xml:space="preserve"> Poston's proposed figure of 10,000 appears to arise from his assessment of the sum of the populations of five tribes that farmed along the River, and otherwise accessed vast stretches of territory throughout the region for hunting and other seasonal occupation. Poston met with the leaders of these tribes at La Paz, a city he described as " 'a considerable commercial city [that] had sprung up in the midst of the powerful Mojave Indians.' ", Poston reported: The council was headed by the principal chiefs and headmen of the </w:t>
      </w:r>
      <w:proofErr w:type="spellStart"/>
      <w:r w:rsidRPr="00207944">
        <w:rPr>
          <w:rFonts w:asciiTheme="minorHAnsi" w:eastAsiaTheme="majorEastAsia" w:hAnsiTheme="minorHAnsi" w:cstheme="minorHAnsi"/>
          <w:sz w:val="10"/>
          <w:szCs w:val="10"/>
        </w:rPr>
        <w:t>Yumas</w:t>
      </w:r>
      <w:proofErr w:type="spellEnd"/>
      <w:r w:rsidRPr="00207944">
        <w:rPr>
          <w:rFonts w:asciiTheme="minorHAnsi" w:eastAsiaTheme="majorEastAsia" w:hAnsiTheme="minorHAnsi" w:cstheme="minorHAnsi"/>
          <w:sz w:val="10"/>
          <w:szCs w:val="10"/>
        </w:rPr>
        <w:t xml:space="preserve">, </w:t>
      </w:r>
      <w:proofErr w:type="spellStart"/>
      <w:r w:rsidRPr="00207944">
        <w:rPr>
          <w:rFonts w:asciiTheme="minorHAnsi" w:eastAsiaTheme="majorEastAsia" w:hAnsiTheme="minorHAnsi" w:cstheme="minorHAnsi"/>
          <w:sz w:val="10"/>
          <w:szCs w:val="10"/>
        </w:rPr>
        <w:t>Mojaves</w:t>
      </w:r>
      <w:proofErr w:type="spellEnd"/>
      <w:r w:rsidRPr="00207944">
        <w:rPr>
          <w:rFonts w:asciiTheme="minorHAnsi" w:eastAsiaTheme="majorEastAsia" w:hAnsiTheme="minorHAnsi" w:cstheme="minorHAnsi"/>
          <w:sz w:val="10"/>
          <w:szCs w:val="10"/>
        </w:rPr>
        <w:t xml:space="preserve">, </w:t>
      </w:r>
      <w:proofErr w:type="spellStart"/>
      <w:r w:rsidRPr="00207944">
        <w:rPr>
          <w:rFonts w:asciiTheme="minorHAnsi" w:eastAsiaTheme="majorEastAsia" w:hAnsiTheme="minorHAnsi" w:cstheme="minorHAnsi"/>
          <w:sz w:val="10"/>
          <w:szCs w:val="10"/>
        </w:rPr>
        <w:t>Yupapais</w:t>
      </w:r>
      <w:proofErr w:type="spellEnd"/>
      <w:r w:rsidRPr="00207944">
        <w:rPr>
          <w:rFonts w:asciiTheme="minorHAnsi" w:eastAsiaTheme="majorEastAsia" w:hAnsiTheme="minorHAnsi" w:cstheme="minorHAnsi"/>
          <w:sz w:val="10"/>
          <w:szCs w:val="10"/>
        </w:rPr>
        <w:t xml:space="preserve"> [sic; today would be </w:t>
      </w:r>
      <w:proofErr w:type="spellStart"/>
      <w:r w:rsidRPr="00207944">
        <w:rPr>
          <w:rFonts w:asciiTheme="minorHAnsi" w:eastAsiaTheme="majorEastAsia" w:hAnsiTheme="minorHAnsi" w:cstheme="minorHAnsi"/>
          <w:sz w:val="10"/>
          <w:szCs w:val="10"/>
        </w:rPr>
        <w:t>Yavapais</w:t>
      </w:r>
      <w:proofErr w:type="spellEnd"/>
      <w:r w:rsidRPr="00207944">
        <w:rPr>
          <w:rFonts w:asciiTheme="minorHAnsi" w:eastAsiaTheme="majorEastAsia" w:hAnsiTheme="minorHAnsi" w:cstheme="minorHAnsi"/>
          <w:sz w:val="10"/>
          <w:szCs w:val="10"/>
        </w:rPr>
        <w:t xml:space="preserve">], </w:t>
      </w:r>
      <w:proofErr w:type="spellStart"/>
      <w:r w:rsidRPr="00207944">
        <w:rPr>
          <w:rFonts w:asciiTheme="minorHAnsi" w:eastAsiaTheme="majorEastAsia" w:hAnsiTheme="minorHAnsi" w:cstheme="minorHAnsi"/>
          <w:sz w:val="10"/>
          <w:szCs w:val="10"/>
        </w:rPr>
        <w:t>Hualopais</w:t>
      </w:r>
      <w:proofErr w:type="spellEnd"/>
      <w:r w:rsidRPr="00207944">
        <w:rPr>
          <w:rFonts w:asciiTheme="minorHAnsi" w:eastAsiaTheme="majorEastAsia" w:hAnsiTheme="minorHAnsi" w:cstheme="minorHAnsi"/>
          <w:sz w:val="10"/>
          <w:szCs w:val="10"/>
        </w:rPr>
        <w:t xml:space="preserve"> [sic; today would be </w:t>
      </w:r>
      <w:proofErr w:type="spellStart"/>
      <w:r w:rsidRPr="00207944">
        <w:rPr>
          <w:rFonts w:asciiTheme="minorHAnsi" w:eastAsiaTheme="majorEastAsia" w:hAnsiTheme="minorHAnsi" w:cstheme="minorHAnsi"/>
          <w:sz w:val="10"/>
          <w:szCs w:val="10"/>
        </w:rPr>
        <w:t>Hualapais</w:t>
      </w:r>
      <w:proofErr w:type="spellEnd"/>
      <w:r w:rsidRPr="00207944">
        <w:rPr>
          <w:rFonts w:asciiTheme="minorHAnsi" w:eastAsiaTheme="majorEastAsia" w:hAnsiTheme="minorHAnsi" w:cstheme="minorHAnsi"/>
          <w:sz w:val="10"/>
          <w:szCs w:val="10"/>
        </w:rPr>
        <w:t xml:space="preserve">], and </w:t>
      </w:r>
      <w:proofErr w:type="spellStart"/>
      <w:r w:rsidRPr="00207944">
        <w:rPr>
          <w:rFonts w:asciiTheme="minorHAnsi" w:eastAsiaTheme="majorEastAsia" w:hAnsiTheme="minorHAnsi" w:cstheme="minorHAnsi"/>
          <w:sz w:val="10"/>
          <w:szCs w:val="10"/>
        </w:rPr>
        <w:t>Chemihuevis</w:t>
      </w:r>
      <w:proofErr w:type="spellEnd"/>
      <w:r w:rsidRPr="00207944">
        <w:rPr>
          <w:rFonts w:asciiTheme="minorHAnsi" w:eastAsiaTheme="majorEastAsia" w:hAnsiTheme="minorHAnsi" w:cstheme="minorHAnsi"/>
          <w:sz w:val="10"/>
          <w:szCs w:val="10"/>
        </w:rPr>
        <w:t xml:space="preserve"> [sic]. These tribes have an aggregate of ten thousand souls living near the banks of the Colorado, from Fort Yuma to Fort Mojave. They cultivate the bottom lands of the Colorado [R]</w:t>
      </w:r>
      <w:proofErr w:type="spellStart"/>
      <w:r w:rsidRPr="00207944">
        <w:rPr>
          <w:rFonts w:asciiTheme="minorHAnsi" w:eastAsiaTheme="majorEastAsia" w:hAnsiTheme="minorHAnsi" w:cstheme="minorHAnsi"/>
          <w:sz w:val="10"/>
          <w:szCs w:val="10"/>
        </w:rPr>
        <w:t>iver</w:t>
      </w:r>
      <w:proofErr w:type="spellEnd"/>
      <w:r w:rsidRPr="00207944">
        <w:rPr>
          <w:rFonts w:asciiTheme="minorHAnsi" w:eastAsiaTheme="majorEastAsia" w:hAnsiTheme="minorHAnsi" w:cstheme="minorHAnsi"/>
          <w:sz w:val="10"/>
          <w:szCs w:val="10"/>
        </w:rPr>
        <w:t>, where an overflow affords sufficient moisture; the failing of an overflow, which sometimes happens, is considered a great calamity and breeds a famine. Their resources from game, fish, and wild fruits have been very much curtailed by the influx of Americans, and it would be dangerous for them to visit their former hunting-grounds. The fruit of the mesquite tree, an acacia flourishing in this latitude, has been the staff of life to the Indians of the Colorado .... This resource for the Indians has been very much curtailed since the irruption of the Americans and Mexicans... The improvidence of the Indians leads them to sell all the beans in the autumn, saving none for the winter consumption. During the past winter they were in such a famished condition that they killed a great many horses and cattle on the river, mostly belonging to American settlers, for which claims are now made.</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6"/>
          <w:szCs w:val="16"/>
        </w:rPr>
        <w:t>After a careful investigation of the condition of the Indians, it was determined to select a reservation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for them on the bank of the Colorado [R]</w:t>
      </w:r>
      <w:proofErr w:type="spellStart"/>
      <w:r w:rsidRPr="00207944">
        <w:rPr>
          <w:rFonts w:asciiTheme="minorHAnsi" w:eastAsiaTheme="majorEastAsia" w:hAnsiTheme="minorHAnsi" w:cstheme="minorHAnsi"/>
          <w:sz w:val="10"/>
          <w:szCs w:val="10"/>
        </w:rPr>
        <w:t>iver</w:t>
      </w:r>
      <w:proofErr w:type="spellEnd"/>
      <w:r w:rsidRPr="00207944">
        <w:rPr>
          <w:rFonts w:asciiTheme="minorHAnsi" w:eastAsiaTheme="majorEastAsia" w:hAnsiTheme="minorHAnsi" w:cstheme="minorHAnsi"/>
          <w:sz w:val="10"/>
          <w:szCs w:val="10"/>
        </w:rPr>
        <w: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6"/>
          <w:szCs w:val="16"/>
        </w:rPr>
        <w:t xml:space="preserve">and ask the government to aid them in opening an irrigating canal, so that they may become industrious and </w:t>
      </w:r>
      <w:proofErr w:type="spellStart"/>
      <w:r w:rsidRPr="00207944">
        <w:rPr>
          <w:rFonts w:asciiTheme="minorHAnsi" w:eastAsiaTheme="majorEastAsia" w:hAnsiTheme="minorHAnsi" w:cstheme="minorHAnsi"/>
          <w:sz w:val="16"/>
          <w:szCs w:val="16"/>
        </w:rPr>
        <w:t>self sustaining</w:t>
      </w:r>
      <w:proofErr w:type="spellEnd"/>
      <w:r w:rsidRPr="00207944">
        <w:rPr>
          <w:rFonts w:asciiTheme="minorHAnsi" w:eastAsiaTheme="majorEastAsia" w:hAnsiTheme="minorHAnsi" w:cstheme="minorHAnsi"/>
          <w:sz w:val="16"/>
          <w:szCs w:val="16"/>
        </w:rPr>
        <w:t>. This reservation would include about seventy-five thousand acres of land-all public domain and uncultivated. It is proposed to colonize some ten thousand Indians within its boundaries. The estimated expense of opening an irrigating canal here is fifty thousand dollars in gold, or one hundred thousand in currency</w:t>
      </w:r>
      <w:r w:rsidRPr="00207944">
        <w:rPr>
          <w:rFonts w:asciiTheme="minorHAnsi" w:eastAsiaTheme="majorEastAsia" w:hAnsiTheme="minorHAnsi" w:cstheme="minorHAnsi"/>
          <w:sz w:val="10"/>
          <w:szCs w:val="10"/>
        </w:rPr>
        <w:t>. Poston's report and recommendations were adopted virtually wholesale into the legislation that created the CRIT Reservation</w:t>
      </w:r>
      <w:r w:rsidRPr="00207944">
        <w:rPr>
          <w:rFonts w:asciiTheme="minorHAnsi" w:eastAsiaTheme="majorEastAsia" w:hAnsiTheme="minorHAnsi" w:cstheme="minorHAnsi"/>
          <w:sz w:val="10"/>
          <w:szCs w:val="10"/>
          <w:u w:val="single"/>
        </w:rPr>
        <w:t>.</w:t>
      </w:r>
      <w:r w:rsidRPr="00207944">
        <w:rPr>
          <w:rFonts w:asciiTheme="minorHAnsi" w:eastAsiaTheme="majorEastAsia" w:hAnsiTheme="minorHAnsi" w:cstheme="minorHAnsi"/>
          <w:u w:val="single"/>
        </w:rPr>
        <w:t xml:space="preserve"> There was no consultation or negotiation with the tribes themselves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as Poston noted, "a reservation was selected for them") nor was there any deliberation in Congress. Rather, the provision concerning the CRIT Reservation was inserted as an amendment to a larger bill concerning various appropriations for " 'the current and contingent expenses of the Indian department,' "26 and "[t]</w:t>
      </w:r>
      <w:proofErr w:type="gramStart"/>
      <w:r w:rsidRPr="00207944">
        <w:rPr>
          <w:rFonts w:asciiTheme="minorHAnsi" w:eastAsiaTheme="majorEastAsia" w:hAnsiTheme="minorHAnsi" w:cstheme="minorHAnsi"/>
          <w:sz w:val="10"/>
          <w:szCs w:val="10"/>
        </w:rPr>
        <w:t>he</w:t>
      </w:r>
      <w:proofErr w:type="gramEnd"/>
      <w:r w:rsidRPr="00207944">
        <w:rPr>
          <w:rFonts w:asciiTheme="minorHAnsi" w:eastAsiaTheme="majorEastAsia" w:hAnsiTheme="minorHAnsi" w:cstheme="minorHAnsi"/>
          <w:sz w:val="10"/>
          <w:szCs w:val="10"/>
        </w:rPr>
        <w:t xml:space="preserve"> amendment was agreed upon without discussion, debate or explanation. The only aspect of Poston's recommendations that did not become part of the legislative package was his proposal concerning $100,000 in funding for the irrigation canal. The statute creating the CRIT Reservation provided only that [a]</w:t>
      </w:r>
      <w:proofErr w:type="spellStart"/>
      <w:r w:rsidRPr="00207944">
        <w:rPr>
          <w:rFonts w:asciiTheme="minorHAnsi" w:eastAsiaTheme="majorEastAsia" w:hAnsiTheme="minorHAnsi" w:cstheme="minorHAnsi"/>
          <w:sz w:val="10"/>
          <w:szCs w:val="10"/>
        </w:rPr>
        <w:t>ll</w:t>
      </w:r>
      <w:proofErr w:type="spellEnd"/>
      <w:r w:rsidRPr="00207944">
        <w:rPr>
          <w:rFonts w:asciiTheme="minorHAnsi" w:eastAsiaTheme="majorEastAsia" w:hAnsiTheme="minorHAnsi" w:cstheme="minorHAnsi"/>
          <w:sz w:val="10"/>
          <w:szCs w:val="10"/>
        </w:rPr>
        <w:t xml:space="preserve"> that part of the public domain in the Territory of Arizona lying west of a direct line from Half-way Bend to Corner Rock on the Colorado River, containing about seventy-five thousand acres of land, shall be set apart as an Indian reservation for the Indians of said river and its tributaries.  Elsewhere in the same statute, a smaller appropriation of $20,000 was provided [</w:t>
      </w:r>
      <w:proofErr w:type="spellStart"/>
      <w:r w:rsidRPr="00207944">
        <w:rPr>
          <w:rFonts w:asciiTheme="minorHAnsi" w:eastAsiaTheme="majorEastAsia" w:hAnsiTheme="minorHAnsi" w:cstheme="minorHAnsi"/>
          <w:sz w:val="10"/>
          <w:szCs w:val="10"/>
        </w:rPr>
        <w:t>flor</w:t>
      </w:r>
      <w:proofErr w:type="spellEnd"/>
      <w:r w:rsidRPr="00207944">
        <w:rPr>
          <w:rFonts w:asciiTheme="minorHAnsi" w:eastAsiaTheme="majorEastAsia" w:hAnsiTheme="minorHAnsi" w:cstheme="minorHAnsi"/>
          <w:sz w:val="10"/>
          <w:szCs w:val="10"/>
        </w:rPr>
        <w:t xml:space="preserve"> the general incidental expenses of the Indian service in the Territory of Arizona, presents of goods, agricultural implements and other useful articles, and to assist them to locate in permanent adobes, and sustain themselves by the pursuits of civilized life .... Without funding for the canal and irrigation system, progress faltered on turning the CRIT Reservation into an agricultural homeland for the many Indian tribes of the area. An 1865 report by the Commissioner of Indian Affairs described the inertia at the outset: Nothing has been done in regard to the proposed reservation lying between Comer Rock and Halfway Bend, on the Colorado, which was authorized by act of Congress last winter. The reservation, it is understood, can only be made available for the Indians by an extensive irrigating canal, estimated to cost some $100,000 in currency, for which Congress has made no appropriation. In 1867, Congress appropriated $50,000 for the project and construction began that year, only to cease due to lack of funding after just five miles of canal had been completed. In 1868, another $50,000 was appropriated, and in 1872, another $20,000.3 2 Nonetheless, progress on the project was slow, and while the canal "proved very successful so far as completed ... a flood gate, with a canal to let off the surplus water was still necessary."</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Seven years after the creation of the reservation, only 500 acres were cultivated by irrigation, less than half of what the Mohave were able to plant on the bottomlands when the Colorado River overflowed that same year. Throughout this early period, not only did the canal remain unfinished, but other services typically provided to Indian reservations were absent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 xml:space="preserve">There was no hospital, despite an outbreak of syphilis, and there were no school buildings. Rather than re-think their plans to induce numerous Indians to stay, the Indian agents resorted to military force and coercion.  Even those measures were not enough, and as a government-commissioned report concluded, it is obvious that the first 10 years of the Colorado River Indian Reservation were not very successful. No Indians except about 800 </w:t>
      </w:r>
      <w:proofErr w:type="spellStart"/>
      <w:r w:rsidRPr="00207944">
        <w:rPr>
          <w:rFonts w:asciiTheme="minorHAnsi" w:eastAsiaTheme="majorEastAsia" w:hAnsiTheme="minorHAnsi" w:cstheme="minorHAnsi"/>
          <w:sz w:val="10"/>
          <w:szCs w:val="10"/>
        </w:rPr>
        <w:t>Mohaves</w:t>
      </w:r>
      <w:proofErr w:type="spellEnd"/>
      <w:r w:rsidRPr="00207944">
        <w:rPr>
          <w:rFonts w:asciiTheme="minorHAnsi" w:eastAsiaTheme="majorEastAsia" w:hAnsiTheme="minorHAnsi" w:cstheme="minorHAnsi"/>
          <w:sz w:val="10"/>
          <w:szCs w:val="10"/>
        </w:rPr>
        <w:t xml:space="preserve">... consistently lived on the reservation during these years, and those who did live there subsisted almost entirely on government rations while, apparently, hoping for the promised canal to be put into operations.  The following twenty-five years were scarcely more of a success. Some Chemehuevi chose to live seasonally on the CRIT Reservation, but only after the boundaries were enlarged in 1876 to include lands on the California side of the River. 38 Otherwise, the numbers remained the same. Only 800 </w:t>
      </w:r>
      <w:proofErr w:type="spellStart"/>
      <w:r w:rsidRPr="00207944">
        <w:rPr>
          <w:rFonts w:asciiTheme="minorHAnsi" w:eastAsiaTheme="majorEastAsia" w:hAnsiTheme="minorHAnsi" w:cstheme="minorHAnsi"/>
          <w:sz w:val="10"/>
          <w:szCs w:val="10"/>
        </w:rPr>
        <w:t>Mohaves</w:t>
      </w:r>
      <w:proofErr w:type="spellEnd"/>
      <w:r w:rsidRPr="00207944">
        <w:rPr>
          <w:rFonts w:asciiTheme="minorHAnsi" w:eastAsiaTheme="majorEastAsia" w:hAnsiTheme="minorHAnsi" w:cstheme="minorHAnsi"/>
          <w:sz w:val="10"/>
          <w:szCs w:val="10"/>
        </w:rPr>
        <w:t xml:space="preserve"> and some smaller and itinerant number of </w:t>
      </w:r>
      <w:proofErr w:type="spellStart"/>
      <w:r w:rsidRPr="00207944">
        <w:rPr>
          <w:rFonts w:asciiTheme="minorHAnsi" w:eastAsiaTheme="majorEastAsia" w:hAnsiTheme="minorHAnsi" w:cstheme="minorHAnsi"/>
          <w:sz w:val="10"/>
          <w:szCs w:val="10"/>
        </w:rPr>
        <w:t>Chemehuevis</w:t>
      </w:r>
      <w:proofErr w:type="spellEnd"/>
      <w:r w:rsidRPr="00207944">
        <w:rPr>
          <w:rFonts w:asciiTheme="minorHAnsi" w:eastAsiaTheme="majorEastAsia" w:hAnsiTheme="minorHAnsi" w:cstheme="minorHAnsi"/>
          <w:sz w:val="10"/>
          <w:szCs w:val="10"/>
        </w:rPr>
        <w:t xml:space="preserve"> called the CRIT Reservation home. 39 Nonetheless, the Indian agents, unhindered by the facts, retained a rosy outlook. In 1890, Agent George Allen reported that there is no reason in this world why the present state of affairs should continue on this reservation. With the expenditure of a few thousand dollars in a 6-horse-power boiler and two vacuum irrigation pumps, a perpetual supply of water can be had... and all the </w:t>
      </w:r>
      <w:proofErr w:type="spellStart"/>
      <w:r w:rsidRPr="00207944">
        <w:rPr>
          <w:rFonts w:asciiTheme="minorHAnsi" w:eastAsiaTheme="majorEastAsia" w:hAnsiTheme="minorHAnsi" w:cstheme="minorHAnsi"/>
          <w:sz w:val="10"/>
          <w:szCs w:val="10"/>
        </w:rPr>
        <w:t>Mohaves</w:t>
      </w:r>
      <w:proofErr w:type="spellEnd"/>
      <w:r w:rsidRPr="00207944">
        <w:rPr>
          <w:rFonts w:asciiTheme="minorHAnsi" w:eastAsiaTheme="majorEastAsia" w:hAnsiTheme="minorHAnsi" w:cstheme="minorHAnsi"/>
          <w:sz w:val="10"/>
          <w:szCs w:val="10"/>
        </w:rPr>
        <w:t xml:space="preserve">, </w:t>
      </w:r>
      <w:proofErr w:type="spellStart"/>
      <w:r w:rsidRPr="00207944">
        <w:rPr>
          <w:rFonts w:asciiTheme="minorHAnsi" w:eastAsiaTheme="majorEastAsia" w:hAnsiTheme="minorHAnsi" w:cstheme="minorHAnsi"/>
          <w:sz w:val="10"/>
          <w:szCs w:val="10"/>
        </w:rPr>
        <w:t>Hualapais</w:t>
      </w:r>
      <w:proofErr w:type="spellEnd"/>
      <w:r w:rsidRPr="00207944">
        <w:rPr>
          <w:rFonts w:asciiTheme="minorHAnsi" w:eastAsiaTheme="majorEastAsia" w:hAnsiTheme="minorHAnsi" w:cstheme="minorHAnsi"/>
          <w:sz w:val="10"/>
          <w:szCs w:val="10"/>
        </w:rPr>
        <w:t xml:space="preserve">, and the </w:t>
      </w:r>
      <w:proofErr w:type="spellStart"/>
      <w:r w:rsidRPr="00207944">
        <w:rPr>
          <w:rFonts w:asciiTheme="minorHAnsi" w:eastAsiaTheme="majorEastAsia" w:hAnsiTheme="minorHAnsi" w:cstheme="minorHAnsi"/>
          <w:sz w:val="10"/>
          <w:szCs w:val="10"/>
        </w:rPr>
        <w:t>Chimehuevi</w:t>
      </w:r>
      <w:proofErr w:type="spellEnd"/>
      <w:r w:rsidRPr="00207944">
        <w:rPr>
          <w:rFonts w:asciiTheme="minorHAnsi" w:eastAsiaTheme="majorEastAsia" w:hAnsiTheme="minorHAnsi" w:cstheme="minorHAnsi"/>
          <w:sz w:val="10"/>
          <w:szCs w:val="10"/>
        </w:rPr>
        <w:t xml:space="preserve"> [sic] made self-sustaining. Besides there is land enough to support the </w:t>
      </w:r>
      <w:proofErr w:type="spellStart"/>
      <w:r w:rsidRPr="00207944">
        <w:rPr>
          <w:rFonts w:asciiTheme="minorHAnsi" w:eastAsiaTheme="majorEastAsia" w:hAnsiTheme="minorHAnsi" w:cstheme="minorHAnsi"/>
          <w:sz w:val="10"/>
          <w:szCs w:val="10"/>
        </w:rPr>
        <w:t>Yumas</w:t>
      </w:r>
      <w:proofErr w:type="spellEnd"/>
      <w:r w:rsidRPr="00207944">
        <w:rPr>
          <w:rFonts w:asciiTheme="minorHAnsi" w:eastAsiaTheme="majorEastAsia" w:hAnsiTheme="minorHAnsi" w:cstheme="minorHAnsi"/>
          <w:sz w:val="10"/>
          <w:szCs w:val="10"/>
        </w:rPr>
        <w:t xml:space="preserve">, the </w:t>
      </w:r>
      <w:proofErr w:type="spellStart"/>
      <w:r w:rsidRPr="00207944">
        <w:rPr>
          <w:rFonts w:asciiTheme="minorHAnsi" w:eastAsiaTheme="majorEastAsia" w:hAnsiTheme="minorHAnsi" w:cstheme="minorHAnsi"/>
          <w:sz w:val="10"/>
          <w:szCs w:val="10"/>
        </w:rPr>
        <w:t>ApacheMohaves</w:t>
      </w:r>
      <w:proofErr w:type="spellEnd"/>
      <w:r w:rsidRPr="00207944">
        <w:rPr>
          <w:rFonts w:asciiTheme="minorHAnsi" w:eastAsiaTheme="majorEastAsia" w:hAnsiTheme="minorHAnsi" w:cstheme="minorHAnsi"/>
          <w:sz w:val="10"/>
          <w:szCs w:val="10"/>
        </w:rPr>
        <w:t>, and the Apache-Yumas.4 0 Despite Agent Allen's can-do attitude, the pumping plant was not installed until 1898-1899.41 In addition, throughout the period of 1865- 1917, most of the tribes mentioned as destined for the CRIT Reservation succeeded in negotiating permanent homelands of their own. 42</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5"/>
          <w:szCs w:val="15"/>
        </w:rPr>
        <w:t>By 1900, only 500 acres of the CRIT Reservation were under irrigation, and hopes had dimmed of 10,000 Indians from all tribes throughout the Southwest settling there</w:t>
      </w:r>
      <w:proofErr w:type="gramStart"/>
      <w:r w:rsidRPr="00207944">
        <w:rPr>
          <w:rFonts w:asciiTheme="minorHAnsi" w:eastAsiaTheme="majorEastAsia" w:hAnsiTheme="minorHAnsi" w:cstheme="minorHAnsi"/>
          <w:sz w:val="15"/>
          <w:szCs w:val="15"/>
        </w:rPr>
        <w:t>. .</w:t>
      </w:r>
      <w:proofErr w:type="gramEnd"/>
      <w:r w:rsidRPr="00207944">
        <w:rPr>
          <w:rFonts w:asciiTheme="minorHAnsi" w:eastAsiaTheme="majorEastAsia" w:hAnsiTheme="minorHAnsi" w:cstheme="minorHAnsi"/>
          <w:sz w:val="15"/>
          <w:szCs w:val="15"/>
        </w:rPr>
        <w:t xml:space="preserve"> Early 1900s-1 958: Surviving Allotment and Relocation Starting in the early 1900s, the federal government shifted its approach from attempting to maximize the Indian population at CRIT to opening up part of the CRIT Reservation to non-Indians. As noted above, the CRIT Reservation had been expanded by Executive Orders in the 1870s, so that by the early 1900s the Reservation, originally only 75,000 acres, comprised 265,858 acres of land.</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 xml:space="preserve">The enlarged land base, in combination with the "complete failure" of the irrigation schemes </w:t>
      </w:r>
      <w:r w:rsidRPr="00207944">
        <w:rPr>
          <w:rFonts w:asciiTheme="minorHAnsi" w:eastAsiaTheme="majorEastAsia" w:hAnsiTheme="minorHAnsi" w:cstheme="minorHAnsi"/>
          <w:sz w:val="10"/>
          <w:szCs w:val="10"/>
        </w:rPr>
        <w:t>before 1900</w:t>
      </w:r>
      <w:r w:rsidRPr="00207944">
        <w:rPr>
          <w:rFonts w:asciiTheme="minorHAnsi" w:eastAsiaTheme="majorEastAsia" w:hAnsiTheme="minorHAnsi" w:cstheme="minorHAnsi"/>
          <w:u w:val="single"/>
        </w:rPr>
        <w:t>, led to different approaches to making the desert profitable. First, the Indian policy period known as the Allotment and Assimilation era was already in force elsewhere</w:t>
      </w:r>
      <w:r w:rsidRPr="00207944">
        <w:rPr>
          <w:rFonts w:asciiTheme="minorHAnsi" w:eastAsiaTheme="majorEastAsia" w:hAnsiTheme="minorHAnsi" w:cstheme="minorHAnsi"/>
          <w:sz w:val="11"/>
          <w:szCs w:val="11"/>
        </w:rPr>
        <w:t xml:space="preserve">, and took root at CRIT during this time. </w:t>
      </w:r>
      <w:r w:rsidRPr="00207944">
        <w:rPr>
          <w:rFonts w:asciiTheme="minorHAnsi" w:eastAsiaTheme="majorEastAsia" w:hAnsiTheme="minorHAnsi" w:cstheme="minorHAnsi"/>
          <w:b/>
          <w:bCs/>
          <w:u w:val="single"/>
        </w:rPr>
        <w:t>The overriding goals of Allotment and Assimilation policies were to destroy tribal self-governance and identity, and assimilate Indians into the general population</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The means included breaking up the tribal land base and outlawing tribal laws, customs, and religious practices. Under Allotment policies, the tribally held lands were carved into rectangular homestead plots, which were doled out to individual Indians or Indian heads of households. The idea, which involved no small amount of magical thinking, was that tending to a private piece of land would transform the Indians into productive yeoman farmers who no longer felt allegiance to their tribes. As more than a side benefit to a land-hungry white populace, the remaining unallotted reservation acreage was declared "surplus" and opened to homesteading by non-Indians</w:t>
      </w:r>
      <w:r w:rsidRPr="00207944">
        <w:rPr>
          <w:rFonts w:asciiTheme="minorHAnsi" w:eastAsiaTheme="majorEastAsia" w:hAnsiTheme="minorHAnsi" w:cstheme="minorHAnsi"/>
          <w:sz w:val="10"/>
          <w:szCs w:val="10"/>
          <w:u w:val="single"/>
        </w:rPr>
        <w:t>.</w:t>
      </w:r>
      <w:r w:rsidRPr="00207944">
        <w:rPr>
          <w:rFonts w:asciiTheme="minorHAnsi" w:eastAsiaTheme="majorEastAsia" w:hAnsiTheme="minorHAnsi" w:cstheme="minorHAnsi"/>
          <w:u w:val="single"/>
        </w:rPr>
        <w:t xml:space="preserve"> Second, Congress passed the Reclamation Act of 1902, which funded large-scale irrigation projects throughout the West and opened up the newly irrigable lands to homesteading under the Act's conditions</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5"/>
          <w:szCs w:val="15"/>
        </w:rPr>
        <w:t xml:space="preserve">Allotment and Reclamation came together at CRIT under the Act of April 21, 1904, which applied the Reclamation Act's provisions to the CRIT and Yuma Reservations. Initially, the plan was to allot five acres of land to each Indian residing on these reservations. By 1911, the allotment size was increased to ten acres, still far less than the traditional 160-acre homestead plot. </w:t>
      </w:r>
      <w:r w:rsidRPr="00207944">
        <w:rPr>
          <w:rFonts w:asciiTheme="minorHAnsi" w:eastAsiaTheme="majorEastAsia" w:hAnsiTheme="minorHAnsi" w:cstheme="minorHAnsi"/>
          <w:u w:val="single"/>
        </w:rPr>
        <w:t xml:space="preserve">Despite the federal government's promises to </w:t>
      </w:r>
      <w:r w:rsidRPr="00207944">
        <w:rPr>
          <w:rFonts w:asciiTheme="minorHAnsi" w:eastAsiaTheme="majorEastAsia" w:hAnsiTheme="minorHAnsi" w:cstheme="minorHAnsi"/>
          <w:b/>
          <w:bCs/>
          <w:u w:val="single"/>
        </w:rPr>
        <w:t>irrigate</w:t>
      </w:r>
      <w:r w:rsidRPr="00207944">
        <w:rPr>
          <w:rFonts w:asciiTheme="minorHAnsi" w:eastAsiaTheme="majorEastAsia" w:hAnsiTheme="minorHAnsi" w:cstheme="minorHAnsi"/>
          <w:u w:val="single"/>
        </w:rPr>
        <w:t xml:space="preserve"> the </w:t>
      </w:r>
      <w:r w:rsidRPr="00207944">
        <w:rPr>
          <w:rFonts w:asciiTheme="minorHAnsi" w:eastAsiaTheme="majorEastAsia" w:hAnsiTheme="minorHAnsi" w:cstheme="minorHAnsi"/>
          <w:sz w:val="10"/>
          <w:szCs w:val="10"/>
        </w:rPr>
        <w:t>CRIT</w:t>
      </w:r>
      <w:r w:rsidRPr="00207944">
        <w:rPr>
          <w:rFonts w:asciiTheme="minorHAnsi" w:eastAsiaTheme="majorEastAsia" w:hAnsiTheme="minorHAnsi" w:cstheme="minorHAnsi"/>
          <w:u w:val="single"/>
        </w:rPr>
        <w:t xml:space="preserve"> Reservation since its establishment, the legislation required that the </w:t>
      </w:r>
      <w:r w:rsidRPr="00207944">
        <w:rPr>
          <w:rFonts w:asciiTheme="minorHAnsi" w:eastAsiaTheme="majorEastAsia" w:hAnsiTheme="minorHAnsi" w:cstheme="minorHAnsi"/>
          <w:sz w:val="15"/>
          <w:szCs w:val="15"/>
        </w:rPr>
        <w:t>CRIT</w:t>
      </w:r>
      <w:r w:rsidRPr="00207944">
        <w:rPr>
          <w:rFonts w:asciiTheme="minorHAnsi" w:eastAsiaTheme="majorEastAsia" w:hAnsiTheme="minorHAnsi" w:cstheme="minorHAnsi"/>
          <w:u w:val="single"/>
        </w:rPr>
        <w:t xml:space="preserve"> pay for the reclamation projects with the sale of the Reservation's surplus lands. In other words, the </w:t>
      </w:r>
      <w:r w:rsidRPr="00207944">
        <w:rPr>
          <w:rFonts w:asciiTheme="minorHAnsi" w:eastAsiaTheme="majorEastAsia" w:hAnsiTheme="minorHAnsi" w:cstheme="minorHAnsi"/>
          <w:sz w:val="16"/>
          <w:szCs w:val="16"/>
        </w:rPr>
        <w:t>CRIT</w:t>
      </w:r>
      <w:r w:rsidRPr="00207944">
        <w:rPr>
          <w:rFonts w:asciiTheme="minorHAnsi" w:eastAsiaTheme="majorEastAsia" w:hAnsiTheme="minorHAnsi" w:cstheme="minorHAnsi"/>
          <w:u w:val="single"/>
        </w:rPr>
        <w:t xml:space="preserve"> would be </w:t>
      </w:r>
      <w:r w:rsidRPr="00207944">
        <w:rPr>
          <w:rFonts w:asciiTheme="minorHAnsi" w:eastAsiaTheme="majorEastAsia" w:hAnsiTheme="minorHAnsi" w:cstheme="minorHAnsi"/>
          <w:b/>
          <w:bCs/>
          <w:u w:val="single"/>
        </w:rPr>
        <w:lastRenderedPageBreak/>
        <w:t>required to pay, with funds acquired from selling off the lands that they never agreed to be confined to in the first place (and which constituted only a fraction of their aboriginal territory), for irrigation projects that the government had been promising them would be constructed</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3"/>
          <w:szCs w:val="13"/>
        </w:rPr>
        <w:t>from the very outset of establishing the CRIT Reservation in 1865. One source of pressure to allot the CRIT Reservation was Indian policy itself</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b/>
          <w:bCs/>
          <w:u w:val="single"/>
        </w:rPr>
        <w:t>Infused with the Lockean ideal that the best use of land was to cultivate it, and the companion notion that individual responsibility for private property would magically convert Indians into productive and assimilated yeoman farmers,</w:t>
      </w:r>
      <w:r w:rsidRPr="00207944">
        <w:rPr>
          <w:rFonts w:asciiTheme="minorHAnsi" w:eastAsiaTheme="majorEastAsia" w:hAnsiTheme="minorHAnsi" w:cstheme="minorHAnsi"/>
          <w:u w:val="single"/>
        </w:rPr>
        <w:t xml:space="preserve"> "Bureau of Indian Affairs philosophy, over the years, thought of Indian land ownership in terms of how much land an Indian could actually use himself."</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1"/>
          <w:szCs w:val="11"/>
        </w:rPr>
        <w:t>Another source of pressure was public lands policy, which was in the grip of disposition to states, individuals, and railroads. While the stated goals of disposition were similarly Lockean, with paeans to the individual homesteader who could go west and stake a claim, turning the desert into profitable farmland in the process, the realities were quite different. Land speculation formed the basis of many western cities, and federal subsidies, in the form of reclamation projects and land rants to railroads, made some areas subject to rampant forms of it. The town of Parker, Arizona, located within the CRIT Reservation boundaries, was one such area. The Secretary of the Interior set aside the town site of Parker in 1908, pursuant to the Act of April 30, 1908.  The Act authorized the Secretary to sell tracts of land within the town site and deposit the net proceeds in a fund for the CRIT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u w:val="single"/>
        </w:rPr>
        <w:t>Western boosters viewed long promised irrigation projects for the CRIT as implicit agreements to open up the irrigable lands for non-Indian settlement.</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0"/>
          <w:szCs w:val="10"/>
        </w:rPr>
        <w:t xml:space="preserve">An auction in Parker, held in 1910, resulted in the sale of $56,698 worth of lots. A memorial of the Second Legislature of the State of Arizona, drafted to plead Arizona's case before Congress concerning the injustice of not opening the CRIT Reservation to non-Indians, urged that the purchasers were induced to buy the Parker lots by the allure of irrigated CRIT lands being made available. Not mincing words, the memorial stated: That the lots put up for sale at said auction had a prospective value only upon the assumption that said surplus lands would be opened to settlement at an early date. That the enormous increase in the valuation of lots in the Parker town site ... was only justified by the carrying out of the implied promise contained in the above act that the surplus lands of the Colorado River Indian Reservation would be open to settlement. Following in the footsteps of many western boosters, Senator Ashurst of Arizona dramatically stated the case for the speculators: Settlers came from all over the West and bought town lots there and built houses. They paid their </w:t>
      </w:r>
      <w:proofErr w:type="gramStart"/>
      <w:r w:rsidRPr="00207944">
        <w:rPr>
          <w:rFonts w:asciiTheme="minorHAnsi" w:eastAsiaTheme="majorEastAsia" w:hAnsiTheme="minorHAnsi" w:cstheme="minorHAnsi"/>
          <w:sz w:val="10"/>
          <w:szCs w:val="10"/>
        </w:rPr>
        <w:t>money,</w:t>
      </w:r>
      <w:proofErr w:type="gramEnd"/>
      <w:r w:rsidRPr="00207944">
        <w:rPr>
          <w:rFonts w:asciiTheme="minorHAnsi" w:eastAsiaTheme="majorEastAsia" w:hAnsiTheme="minorHAnsi" w:cstheme="minorHAnsi"/>
          <w:sz w:val="10"/>
          <w:szCs w:val="10"/>
        </w:rPr>
        <w:t xml:space="preserve"> they got their patents. Are we going to leave them between Scylla and Charybdis forever, or are we going to have an investigation and say what shall be or ought to be done? 63 For reasons that are not entirely clear, Senator Ashurst's plea was unavailing. The CRIT Reservation was never opened to non-Indian settlement, despite the twin pressures of allotment philosophy and manifest destiny evident in the discussions of the time. 64 The CRIT and its members, now decidedly only Mohave and Chemehuevi, survived the allotment and speculation pressures, only to have the federal government swing back again to a strategy of increasing the Indian presence on the Reservation. In 1931,</w:t>
      </w:r>
      <w:r w:rsidRPr="00207944">
        <w:rPr>
          <w:rFonts w:asciiTheme="minorHAnsi" w:eastAsiaTheme="majorEastAsia" w:hAnsiTheme="minorHAnsi" w:cstheme="minorHAnsi"/>
        </w:rPr>
        <w:t xml:space="preserve"> </w:t>
      </w:r>
      <w:r w:rsidRPr="00207944">
        <w:rPr>
          <w:rFonts w:asciiTheme="minorHAnsi" w:eastAsiaTheme="majorEastAsia" w:hAnsiTheme="minorHAnsi" w:cstheme="minorHAnsi"/>
          <w:sz w:val="18"/>
          <w:szCs w:val="18"/>
        </w:rPr>
        <w:t>Reservation Superintendent C.H. Gensler expressed the federal government's perpetual frustration with the stubborn excess of land occupied by the CRIT</w:t>
      </w:r>
      <w:r w:rsidRPr="00207944">
        <w:rPr>
          <w:rFonts w:asciiTheme="minorHAnsi" w:eastAsiaTheme="majorEastAsia" w:hAnsiTheme="minorHAnsi" w:cstheme="minorHAnsi"/>
          <w:u w:val="single"/>
        </w:rPr>
        <w:t>: “</w:t>
      </w:r>
      <w:r w:rsidRPr="00207944">
        <w:rPr>
          <w:rFonts w:asciiTheme="minorHAnsi" w:eastAsiaTheme="majorEastAsia" w:hAnsiTheme="minorHAnsi" w:cstheme="minorHAnsi"/>
          <w:b/>
          <w:bCs/>
          <w:u w:val="single"/>
        </w:rPr>
        <w:t>There is a large tract of potential agricultural land on the Colorado River Reservation ... that these Indians can never use. There will never be enough of them to use it. With the coming of irrigation for this land some plan must be devised for its development. There seems to be no justification for the Indians to attempt to retain all of this land.</w:t>
      </w:r>
      <w:r w:rsidRPr="00207944">
        <w:rPr>
          <w:rFonts w:asciiTheme="minorHAnsi" w:eastAsiaTheme="majorEastAsia" w:hAnsiTheme="minorHAnsi" w:cstheme="minorHAnsi"/>
          <w:b/>
          <w:bCs/>
        </w:rPr>
        <w:t>”</w:t>
      </w:r>
    </w:p>
    <w:p w14:paraId="4A3DE4D2" w14:textId="77777777" w:rsidR="00D9304C" w:rsidRPr="00207944" w:rsidRDefault="00D9304C" w:rsidP="00D9304C">
      <w:pPr>
        <w:rPr>
          <w:rFonts w:asciiTheme="minorHAnsi" w:eastAsiaTheme="majorEastAsia" w:hAnsiTheme="minorHAnsi" w:cstheme="minorHAnsi"/>
          <w:sz w:val="14"/>
        </w:rPr>
      </w:pPr>
    </w:p>
    <w:p w14:paraId="43801D36"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 xml:space="preserve">Water is fundamental to Native social, cultural, and spiritual life – water quality is uniquely key to establishing cultural and religious freedom </w:t>
      </w:r>
    </w:p>
    <w:p w14:paraId="24ED810D" w14:textId="77777777" w:rsidR="00D9304C" w:rsidRPr="00207944" w:rsidRDefault="00D9304C" w:rsidP="00D9304C">
      <w:pPr>
        <w:rPr>
          <w:rFonts w:asciiTheme="minorHAnsi" w:eastAsiaTheme="majorEastAsia" w:hAnsiTheme="minorHAnsi" w:cstheme="minorHAnsi"/>
        </w:rPr>
      </w:pPr>
      <w:proofErr w:type="spellStart"/>
      <w:r w:rsidRPr="00207944">
        <w:rPr>
          <w:rStyle w:val="Style13ptBold"/>
          <w:rFonts w:asciiTheme="minorHAnsi" w:eastAsiaTheme="majorEastAsia" w:hAnsiTheme="minorHAnsi" w:cstheme="minorHAnsi"/>
        </w:rPr>
        <w:t>Owley</w:t>
      </w:r>
      <w:proofErr w:type="spellEnd"/>
      <w:r w:rsidRPr="00207944">
        <w:rPr>
          <w:rStyle w:val="Style13ptBold"/>
          <w:rFonts w:asciiTheme="minorHAnsi" w:eastAsiaTheme="majorEastAsia" w:hAnsiTheme="minorHAnsi" w:cstheme="minorHAnsi"/>
        </w:rPr>
        <w:t xml:space="preserve"> 04</w:t>
      </w:r>
      <w:r w:rsidRPr="00207944">
        <w:rPr>
          <w:rFonts w:asciiTheme="minorHAnsi" w:eastAsiaTheme="majorEastAsia" w:hAnsiTheme="minorHAnsi" w:cstheme="minorHAnsi"/>
        </w:rPr>
        <w:t xml:space="preserve"> [Jessica </w:t>
      </w:r>
      <w:proofErr w:type="spellStart"/>
      <w:r w:rsidRPr="00207944">
        <w:rPr>
          <w:rFonts w:asciiTheme="minorHAnsi" w:eastAsiaTheme="majorEastAsia" w:hAnsiTheme="minorHAnsi" w:cstheme="minorHAnsi"/>
        </w:rPr>
        <w:t>Owley</w:t>
      </w:r>
      <w:proofErr w:type="spellEnd"/>
      <w:r w:rsidRPr="00207944">
        <w:rPr>
          <w:rFonts w:asciiTheme="minorHAnsi" w:eastAsiaTheme="majorEastAsia" w:hAnsiTheme="minorHAnsi" w:cstheme="minorHAnsi"/>
        </w:rPr>
        <w:t xml:space="preserve">, Jessica </w:t>
      </w:r>
      <w:proofErr w:type="spellStart"/>
      <w:r w:rsidRPr="00207944">
        <w:rPr>
          <w:rFonts w:asciiTheme="minorHAnsi" w:eastAsiaTheme="majorEastAsia" w:hAnsiTheme="minorHAnsi" w:cstheme="minorHAnsi"/>
        </w:rPr>
        <w:t>Owley</w:t>
      </w:r>
      <w:proofErr w:type="spellEnd"/>
      <w:r w:rsidRPr="00207944">
        <w:rPr>
          <w:rFonts w:asciiTheme="minorHAnsi" w:eastAsiaTheme="majorEastAsia" w:hAnsiTheme="minorHAnsi" w:cstheme="minorHAnsi"/>
        </w:rPr>
        <w:t xml:space="preserve"> specializes in Environmental Law and Property Law, with a focus on Climate Change Law and Policy. She is a leading expert on private land conservation and conservation easements, “TRIBAL SOVEREIGNTY OVER WATER QUALITY”, Journal of Land Use &amp; Environmental Law, Fall 2004, https://www.jstor.org/stable/42843018]//RA</w:t>
      </w:r>
    </w:p>
    <w:p w14:paraId="467CA0CC" w14:textId="77777777" w:rsidR="00D9304C" w:rsidRPr="00207944"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 xml:space="preserve">B. Over Water is Especially Important to Tribal Governments </w:t>
      </w:r>
      <w:r w:rsidRPr="00207944">
        <w:rPr>
          <w:rStyle w:val="Emphasis"/>
          <w:rFonts w:asciiTheme="minorHAnsi" w:eastAsiaTheme="majorEastAsia" w:hAnsiTheme="minorHAnsi" w:cstheme="minorHAnsi"/>
        </w:rPr>
        <w:t>Water is an integral component of Indian social, cultural, and spiritual life.</w:t>
      </w:r>
      <w:r w:rsidRPr="00207944">
        <w:rPr>
          <w:rFonts w:asciiTheme="minorHAnsi" w:eastAsiaTheme="majorEastAsia" w:hAnsiTheme="minorHAnsi" w:cstheme="minorHAnsi"/>
          <w:sz w:val="16"/>
        </w:rPr>
        <w:t xml:space="preserve">26 Many </w:t>
      </w:r>
      <w:r w:rsidRPr="00207944">
        <w:rPr>
          <w:rStyle w:val="StyleUnderline"/>
          <w:rFonts w:asciiTheme="minorHAnsi" w:eastAsiaTheme="majorEastAsia" w:hAnsiTheme="minorHAnsi" w:cstheme="minorHAnsi"/>
        </w:rPr>
        <w:t>tribal nations have a strong cultural and spiritual affiliation with water.</w:t>
      </w:r>
      <w:r w:rsidRPr="00207944">
        <w:rPr>
          <w:rFonts w:asciiTheme="minorHAnsi" w:eastAsiaTheme="majorEastAsia" w:hAnsiTheme="minorHAnsi" w:cstheme="minorHAnsi"/>
          <w:sz w:val="16"/>
        </w:rPr>
        <w:t xml:space="preserve">27 Many tribes also assert that water plays a special role in the spiritual lives of their people. </w:t>
      </w:r>
      <w:r w:rsidRPr="00207944">
        <w:rPr>
          <w:rStyle w:val="Emphasis"/>
          <w:rFonts w:asciiTheme="minorHAnsi" w:eastAsiaTheme="majorEastAsia" w:hAnsiTheme="minorHAnsi" w:cstheme="minorHAnsi"/>
        </w:rPr>
        <w:t>Water quality in particular is a critical natural resource issue for tribes because so many of them depend on fisheries and irrigation. By being able to set their own standards of water quality, they can assure that the levels will be appropriate for religious or cultural needs.</w:t>
      </w:r>
      <w:r w:rsidRPr="00207944">
        <w:rPr>
          <w:rFonts w:asciiTheme="minorHAnsi" w:eastAsiaTheme="majorEastAsia" w:hAnsiTheme="minorHAnsi" w:cstheme="minorHAnsi"/>
          <w:sz w:val="16"/>
        </w:rPr>
        <w:t xml:space="preserve">28 To reflect their concerns about water, a number of tribes have enacted comprehensive water codes that regulate water use on reservations.29 These codes address both allocation and water quality concerns. Courts have also recognized the importance of water in the lives of tribal members. In Colville Confederated Tribes v. Walton, the Ninth Circuit suggested that the State of Washington could not regulate waterways on a reservation because the regulation of water is critical to tribes.30 There is a significant tribal interest in environmental and natural resource management on reservations.31 First, Indian tribes have a unique relationship with the natural environment. </w:t>
      </w:r>
      <w:r w:rsidRPr="00207944">
        <w:rPr>
          <w:rStyle w:val="StyleUnderline"/>
          <w:rFonts w:asciiTheme="minorHAnsi" w:eastAsiaTheme="majorEastAsia" w:hAnsiTheme="minorHAnsi" w:cstheme="minorHAnsi"/>
        </w:rPr>
        <w:t>Often their culture and history are rooted in the land</w:t>
      </w:r>
      <w:r w:rsidRPr="00207944">
        <w:rPr>
          <w:rFonts w:asciiTheme="minorHAnsi" w:eastAsiaTheme="majorEastAsia" w:hAnsiTheme="minorHAnsi" w:cstheme="minorHAnsi"/>
          <w:sz w:val="16"/>
        </w:rPr>
        <w:t xml:space="preserve">. For example, the Chief Justice of the Navajo Nation's Supreme Court explained that the natural world is an essential part of the Navajo way of life: We refer to the earth and sky as Mother Earth and Father Sky. These are not catchy titles; they represent our understanding of our place. The earth and sky are our relatives... </w:t>
      </w:r>
      <w:r w:rsidRPr="00207944">
        <w:rPr>
          <w:rStyle w:val="StyleUnderline"/>
          <w:rFonts w:asciiTheme="minorHAnsi" w:eastAsiaTheme="majorEastAsia" w:hAnsiTheme="minorHAnsi" w:cstheme="minorHAnsi"/>
        </w:rPr>
        <w:t>Understanding this relationship is essential to understanding traditional Navajo concepts which may be applied in cases concerning natural resources and the environment</w:t>
      </w:r>
      <w:r w:rsidRPr="00207944">
        <w:rPr>
          <w:rFonts w:asciiTheme="minorHAnsi" w:eastAsiaTheme="majorEastAsia" w:hAnsiTheme="minorHAnsi" w:cstheme="minorHAnsi"/>
          <w:sz w:val="16"/>
        </w:rPr>
        <w:t xml:space="preserve">.32 Second, </w:t>
      </w:r>
      <w:r w:rsidRPr="00207944">
        <w:rPr>
          <w:rStyle w:val="StyleUnderline"/>
          <w:rFonts w:asciiTheme="minorHAnsi" w:eastAsiaTheme="majorEastAsia" w:hAnsiTheme="minorHAnsi" w:cstheme="minorHAnsi"/>
        </w:rPr>
        <w:t xml:space="preserve">tribal governments are </w:t>
      </w:r>
      <w:r w:rsidRPr="00207944">
        <w:rPr>
          <w:rStyle w:val="StyleUnderline"/>
          <w:rFonts w:asciiTheme="minorHAnsi" w:eastAsiaTheme="majorEastAsia" w:hAnsiTheme="minorHAnsi" w:cstheme="minorHAnsi"/>
        </w:rPr>
        <w:lastRenderedPageBreak/>
        <w:t>directly responsible for the health and welfare of tribal members.</w:t>
      </w:r>
      <w:r w:rsidRPr="00207944">
        <w:rPr>
          <w:rFonts w:asciiTheme="minorHAnsi" w:eastAsiaTheme="majorEastAsia" w:hAnsiTheme="minorHAnsi" w:cstheme="minorHAnsi"/>
          <w:sz w:val="16"/>
        </w:rPr>
        <w:t xml:space="preserve"> As the political bodies closest to a reservation's population</w:t>
      </w:r>
      <w:r w:rsidRPr="00207944">
        <w:rPr>
          <w:rStyle w:val="Emphasis"/>
          <w:rFonts w:asciiTheme="minorHAnsi" w:eastAsiaTheme="majorEastAsia" w:hAnsiTheme="minorHAnsi" w:cstheme="minorHAnsi"/>
        </w:rPr>
        <w:t>, they are best able to determine their community's needs and the condition of their natural resources</w:t>
      </w:r>
      <w:r w:rsidRPr="00207944">
        <w:rPr>
          <w:rFonts w:asciiTheme="minorHAnsi" w:eastAsiaTheme="majorEastAsia" w:hAnsiTheme="minorHAnsi" w:cstheme="minorHAnsi"/>
          <w:sz w:val="16"/>
        </w:rPr>
        <w:t xml:space="preserve">. The federal government has explicitly recognized this tribal right and the desirability of having tribes oversee their activities on tribal lands. President Reagan explicitly recognized the rights of tribes to control their natural resources, stating "[tribal governments the responsibility to determine the extent and methods of developing the tribe's natural resources."33 Third, </w:t>
      </w:r>
      <w:r w:rsidRPr="00207944">
        <w:rPr>
          <w:rStyle w:val="StyleUnderline"/>
          <w:rFonts w:asciiTheme="minorHAnsi" w:eastAsiaTheme="majorEastAsia" w:hAnsiTheme="minorHAnsi" w:cstheme="minorHAnsi"/>
        </w:rPr>
        <w:t>control over resources is important to tribes politically</w:t>
      </w:r>
      <w:r w:rsidRPr="00207944">
        <w:rPr>
          <w:rFonts w:asciiTheme="minorHAnsi" w:eastAsiaTheme="majorEastAsia" w:hAnsiTheme="minorHAnsi" w:cstheme="minorHAnsi"/>
          <w:sz w:val="16"/>
        </w:rPr>
        <w:t xml:space="preserve"> as well. </w:t>
      </w:r>
      <w:r w:rsidRPr="00207944">
        <w:rPr>
          <w:rStyle w:val="StyleUnderline"/>
          <w:rFonts w:asciiTheme="minorHAnsi" w:eastAsiaTheme="majorEastAsia" w:hAnsiTheme="minorHAnsi" w:cstheme="minorHAnsi"/>
        </w:rPr>
        <w:t>Courts have found that when there is a lack of Indian traditions in a particular activity, the arguments for tribal sovereignty are given less weight</w:t>
      </w:r>
      <w:r w:rsidRPr="00207944">
        <w:rPr>
          <w:rFonts w:asciiTheme="minorHAnsi" w:eastAsiaTheme="majorEastAsia" w:hAnsiTheme="minorHAnsi" w:cstheme="minorHAnsi"/>
          <w:sz w:val="16"/>
        </w:rPr>
        <w:t xml:space="preserve"> when balanced against competing federal and state interests.34 </w:t>
      </w:r>
      <w:r w:rsidRPr="00207944">
        <w:rPr>
          <w:rStyle w:val="StyleUnderline"/>
          <w:rFonts w:asciiTheme="minorHAnsi" w:eastAsiaTheme="majorEastAsia" w:hAnsiTheme="minorHAnsi" w:cstheme="minorHAnsi"/>
        </w:rPr>
        <w:t>Tribes are</w:t>
      </w:r>
      <w:r w:rsidRPr="00207944">
        <w:rPr>
          <w:rFonts w:asciiTheme="minorHAnsi" w:eastAsiaTheme="majorEastAsia" w:hAnsiTheme="minorHAnsi" w:cstheme="minorHAnsi"/>
          <w:sz w:val="16"/>
        </w:rPr>
        <w:t xml:space="preserve"> particularly </w:t>
      </w:r>
      <w:r w:rsidRPr="00207944">
        <w:rPr>
          <w:rStyle w:val="StyleUnderline"/>
          <w:rFonts w:asciiTheme="minorHAnsi" w:eastAsiaTheme="majorEastAsia" w:hAnsiTheme="minorHAnsi" w:cstheme="minorHAnsi"/>
        </w:rPr>
        <w:t>interested in ensuring that reservations do not become</w:t>
      </w:r>
      <w:r w:rsidRPr="00207944">
        <w:rPr>
          <w:rFonts w:asciiTheme="minorHAnsi" w:eastAsiaTheme="majorEastAsia" w:hAnsiTheme="minorHAnsi" w:cstheme="minorHAnsi"/>
          <w:sz w:val="16"/>
        </w:rPr>
        <w:t xml:space="preserve"> </w:t>
      </w:r>
      <w:r w:rsidRPr="00207944">
        <w:rPr>
          <w:rStyle w:val="Emphasis"/>
          <w:rFonts w:asciiTheme="minorHAnsi" w:eastAsiaTheme="majorEastAsia" w:hAnsiTheme="minorHAnsi" w:cstheme="minorHAnsi"/>
        </w:rPr>
        <w:t>dumping grounds for hazardous wastes and pollutants</w:t>
      </w:r>
      <w:r w:rsidRPr="00207944">
        <w:rPr>
          <w:rFonts w:asciiTheme="minorHAnsi" w:eastAsiaTheme="majorEastAsia" w:hAnsiTheme="minorHAnsi" w:cstheme="minorHAnsi"/>
          <w:sz w:val="16"/>
        </w:rPr>
        <w:t xml:space="preserve"> or a regulation free sanctuary for enterprises looking for loopholes around state and federal pollution control laws. Because tribal governments operate under a different set of laws than state governments, </w:t>
      </w:r>
      <w:r w:rsidRPr="00207944">
        <w:rPr>
          <w:rStyle w:val="StyleUnderline"/>
          <w:rFonts w:asciiTheme="minorHAnsi" w:eastAsiaTheme="majorEastAsia" w:hAnsiTheme="minorHAnsi" w:cstheme="minorHAnsi"/>
        </w:rPr>
        <w:t xml:space="preserve">many polluters see tribal lands as an attractive possibility for managing their waste </w:t>
      </w:r>
      <w:r w:rsidRPr="00207944">
        <w:rPr>
          <w:rFonts w:asciiTheme="minorHAnsi" w:eastAsiaTheme="majorEastAsia" w:hAnsiTheme="minorHAnsi" w:cstheme="minorHAnsi"/>
          <w:sz w:val="16"/>
        </w:rPr>
        <w:t xml:space="preserve">outside of many environmental laws and regulations. This difference in laws combined with the tribes' historical lack of political power make environmental concerns especially poignant and problematic on these lands.35 C. Control Over Natural Resources is an Essential Element of Sovereignty </w:t>
      </w:r>
      <w:proofErr w:type="spellStart"/>
      <w:r w:rsidRPr="00207944">
        <w:rPr>
          <w:rFonts w:asciiTheme="minorHAnsi" w:eastAsiaTheme="majorEastAsia" w:hAnsiTheme="minorHAnsi" w:cstheme="minorHAnsi"/>
          <w:sz w:val="16"/>
        </w:rPr>
        <w:t>Sovereignty</w:t>
      </w:r>
      <w:proofErr w:type="spellEnd"/>
      <w:r w:rsidRPr="00207944">
        <w:rPr>
          <w:rFonts w:asciiTheme="minorHAnsi" w:eastAsiaTheme="majorEastAsia" w:hAnsiTheme="minorHAnsi" w:cstheme="minorHAnsi"/>
          <w:sz w:val="16"/>
        </w:rPr>
        <w:t xml:space="preserve"> is the inherent right or power to govern. The inherent rights of all sovereign nations include the right and responsibility to exert control over their natural resources. The ability to control land and water is fundamental. Tribes have traditionally had sovereignty over their natural resources. Even when tribal authority has eroded in other areas, control over water, soil, forests and animals remained secure.36 In Albuquerque v. Browner, the Tenth Circuit specifically acknowledged the sovereign interest in water. The court identified four essential elements of tribal sovereignty as: water rights, government jurisdiction, land, and mineral rights.37 As explained below, however, at present, </w:t>
      </w:r>
      <w:r w:rsidRPr="00207944">
        <w:rPr>
          <w:rStyle w:val="StyleUnderline"/>
          <w:rFonts w:asciiTheme="minorHAnsi" w:eastAsiaTheme="majorEastAsia" w:hAnsiTheme="minorHAnsi" w:cstheme="minorHAnsi"/>
        </w:rPr>
        <w:t>federal, state and tribal governments each have jurisdiction over some element of Indian lands</w:t>
      </w:r>
      <w:r w:rsidRPr="00207944">
        <w:rPr>
          <w:rFonts w:asciiTheme="minorHAnsi" w:eastAsiaTheme="majorEastAsia" w:hAnsiTheme="minorHAnsi" w:cstheme="minorHAnsi"/>
          <w:sz w:val="16"/>
        </w:rPr>
        <w:t xml:space="preserve">. All three governments understandably have substantial interest in regulation of environmental pollution, because air, water, and land pollution do not pay attention to political boundaries. Federal, state, and tribal governments all have an interest in protecting their citizens from the dangers of pollution. </w:t>
      </w:r>
    </w:p>
    <w:p w14:paraId="36317A1E" w14:textId="77777777" w:rsidR="00D9304C" w:rsidRDefault="00D9304C" w:rsidP="00D9304C"/>
    <w:p w14:paraId="232699BB"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Protecting water on Native lands is a</w:t>
      </w:r>
      <w:r>
        <w:rPr>
          <w:rFonts w:asciiTheme="minorHAnsi" w:hAnsiTheme="minorHAnsi" w:cstheme="minorHAnsi"/>
        </w:rPr>
        <w:t>-</w:t>
      </w:r>
      <w:r w:rsidRPr="00207944">
        <w:rPr>
          <w:rFonts w:asciiTheme="minorHAnsi" w:hAnsiTheme="minorHAnsi" w:cstheme="minorHAnsi"/>
        </w:rPr>
        <w:t>priori – it is essential to ensuring self-determination and environmental health</w:t>
      </w:r>
    </w:p>
    <w:p w14:paraId="1AE463B1" w14:textId="77777777" w:rsidR="00D9304C" w:rsidRPr="00207944" w:rsidRDefault="00D9304C" w:rsidP="00D9304C">
      <w:pPr>
        <w:rPr>
          <w:rFonts w:asciiTheme="minorHAnsi" w:eastAsiaTheme="majorEastAsia" w:hAnsiTheme="minorHAnsi" w:cstheme="minorHAnsi"/>
        </w:rPr>
      </w:pPr>
      <w:r w:rsidRPr="00207944">
        <w:rPr>
          <w:rFonts w:asciiTheme="minorHAnsi" w:eastAsiaTheme="majorEastAsia" w:hAnsiTheme="minorHAnsi" w:cstheme="minorHAnsi"/>
          <w:b/>
          <w:bCs/>
          <w:sz w:val="26"/>
          <w:szCs w:val="26"/>
        </w:rPr>
        <w:t>Diver 18</w:t>
      </w:r>
      <w:r w:rsidRPr="00207944">
        <w:rPr>
          <w:rFonts w:asciiTheme="minorHAnsi" w:eastAsiaTheme="majorEastAsia" w:hAnsiTheme="minorHAnsi" w:cstheme="minorHAnsi"/>
        </w:rPr>
        <w:t xml:space="preserve"> [Sibyl Diver, Sibyl Diver, Ph.D., Lecturer, Earth Systems Program, Stanford University, “Native Water Protection Flows Through Self-Determination: Understanding Tribal Water Quality Standards and “Treatment as a State,” Universities Council on Water Resources, April 2018, </w:t>
      </w:r>
      <w:hyperlink r:id="rId19" w:history="1">
        <w:r w:rsidRPr="00207944">
          <w:rPr>
            <w:rStyle w:val="Hyperlink"/>
            <w:rFonts w:asciiTheme="minorHAnsi" w:eastAsiaTheme="majorEastAsia" w:hAnsiTheme="minorHAnsi" w:cstheme="minorHAnsi"/>
            <w:sz w:val="21"/>
            <w:szCs w:val="21"/>
            <w:shd w:val="clear" w:color="auto" w:fill="FFFFFF"/>
          </w:rPr>
          <w:t>https://doi-org.proxy.lib.umich.edu/10.1111/j.1936-704X.2018.03267.x</w:t>
        </w:r>
      </w:hyperlink>
      <w:r w:rsidRPr="00207944">
        <w:rPr>
          <w:rFonts w:asciiTheme="minorHAnsi" w:eastAsiaTheme="majorEastAsia" w:hAnsiTheme="minorHAnsi" w:cstheme="minorHAnsi"/>
        </w:rPr>
        <w:t>]//RA</w:t>
      </w:r>
    </w:p>
    <w:p w14:paraId="46D13F16" w14:textId="77777777" w:rsidR="00D9304C" w:rsidRDefault="00D9304C" w:rsidP="00D9304C">
      <w:pPr>
        <w:rPr>
          <w:rFonts w:asciiTheme="minorHAnsi" w:eastAsiaTheme="majorEastAsia" w:hAnsiTheme="minorHAnsi" w:cstheme="minorHAnsi"/>
          <w:sz w:val="16"/>
        </w:rPr>
      </w:pPr>
      <w:r w:rsidRPr="00207944">
        <w:rPr>
          <w:rStyle w:val="StyleUnderline"/>
          <w:rFonts w:asciiTheme="minorHAnsi" w:eastAsiaTheme="majorEastAsia" w:hAnsiTheme="minorHAnsi" w:cstheme="minorHAnsi"/>
        </w:rPr>
        <w:t>For Indigenous communities</w:t>
      </w:r>
      <w:r w:rsidRPr="00207944">
        <w:rPr>
          <w:rStyle w:val="Emphasis"/>
          <w:rFonts w:asciiTheme="minorHAnsi" w:eastAsiaTheme="majorEastAsia" w:hAnsiTheme="minorHAnsi" w:cstheme="minorHAnsi"/>
        </w:rPr>
        <w:t xml:space="preserve">, protecting the waters on their traditional lands is of the utmost importance. </w:t>
      </w:r>
      <w:r w:rsidRPr="00207944">
        <w:rPr>
          <w:rFonts w:asciiTheme="minorHAnsi" w:eastAsiaTheme="majorEastAsia" w:hAnsiTheme="minorHAnsi" w:cstheme="minorHAnsi"/>
          <w:sz w:val="16"/>
        </w:rPr>
        <w:t xml:space="preserve">Indigenous-led mobilizations around the Dakota Access Pipeline System (Curley 2016), the Salish Sea coastal region (Norman 2017), and the Gold King Mine Spill (Chief et al. 2016) all exemplify extraordinary efforts to address ongoing threats to native waters. Such </w:t>
      </w:r>
      <w:r w:rsidRPr="00207944">
        <w:rPr>
          <w:rStyle w:val="StyleUnderline"/>
          <w:rFonts w:asciiTheme="minorHAnsi" w:eastAsiaTheme="majorEastAsia" w:hAnsiTheme="minorHAnsi" w:cstheme="minorHAnsi"/>
        </w:rPr>
        <w:t>Indigenous water protection initiatives are part of a broader cultural survival strategy</w:t>
      </w:r>
      <w:r w:rsidRPr="00207944">
        <w:rPr>
          <w:rFonts w:asciiTheme="minorHAnsi" w:eastAsiaTheme="majorEastAsia" w:hAnsiTheme="minorHAnsi" w:cstheme="minorHAnsi"/>
          <w:sz w:val="16"/>
        </w:rPr>
        <w:t xml:space="preserve">, which includes working in a contemporary context to preserve and enhance the lands and waters that Indigenous communities continue to depend on (e.g., Marx et al. 1998; </w:t>
      </w:r>
      <w:proofErr w:type="spellStart"/>
      <w:r w:rsidRPr="00207944">
        <w:rPr>
          <w:rFonts w:asciiTheme="minorHAnsi" w:eastAsiaTheme="majorEastAsia" w:hAnsiTheme="minorHAnsi" w:cstheme="minorHAnsi"/>
          <w:sz w:val="16"/>
        </w:rPr>
        <w:t>Suagee</w:t>
      </w:r>
      <w:proofErr w:type="spellEnd"/>
      <w:r w:rsidRPr="00207944">
        <w:rPr>
          <w:rFonts w:asciiTheme="minorHAnsi" w:eastAsiaTheme="majorEastAsia" w:hAnsiTheme="minorHAnsi" w:cstheme="minorHAnsi"/>
          <w:sz w:val="16"/>
        </w:rPr>
        <w:t xml:space="preserve"> 1998; Diver 2016, 2017). While </w:t>
      </w:r>
      <w:r w:rsidRPr="00207944">
        <w:rPr>
          <w:rStyle w:val="Emphasis"/>
          <w:rFonts w:asciiTheme="minorHAnsi" w:eastAsiaTheme="majorEastAsia" w:hAnsiTheme="minorHAnsi" w:cstheme="minorHAnsi"/>
        </w:rPr>
        <w:t>Indigenous water protection</w:t>
      </w:r>
      <w:r w:rsidRPr="00207944">
        <w:rPr>
          <w:rFonts w:asciiTheme="minorHAnsi" w:eastAsiaTheme="majorEastAsia" w:hAnsiTheme="minorHAnsi" w:cstheme="minorHAnsi"/>
          <w:sz w:val="16"/>
        </w:rPr>
        <w:t xml:space="preserve"> is partly driven by human health concerns and a desire for equal access to clean water (e.g., </w:t>
      </w:r>
      <w:proofErr w:type="spellStart"/>
      <w:r w:rsidRPr="00207944">
        <w:rPr>
          <w:rFonts w:asciiTheme="minorHAnsi" w:eastAsiaTheme="majorEastAsia" w:hAnsiTheme="minorHAnsi" w:cstheme="minorHAnsi"/>
          <w:sz w:val="16"/>
        </w:rPr>
        <w:t>deLemos</w:t>
      </w:r>
      <w:proofErr w:type="spellEnd"/>
      <w:r w:rsidRPr="00207944">
        <w:rPr>
          <w:rFonts w:asciiTheme="minorHAnsi" w:eastAsiaTheme="majorEastAsia" w:hAnsiTheme="minorHAnsi" w:cstheme="minorHAnsi"/>
          <w:sz w:val="16"/>
        </w:rPr>
        <w:t xml:space="preserve"> et al. 2009), for many communities, it </w:t>
      </w:r>
      <w:r w:rsidRPr="00207944">
        <w:rPr>
          <w:rStyle w:val="Emphasis"/>
          <w:rFonts w:asciiTheme="minorHAnsi" w:eastAsiaTheme="majorEastAsia" w:hAnsiTheme="minorHAnsi" w:cstheme="minorHAnsi"/>
        </w:rPr>
        <w:t>is</w:t>
      </w:r>
      <w:r w:rsidRPr="00207944">
        <w:rPr>
          <w:rFonts w:asciiTheme="minorHAnsi" w:eastAsiaTheme="majorEastAsia" w:hAnsiTheme="minorHAnsi" w:cstheme="minorHAnsi"/>
          <w:sz w:val="16"/>
        </w:rPr>
        <w:t xml:space="preserve"> also </w:t>
      </w:r>
      <w:r w:rsidRPr="00207944">
        <w:rPr>
          <w:rStyle w:val="Emphasis"/>
          <w:rFonts w:asciiTheme="minorHAnsi" w:eastAsiaTheme="majorEastAsia" w:hAnsiTheme="minorHAnsi" w:cstheme="minorHAnsi"/>
        </w:rPr>
        <w:t>part of deeply held Indigenous knowledge regarding the mutual responsibilities</w:t>
      </w:r>
      <w:r w:rsidRPr="00207944">
        <w:rPr>
          <w:rFonts w:asciiTheme="minorHAnsi" w:eastAsiaTheme="majorEastAsia" w:hAnsiTheme="minorHAnsi" w:cstheme="minorHAnsi"/>
          <w:sz w:val="16"/>
        </w:rPr>
        <w:t xml:space="preserve"> or reciprocal relations </w:t>
      </w:r>
      <w:r w:rsidRPr="00207944">
        <w:rPr>
          <w:rStyle w:val="Emphasis"/>
          <w:rFonts w:asciiTheme="minorHAnsi" w:eastAsiaTheme="majorEastAsia" w:hAnsiTheme="minorHAnsi" w:cstheme="minorHAnsi"/>
        </w:rPr>
        <w:t>between Indigenous peoples and the waters that have long sustained them</w:t>
      </w:r>
      <w:r w:rsidRPr="00207944">
        <w:rPr>
          <w:rFonts w:asciiTheme="minorHAnsi" w:eastAsiaTheme="majorEastAsia" w:hAnsiTheme="minorHAnsi" w:cstheme="minorHAnsi"/>
          <w:sz w:val="16"/>
        </w:rPr>
        <w:t xml:space="preserve"> (Lake et al. 2010; McGregor 2014; Arsenault et al. 2018). Given their distinct regulatory authorities, close connections to the land, and diverse cultures, tribes are well positioned to drive future innovation in water governance (</w:t>
      </w:r>
      <w:proofErr w:type="spellStart"/>
      <w:r w:rsidRPr="00207944">
        <w:rPr>
          <w:rFonts w:asciiTheme="minorHAnsi" w:eastAsiaTheme="majorEastAsia" w:hAnsiTheme="minorHAnsi" w:cstheme="minorHAnsi"/>
          <w:sz w:val="16"/>
        </w:rPr>
        <w:t>Ranco</w:t>
      </w:r>
      <w:proofErr w:type="spellEnd"/>
      <w:r w:rsidRPr="00207944">
        <w:rPr>
          <w:rFonts w:asciiTheme="minorHAnsi" w:eastAsiaTheme="majorEastAsia" w:hAnsiTheme="minorHAnsi" w:cstheme="minorHAnsi"/>
          <w:sz w:val="16"/>
        </w:rPr>
        <w:t xml:space="preserve"> and </w:t>
      </w:r>
      <w:proofErr w:type="spellStart"/>
      <w:r w:rsidRPr="00207944">
        <w:rPr>
          <w:rFonts w:asciiTheme="minorHAnsi" w:eastAsiaTheme="majorEastAsia" w:hAnsiTheme="minorHAnsi" w:cstheme="minorHAnsi"/>
          <w:sz w:val="16"/>
        </w:rPr>
        <w:t>Suagee</w:t>
      </w:r>
      <w:proofErr w:type="spellEnd"/>
      <w:r w:rsidRPr="00207944">
        <w:rPr>
          <w:rFonts w:asciiTheme="minorHAnsi" w:eastAsiaTheme="majorEastAsia" w:hAnsiTheme="minorHAnsi" w:cstheme="minorHAnsi"/>
          <w:sz w:val="16"/>
        </w:rPr>
        <w:t xml:space="preserve"> 2007; Warner 2015). In the U.S. context, </w:t>
      </w:r>
      <w:r w:rsidRPr="00207944">
        <w:rPr>
          <w:rStyle w:val="StyleUnderline"/>
          <w:rFonts w:asciiTheme="minorHAnsi" w:eastAsiaTheme="majorEastAsia" w:hAnsiTheme="minorHAnsi" w:cstheme="minorHAnsi"/>
        </w:rPr>
        <w:t>scholars and the media have documented an unfortunate neglect of water quality on tribal lands</w:t>
      </w:r>
      <w:r w:rsidRPr="00207944">
        <w:rPr>
          <w:rFonts w:asciiTheme="minorHAnsi" w:eastAsiaTheme="majorEastAsia" w:hAnsiTheme="minorHAnsi" w:cstheme="minorHAnsi"/>
          <w:sz w:val="16"/>
        </w:rPr>
        <w:t xml:space="preserve"> (e.g., EHN 2016; Teodoro et al. 2016; Conroy-Ben and Richard 2018). Although the U.S. federal government generally asserts regulatory authority over reservation environments, tribes have found that federal agencies are often unable or unwilling to provide the desired level of environmental protection due to lack of capacity and other challenges (Grant 2007; Sanders 2010). Recent research has demonstrated that </w:t>
      </w:r>
      <w:r w:rsidRPr="00207944">
        <w:rPr>
          <w:rStyle w:val="StyleUnderline"/>
          <w:rFonts w:asciiTheme="minorHAnsi" w:eastAsiaTheme="majorEastAsia" w:hAnsiTheme="minorHAnsi" w:cstheme="minorHAnsi"/>
        </w:rPr>
        <w:t>regulatory enforcement is less rigorous for facilities discharging into waterways located on tribal lands</w:t>
      </w:r>
      <w:r w:rsidRPr="00207944">
        <w:rPr>
          <w:rFonts w:asciiTheme="minorHAnsi" w:eastAsiaTheme="majorEastAsia" w:hAnsiTheme="minorHAnsi" w:cstheme="minorHAnsi"/>
          <w:sz w:val="16"/>
        </w:rPr>
        <w:t xml:space="preserve">, in comparison to non-tribal lands (Teodoro et al. 2016; Conroy-Ben and Richard 2018). In some cases, jurisdictional conflicts within and around reservations have contributed to the lack of enforcement by tribes, states, and the federal government (Rodgers 2004; </w:t>
      </w:r>
      <w:proofErr w:type="spellStart"/>
      <w:r w:rsidRPr="00207944">
        <w:rPr>
          <w:rFonts w:asciiTheme="minorHAnsi" w:eastAsiaTheme="majorEastAsia" w:hAnsiTheme="minorHAnsi" w:cstheme="minorHAnsi"/>
          <w:sz w:val="16"/>
        </w:rPr>
        <w:t>LefthandBegay</w:t>
      </w:r>
      <w:proofErr w:type="spellEnd"/>
      <w:r w:rsidRPr="00207944">
        <w:rPr>
          <w:rFonts w:asciiTheme="minorHAnsi" w:eastAsiaTheme="majorEastAsia" w:hAnsiTheme="minorHAnsi" w:cstheme="minorHAnsi"/>
          <w:sz w:val="16"/>
        </w:rPr>
        <w:t xml:space="preserve"> 2014; Anderson 2015). At the same time, </w:t>
      </w:r>
      <w:r w:rsidRPr="00207944">
        <w:rPr>
          <w:rStyle w:val="StyleUnderline"/>
          <w:rFonts w:asciiTheme="minorHAnsi" w:eastAsiaTheme="majorEastAsia" w:hAnsiTheme="minorHAnsi" w:cstheme="minorHAnsi"/>
        </w:rPr>
        <w:t xml:space="preserve">access to safe water supply and/or waste disposal facilities is disproportionately low for many tribal communities </w:t>
      </w:r>
      <w:r w:rsidRPr="00207944">
        <w:rPr>
          <w:rFonts w:asciiTheme="minorHAnsi" w:eastAsiaTheme="majorEastAsia" w:hAnsiTheme="minorHAnsi" w:cstheme="minorHAnsi"/>
          <w:sz w:val="16"/>
        </w:rPr>
        <w:t xml:space="preserve">(IHS n.d.). </w:t>
      </w:r>
      <w:r w:rsidRPr="00207944">
        <w:rPr>
          <w:rStyle w:val="Emphasis"/>
          <w:rFonts w:asciiTheme="minorHAnsi" w:eastAsiaTheme="majorEastAsia" w:hAnsiTheme="minorHAnsi" w:cstheme="minorHAnsi"/>
        </w:rPr>
        <w:t xml:space="preserve">These problems reflect a significant environmental justice issue for water quality: the environment and public health are less effectively protected on Indian reservations than elsewhere </w:t>
      </w:r>
      <w:r w:rsidRPr="00207944">
        <w:rPr>
          <w:rFonts w:asciiTheme="minorHAnsi" w:eastAsiaTheme="majorEastAsia" w:hAnsiTheme="minorHAnsi" w:cstheme="minorHAnsi"/>
          <w:sz w:val="16"/>
        </w:rPr>
        <w:t>(</w:t>
      </w:r>
      <w:proofErr w:type="spellStart"/>
      <w:r w:rsidRPr="00207944">
        <w:rPr>
          <w:rFonts w:asciiTheme="minorHAnsi" w:eastAsiaTheme="majorEastAsia" w:hAnsiTheme="minorHAnsi" w:cstheme="minorHAnsi"/>
          <w:sz w:val="16"/>
        </w:rPr>
        <w:t>Goldtooth</w:t>
      </w:r>
      <w:proofErr w:type="spellEnd"/>
      <w:r w:rsidRPr="00207944">
        <w:rPr>
          <w:rFonts w:asciiTheme="minorHAnsi" w:eastAsiaTheme="majorEastAsia" w:hAnsiTheme="minorHAnsi" w:cstheme="minorHAnsi"/>
          <w:sz w:val="16"/>
        </w:rPr>
        <w:t xml:space="preserve"> 1995; Sanders 2010). Tribal community advocates have responded with a call for greater tribal environmental self-determination, in part, by developing enforceable environmental standards on tribal lands (</w:t>
      </w:r>
      <w:proofErr w:type="spellStart"/>
      <w:r w:rsidRPr="00207944">
        <w:rPr>
          <w:rFonts w:asciiTheme="minorHAnsi" w:eastAsiaTheme="majorEastAsia" w:hAnsiTheme="minorHAnsi" w:cstheme="minorHAnsi"/>
          <w:sz w:val="16"/>
        </w:rPr>
        <w:t>Ranco</w:t>
      </w:r>
      <w:proofErr w:type="spellEnd"/>
      <w:r w:rsidRPr="00207944">
        <w:rPr>
          <w:rFonts w:asciiTheme="minorHAnsi" w:eastAsiaTheme="majorEastAsia" w:hAnsiTheme="minorHAnsi" w:cstheme="minorHAnsi"/>
          <w:sz w:val="16"/>
        </w:rPr>
        <w:t xml:space="preserve"> and </w:t>
      </w:r>
      <w:proofErr w:type="spellStart"/>
      <w:r w:rsidRPr="00207944">
        <w:rPr>
          <w:rFonts w:asciiTheme="minorHAnsi" w:eastAsiaTheme="majorEastAsia" w:hAnsiTheme="minorHAnsi" w:cstheme="minorHAnsi"/>
          <w:sz w:val="16"/>
        </w:rPr>
        <w:t>Suagee</w:t>
      </w:r>
      <w:proofErr w:type="spellEnd"/>
      <w:r w:rsidRPr="00207944">
        <w:rPr>
          <w:rFonts w:asciiTheme="minorHAnsi" w:eastAsiaTheme="majorEastAsia" w:hAnsiTheme="minorHAnsi" w:cstheme="minorHAnsi"/>
          <w:sz w:val="16"/>
        </w:rPr>
        <w:t xml:space="preserve"> 2007; </w:t>
      </w:r>
      <w:proofErr w:type="spellStart"/>
      <w:r w:rsidRPr="00207944">
        <w:rPr>
          <w:rFonts w:asciiTheme="minorHAnsi" w:eastAsiaTheme="majorEastAsia" w:hAnsiTheme="minorHAnsi" w:cstheme="minorHAnsi"/>
          <w:sz w:val="16"/>
        </w:rPr>
        <w:t>Sproat</w:t>
      </w:r>
      <w:proofErr w:type="spellEnd"/>
      <w:r w:rsidRPr="00207944">
        <w:rPr>
          <w:rFonts w:asciiTheme="minorHAnsi" w:eastAsiaTheme="majorEastAsia" w:hAnsiTheme="minorHAnsi" w:cstheme="minorHAnsi"/>
          <w:sz w:val="16"/>
        </w:rPr>
        <w:t xml:space="preserve"> 2016). In international law, </w:t>
      </w:r>
      <w:r w:rsidRPr="00207944">
        <w:rPr>
          <w:rStyle w:val="Emphasis"/>
          <w:rFonts w:asciiTheme="minorHAnsi" w:eastAsiaTheme="majorEastAsia" w:hAnsiTheme="minorHAnsi" w:cstheme="minorHAnsi"/>
        </w:rPr>
        <w:t xml:space="preserve">self-determination refers to the right of </w:t>
      </w:r>
      <w:r w:rsidRPr="00207944">
        <w:rPr>
          <w:rStyle w:val="Emphasis"/>
          <w:rFonts w:asciiTheme="minorHAnsi" w:eastAsiaTheme="majorEastAsia" w:hAnsiTheme="minorHAnsi" w:cstheme="minorHAnsi"/>
        </w:rPr>
        <w:lastRenderedPageBreak/>
        <w:t>Indigenous peoples to “freely determine their political status and freely pursue their economic, social and cultural development”</w:t>
      </w:r>
      <w:r w:rsidRPr="00207944">
        <w:rPr>
          <w:rFonts w:asciiTheme="minorHAnsi" w:eastAsiaTheme="majorEastAsia" w:hAnsiTheme="minorHAnsi" w:cstheme="minorHAnsi"/>
          <w:sz w:val="16"/>
        </w:rPr>
        <w:t xml:space="preserve"> (United Nations 1976). Indigenous </w:t>
      </w:r>
      <w:proofErr w:type="spellStart"/>
      <w:r w:rsidRPr="00207944">
        <w:rPr>
          <w:rFonts w:asciiTheme="minorHAnsi" w:eastAsiaTheme="majorEastAsia" w:hAnsiTheme="minorHAnsi" w:cstheme="minorHAnsi"/>
          <w:sz w:val="16"/>
        </w:rPr>
        <w:t>selfdetermination</w:t>
      </w:r>
      <w:proofErr w:type="spellEnd"/>
      <w:r w:rsidRPr="00207944">
        <w:rPr>
          <w:rFonts w:asciiTheme="minorHAnsi" w:eastAsiaTheme="majorEastAsia" w:hAnsiTheme="minorHAnsi" w:cstheme="minorHAnsi"/>
          <w:sz w:val="16"/>
        </w:rPr>
        <w:t xml:space="preserve"> may also entail rejecting governance models rooted in European cultural values and reinstituting Indigenous governance traditions (Alfred 2005). Tribal “Treatment as a State” (TAS) provisions, adopted in 1987 amendments to the U.S. Clean Water Act (CWA), are intended to address these problems. TAS provisions enable the federal government to delegate authority to eligible tribes for selected CWA programs, including Section 303 for Water Quality Standards (WQSs). Evolving out of federal policy on tribal self-determination, tribes meeting certain criteria can propose their own WQSs on tribal trust lands. Once approved by the U.S. Environmental Protection Agency (EPA), tribal WQSs are then implemented in coordination with the federal agency. Importantly, tribal standards may be more stringent than their neighbors’ standards, can be driven by cultural or ceremonial uses, and can be used to influence pollution levels coming from upstream, </w:t>
      </w:r>
      <w:proofErr w:type="spellStart"/>
      <w:r w:rsidRPr="00207944">
        <w:rPr>
          <w:rFonts w:asciiTheme="minorHAnsi" w:eastAsiaTheme="majorEastAsia" w:hAnsiTheme="minorHAnsi" w:cstheme="minorHAnsi"/>
          <w:sz w:val="16"/>
        </w:rPr>
        <w:t>offreservation</w:t>
      </w:r>
      <w:proofErr w:type="spellEnd"/>
      <w:r w:rsidRPr="00207944">
        <w:rPr>
          <w:rFonts w:asciiTheme="minorHAnsi" w:eastAsiaTheme="majorEastAsia" w:hAnsiTheme="minorHAnsi" w:cstheme="minorHAnsi"/>
          <w:sz w:val="16"/>
        </w:rPr>
        <w:t xml:space="preserve"> users (Grijalva 2006; Anderson 2015). Since 1987, a number of tribes have adopted WQSs under TAS to protect tribal waters across a wide diversity of contexts. These include industrial pollution sources discharging toxins in the Northeast, forestry operations adding sediment to salmon streams in the Pacific Northwest, large</w:t>
      </w:r>
    </w:p>
    <w:p w14:paraId="646E1B43" w14:textId="77777777" w:rsidR="00D9304C" w:rsidRDefault="00D9304C" w:rsidP="00D9304C">
      <w:pPr>
        <w:rPr>
          <w:rFonts w:asciiTheme="minorHAnsi" w:eastAsiaTheme="majorEastAsia" w:hAnsiTheme="minorHAnsi" w:cstheme="minorHAnsi"/>
          <w:sz w:val="16"/>
        </w:rPr>
      </w:pPr>
    </w:p>
    <w:p w14:paraId="6F18C53C" w14:textId="77777777" w:rsidR="00D9304C" w:rsidRPr="00B267D0" w:rsidRDefault="00D9304C" w:rsidP="00D9304C">
      <w:pPr>
        <w:pStyle w:val="Heading4"/>
        <w:rPr>
          <w:rFonts w:asciiTheme="minorHAnsi" w:hAnsiTheme="minorHAnsi" w:cstheme="majorHAnsi"/>
          <w:b w:val="0"/>
          <w:bCs w:val="0"/>
        </w:rPr>
      </w:pPr>
      <w:r w:rsidRPr="00B267D0">
        <w:rPr>
          <w:rFonts w:asciiTheme="minorHAnsi" w:hAnsiTheme="minorHAnsi" w:cstheme="majorHAnsi"/>
        </w:rPr>
        <w:t xml:space="preserve">Self-determination is key to establishing an indigenous ethic of sustainability – gets modeled globally  </w:t>
      </w:r>
      <w:r w:rsidRPr="00B267D0">
        <w:rPr>
          <w:rFonts w:asciiTheme="minorHAnsi" w:hAnsiTheme="minorHAnsi" w:cstheme="majorHAnsi"/>
        </w:rPr>
        <w:br/>
        <w:t xml:space="preserve">Tsosie, 2009 </w:t>
      </w:r>
      <w:r w:rsidRPr="00B267D0">
        <w:rPr>
          <w:rFonts w:asciiTheme="minorHAnsi" w:hAnsiTheme="minorHAnsi" w:cstheme="majorHAnsi"/>
          <w:b w:val="0"/>
          <w:bCs w:val="0"/>
        </w:rPr>
        <w:t xml:space="preserve">[Rebecca Tsosie is a Professor of Law, Willard H. </w:t>
      </w:r>
      <w:proofErr w:type="spellStart"/>
      <w:r w:rsidRPr="00B267D0">
        <w:rPr>
          <w:rFonts w:asciiTheme="minorHAnsi" w:hAnsiTheme="minorHAnsi" w:cstheme="majorHAnsi"/>
          <w:b w:val="0"/>
          <w:bCs w:val="0"/>
        </w:rPr>
        <w:t>Pedrick</w:t>
      </w:r>
      <w:proofErr w:type="spellEnd"/>
      <w:r w:rsidRPr="00B267D0">
        <w:rPr>
          <w:rFonts w:asciiTheme="minorHAnsi" w:hAnsiTheme="minorHAnsi" w:cstheme="majorHAnsi"/>
          <w:b w:val="0"/>
          <w:bCs w:val="0"/>
        </w:rPr>
        <w:t xml:space="preserve"> Distinguished Research Scholar, and Executive Director of the Indian Legal Program at the Sandra Day O'Connor College of Law at Arizona State University. Professor Tsosie would like to thank Alison Ewing, librarian at the Ross-Blakely Law Library at ASU, for her invaluable assistance with the research for this article, and </w:t>
      </w:r>
      <w:proofErr w:type="spellStart"/>
      <w:r w:rsidRPr="00B267D0">
        <w:rPr>
          <w:rFonts w:asciiTheme="minorHAnsi" w:hAnsiTheme="minorHAnsi" w:cstheme="majorHAnsi"/>
          <w:b w:val="0"/>
          <w:bCs w:val="0"/>
        </w:rPr>
        <w:t>Kathlene</w:t>
      </w:r>
      <w:proofErr w:type="spellEnd"/>
      <w:r w:rsidRPr="00B267D0">
        <w:rPr>
          <w:rFonts w:asciiTheme="minorHAnsi" w:hAnsiTheme="minorHAnsi" w:cstheme="majorHAnsi"/>
          <w:b w:val="0"/>
          <w:bCs w:val="0"/>
        </w:rPr>
        <w:t xml:space="preserve"> Rosier, Director of the Indian Legal Program at ASU, for her help in finalizing the text edits., “CLIMATE CHANGE, SUSTAINABILITY AND GLOBALIZATION: CHARTING THE FUTURE OF INDIGENOUS ENVIRONMENTAL SELF-DETERMINATION” Environmental &amp; Energy Law &amp; Policy Journal 4 </w:t>
      </w:r>
      <w:proofErr w:type="spellStart"/>
      <w:r w:rsidRPr="00B267D0">
        <w:rPr>
          <w:rFonts w:asciiTheme="minorHAnsi" w:hAnsiTheme="minorHAnsi" w:cstheme="majorHAnsi"/>
          <w:b w:val="0"/>
          <w:bCs w:val="0"/>
        </w:rPr>
        <w:t>Envt'l</w:t>
      </w:r>
      <w:proofErr w:type="spellEnd"/>
      <w:r w:rsidRPr="00B267D0">
        <w:rPr>
          <w:rFonts w:asciiTheme="minorHAnsi" w:hAnsiTheme="minorHAnsi" w:cstheme="majorHAnsi"/>
          <w:b w:val="0"/>
          <w:bCs w:val="0"/>
        </w:rPr>
        <w:t xml:space="preserve"> &amp; Energy L. &amp; </w:t>
      </w:r>
      <w:proofErr w:type="spellStart"/>
      <w:r w:rsidRPr="00B267D0">
        <w:rPr>
          <w:rFonts w:asciiTheme="minorHAnsi" w:hAnsiTheme="minorHAnsi" w:cstheme="majorHAnsi"/>
          <w:b w:val="0"/>
          <w:bCs w:val="0"/>
        </w:rPr>
        <w:t>Pol'y</w:t>
      </w:r>
      <w:proofErr w:type="spellEnd"/>
      <w:r w:rsidRPr="00B267D0">
        <w:rPr>
          <w:rFonts w:asciiTheme="minorHAnsi" w:hAnsiTheme="minorHAnsi" w:cstheme="majorHAnsi"/>
          <w:b w:val="0"/>
          <w:bCs w:val="0"/>
        </w:rPr>
        <w:t xml:space="preserve"> J. 188]</w:t>
      </w:r>
    </w:p>
    <w:p w14:paraId="24537E38" w14:textId="77777777" w:rsidR="00D9304C" w:rsidRPr="00B267D0" w:rsidRDefault="00D9304C" w:rsidP="00D9304C">
      <w:pPr>
        <w:rPr>
          <w:rFonts w:asciiTheme="minorHAnsi" w:hAnsiTheme="minorHAnsi" w:cstheme="majorHAnsi"/>
          <w:sz w:val="16"/>
        </w:rPr>
      </w:pPr>
      <w:r w:rsidRPr="00B267D0">
        <w:rPr>
          <w:rFonts w:asciiTheme="minorHAnsi" w:hAnsiTheme="minorHAnsi" w:cstheme="majorHAnsi"/>
          <w:sz w:val="16"/>
        </w:rPr>
        <w:t>VI. CONCLUSION</w:t>
      </w:r>
      <w:r w:rsidRPr="00B267D0">
        <w:rPr>
          <w:rFonts w:asciiTheme="minorHAnsi" w:hAnsiTheme="minorHAnsi" w:cstheme="majorHAnsi"/>
          <w:sz w:val="16"/>
        </w:rPr>
        <w:br/>
        <w:t xml:space="preserve">Contemporary debates over justice in an era of climate change can be deceptively vague and rhetorical. The template of justice between developing and industrialized nations, for example, is hardly illuminating when applied to Indian nations within the United States because it obscures the cultural and political dynamics of the tribes in relation to the United States. Examining specific </w:t>
      </w:r>
      <w:r w:rsidRPr="00B267D0">
        <w:rPr>
          <w:rStyle w:val="Emphasis"/>
          <w:rFonts w:asciiTheme="minorHAnsi" w:hAnsiTheme="minorHAnsi" w:cstheme="majorHAnsi"/>
        </w:rPr>
        <w:t>case studies</w:t>
      </w:r>
      <w:r w:rsidRPr="00B267D0">
        <w:rPr>
          <w:rFonts w:asciiTheme="minorHAnsi" w:hAnsiTheme="minorHAnsi" w:cstheme="majorHAnsi"/>
          <w:sz w:val="16"/>
        </w:rPr>
        <w:t xml:space="preserve">, such as that of the Navajo Nation, </w:t>
      </w:r>
      <w:r w:rsidRPr="00B267D0">
        <w:rPr>
          <w:rStyle w:val="IntenseEmphasis"/>
          <w:rFonts w:asciiTheme="minorHAnsi" w:hAnsiTheme="minorHAnsi" w:cstheme="majorHAnsi"/>
        </w:rPr>
        <w:t>reveals the peculiar character of environmental justice for federally-recognized tribes in the United States, who continue to grapple with the legacy of historical policies and the political and legal realities of their status as domestic sovereigns subject to United States law</w:t>
      </w:r>
      <w:r w:rsidRPr="00B267D0">
        <w:rPr>
          <w:rFonts w:asciiTheme="minorHAnsi" w:hAnsiTheme="minorHAnsi" w:cstheme="majorHAnsi"/>
          <w:sz w:val="16"/>
        </w:rPr>
        <w:t xml:space="preserve">. By examining the environmental laws and policies of the Navajo Nation government, </w:t>
      </w:r>
      <w:r w:rsidRPr="00B267D0">
        <w:rPr>
          <w:rStyle w:val="IntenseEmphasis"/>
          <w:rFonts w:asciiTheme="minorHAnsi" w:hAnsiTheme="minorHAnsi" w:cstheme="majorHAnsi"/>
        </w:rPr>
        <w:t>it is possible to see how the Dine people honor their own values of sustainability, stewardship, and intergenerational equity on the lands</w:t>
      </w:r>
      <w:r w:rsidRPr="00B267D0">
        <w:rPr>
          <w:rFonts w:asciiTheme="minorHAnsi" w:hAnsiTheme="minorHAnsi" w:cstheme="majorHAnsi"/>
          <w:sz w:val="16"/>
        </w:rPr>
        <w:t xml:space="preserve"> within the four sacred mountains that characterize the traditional [*255</w:t>
      </w:r>
      <w:proofErr w:type="gramStart"/>
      <w:r w:rsidRPr="00B267D0">
        <w:rPr>
          <w:rFonts w:asciiTheme="minorHAnsi" w:hAnsiTheme="minorHAnsi" w:cstheme="majorHAnsi"/>
          <w:sz w:val="16"/>
        </w:rPr>
        <w:t>]  boundaries</w:t>
      </w:r>
      <w:proofErr w:type="gramEnd"/>
      <w:r w:rsidRPr="00B267D0">
        <w:rPr>
          <w:rFonts w:asciiTheme="minorHAnsi" w:hAnsiTheme="minorHAnsi" w:cstheme="majorHAnsi"/>
          <w:sz w:val="16"/>
        </w:rPr>
        <w:t xml:space="preserve"> of the Navajo Nation. n477 </w:t>
      </w:r>
      <w:r w:rsidRPr="00B267D0">
        <w:rPr>
          <w:rStyle w:val="IntenseEmphasis"/>
          <w:rFonts w:asciiTheme="minorHAnsi" w:hAnsiTheme="minorHAnsi" w:cstheme="majorHAnsi"/>
        </w:rPr>
        <w:t>Within those boundaries</w:t>
      </w:r>
      <w:r w:rsidRPr="00B267D0">
        <w:rPr>
          <w:rFonts w:asciiTheme="minorHAnsi" w:hAnsiTheme="minorHAnsi" w:cstheme="majorHAnsi"/>
          <w:sz w:val="16"/>
        </w:rPr>
        <w:t xml:space="preserve">, </w:t>
      </w:r>
      <w:r w:rsidRPr="00B267D0">
        <w:rPr>
          <w:rStyle w:val="IntenseEmphasis"/>
          <w:rFonts w:asciiTheme="minorHAnsi" w:hAnsiTheme="minorHAnsi" w:cstheme="majorHAnsi"/>
        </w:rPr>
        <w:t>the</w:t>
      </w:r>
      <w:r w:rsidRPr="00B267D0">
        <w:rPr>
          <w:rFonts w:asciiTheme="minorHAnsi" w:hAnsiTheme="minorHAnsi" w:cstheme="majorHAnsi"/>
          <w:sz w:val="16"/>
        </w:rPr>
        <w:t xml:space="preserve"> Dine </w:t>
      </w:r>
      <w:r w:rsidRPr="00B267D0">
        <w:rPr>
          <w:rStyle w:val="IntenseEmphasis"/>
          <w:rFonts w:asciiTheme="minorHAnsi" w:hAnsiTheme="minorHAnsi" w:cstheme="majorHAnsi"/>
        </w:rPr>
        <w:t>people are the stewards of the land</w:t>
      </w:r>
      <w:r w:rsidRPr="00B267D0">
        <w:rPr>
          <w:rFonts w:asciiTheme="minorHAnsi" w:hAnsiTheme="minorHAnsi" w:cstheme="majorHAnsi"/>
          <w:sz w:val="16"/>
        </w:rPr>
        <w:t xml:space="preserve">, as illustrated by the recent case, Navajo Nation v. U.S. Forest Service, in which the Navajo Nation led a coalition of tribes that hold the San Francisco Peaks as a sacred site and objected to the proposal to create artificial snow out of sewage effluent on the Peaks. n478 </w:t>
      </w:r>
      <w:r w:rsidRPr="00B267D0">
        <w:rPr>
          <w:rStyle w:val="Emphasis"/>
          <w:rFonts w:asciiTheme="minorHAnsi" w:hAnsiTheme="minorHAnsi" w:cstheme="majorHAnsi"/>
        </w:rPr>
        <w:t>This is an exercise of</w:t>
      </w:r>
      <w:r w:rsidRPr="00B267D0">
        <w:rPr>
          <w:rStyle w:val="IntenseEmphasis"/>
          <w:rFonts w:asciiTheme="minorHAnsi" w:hAnsiTheme="minorHAnsi" w:cstheme="majorHAnsi"/>
        </w:rPr>
        <w:t xml:space="preserve"> cultural </w:t>
      </w:r>
      <w:r w:rsidRPr="00B267D0">
        <w:rPr>
          <w:rStyle w:val="Emphasis"/>
          <w:rFonts w:asciiTheme="minorHAnsi" w:hAnsiTheme="minorHAnsi" w:cstheme="majorHAnsi"/>
        </w:rPr>
        <w:t>sovereignty</w:t>
      </w:r>
      <w:r w:rsidRPr="00B267D0">
        <w:rPr>
          <w:rFonts w:asciiTheme="minorHAnsi" w:hAnsiTheme="minorHAnsi" w:cstheme="majorHAnsi"/>
          <w:sz w:val="16"/>
        </w:rPr>
        <w:t xml:space="preserve"> and it is not tied specifically to any legal title to the land, which is under federal jurisdiction. n479 </w:t>
      </w:r>
      <w:r w:rsidRPr="00B267D0">
        <w:rPr>
          <w:rStyle w:val="IntenseEmphasis"/>
          <w:rFonts w:asciiTheme="minorHAnsi" w:hAnsiTheme="minorHAnsi" w:cstheme="majorHAnsi"/>
        </w:rPr>
        <w:t>The</w:t>
      </w:r>
      <w:r w:rsidRPr="00B267D0">
        <w:rPr>
          <w:rFonts w:asciiTheme="minorHAnsi" w:hAnsiTheme="minorHAnsi" w:cstheme="majorHAnsi"/>
          <w:sz w:val="16"/>
        </w:rPr>
        <w:t xml:space="preserve"> Navajo </w:t>
      </w:r>
      <w:r w:rsidRPr="00B267D0">
        <w:rPr>
          <w:rStyle w:val="IntenseEmphasis"/>
          <w:rFonts w:asciiTheme="minorHAnsi" w:hAnsiTheme="minorHAnsi" w:cstheme="majorHAnsi"/>
        </w:rPr>
        <w:t>Nation does exercise political and legal jurisdiction over its reservation lands</w:t>
      </w:r>
      <w:r w:rsidRPr="00B267D0">
        <w:rPr>
          <w:rFonts w:asciiTheme="minorHAnsi" w:hAnsiTheme="minorHAnsi" w:cstheme="majorHAnsi"/>
          <w:sz w:val="16"/>
        </w:rPr>
        <w:t xml:space="preserve">, however, including the site of the proposed Desert Rock Power Plant. n480 Thus, </w:t>
      </w:r>
      <w:r w:rsidRPr="00B267D0">
        <w:rPr>
          <w:rStyle w:val="IntenseEmphasis"/>
          <w:rFonts w:asciiTheme="minorHAnsi" w:hAnsiTheme="minorHAnsi" w:cstheme="majorHAnsi"/>
        </w:rPr>
        <w:t>the</w:t>
      </w:r>
      <w:r w:rsidRPr="00B267D0">
        <w:rPr>
          <w:rFonts w:asciiTheme="minorHAnsi" w:hAnsiTheme="minorHAnsi" w:cstheme="majorHAnsi"/>
          <w:sz w:val="16"/>
        </w:rPr>
        <w:t xml:space="preserve"> Navajo Nation has the ultimate authority to decide whether or not to pursue the power plant. </w:t>
      </w:r>
      <w:r w:rsidRPr="00B267D0">
        <w:rPr>
          <w:rStyle w:val="IntenseEmphasis"/>
          <w:rFonts w:asciiTheme="minorHAnsi" w:hAnsiTheme="minorHAnsi" w:cstheme="majorHAnsi"/>
        </w:rPr>
        <w:t xml:space="preserve">This exercise of </w:t>
      </w:r>
      <w:r w:rsidRPr="00B267D0">
        <w:rPr>
          <w:rStyle w:val="Emphasis"/>
          <w:rFonts w:asciiTheme="minorHAnsi" w:hAnsiTheme="minorHAnsi" w:cstheme="majorHAnsi"/>
        </w:rPr>
        <w:t>self-determination</w:t>
      </w:r>
      <w:r w:rsidRPr="00B267D0">
        <w:rPr>
          <w:rStyle w:val="IntenseEmphasis"/>
          <w:rFonts w:asciiTheme="minorHAnsi" w:hAnsiTheme="minorHAnsi" w:cstheme="majorHAnsi"/>
        </w:rPr>
        <w:t xml:space="preserve"> will impact the Navajo Nation's land and its members in a myriad of ways, and will also impact </w:t>
      </w:r>
      <w:r w:rsidRPr="00B267D0">
        <w:rPr>
          <w:rStyle w:val="Emphasis"/>
          <w:rFonts w:asciiTheme="minorHAnsi" w:hAnsiTheme="minorHAnsi" w:cstheme="majorHAnsi"/>
        </w:rPr>
        <w:t>other communities</w:t>
      </w:r>
      <w:r w:rsidRPr="00B267D0">
        <w:rPr>
          <w:rStyle w:val="IntenseEmphasis"/>
          <w:rFonts w:asciiTheme="minorHAnsi" w:hAnsiTheme="minorHAnsi" w:cstheme="majorHAnsi"/>
        </w:rPr>
        <w:t xml:space="preserve"> adjacent to the reservation and </w:t>
      </w:r>
      <w:r w:rsidRPr="00B267D0">
        <w:rPr>
          <w:rStyle w:val="Emphasis"/>
          <w:rFonts w:asciiTheme="minorHAnsi" w:hAnsiTheme="minorHAnsi" w:cstheme="majorHAnsi"/>
        </w:rPr>
        <w:t>across the globe</w:t>
      </w:r>
      <w:r w:rsidRPr="00B267D0">
        <w:rPr>
          <w:rFonts w:asciiTheme="minorHAnsi" w:hAnsiTheme="minorHAnsi" w:cstheme="majorHAnsi"/>
          <w:sz w:val="16"/>
        </w:rPr>
        <w:t xml:space="preserve">. </w:t>
      </w:r>
      <w:r w:rsidRPr="00B267D0">
        <w:rPr>
          <w:rStyle w:val="IntenseEmphasis"/>
          <w:rFonts w:asciiTheme="minorHAnsi" w:hAnsiTheme="minorHAnsi" w:cstheme="majorHAnsi"/>
        </w:rPr>
        <w:t xml:space="preserve">The earth is a finite space in an era of climate change, and </w:t>
      </w:r>
      <w:r w:rsidRPr="00B267D0">
        <w:rPr>
          <w:rStyle w:val="Emphasis"/>
          <w:rFonts w:asciiTheme="minorHAnsi" w:hAnsiTheme="minorHAnsi" w:cstheme="majorHAnsi"/>
        </w:rPr>
        <w:t>the actions of one government affect all</w:t>
      </w:r>
      <w:r w:rsidRPr="00B267D0">
        <w:rPr>
          <w:rStyle w:val="IntenseEmphasis"/>
          <w:rFonts w:asciiTheme="minorHAnsi" w:hAnsiTheme="minorHAnsi" w:cstheme="majorHAnsi"/>
        </w:rPr>
        <w:t xml:space="preserve">. In this way, the Navajo Nation has tremendous power to establish an </w:t>
      </w:r>
      <w:r w:rsidRPr="00B267D0">
        <w:rPr>
          <w:rStyle w:val="Emphasis"/>
          <w:rFonts w:asciiTheme="minorHAnsi" w:hAnsiTheme="minorHAnsi" w:cstheme="majorHAnsi"/>
        </w:rPr>
        <w:t>indigenous ethic of sustainability</w:t>
      </w:r>
      <w:r w:rsidRPr="00B267D0">
        <w:rPr>
          <w:rStyle w:val="IntenseEmphasis"/>
          <w:rFonts w:asciiTheme="minorHAnsi" w:hAnsiTheme="minorHAnsi" w:cstheme="majorHAnsi"/>
        </w:rPr>
        <w:t xml:space="preserve"> for the lands that it holds sacred</w:t>
      </w:r>
      <w:r w:rsidRPr="00B267D0">
        <w:rPr>
          <w:rFonts w:asciiTheme="minorHAnsi" w:hAnsiTheme="minorHAnsi" w:cstheme="majorHAnsi"/>
          <w:sz w:val="16"/>
        </w:rPr>
        <w:t>.</w:t>
      </w:r>
    </w:p>
    <w:p w14:paraId="321DE1B8" w14:textId="77777777" w:rsidR="00D9304C" w:rsidRPr="00B267D0" w:rsidRDefault="00D9304C" w:rsidP="00D9304C">
      <w:pPr>
        <w:rPr>
          <w:rFonts w:asciiTheme="minorHAnsi" w:hAnsiTheme="minorHAnsi" w:cstheme="majorHAnsi"/>
          <w:sz w:val="16"/>
        </w:rPr>
      </w:pPr>
    </w:p>
    <w:p w14:paraId="3F690C3C" w14:textId="77777777" w:rsidR="00D9304C" w:rsidRPr="00B267D0" w:rsidRDefault="00D9304C" w:rsidP="00D9304C">
      <w:pPr>
        <w:pStyle w:val="Heading4"/>
        <w:rPr>
          <w:rFonts w:asciiTheme="minorHAnsi" w:hAnsiTheme="minorHAnsi" w:cstheme="majorHAnsi"/>
        </w:rPr>
      </w:pPr>
      <w:r>
        <w:rPr>
          <w:rFonts w:asciiTheme="minorHAnsi" w:hAnsiTheme="minorHAnsi" w:cstheme="majorHAnsi"/>
        </w:rPr>
        <w:t>Self-determination</w:t>
      </w:r>
      <w:r w:rsidRPr="00B267D0">
        <w:rPr>
          <w:rFonts w:asciiTheme="minorHAnsi" w:hAnsiTheme="minorHAnsi" w:cstheme="majorHAnsi"/>
        </w:rPr>
        <w:t xml:space="preserve"> provides the blueprint for future survival</w:t>
      </w:r>
      <w:r>
        <w:rPr>
          <w:rFonts w:asciiTheme="minorHAnsi" w:hAnsiTheme="minorHAnsi" w:cstheme="majorHAnsi"/>
        </w:rPr>
        <w:t xml:space="preserve"> of Indigenous people</w:t>
      </w:r>
    </w:p>
    <w:p w14:paraId="3C074312" w14:textId="77777777" w:rsidR="00D9304C" w:rsidRPr="00B267D0" w:rsidRDefault="00D9304C" w:rsidP="00D9304C">
      <w:pPr>
        <w:rPr>
          <w:rFonts w:asciiTheme="minorHAnsi" w:hAnsiTheme="minorHAnsi" w:cstheme="majorHAnsi"/>
        </w:rPr>
      </w:pPr>
      <w:r w:rsidRPr="00B267D0">
        <w:rPr>
          <w:rStyle w:val="Heading4Char"/>
          <w:rFonts w:asciiTheme="minorHAnsi" w:hAnsiTheme="minorHAnsi" w:cstheme="majorHAnsi"/>
        </w:rPr>
        <w:t>Tsosie</w:t>
      </w:r>
      <w:r w:rsidRPr="00B267D0">
        <w:rPr>
          <w:rFonts w:asciiTheme="minorHAnsi" w:hAnsiTheme="minorHAnsi" w:cstheme="majorHAnsi"/>
        </w:rPr>
        <w:t xml:space="preserve">, Arizona State University Law Professor, </w:t>
      </w:r>
      <w:r w:rsidRPr="00B267D0">
        <w:rPr>
          <w:rStyle w:val="Heading4Char"/>
          <w:rFonts w:asciiTheme="minorHAnsi" w:hAnsiTheme="minorHAnsi" w:cstheme="majorHAnsi"/>
        </w:rPr>
        <w:t>2009</w:t>
      </w:r>
    </w:p>
    <w:p w14:paraId="7DA4EB3E" w14:textId="77777777" w:rsidR="00D9304C" w:rsidRPr="00B267D0" w:rsidRDefault="00D9304C" w:rsidP="00D9304C">
      <w:pPr>
        <w:rPr>
          <w:rFonts w:asciiTheme="minorHAnsi" w:hAnsiTheme="minorHAnsi" w:cstheme="majorHAnsi"/>
        </w:rPr>
      </w:pPr>
      <w:r w:rsidRPr="00B267D0">
        <w:rPr>
          <w:rFonts w:asciiTheme="minorHAnsi" w:hAnsiTheme="minorHAnsi" w:cstheme="majorHAnsi"/>
          <w:sz w:val="16"/>
          <w:szCs w:val="16"/>
        </w:rPr>
        <w:t xml:space="preserve">[Rebecca, Willard H. </w:t>
      </w:r>
      <w:proofErr w:type="spellStart"/>
      <w:r w:rsidRPr="00B267D0">
        <w:rPr>
          <w:rFonts w:asciiTheme="minorHAnsi" w:hAnsiTheme="minorHAnsi" w:cstheme="majorHAnsi"/>
          <w:sz w:val="16"/>
          <w:szCs w:val="16"/>
        </w:rPr>
        <w:t>Pedrick</w:t>
      </w:r>
      <w:proofErr w:type="spellEnd"/>
      <w:r w:rsidRPr="00B267D0">
        <w:rPr>
          <w:rFonts w:asciiTheme="minorHAnsi" w:hAnsiTheme="minorHAnsi" w:cstheme="majorHAnsi"/>
          <w:sz w:val="16"/>
          <w:szCs w:val="16"/>
        </w:rPr>
        <w:t xml:space="preserve"> Distinguished Research Scholar, and Executive Director of the Indian Legal Program at the Sandra Day O'Connor College of Law at Arizona State </w:t>
      </w:r>
      <w:proofErr w:type="gramStart"/>
      <w:r w:rsidRPr="00B267D0">
        <w:rPr>
          <w:rFonts w:asciiTheme="minorHAnsi" w:hAnsiTheme="minorHAnsi" w:cstheme="majorHAnsi"/>
          <w:sz w:val="16"/>
          <w:szCs w:val="16"/>
        </w:rPr>
        <w:t>University,  "</w:t>
      </w:r>
      <w:proofErr w:type="gramEnd"/>
      <w:r w:rsidRPr="00B267D0">
        <w:rPr>
          <w:rFonts w:asciiTheme="minorHAnsi" w:hAnsiTheme="minorHAnsi" w:cstheme="majorHAnsi"/>
          <w:sz w:val="16"/>
          <w:szCs w:val="16"/>
        </w:rPr>
        <w:t xml:space="preserve">CLIMATE CHANGE, SUSTAINABILITY AND GLOBALIZATION: CHARTING THE FUTURE OF INDIGENOUS ENVIRONMENTAL SELF-DETERMINATION," Environmental &amp; Energy Law &amp; Policy Journal  4 </w:t>
      </w:r>
      <w:proofErr w:type="spellStart"/>
      <w:r w:rsidRPr="00B267D0">
        <w:rPr>
          <w:rFonts w:asciiTheme="minorHAnsi" w:hAnsiTheme="minorHAnsi" w:cstheme="majorHAnsi"/>
          <w:sz w:val="16"/>
          <w:szCs w:val="16"/>
        </w:rPr>
        <w:t>Envt'l</w:t>
      </w:r>
      <w:proofErr w:type="spellEnd"/>
      <w:r w:rsidRPr="00B267D0">
        <w:rPr>
          <w:rFonts w:asciiTheme="minorHAnsi" w:hAnsiTheme="minorHAnsi" w:cstheme="majorHAnsi"/>
          <w:sz w:val="16"/>
          <w:szCs w:val="16"/>
        </w:rPr>
        <w:t xml:space="preserve"> &amp; Energy L. &amp; </w:t>
      </w:r>
      <w:proofErr w:type="spellStart"/>
      <w:r w:rsidRPr="00B267D0">
        <w:rPr>
          <w:rFonts w:asciiTheme="minorHAnsi" w:hAnsiTheme="minorHAnsi" w:cstheme="majorHAnsi"/>
          <w:sz w:val="16"/>
          <w:szCs w:val="16"/>
        </w:rPr>
        <w:t>Pol'y</w:t>
      </w:r>
      <w:proofErr w:type="spellEnd"/>
      <w:r w:rsidRPr="00B267D0">
        <w:rPr>
          <w:rFonts w:asciiTheme="minorHAnsi" w:hAnsiTheme="minorHAnsi" w:cstheme="majorHAnsi"/>
          <w:sz w:val="16"/>
          <w:szCs w:val="16"/>
        </w:rPr>
        <w:t xml:space="preserve"> J. 188, lexis law, accessed: 8-17-12]</w:t>
      </w:r>
    </w:p>
    <w:p w14:paraId="3AE1A455" w14:textId="77777777" w:rsidR="00D9304C" w:rsidRPr="00B267D0" w:rsidRDefault="00D9304C" w:rsidP="00D9304C">
      <w:pPr>
        <w:rPr>
          <w:rFonts w:asciiTheme="minorHAnsi" w:hAnsiTheme="minorHAnsi" w:cstheme="majorHAnsi"/>
          <w:sz w:val="16"/>
        </w:rPr>
      </w:pPr>
      <w:r w:rsidRPr="00B267D0">
        <w:rPr>
          <w:rFonts w:asciiTheme="minorHAnsi" w:hAnsiTheme="minorHAnsi" w:cstheme="majorHAnsi"/>
          <w:sz w:val="16"/>
        </w:rPr>
        <w:lastRenderedPageBreak/>
        <w:t xml:space="preserve">In response to the climate change dilemma, for example, Professor Sarah Krakoff has queried "whether we have the ethical framework necessary to adopt effective mitigation strategies." n424 Krakoff draws a parallel between the inequities for American Indian tribes and those that beset developing nations. n425 Industrialized nations, such as the U.S., are responsible for the vast majority of GHG emissions and have received the economic benefit of this development. n426 Today, they are spending that wealth to ensure that they are the "climate change winners" by crafting adaptation programs to deal with consequences of global warming, such as high salinity of water resources in arid parts of the nation. n427 Although many scholars [*248] perceive the distributional inequities as moral issues, Krakoff correctly notes that </w:t>
      </w:r>
      <w:r w:rsidRPr="00B267D0">
        <w:rPr>
          <w:rStyle w:val="StyleUnderline"/>
          <w:rFonts w:asciiTheme="minorHAnsi" w:hAnsiTheme="minorHAnsi" w:cstheme="majorHAnsi"/>
        </w:rPr>
        <w:t>most citizens and policymakers do not even see the "moral problem" because the harms of climate change are the result of "simply living a normal life in a wealthy, developed country</w:t>
      </w:r>
      <w:r w:rsidRPr="00B267D0">
        <w:rPr>
          <w:rFonts w:asciiTheme="minorHAnsi" w:hAnsiTheme="minorHAnsi" w:cstheme="majorHAnsi"/>
          <w:sz w:val="16"/>
        </w:rPr>
        <w:t xml:space="preserve">." n428 Americans are proud of their SUVs, big trucks and muscle cars. Americans use vast quantities of water and energy per person in the service of their comfortable lifestyles. n429 We may not intend to harm others, but that is the necessary result of our industrialized way of life. </w:t>
      </w:r>
      <w:r w:rsidRPr="00B267D0">
        <w:rPr>
          <w:rStyle w:val="StyleUnderline"/>
          <w:rFonts w:asciiTheme="minorHAnsi" w:hAnsiTheme="minorHAnsi" w:cstheme="majorHAnsi"/>
        </w:rPr>
        <w:t>To the extent that tribal leaders argue for a greater share of resources to compensate for the disproportionate harms to tribal communities, lands and resources that climate change has caused, they are drawing on a similar concept of distributional equity that attaches to the debates about the respective obligations of industrialized and developing nations</w:t>
      </w:r>
      <w:r w:rsidRPr="00B267D0">
        <w:rPr>
          <w:rFonts w:asciiTheme="minorHAnsi" w:hAnsiTheme="minorHAnsi" w:cstheme="majorHAnsi"/>
          <w:sz w:val="16"/>
        </w:rPr>
        <w:t xml:space="preserve">. n430 </w:t>
      </w:r>
      <w:proofErr w:type="gramStart"/>
      <w:r w:rsidRPr="00B267D0">
        <w:rPr>
          <w:rStyle w:val="StyleUnderline"/>
          <w:rFonts w:asciiTheme="minorHAnsi" w:hAnsiTheme="minorHAnsi" w:cstheme="majorHAnsi"/>
        </w:rPr>
        <w:t>The</w:t>
      </w:r>
      <w:proofErr w:type="gramEnd"/>
      <w:r w:rsidRPr="00B267D0">
        <w:rPr>
          <w:rStyle w:val="StyleUnderline"/>
          <w:rFonts w:asciiTheme="minorHAnsi" w:hAnsiTheme="minorHAnsi" w:cstheme="majorHAnsi"/>
        </w:rPr>
        <w:t xml:space="preserve"> social justice conversation</w:t>
      </w:r>
      <w:r w:rsidRPr="00B267D0">
        <w:rPr>
          <w:rFonts w:asciiTheme="minorHAnsi" w:hAnsiTheme="minorHAnsi" w:cstheme="majorHAnsi"/>
          <w:sz w:val="16"/>
        </w:rPr>
        <w:t xml:space="preserve">, however, </w:t>
      </w:r>
      <w:r w:rsidRPr="00B267D0">
        <w:rPr>
          <w:rStyle w:val="StyleUnderline"/>
          <w:rFonts w:asciiTheme="minorHAnsi" w:hAnsiTheme="minorHAnsi" w:cstheme="majorHAnsi"/>
        </w:rPr>
        <w:t>does not necessarily tell us the requirements to protect particular places and environments from destruction</w:t>
      </w:r>
      <w:r w:rsidRPr="00B267D0">
        <w:rPr>
          <w:rFonts w:asciiTheme="minorHAnsi" w:hAnsiTheme="minorHAnsi" w:cstheme="majorHAnsi"/>
          <w:sz w:val="16"/>
        </w:rPr>
        <w:t xml:space="preserve">. In fact, as President Joe Shirley indicates with respect to the Desert Rock Power Plant, the Navajo Nation has a powerful argument for proceeding with the development of its valuable coal resources in the effort to regain full self-determination. n431 </w:t>
      </w:r>
      <w:r w:rsidRPr="00B267D0">
        <w:rPr>
          <w:rStyle w:val="StyleUnderline"/>
          <w:rFonts w:asciiTheme="minorHAnsi" w:hAnsiTheme="minorHAnsi" w:cstheme="majorHAnsi"/>
        </w:rPr>
        <w:t>Krakoff notes the shortcomings of the utilitarian approach to environmental decision-making, which</w:t>
      </w:r>
      <w:r w:rsidRPr="00B267D0">
        <w:rPr>
          <w:rFonts w:asciiTheme="minorHAnsi" w:hAnsiTheme="minorHAnsi" w:cstheme="majorHAnsi"/>
          <w:sz w:val="16"/>
        </w:rPr>
        <w:t xml:space="preserve"> most often </w:t>
      </w:r>
      <w:r w:rsidRPr="00B267D0">
        <w:rPr>
          <w:rStyle w:val="StyleUnderline"/>
          <w:rFonts w:asciiTheme="minorHAnsi" w:hAnsiTheme="minorHAnsi" w:cstheme="majorHAnsi"/>
        </w:rPr>
        <w:t>privileges economic values and minimizes ethical concerns</w:t>
      </w:r>
      <w:r w:rsidRPr="00B267D0">
        <w:rPr>
          <w:rFonts w:asciiTheme="minorHAnsi" w:hAnsiTheme="minorHAnsi" w:cstheme="majorHAnsi"/>
          <w:sz w:val="16"/>
        </w:rPr>
        <w:t xml:space="preserve">, and she suggests that global warming may be the exigency that "catapult[s] us beyond this way of thinking." n432 </w:t>
      </w:r>
      <w:r w:rsidRPr="00B267D0">
        <w:rPr>
          <w:rStyle w:val="StyleUnderline"/>
          <w:rFonts w:asciiTheme="minorHAnsi" w:hAnsiTheme="minorHAnsi" w:cstheme="majorHAnsi"/>
        </w:rPr>
        <w:t>Krakoff suggests we can draw on the concept of sustainability to incorporate the "ethical insights from the environmental movement with those from the human rights framework</w:t>
      </w:r>
      <w:r w:rsidRPr="00B267D0">
        <w:rPr>
          <w:rFonts w:asciiTheme="minorHAnsi" w:hAnsiTheme="minorHAnsi" w:cstheme="majorHAnsi"/>
          <w:sz w:val="16"/>
        </w:rPr>
        <w:t xml:space="preserve">." n433 </w:t>
      </w:r>
      <w:r w:rsidRPr="00B267D0">
        <w:rPr>
          <w:rStyle w:val="StyleUnderline"/>
          <w:rFonts w:asciiTheme="minorHAnsi" w:hAnsiTheme="minorHAnsi" w:cstheme="majorHAnsi"/>
        </w:rPr>
        <w:t>Under this framework, human and natural systems can be viewed as "interconnected" and human needs should be met "in a manner that supports the health of the environment.</w:t>
      </w:r>
      <w:r w:rsidRPr="00B267D0">
        <w:rPr>
          <w:rFonts w:asciiTheme="minorHAnsi" w:hAnsiTheme="minorHAnsi" w:cstheme="majorHAnsi"/>
          <w:sz w:val="16"/>
        </w:rPr>
        <w:t xml:space="preserve">" n434 </w:t>
      </w:r>
      <w:r w:rsidRPr="00B267D0">
        <w:rPr>
          <w:rStyle w:val="StyleUnderline"/>
          <w:rFonts w:asciiTheme="minorHAnsi" w:hAnsiTheme="minorHAnsi" w:cstheme="majorHAnsi"/>
        </w:rPr>
        <w:t>If our consumption patterns and our economies are not sustainable in an environmental sense, then there is a necessary limitation to the overriding norm</w:t>
      </w:r>
      <w:r w:rsidRPr="00B267D0">
        <w:rPr>
          <w:rFonts w:asciiTheme="minorHAnsi" w:hAnsiTheme="minorHAnsi" w:cstheme="majorHAnsi"/>
          <w:sz w:val="16"/>
        </w:rPr>
        <w:t xml:space="preserve">. n435 </w:t>
      </w:r>
      <w:r w:rsidRPr="00B267D0">
        <w:rPr>
          <w:rStyle w:val="StyleUnderline"/>
          <w:rFonts w:asciiTheme="minorHAnsi" w:hAnsiTheme="minorHAnsi" w:cstheme="majorHAnsi"/>
        </w:rPr>
        <w:t>Krakoff claims that the "blueprint for such a viewpoint is</w:t>
      </w:r>
      <w:r w:rsidRPr="00B267D0">
        <w:rPr>
          <w:rFonts w:asciiTheme="minorHAnsi" w:hAnsiTheme="minorHAnsi" w:cstheme="majorHAnsi"/>
          <w:sz w:val="16"/>
        </w:rPr>
        <w:t xml:space="preserve"> [*249] </w:t>
      </w:r>
      <w:r w:rsidRPr="00B267D0">
        <w:rPr>
          <w:rStyle w:val="StyleUnderline"/>
          <w:rFonts w:asciiTheme="minorHAnsi" w:hAnsiTheme="minorHAnsi" w:cstheme="majorHAnsi"/>
        </w:rPr>
        <w:t>available to us" in the traditional ways of life "embraced by American Indian tribes</w:t>
      </w:r>
      <w:r w:rsidRPr="00B267D0">
        <w:rPr>
          <w:rFonts w:asciiTheme="minorHAnsi" w:hAnsiTheme="minorHAnsi" w:cstheme="majorHAnsi"/>
          <w:sz w:val="16"/>
        </w:rPr>
        <w:t xml:space="preserve">." n436 </w:t>
      </w:r>
      <w:r w:rsidRPr="00B267D0">
        <w:rPr>
          <w:rStyle w:val="StyleUnderline"/>
          <w:rFonts w:asciiTheme="minorHAnsi" w:hAnsiTheme="minorHAnsi" w:cstheme="majorHAnsi"/>
        </w:rPr>
        <w:t>This "ethical attitude" takes the form of "daily habits and physical engagement" with the environment, exemplifying the "kinds of behavioral changes that will have to occur in a zero-emissions world</w:t>
      </w:r>
      <w:r w:rsidRPr="00B267D0">
        <w:rPr>
          <w:rFonts w:asciiTheme="minorHAnsi" w:hAnsiTheme="minorHAnsi" w:cstheme="majorHAnsi"/>
          <w:sz w:val="16"/>
        </w:rPr>
        <w:t xml:space="preserve">." n437 Krakoff discusses informal groups in Europe, formed at the local level to support living a low carbon lifestyle as one example of a modern effort to live locally according to an "ethic of sustainability." n438 </w:t>
      </w:r>
      <w:r w:rsidRPr="00B267D0">
        <w:rPr>
          <w:rStyle w:val="StyleUnderline"/>
          <w:rFonts w:asciiTheme="minorHAnsi" w:hAnsiTheme="minorHAnsi" w:cstheme="majorHAnsi"/>
        </w:rPr>
        <w:t>Krakoff's view of sustainability is consistent with</w:t>
      </w:r>
      <w:r w:rsidRPr="00B267D0">
        <w:rPr>
          <w:rFonts w:asciiTheme="minorHAnsi" w:hAnsiTheme="minorHAnsi" w:cstheme="majorHAnsi"/>
          <w:sz w:val="16"/>
        </w:rPr>
        <w:t xml:space="preserve"> a human rights approach to environmental justice and also supports </w:t>
      </w:r>
      <w:r w:rsidRPr="00B267D0">
        <w:rPr>
          <w:rStyle w:val="StyleUnderline"/>
          <w:rFonts w:asciiTheme="minorHAnsi" w:hAnsiTheme="minorHAnsi" w:cstheme="majorHAnsi"/>
        </w:rPr>
        <w:t xml:space="preserve">the notion that land-based indigenous cultures exemplify the type of environmental sustainability that is </w:t>
      </w:r>
      <w:r w:rsidRPr="00B267D0">
        <w:rPr>
          <w:rStyle w:val="Emphasis"/>
          <w:rFonts w:asciiTheme="minorHAnsi" w:hAnsiTheme="minorHAnsi" w:cstheme="majorHAnsi"/>
        </w:rPr>
        <w:t>necessary to survive</w:t>
      </w:r>
      <w:r w:rsidRPr="00B267D0">
        <w:rPr>
          <w:rStyle w:val="StyleUnderline"/>
          <w:rFonts w:asciiTheme="minorHAnsi" w:hAnsiTheme="minorHAnsi" w:cstheme="majorHAnsi"/>
        </w:rPr>
        <w:t xml:space="preserve"> in an era of climate change</w:t>
      </w:r>
      <w:r w:rsidRPr="00B267D0">
        <w:rPr>
          <w:rFonts w:asciiTheme="minorHAnsi" w:hAnsiTheme="minorHAnsi" w:cstheme="majorHAnsi"/>
          <w:sz w:val="16"/>
        </w:rPr>
        <w:t xml:space="preserve">. Under this view, </w:t>
      </w:r>
      <w:r w:rsidRPr="00B267D0">
        <w:rPr>
          <w:rStyle w:val="Emphasis"/>
          <w:rFonts w:asciiTheme="minorHAnsi" w:hAnsiTheme="minorHAnsi" w:cstheme="majorHAnsi"/>
        </w:rPr>
        <w:t>tribal environmental policy</w:t>
      </w:r>
      <w:r w:rsidRPr="00B267D0">
        <w:rPr>
          <w:rStyle w:val="StyleUnderline"/>
          <w:rFonts w:asciiTheme="minorHAnsi" w:hAnsiTheme="minorHAnsi" w:cstheme="majorHAnsi"/>
        </w:rPr>
        <w:t xml:space="preserve"> would seem promising as </w:t>
      </w:r>
      <w:r w:rsidRPr="00B267D0">
        <w:rPr>
          <w:rStyle w:val="Emphasis"/>
          <w:rFonts w:asciiTheme="minorHAnsi" w:hAnsiTheme="minorHAnsi" w:cstheme="majorHAnsi"/>
        </w:rPr>
        <w:t>a source of constructive guidance</w:t>
      </w:r>
      <w:r w:rsidRPr="00B267D0">
        <w:rPr>
          <w:rStyle w:val="StyleUnderline"/>
          <w:rFonts w:asciiTheme="minorHAnsi" w:hAnsiTheme="minorHAnsi" w:cstheme="majorHAnsi"/>
        </w:rPr>
        <w:t xml:space="preserve"> for a </w:t>
      </w:r>
      <w:r w:rsidRPr="00B267D0">
        <w:rPr>
          <w:rStyle w:val="Emphasis"/>
          <w:rFonts w:asciiTheme="minorHAnsi" w:hAnsiTheme="minorHAnsi" w:cstheme="majorHAnsi"/>
        </w:rPr>
        <w:t>revised</w:t>
      </w:r>
      <w:r w:rsidRPr="00B267D0">
        <w:rPr>
          <w:rStyle w:val="StyleUnderline"/>
          <w:rFonts w:asciiTheme="minorHAnsi" w:hAnsiTheme="minorHAnsi" w:cstheme="majorHAnsi"/>
        </w:rPr>
        <w:t xml:space="preserve"> </w:t>
      </w:r>
      <w:r w:rsidRPr="00B267D0">
        <w:rPr>
          <w:rStyle w:val="Emphasis"/>
          <w:rFonts w:asciiTheme="minorHAnsi" w:hAnsiTheme="minorHAnsi" w:cstheme="majorHAnsi"/>
        </w:rPr>
        <w:t>national concept of sustainability</w:t>
      </w:r>
      <w:r w:rsidRPr="00B267D0">
        <w:rPr>
          <w:rStyle w:val="StyleUnderline"/>
          <w:rFonts w:asciiTheme="minorHAnsi" w:hAnsiTheme="minorHAnsi" w:cstheme="majorHAnsi"/>
        </w:rPr>
        <w:t>.</w:t>
      </w:r>
      <w:r w:rsidRPr="00B267D0">
        <w:rPr>
          <w:rFonts w:asciiTheme="minorHAnsi" w:hAnsiTheme="minorHAnsi" w:cstheme="majorHAnsi"/>
          <w:sz w:val="16"/>
        </w:rPr>
        <w:t xml:space="preserve"> But what about tribes who support economic development like coal mining, which carries such harmful consequences for the local environment as well as the global environment? Is tribal self-determination necessarily sustainable? Which approach is more consistent with tribal norms? </w:t>
      </w:r>
      <w:r w:rsidRPr="00B267D0">
        <w:rPr>
          <w:rStyle w:val="StyleUnderline"/>
          <w:rFonts w:asciiTheme="minorHAnsi" w:hAnsiTheme="minorHAnsi" w:cstheme="majorHAnsi"/>
        </w:rPr>
        <w:t>There is a continuing debate between those who assert that protecting indigenous knowledge will lead to sustainable development</w:t>
      </w:r>
      <w:r w:rsidRPr="00B267D0">
        <w:rPr>
          <w:rFonts w:asciiTheme="minorHAnsi" w:hAnsiTheme="minorHAnsi" w:cstheme="majorHAnsi"/>
          <w:sz w:val="16"/>
        </w:rPr>
        <w:t xml:space="preserve"> and achieve environmental justice for Native peoples, </w:t>
      </w:r>
      <w:r w:rsidRPr="00B267D0">
        <w:rPr>
          <w:rStyle w:val="StyleUnderline"/>
          <w:rFonts w:asciiTheme="minorHAnsi" w:hAnsiTheme="minorHAnsi" w:cstheme="majorHAnsi"/>
        </w:rPr>
        <w:t>and those who assert that indigenous knowledge,</w:t>
      </w:r>
      <w:r w:rsidRPr="00B267D0">
        <w:rPr>
          <w:rFonts w:asciiTheme="minorHAnsi" w:hAnsiTheme="minorHAnsi" w:cstheme="majorHAnsi"/>
          <w:sz w:val="16"/>
        </w:rPr>
        <w:t xml:space="preserve"> however valuable, </w:t>
      </w:r>
      <w:r w:rsidRPr="00B267D0">
        <w:rPr>
          <w:rStyle w:val="StyleUnderline"/>
          <w:rFonts w:asciiTheme="minorHAnsi" w:hAnsiTheme="minorHAnsi" w:cstheme="majorHAnsi"/>
        </w:rPr>
        <w:t>is incapable of resolving the growing economic and environmental problems in a global world.</w:t>
      </w:r>
      <w:r w:rsidRPr="00B267D0">
        <w:rPr>
          <w:rFonts w:asciiTheme="minorHAnsi" w:hAnsiTheme="minorHAnsi" w:cstheme="majorHAnsi"/>
          <w:sz w:val="16"/>
        </w:rPr>
        <w:t xml:space="preserve"> n439 The latter group of scholars asserts that "[s]</w:t>
      </w:r>
      <w:proofErr w:type="spellStart"/>
      <w:r w:rsidRPr="00B267D0">
        <w:rPr>
          <w:rFonts w:asciiTheme="minorHAnsi" w:hAnsiTheme="minorHAnsi" w:cstheme="majorHAnsi"/>
          <w:sz w:val="16"/>
        </w:rPr>
        <w:t>ustainable</w:t>
      </w:r>
      <w:proofErr w:type="spellEnd"/>
      <w:r w:rsidRPr="00B267D0">
        <w:rPr>
          <w:rFonts w:asciiTheme="minorHAnsi" w:hAnsiTheme="minorHAnsi" w:cstheme="majorHAnsi"/>
          <w:sz w:val="16"/>
        </w:rPr>
        <w:t xml:space="preserve"> development . . . requires harmonizing economic development with environmental protection, while simultaneously maintaining a socially equitable system." n440 </w:t>
      </w:r>
      <w:r w:rsidRPr="00B267D0">
        <w:rPr>
          <w:rStyle w:val="StyleUnderline"/>
          <w:rFonts w:asciiTheme="minorHAnsi" w:hAnsiTheme="minorHAnsi" w:cstheme="majorHAnsi"/>
        </w:rPr>
        <w:t>Critics of indigenous sustainability argue that pre-colonial indigenous societies were not socially equitable and may not have been oriented toward environmental protection either</w:t>
      </w:r>
      <w:r w:rsidRPr="00B267D0">
        <w:rPr>
          <w:rFonts w:asciiTheme="minorHAnsi" w:hAnsiTheme="minorHAnsi" w:cstheme="majorHAnsi"/>
          <w:sz w:val="16"/>
        </w:rPr>
        <w:t xml:space="preserve">, and so these knowledge systems lack capacity to assist in the current discussion about sustainable development. n441 [*250] </w:t>
      </w:r>
      <w:r w:rsidRPr="00B267D0">
        <w:rPr>
          <w:rStyle w:val="StyleUnderline"/>
          <w:rFonts w:asciiTheme="minorHAnsi" w:hAnsiTheme="minorHAnsi" w:cstheme="majorHAnsi"/>
        </w:rPr>
        <w:t xml:space="preserve">However, there is a </w:t>
      </w:r>
      <w:r w:rsidRPr="00B267D0">
        <w:rPr>
          <w:rStyle w:val="Emphasis"/>
          <w:rFonts w:asciiTheme="minorHAnsi" w:hAnsiTheme="minorHAnsi" w:cstheme="majorHAnsi"/>
        </w:rPr>
        <w:t>wealth of scholarship</w:t>
      </w:r>
      <w:r w:rsidRPr="00B267D0">
        <w:rPr>
          <w:rStyle w:val="StyleUnderline"/>
          <w:rFonts w:asciiTheme="minorHAnsi" w:hAnsiTheme="minorHAnsi" w:cstheme="majorHAnsi"/>
        </w:rPr>
        <w:t xml:space="preserve"> illustrating that many Native peoples "traditionally interpreted their relationship with the land and with </w:t>
      </w:r>
      <w:r w:rsidRPr="00B267D0">
        <w:rPr>
          <w:rStyle w:val="Emphasis"/>
          <w:rFonts w:asciiTheme="minorHAnsi" w:hAnsiTheme="minorHAnsi" w:cstheme="majorHAnsi"/>
        </w:rPr>
        <w:t>future generations</w:t>
      </w:r>
      <w:r w:rsidRPr="00B267D0">
        <w:rPr>
          <w:rStyle w:val="StyleUnderline"/>
          <w:rFonts w:asciiTheme="minorHAnsi" w:hAnsiTheme="minorHAnsi" w:cstheme="majorHAnsi"/>
        </w:rPr>
        <w:t xml:space="preserve"> as holistic, cyclical, and permanent," and that "sustainability was the natural result, if not the conscious goal, of deeply rooted environmental ethics and traditional land-based economies</w:t>
      </w:r>
      <w:r w:rsidRPr="00B267D0">
        <w:rPr>
          <w:rFonts w:asciiTheme="minorHAnsi" w:hAnsiTheme="minorHAnsi" w:cstheme="majorHAnsi"/>
          <w:sz w:val="16"/>
        </w:rPr>
        <w:t xml:space="preserve">." n442 </w:t>
      </w:r>
      <w:r w:rsidRPr="00B267D0">
        <w:rPr>
          <w:rStyle w:val="StyleUnderline"/>
          <w:rFonts w:asciiTheme="minorHAnsi" w:hAnsiTheme="minorHAnsi" w:cstheme="majorHAnsi"/>
        </w:rPr>
        <w:t>Traditional environmental ethics are still present in many Native cultures, and these ethics speak to the enduring relationship between the group and the land.</w:t>
      </w:r>
      <w:r w:rsidRPr="00B267D0">
        <w:rPr>
          <w:rFonts w:asciiTheme="minorHAnsi" w:hAnsiTheme="minorHAnsi" w:cstheme="majorHAnsi"/>
          <w:sz w:val="16"/>
        </w:rPr>
        <w:t xml:space="preserve"> n443 </w:t>
      </w:r>
      <w:r w:rsidRPr="00B267D0">
        <w:rPr>
          <w:rStyle w:val="StyleUnderline"/>
          <w:rFonts w:asciiTheme="minorHAnsi" w:hAnsiTheme="minorHAnsi" w:cstheme="majorHAnsi"/>
        </w:rPr>
        <w:t xml:space="preserve">This relationship is marked by a need to plan for successive generations, to respect the land and resources that enable physical and cultural survival, and to honor the many aspects of a Universe that is </w:t>
      </w:r>
      <w:r w:rsidRPr="00B267D0">
        <w:rPr>
          <w:rStyle w:val="StyleUnderline"/>
          <w:rFonts w:asciiTheme="minorHAnsi" w:hAnsiTheme="minorHAnsi" w:cstheme="majorHAnsi"/>
        </w:rPr>
        <w:lastRenderedPageBreak/>
        <w:t>alive and enables life</w:t>
      </w:r>
      <w:r w:rsidRPr="00B267D0">
        <w:rPr>
          <w:rFonts w:asciiTheme="minorHAnsi" w:hAnsiTheme="minorHAnsi" w:cstheme="majorHAnsi"/>
          <w:sz w:val="16"/>
        </w:rPr>
        <w:t xml:space="preserve">. n444 There is a spiritual essence to the land, water, animals, plants, and rocks that manifests in Native languages, ceremonies, and traditional knowledge. </w:t>
      </w:r>
      <w:r w:rsidRPr="00B267D0">
        <w:rPr>
          <w:rStyle w:val="StyleUnderline"/>
          <w:rFonts w:asciiTheme="minorHAnsi" w:hAnsiTheme="minorHAnsi" w:cstheme="majorHAnsi"/>
        </w:rPr>
        <w:t>When tribal leaders call for a study of traditional knowledge to document the shifts in the natural world</w:t>
      </w:r>
      <w:r w:rsidRPr="00B267D0">
        <w:rPr>
          <w:rFonts w:asciiTheme="minorHAnsi" w:hAnsiTheme="minorHAnsi" w:cstheme="majorHAnsi"/>
          <w:sz w:val="16"/>
        </w:rPr>
        <w:t xml:space="preserve"> that characterize climate change and when they speak of cultural forms of knowledge being used to craft tribal adaptation plans, </w:t>
      </w:r>
      <w:r w:rsidRPr="00B267D0">
        <w:rPr>
          <w:rStyle w:val="StyleUnderline"/>
          <w:rFonts w:asciiTheme="minorHAnsi" w:hAnsiTheme="minorHAnsi" w:cstheme="majorHAnsi"/>
        </w:rPr>
        <w:t xml:space="preserve">they are reaffirming the utility of an "ethic of place" and a norm of stewardship to guide the future. </w:t>
      </w:r>
      <w:r w:rsidRPr="00B267D0">
        <w:rPr>
          <w:rFonts w:asciiTheme="minorHAnsi" w:hAnsiTheme="minorHAnsi" w:cstheme="majorHAnsi"/>
          <w:sz w:val="16"/>
        </w:rPr>
        <w:t xml:space="preserve">In fact, </w:t>
      </w:r>
      <w:r w:rsidRPr="00B267D0">
        <w:rPr>
          <w:rStyle w:val="StyleUnderline"/>
          <w:rFonts w:asciiTheme="minorHAnsi" w:hAnsiTheme="minorHAnsi" w:cstheme="majorHAnsi"/>
        </w:rPr>
        <w:t xml:space="preserve">there is a very valuable role for Native peoples' traditional ecological knowledge in </w:t>
      </w:r>
      <w:r w:rsidRPr="00B267D0">
        <w:rPr>
          <w:rStyle w:val="Emphasis"/>
          <w:rFonts w:asciiTheme="minorHAnsi" w:hAnsiTheme="minorHAnsi" w:cstheme="majorHAnsi"/>
        </w:rPr>
        <w:t>crafting</w:t>
      </w:r>
      <w:r w:rsidRPr="00B267D0">
        <w:rPr>
          <w:rStyle w:val="StyleUnderline"/>
          <w:rFonts w:asciiTheme="minorHAnsi" w:hAnsiTheme="minorHAnsi" w:cstheme="majorHAnsi"/>
        </w:rPr>
        <w:t xml:space="preserve"> </w:t>
      </w:r>
      <w:r w:rsidRPr="00B267D0">
        <w:rPr>
          <w:rStyle w:val="Emphasis"/>
          <w:rFonts w:asciiTheme="minorHAnsi" w:hAnsiTheme="minorHAnsi" w:cstheme="majorHAnsi"/>
        </w:rPr>
        <w:t>domestic</w:t>
      </w:r>
      <w:r w:rsidRPr="00B267D0">
        <w:rPr>
          <w:rStyle w:val="StyleUnderline"/>
          <w:rFonts w:asciiTheme="minorHAnsi" w:hAnsiTheme="minorHAnsi" w:cstheme="majorHAnsi"/>
        </w:rPr>
        <w:t xml:space="preserve"> and </w:t>
      </w:r>
      <w:r w:rsidRPr="00B267D0">
        <w:rPr>
          <w:rStyle w:val="Emphasis"/>
          <w:rFonts w:asciiTheme="minorHAnsi" w:hAnsiTheme="minorHAnsi" w:cstheme="majorHAnsi"/>
        </w:rPr>
        <w:t>international climate policy</w:t>
      </w:r>
      <w:r w:rsidRPr="00B267D0">
        <w:rPr>
          <w:rFonts w:asciiTheme="minorHAnsi" w:hAnsiTheme="minorHAnsi" w:cstheme="majorHAnsi"/>
          <w:sz w:val="16"/>
        </w:rPr>
        <w:t xml:space="preserve">. n445 </w:t>
      </w:r>
      <w:proofErr w:type="gramStart"/>
      <w:r w:rsidRPr="00B267D0">
        <w:rPr>
          <w:rStyle w:val="StyleUnderline"/>
          <w:rFonts w:asciiTheme="minorHAnsi" w:hAnsiTheme="minorHAnsi" w:cstheme="majorHAnsi"/>
        </w:rPr>
        <w:t>The</w:t>
      </w:r>
      <w:proofErr w:type="gramEnd"/>
      <w:r w:rsidRPr="00B267D0">
        <w:rPr>
          <w:rStyle w:val="StyleUnderline"/>
          <w:rFonts w:asciiTheme="minorHAnsi" w:hAnsiTheme="minorHAnsi" w:cstheme="majorHAnsi"/>
        </w:rPr>
        <w:t xml:space="preserve"> longstanding relationship of land-based indigenous communities to their traditional environments offers a unique and valuable body of knowledge about climate change and modes of adaptation in particular environments</w:t>
      </w:r>
      <w:r w:rsidRPr="00B267D0">
        <w:rPr>
          <w:rFonts w:asciiTheme="minorHAnsi" w:hAnsiTheme="minorHAnsi" w:cstheme="majorHAnsi"/>
          <w:sz w:val="16"/>
        </w:rPr>
        <w:t xml:space="preserve">. n446 </w:t>
      </w:r>
      <w:r w:rsidRPr="00B267D0">
        <w:rPr>
          <w:rStyle w:val="StyleUnderline"/>
          <w:rFonts w:asciiTheme="minorHAnsi" w:hAnsiTheme="minorHAnsi" w:cstheme="majorHAnsi"/>
        </w:rPr>
        <w:t xml:space="preserve">It also </w:t>
      </w:r>
      <w:r w:rsidRPr="00B267D0">
        <w:rPr>
          <w:rStyle w:val="Emphasis"/>
          <w:rFonts w:asciiTheme="minorHAnsi" w:hAnsiTheme="minorHAnsi" w:cstheme="majorHAnsi"/>
        </w:rPr>
        <w:t>serves as a means to build an alternative moral framework</w:t>
      </w:r>
      <w:r w:rsidRPr="00B267D0">
        <w:rPr>
          <w:rStyle w:val="StyleUnderline"/>
          <w:rFonts w:asciiTheme="minorHAnsi" w:hAnsiTheme="minorHAnsi" w:cstheme="majorHAnsi"/>
        </w:rPr>
        <w:t xml:space="preserve"> for understanding an "ethic of place."</w:t>
      </w:r>
      <w:r w:rsidRPr="00B267D0">
        <w:rPr>
          <w:rFonts w:asciiTheme="minorHAnsi" w:hAnsiTheme="minorHAnsi" w:cstheme="majorHAnsi"/>
          <w:sz w:val="16"/>
        </w:rPr>
        <w:t xml:space="preserve"> </w:t>
      </w:r>
      <w:r w:rsidRPr="00B267D0">
        <w:rPr>
          <w:rStyle w:val="StyleUnderline"/>
          <w:rFonts w:asciiTheme="minorHAnsi" w:hAnsiTheme="minorHAnsi" w:cstheme="majorHAnsi"/>
        </w:rPr>
        <w:t xml:space="preserve">Traditional knowledge can augment other normative </w:t>
      </w:r>
      <w:r w:rsidRPr="00B267D0">
        <w:rPr>
          <w:rStyle w:val="Emphasis"/>
          <w:rFonts w:asciiTheme="minorHAnsi" w:hAnsiTheme="minorHAnsi" w:cstheme="majorHAnsi"/>
        </w:rPr>
        <w:t>models for sustainability</w:t>
      </w:r>
      <w:r w:rsidRPr="00B267D0">
        <w:rPr>
          <w:rFonts w:asciiTheme="minorHAnsi" w:hAnsiTheme="minorHAnsi" w:cstheme="majorHAnsi"/>
          <w:sz w:val="16"/>
        </w:rPr>
        <w:t xml:space="preserve">. For example, </w:t>
      </w:r>
      <w:r w:rsidRPr="00B267D0">
        <w:rPr>
          <w:rStyle w:val="StyleUnderline"/>
          <w:rFonts w:asciiTheme="minorHAnsi" w:hAnsiTheme="minorHAnsi" w:cstheme="majorHAnsi"/>
        </w:rPr>
        <w:t>there are currently two leading normative models of sustainability.</w:t>
      </w:r>
      <w:r w:rsidRPr="00B267D0">
        <w:rPr>
          <w:rFonts w:asciiTheme="minorHAnsi" w:hAnsiTheme="minorHAnsi" w:cstheme="majorHAnsi"/>
          <w:sz w:val="16"/>
        </w:rPr>
        <w:t xml:space="preserve"> n447 </w:t>
      </w:r>
      <w:proofErr w:type="gramStart"/>
      <w:r w:rsidRPr="00B267D0">
        <w:rPr>
          <w:rStyle w:val="StyleUnderline"/>
          <w:rFonts w:asciiTheme="minorHAnsi" w:hAnsiTheme="minorHAnsi" w:cstheme="majorHAnsi"/>
        </w:rPr>
        <w:t>The</w:t>
      </w:r>
      <w:proofErr w:type="gramEnd"/>
      <w:r w:rsidRPr="00B267D0">
        <w:rPr>
          <w:rStyle w:val="StyleUnderline"/>
          <w:rFonts w:asciiTheme="minorHAnsi" w:hAnsiTheme="minorHAnsi" w:cstheme="majorHAnsi"/>
        </w:rPr>
        <w:t xml:space="preserve"> first is designated as "carrying capacity," or the "maximum number of a species that can be supported indefinitely by a particular habitat."</w:t>
      </w:r>
      <w:r w:rsidRPr="00B267D0">
        <w:rPr>
          <w:rFonts w:asciiTheme="minorHAnsi" w:hAnsiTheme="minorHAnsi" w:cstheme="majorHAnsi"/>
          <w:sz w:val="16"/>
        </w:rPr>
        <w:t xml:space="preserve"> n448 </w:t>
      </w:r>
      <w:r w:rsidRPr="00B267D0">
        <w:rPr>
          <w:rStyle w:val="StyleUnderline"/>
          <w:rFonts w:asciiTheme="minorHAnsi" w:hAnsiTheme="minorHAnsi" w:cstheme="majorHAnsi"/>
        </w:rPr>
        <w:t>The second is the "ecological footprint</w:t>
      </w:r>
      <w:r w:rsidRPr="00B267D0">
        <w:rPr>
          <w:rFonts w:asciiTheme="minorHAnsi" w:hAnsiTheme="minorHAnsi" w:cstheme="majorHAnsi"/>
          <w:sz w:val="16"/>
        </w:rPr>
        <w:t xml:space="preserve">" which measures "the average per capita ecological impacts of persons or groups" and uses this measurement comparatively to assess [*251] ecological capacity. n449 </w:t>
      </w:r>
      <w:proofErr w:type="gramStart"/>
      <w:r w:rsidRPr="00B267D0">
        <w:rPr>
          <w:rStyle w:val="StyleUnderline"/>
          <w:rFonts w:asciiTheme="minorHAnsi" w:hAnsiTheme="minorHAnsi" w:cstheme="majorHAnsi"/>
        </w:rPr>
        <w:t>The</w:t>
      </w:r>
      <w:proofErr w:type="gramEnd"/>
      <w:r w:rsidRPr="00B267D0">
        <w:rPr>
          <w:rStyle w:val="StyleUnderline"/>
          <w:rFonts w:asciiTheme="minorHAnsi" w:hAnsiTheme="minorHAnsi" w:cstheme="majorHAnsi"/>
        </w:rPr>
        <w:t xml:space="preserve"> main difference between the two models is the respective weight given to human activity within an ecosystem</w:t>
      </w:r>
      <w:r w:rsidRPr="00B267D0">
        <w:rPr>
          <w:rFonts w:asciiTheme="minorHAnsi" w:hAnsiTheme="minorHAnsi" w:cstheme="majorHAnsi"/>
          <w:sz w:val="16"/>
        </w:rPr>
        <w:t xml:space="preserve">. n450 </w:t>
      </w:r>
      <w:proofErr w:type="gramStart"/>
      <w:r w:rsidRPr="00B267D0">
        <w:rPr>
          <w:rStyle w:val="StyleUnderline"/>
          <w:rFonts w:asciiTheme="minorHAnsi" w:hAnsiTheme="minorHAnsi" w:cstheme="majorHAnsi"/>
        </w:rPr>
        <w:t>The</w:t>
      </w:r>
      <w:proofErr w:type="gramEnd"/>
      <w:r w:rsidRPr="00B267D0">
        <w:rPr>
          <w:rStyle w:val="StyleUnderline"/>
          <w:rFonts w:asciiTheme="minorHAnsi" w:hAnsiTheme="minorHAnsi" w:cstheme="majorHAnsi"/>
        </w:rPr>
        <w:t xml:space="preserve"> enduring debate within Western systems of environmental ethics is whether human beings are "equal citizens" in the natural world</w:t>
      </w:r>
      <w:r w:rsidRPr="00B267D0">
        <w:rPr>
          <w:rFonts w:asciiTheme="minorHAnsi" w:hAnsiTheme="minorHAnsi" w:cstheme="majorHAnsi"/>
          <w:sz w:val="16"/>
        </w:rPr>
        <w:t xml:space="preserve">, as Aldo Leopold believed, </w:t>
      </w:r>
      <w:r w:rsidRPr="00B267D0">
        <w:rPr>
          <w:rStyle w:val="StyleUnderline"/>
          <w:rFonts w:asciiTheme="minorHAnsi" w:hAnsiTheme="minorHAnsi" w:cstheme="majorHAnsi"/>
        </w:rPr>
        <w:t>whether they exercise "dominion" over this world</w:t>
      </w:r>
      <w:r w:rsidRPr="00B267D0">
        <w:rPr>
          <w:rFonts w:asciiTheme="minorHAnsi" w:hAnsiTheme="minorHAnsi" w:cstheme="majorHAnsi"/>
          <w:sz w:val="16"/>
        </w:rPr>
        <w:t xml:space="preserve">, as Blackstone posited, </w:t>
      </w:r>
      <w:r w:rsidRPr="00B267D0">
        <w:rPr>
          <w:rStyle w:val="StyleUnderline"/>
          <w:rFonts w:asciiTheme="minorHAnsi" w:hAnsiTheme="minorHAnsi" w:cstheme="majorHAnsi"/>
        </w:rPr>
        <w:t>or whether they have no rightful place within pristine environments.</w:t>
      </w:r>
      <w:r w:rsidRPr="00B267D0">
        <w:rPr>
          <w:rFonts w:asciiTheme="minorHAnsi" w:hAnsiTheme="minorHAnsi" w:cstheme="majorHAnsi"/>
          <w:sz w:val="16"/>
        </w:rPr>
        <w:t xml:space="preserve"> n451 </w:t>
      </w:r>
      <w:proofErr w:type="gramStart"/>
      <w:r w:rsidRPr="00B267D0">
        <w:rPr>
          <w:rStyle w:val="StyleUnderline"/>
          <w:rFonts w:asciiTheme="minorHAnsi" w:hAnsiTheme="minorHAnsi" w:cstheme="majorHAnsi"/>
        </w:rPr>
        <w:t>In</w:t>
      </w:r>
      <w:proofErr w:type="gramEnd"/>
      <w:r w:rsidRPr="00B267D0">
        <w:rPr>
          <w:rStyle w:val="StyleUnderline"/>
          <w:rFonts w:asciiTheme="minorHAnsi" w:hAnsiTheme="minorHAnsi" w:cstheme="majorHAnsi"/>
        </w:rPr>
        <w:t xml:space="preserve"> comparison, most indigenous groups believe that human beings are a vital part of the natural world, which becomes the basis for their continuous and enduring duties and obligations to the earth</w:t>
      </w:r>
      <w:r w:rsidRPr="00B267D0">
        <w:rPr>
          <w:rFonts w:asciiTheme="minorHAnsi" w:hAnsiTheme="minorHAnsi" w:cstheme="majorHAnsi"/>
          <w:sz w:val="16"/>
        </w:rPr>
        <w:t xml:space="preserve">, salmon, buffalo, water, stones, and sacred sites. n452 </w:t>
      </w:r>
      <w:proofErr w:type="gramStart"/>
      <w:r w:rsidRPr="00B267D0">
        <w:rPr>
          <w:rStyle w:val="StyleUnderline"/>
          <w:rFonts w:asciiTheme="minorHAnsi" w:hAnsiTheme="minorHAnsi" w:cstheme="majorHAnsi"/>
        </w:rPr>
        <w:t>The</w:t>
      </w:r>
      <w:proofErr w:type="gramEnd"/>
      <w:r w:rsidRPr="00B267D0">
        <w:rPr>
          <w:rStyle w:val="StyleUnderline"/>
          <w:rFonts w:asciiTheme="minorHAnsi" w:hAnsiTheme="minorHAnsi" w:cstheme="majorHAnsi"/>
        </w:rPr>
        <w:t xml:space="preserve"> traditional knowledge of most indigenous groups rests on a long-standing relationship between the group and their traditional lands</w:t>
      </w:r>
      <w:r w:rsidRPr="00B267D0">
        <w:rPr>
          <w:rFonts w:asciiTheme="minorHAnsi" w:hAnsiTheme="minorHAnsi" w:cstheme="majorHAnsi"/>
          <w:sz w:val="16"/>
        </w:rPr>
        <w:t xml:space="preserve">, n453 </w:t>
      </w:r>
      <w:r w:rsidRPr="00B267D0">
        <w:rPr>
          <w:rStyle w:val="StyleUnderline"/>
          <w:rFonts w:asciiTheme="minorHAnsi" w:hAnsiTheme="minorHAnsi" w:cstheme="majorHAnsi"/>
        </w:rPr>
        <w:t>and emphasizes the relationship of a particular group to the natural environment</w:t>
      </w:r>
      <w:r w:rsidRPr="00B267D0">
        <w:rPr>
          <w:rFonts w:asciiTheme="minorHAnsi" w:hAnsiTheme="minorHAnsi" w:cstheme="majorHAnsi"/>
          <w:sz w:val="16"/>
        </w:rPr>
        <w:t>. This is a different model from the social justice model of international law or the environmental justice model of domestic law, in which different groups must interact in ways that achieve equity.</w:t>
      </w:r>
    </w:p>
    <w:p w14:paraId="7D6A1FA0" w14:textId="77777777" w:rsidR="00D9304C" w:rsidRDefault="00D9304C" w:rsidP="00D9304C"/>
    <w:p w14:paraId="6B4C39A7" w14:textId="77777777" w:rsidR="00D9304C" w:rsidRPr="00207944" w:rsidRDefault="00D9304C" w:rsidP="00D9304C">
      <w:pPr>
        <w:pStyle w:val="Heading4"/>
        <w:rPr>
          <w:rFonts w:asciiTheme="minorHAnsi" w:hAnsiTheme="minorHAnsi" w:cstheme="minorHAnsi"/>
          <w:lang w:eastAsia="ko-KR"/>
        </w:rPr>
      </w:pPr>
      <w:r w:rsidRPr="00207944">
        <w:rPr>
          <w:rFonts w:asciiTheme="minorHAnsi" w:hAnsiTheme="minorHAnsi" w:cstheme="minorHAnsi"/>
        </w:rPr>
        <w:t xml:space="preserve">The plan </w:t>
      </w:r>
      <w:r w:rsidRPr="00207944">
        <w:rPr>
          <w:rFonts w:asciiTheme="minorHAnsi" w:hAnsiTheme="minorHAnsi" w:cstheme="minorHAnsi"/>
          <w:u w:val="single"/>
        </w:rPr>
        <w:t>spillovers</w:t>
      </w:r>
      <w:r w:rsidRPr="00207944">
        <w:rPr>
          <w:rFonts w:asciiTheme="minorHAnsi" w:hAnsiTheme="minorHAnsi" w:cstheme="minorHAnsi"/>
        </w:rPr>
        <w:t xml:space="preserve"> to Indigenous environmental </w:t>
      </w:r>
      <w:r w:rsidRPr="00207944">
        <w:rPr>
          <w:rFonts w:asciiTheme="minorHAnsi" w:hAnsiTheme="minorHAnsi" w:cstheme="minorHAnsi"/>
          <w:u w:val="single"/>
        </w:rPr>
        <w:t>self-determination</w:t>
      </w:r>
      <w:r w:rsidRPr="00207944">
        <w:rPr>
          <w:rFonts w:asciiTheme="minorHAnsi" w:hAnsiTheme="minorHAnsi" w:cstheme="minorHAnsi"/>
        </w:rPr>
        <w:t xml:space="preserve"> -- legal struggles are </w:t>
      </w:r>
      <w:r w:rsidRPr="00207944">
        <w:rPr>
          <w:rFonts w:asciiTheme="minorHAnsi" w:hAnsiTheme="minorHAnsi" w:cstheme="minorHAnsi"/>
          <w:u w:val="single"/>
        </w:rPr>
        <w:t>essential</w:t>
      </w:r>
      <w:r w:rsidRPr="00207944">
        <w:rPr>
          <w:rFonts w:asciiTheme="minorHAnsi" w:hAnsiTheme="minorHAnsi" w:cstheme="minorHAnsi"/>
        </w:rPr>
        <w:t xml:space="preserve">. </w:t>
      </w:r>
    </w:p>
    <w:p w14:paraId="664CB7AC" w14:textId="77777777" w:rsidR="00D9304C" w:rsidRPr="00207944" w:rsidRDefault="00D9304C" w:rsidP="00D9304C">
      <w:pPr>
        <w:rPr>
          <w:rFonts w:asciiTheme="minorHAnsi" w:eastAsiaTheme="majorEastAsia" w:hAnsiTheme="minorHAnsi" w:cstheme="minorHAnsi"/>
        </w:rPr>
      </w:pPr>
      <w:r w:rsidRPr="00207944">
        <w:rPr>
          <w:rStyle w:val="Style13ptBold"/>
          <w:rFonts w:asciiTheme="minorHAnsi" w:eastAsiaTheme="majorEastAsia" w:hAnsiTheme="minorHAnsi" w:cstheme="minorHAnsi"/>
        </w:rPr>
        <w:t>Diver 18</w:t>
      </w:r>
      <w:r w:rsidRPr="00207944">
        <w:rPr>
          <w:rFonts w:asciiTheme="minorHAnsi" w:eastAsiaTheme="majorEastAsia" w:hAnsiTheme="minorHAnsi" w:cstheme="minorHAnsi"/>
        </w:rPr>
        <w:t xml:space="preserve"> [Sibyl Diver; 05/15/2018; “Native Water Protection Flows Through Self‐Determination: Understanding Tribal Water Quality Standards and “Treatment as a State,”” Volume 163, Issue 1; https://onlinelibrary.wiley.com/doi/full/10.1111/j.1936-704X.2018.03267.x//BUBU]</w:t>
      </w:r>
    </w:p>
    <w:p w14:paraId="282F3301"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u w:val="single"/>
        </w:rPr>
        <w:t xml:space="preserve">For </w:t>
      </w:r>
      <w:r w:rsidRPr="00207944">
        <w:rPr>
          <w:rFonts w:asciiTheme="minorHAnsi" w:eastAsiaTheme="majorEastAsia" w:hAnsiTheme="minorHAnsi" w:cstheme="minorHAnsi"/>
          <w:b/>
          <w:bCs/>
          <w:u w:val="single"/>
        </w:rPr>
        <w:t>Indigenous communities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protecting the </w:t>
      </w:r>
      <w:r w:rsidRPr="00207944">
        <w:rPr>
          <w:rFonts w:asciiTheme="minorHAnsi" w:eastAsiaTheme="majorEastAsia" w:hAnsiTheme="minorHAnsi" w:cstheme="minorHAnsi"/>
          <w:b/>
          <w:bCs/>
          <w:u w:val="single"/>
        </w:rPr>
        <w:t>waters</w:t>
      </w:r>
      <w:r w:rsidRPr="00207944">
        <w:rPr>
          <w:rFonts w:asciiTheme="minorHAnsi" w:eastAsiaTheme="majorEastAsia" w:hAnsiTheme="minorHAnsi" w:cstheme="minorHAnsi"/>
          <w:sz w:val="14"/>
        </w:rPr>
        <w:t xml:space="preserve"> on their traditional lands </w:t>
      </w:r>
      <w:r w:rsidRPr="00207944">
        <w:rPr>
          <w:rFonts w:asciiTheme="minorHAnsi" w:eastAsiaTheme="majorEastAsia" w:hAnsiTheme="minorHAnsi" w:cstheme="minorHAnsi"/>
          <w:u w:val="single"/>
        </w:rPr>
        <w:t xml:space="preserve">is of the </w:t>
      </w:r>
      <w:r w:rsidRPr="00207944">
        <w:rPr>
          <w:rFonts w:asciiTheme="minorHAnsi" w:eastAsiaTheme="majorEastAsia" w:hAnsiTheme="minorHAnsi" w:cstheme="minorHAnsi"/>
          <w:b/>
          <w:bCs/>
          <w:u w:val="single"/>
        </w:rPr>
        <w:t>utmost</w:t>
      </w:r>
      <w:r w:rsidRPr="00207944">
        <w:rPr>
          <w:rFonts w:asciiTheme="minorHAnsi" w:eastAsiaTheme="majorEastAsia" w:hAnsiTheme="minorHAnsi" w:cstheme="minorHAnsi"/>
          <w:u w:val="single"/>
        </w:rPr>
        <w:t xml:space="preserve"> importance</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b/>
          <w:bCs/>
          <w:u w:val="single"/>
        </w:rPr>
        <w:t>Indigenous‐led mobilizations</w:t>
      </w:r>
      <w:r w:rsidRPr="00207944">
        <w:rPr>
          <w:rFonts w:asciiTheme="minorHAnsi" w:eastAsiaTheme="majorEastAsia" w:hAnsiTheme="minorHAnsi" w:cstheme="minorHAnsi"/>
          <w:u w:val="single"/>
        </w:rPr>
        <w:t xml:space="preserve"> around the </w:t>
      </w:r>
      <w:r w:rsidRPr="00207944">
        <w:rPr>
          <w:rFonts w:asciiTheme="minorHAnsi" w:eastAsiaTheme="majorEastAsia" w:hAnsiTheme="minorHAnsi" w:cstheme="minorHAnsi"/>
          <w:b/>
          <w:bCs/>
          <w:u w:val="single"/>
        </w:rPr>
        <w:t>D</w:t>
      </w:r>
      <w:r w:rsidRPr="00207944">
        <w:rPr>
          <w:rFonts w:asciiTheme="minorHAnsi" w:eastAsiaTheme="majorEastAsia" w:hAnsiTheme="minorHAnsi" w:cstheme="minorHAnsi"/>
          <w:sz w:val="14"/>
        </w:rPr>
        <w:t xml:space="preserve">akota </w:t>
      </w:r>
      <w:r w:rsidRPr="00207944">
        <w:rPr>
          <w:rFonts w:asciiTheme="minorHAnsi" w:eastAsiaTheme="majorEastAsia" w:hAnsiTheme="minorHAnsi" w:cstheme="minorHAnsi"/>
          <w:b/>
          <w:bCs/>
          <w:u w:val="single"/>
        </w:rPr>
        <w:t>A</w:t>
      </w:r>
      <w:r w:rsidRPr="00207944">
        <w:rPr>
          <w:rFonts w:asciiTheme="minorHAnsi" w:eastAsiaTheme="majorEastAsia" w:hAnsiTheme="minorHAnsi" w:cstheme="minorHAnsi"/>
          <w:sz w:val="14"/>
        </w:rPr>
        <w:t xml:space="preserve">ccess </w:t>
      </w:r>
      <w:r w:rsidRPr="00207944">
        <w:rPr>
          <w:rFonts w:asciiTheme="minorHAnsi" w:eastAsiaTheme="majorEastAsia" w:hAnsiTheme="minorHAnsi" w:cstheme="minorHAnsi"/>
          <w:b/>
          <w:bCs/>
          <w:u w:val="single"/>
        </w:rPr>
        <w:t>P</w:t>
      </w:r>
      <w:r w:rsidRPr="00207944">
        <w:rPr>
          <w:rFonts w:asciiTheme="minorHAnsi" w:eastAsiaTheme="majorEastAsia" w:hAnsiTheme="minorHAnsi" w:cstheme="minorHAnsi"/>
          <w:sz w:val="14"/>
        </w:rPr>
        <w:t xml:space="preserve">ipeline </w:t>
      </w:r>
      <w:r w:rsidRPr="00207944">
        <w:rPr>
          <w:rFonts w:asciiTheme="minorHAnsi" w:eastAsiaTheme="majorEastAsia" w:hAnsiTheme="minorHAnsi" w:cstheme="minorHAnsi"/>
          <w:b/>
          <w:bCs/>
          <w:u w:val="single"/>
        </w:rPr>
        <w:t>S</w:t>
      </w:r>
      <w:r w:rsidRPr="00207944">
        <w:rPr>
          <w:rFonts w:asciiTheme="minorHAnsi" w:eastAsiaTheme="majorEastAsia" w:hAnsiTheme="minorHAnsi" w:cstheme="minorHAnsi"/>
          <w:sz w:val="14"/>
        </w:rPr>
        <w:t xml:space="preserve">ystem (Curley 2016), the </w:t>
      </w:r>
      <w:r w:rsidRPr="00207944">
        <w:rPr>
          <w:rFonts w:asciiTheme="minorHAnsi" w:eastAsiaTheme="majorEastAsia" w:hAnsiTheme="minorHAnsi" w:cstheme="minorHAnsi"/>
          <w:b/>
          <w:bCs/>
          <w:u w:val="single"/>
        </w:rPr>
        <w:t>Salish Sea</w:t>
      </w:r>
      <w:r w:rsidRPr="00207944">
        <w:rPr>
          <w:rFonts w:asciiTheme="minorHAnsi" w:eastAsiaTheme="majorEastAsia" w:hAnsiTheme="minorHAnsi" w:cstheme="minorHAnsi"/>
          <w:u w:val="single"/>
        </w:rPr>
        <w:t xml:space="preserve"> coastal region</w:t>
      </w:r>
      <w:r w:rsidRPr="00207944">
        <w:rPr>
          <w:rFonts w:asciiTheme="minorHAnsi" w:eastAsiaTheme="majorEastAsia" w:hAnsiTheme="minorHAnsi" w:cstheme="minorHAnsi"/>
          <w:sz w:val="14"/>
        </w:rPr>
        <w:t xml:space="preserve"> (Norman 2017), </w:t>
      </w:r>
      <w:r w:rsidRPr="00207944">
        <w:rPr>
          <w:rFonts w:asciiTheme="minorHAnsi" w:eastAsiaTheme="majorEastAsia" w:hAnsiTheme="minorHAnsi" w:cstheme="minorHAnsi"/>
          <w:u w:val="single"/>
        </w:rPr>
        <w:t>and</w:t>
      </w:r>
      <w:r w:rsidRPr="00207944">
        <w:rPr>
          <w:rFonts w:asciiTheme="minorHAnsi" w:eastAsiaTheme="majorEastAsia" w:hAnsiTheme="minorHAnsi" w:cstheme="minorHAnsi"/>
          <w:sz w:val="14"/>
        </w:rPr>
        <w:t xml:space="preserve"> the </w:t>
      </w:r>
      <w:r w:rsidRPr="00207944">
        <w:rPr>
          <w:rFonts w:asciiTheme="minorHAnsi" w:eastAsiaTheme="majorEastAsia" w:hAnsiTheme="minorHAnsi" w:cstheme="minorHAnsi"/>
          <w:b/>
          <w:bCs/>
          <w:u w:val="single"/>
        </w:rPr>
        <w:t>Gold King</w:t>
      </w:r>
      <w:r w:rsidRPr="00207944">
        <w:rPr>
          <w:rFonts w:asciiTheme="minorHAnsi" w:eastAsiaTheme="majorEastAsia" w:hAnsiTheme="minorHAnsi" w:cstheme="minorHAnsi"/>
          <w:u w:val="single"/>
        </w:rPr>
        <w:t xml:space="preserve"> Mine Spill</w:t>
      </w:r>
      <w:r w:rsidRPr="00207944">
        <w:rPr>
          <w:rFonts w:asciiTheme="minorHAnsi" w:eastAsiaTheme="majorEastAsia" w:hAnsiTheme="minorHAnsi" w:cstheme="minorHAnsi"/>
          <w:sz w:val="14"/>
        </w:rPr>
        <w:t xml:space="preserve"> (Chief et al. 2016</w:t>
      </w:r>
      <w:r w:rsidRPr="00207944">
        <w:rPr>
          <w:rFonts w:asciiTheme="minorHAnsi" w:eastAsiaTheme="majorEastAsia" w:hAnsiTheme="minorHAnsi" w:cstheme="minorHAnsi"/>
          <w:u w:val="single"/>
        </w:rPr>
        <w:t xml:space="preserve">) all exemplify extraordinary efforts to address </w:t>
      </w:r>
      <w:r w:rsidRPr="00207944">
        <w:rPr>
          <w:rFonts w:asciiTheme="minorHAnsi" w:eastAsiaTheme="majorEastAsia" w:hAnsiTheme="minorHAnsi" w:cstheme="minorHAnsi"/>
          <w:b/>
          <w:bCs/>
          <w:u w:val="single"/>
        </w:rPr>
        <w:t>ongoing threats</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native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waters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Such</w:t>
      </w:r>
      <w:r w:rsidRPr="00207944">
        <w:rPr>
          <w:rFonts w:asciiTheme="minorHAnsi" w:eastAsiaTheme="majorEastAsia" w:hAnsiTheme="minorHAnsi" w:cstheme="minorHAnsi"/>
          <w:sz w:val="14"/>
        </w:rPr>
        <w:t xml:space="preserve"> Indigenous water </w:t>
      </w:r>
      <w:r w:rsidRPr="00207944">
        <w:rPr>
          <w:rFonts w:asciiTheme="minorHAnsi" w:eastAsiaTheme="majorEastAsia" w:hAnsiTheme="minorHAnsi" w:cstheme="minorHAnsi"/>
          <w:b/>
          <w:bCs/>
          <w:u w:val="single"/>
        </w:rPr>
        <w:t>protection</w:t>
      </w:r>
      <w:r w:rsidRPr="00207944">
        <w:rPr>
          <w:rFonts w:asciiTheme="minorHAnsi" w:eastAsiaTheme="majorEastAsia" w:hAnsiTheme="minorHAnsi" w:cstheme="minorHAnsi"/>
          <w:sz w:val="14"/>
        </w:rPr>
        <w:t xml:space="preserve"> initiatives </w:t>
      </w:r>
      <w:r w:rsidRPr="00207944">
        <w:rPr>
          <w:rFonts w:asciiTheme="minorHAnsi" w:eastAsiaTheme="majorEastAsia" w:hAnsiTheme="minorHAnsi" w:cstheme="minorHAnsi"/>
          <w:u w:val="single"/>
        </w:rPr>
        <w:t>are part of</w:t>
      </w:r>
      <w:r w:rsidRPr="00207944">
        <w:rPr>
          <w:rFonts w:asciiTheme="minorHAnsi" w:eastAsiaTheme="majorEastAsia" w:hAnsiTheme="minorHAnsi" w:cstheme="minorHAnsi"/>
          <w:sz w:val="14"/>
        </w:rPr>
        <w:t xml:space="preserve"> a broader cultural </w:t>
      </w:r>
      <w:r w:rsidRPr="00207944">
        <w:rPr>
          <w:rFonts w:asciiTheme="minorHAnsi" w:eastAsiaTheme="majorEastAsia" w:hAnsiTheme="minorHAnsi" w:cstheme="minorHAnsi"/>
          <w:b/>
          <w:bCs/>
          <w:u w:val="single"/>
        </w:rPr>
        <w:t>survival strategy</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which includes</w:t>
      </w:r>
      <w:r w:rsidRPr="00207944">
        <w:rPr>
          <w:rFonts w:asciiTheme="minorHAnsi" w:eastAsiaTheme="majorEastAsia" w:hAnsiTheme="minorHAnsi" w:cstheme="minorHAnsi"/>
          <w:sz w:val="14"/>
        </w:rPr>
        <w:t xml:space="preserve"> working in a contemporary </w:t>
      </w:r>
      <w:r w:rsidRPr="00207944">
        <w:rPr>
          <w:rFonts w:asciiTheme="minorHAnsi" w:eastAsiaTheme="majorEastAsia" w:hAnsiTheme="minorHAnsi" w:cstheme="minorHAnsi"/>
          <w:u w:val="single"/>
        </w:rPr>
        <w:t xml:space="preserve">context to </w:t>
      </w:r>
      <w:r w:rsidRPr="00207944">
        <w:rPr>
          <w:rFonts w:asciiTheme="minorHAnsi" w:eastAsiaTheme="majorEastAsia" w:hAnsiTheme="minorHAnsi" w:cstheme="minorHAnsi"/>
          <w:b/>
          <w:bCs/>
          <w:u w:val="single"/>
        </w:rPr>
        <w:t>preserve</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enhance</w:t>
      </w:r>
      <w:r w:rsidRPr="00207944">
        <w:rPr>
          <w:rFonts w:asciiTheme="minorHAnsi" w:eastAsiaTheme="majorEastAsia" w:hAnsiTheme="minorHAnsi" w:cstheme="minorHAnsi"/>
          <w:u w:val="single"/>
        </w:rPr>
        <w:t xml:space="preserve"> the </w:t>
      </w:r>
      <w:r w:rsidRPr="00207944">
        <w:rPr>
          <w:rFonts w:asciiTheme="minorHAnsi" w:eastAsiaTheme="majorEastAsia" w:hAnsiTheme="minorHAnsi" w:cstheme="minorHAnsi"/>
          <w:b/>
          <w:bCs/>
          <w:u w:val="single"/>
        </w:rPr>
        <w:t>lands</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waters</w:t>
      </w:r>
      <w:r w:rsidRPr="00207944">
        <w:rPr>
          <w:rFonts w:asciiTheme="minorHAnsi" w:eastAsiaTheme="majorEastAsia" w:hAnsiTheme="minorHAnsi" w:cstheme="minorHAnsi"/>
          <w:sz w:val="14"/>
        </w:rPr>
        <w:t xml:space="preserve"> that Indigenous communities continue to depend on (e.g., Marx et al. 1998; </w:t>
      </w:r>
      <w:proofErr w:type="spellStart"/>
      <w:r w:rsidRPr="00207944">
        <w:rPr>
          <w:rFonts w:asciiTheme="minorHAnsi" w:eastAsiaTheme="majorEastAsia" w:hAnsiTheme="minorHAnsi" w:cstheme="minorHAnsi"/>
          <w:sz w:val="14"/>
        </w:rPr>
        <w:t>Suagee</w:t>
      </w:r>
      <w:proofErr w:type="spellEnd"/>
      <w:r w:rsidRPr="00207944">
        <w:rPr>
          <w:rFonts w:asciiTheme="minorHAnsi" w:eastAsiaTheme="majorEastAsia" w:hAnsiTheme="minorHAnsi" w:cstheme="minorHAnsi"/>
          <w:sz w:val="14"/>
        </w:rPr>
        <w:t xml:space="preserve"> 1998; Diver 2016, 2017). </w:t>
      </w:r>
      <w:r w:rsidRPr="00207944">
        <w:rPr>
          <w:rFonts w:asciiTheme="minorHAnsi" w:eastAsiaTheme="majorEastAsia" w:hAnsiTheme="minorHAnsi" w:cstheme="minorHAnsi"/>
          <w:u w:val="single"/>
        </w:rPr>
        <w:t xml:space="preserve">While Indigenous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protection</w:t>
      </w:r>
      <w:r w:rsidRPr="00207944">
        <w:rPr>
          <w:rFonts w:asciiTheme="minorHAnsi" w:eastAsiaTheme="majorEastAsia" w:hAnsiTheme="minorHAnsi" w:cstheme="minorHAnsi"/>
          <w:u w:val="single"/>
        </w:rPr>
        <w:t xml:space="preserve"> is partly driven by </w:t>
      </w:r>
      <w:r w:rsidRPr="00207944">
        <w:rPr>
          <w:rFonts w:asciiTheme="minorHAnsi" w:eastAsiaTheme="majorEastAsia" w:hAnsiTheme="minorHAnsi" w:cstheme="minorHAnsi"/>
          <w:b/>
          <w:bCs/>
          <w:u w:val="single"/>
        </w:rPr>
        <w:t>human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health</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concerns</w:t>
      </w:r>
      <w:r w:rsidRPr="00207944">
        <w:rPr>
          <w:rFonts w:asciiTheme="minorHAnsi" w:eastAsiaTheme="majorEastAsia" w:hAnsiTheme="minorHAnsi" w:cstheme="minorHAnsi"/>
          <w:u w:val="single"/>
        </w:rPr>
        <w:t xml:space="preserve"> and a </w:t>
      </w:r>
      <w:r w:rsidRPr="00207944">
        <w:rPr>
          <w:rFonts w:asciiTheme="minorHAnsi" w:eastAsiaTheme="majorEastAsia" w:hAnsiTheme="minorHAnsi" w:cstheme="minorHAnsi"/>
          <w:b/>
          <w:bCs/>
          <w:u w:val="single"/>
        </w:rPr>
        <w:t>desire</w:t>
      </w:r>
      <w:r w:rsidRPr="00207944">
        <w:rPr>
          <w:rFonts w:asciiTheme="minorHAnsi" w:eastAsiaTheme="majorEastAsia" w:hAnsiTheme="minorHAnsi" w:cstheme="minorHAnsi"/>
          <w:u w:val="single"/>
        </w:rPr>
        <w:t xml:space="preserve"> for equal access to clean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sz w:val="14"/>
        </w:rPr>
        <w:t xml:space="preserve"> (e.g., </w:t>
      </w:r>
      <w:proofErr w:type="spellStart"/>
      <w:r w:rsidRPr="00207944">
        <w:rPr>
          <w:rFonts w:asciiTheme="minorHAnsi" w:eastAsiaTheme="majorEastAsia" w:hAnsiTheme="minorHAnsi" w:cstheme="minorHAnsi"/>
          <w:sz w:val="14"/>
        </w:rPr>
        <w:t>deLemos</w:t>
      </w:r>
      <w:proofErr w:type="spellEnd"/>
      <w:r w:rsidRPr="00207944">
        <w:rPr>
          <w:rFonts w:asciiTheme="minorHAnsi" w:eastAsiaTheme="majorEastAsia" w:hAnsiTheme="minorHAnsi" w:cstheme="minorHAnsi"/>
          <w:sz w:val="14"/>
        </w:rPr>
        <w:t xml:space="preserve"> et al. 2009), </w:t>
      </w:r>
      <w:r w:rsidRPr="00207944">
        <w:rPr>
          <w:rFonts w:asciiTheme="minorHAnsi" w:eastAsiaTheme="majorEastAsia" w:hAnsiTheme="minorHAnsi" w:cstheme="minorHAnsi"/>
          <w:u w:val="single"/>
        </w:rPr>
        <w:t xml:space="preserve">for many communities, it is also part of deeply held </w:t>
      </w:r>
      <w:r w:rsidRPr="00207944">
        <w:rPr>
          <w:rFonts w:asciiTheme="minorHAnsi" w:eastAsiaTheme="majorEastAsia" w:hAnsiTheme="minorHAnsi" w:cstheme="minorHAnsi"/>
          <w:b/>
          <w:bCs/>
          <w:u w:val="single"/>
        </w:rPr>
        <w:t>Indigenous</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knowledge</w:t>
      </w:r>
      <w:r w:rsidRPr="00207944">
        <w:rPr>
          <w:rFonts w:asciiTheme="minorHAnsi" w:eastAsiaTheme="majorEastAsia" w:hAnsiTheme="minorHAnsi" w:cstheme="minorHAnsi"/>
          <w:u w:val="single"/>
        </w:rPr>
        <w:t xml:space="preserve"> regarding the </w:t>
      </w:r>
      <w:r w:rsidRPr="00207944">
        <w:rPr>
          <w:rFonts w:asciiTheme="minorHAnsi" w:eastAsiaTheme="majorEastAsia" w:hAnsiTheme="minorHAnsi" w:cstheme="minorHAnsi"/>
          <w:b/>
          <w:bCs/>
          <w:u w:val="single"/>
        </w:rPr>
        <w:t>mutual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responsibilities</w:t>
      </w:r>
      <w:r w:rsidRPr="00207944">
        <w:rPr>
          <w:rFonts w:asciiTheme="minorHAnsi" w:eastAsiaTheme="majorEastAsia" w:hAnsiTheme="minorHAnsi" w:cstheme="minorHAnsi"/>
          <w:u w:val="single"/>
        </w:rPr>
        <w:t xml:space="preserve"> or </w:t>
      </w:r>
      <w:r w:rsidRPr="00207944">
        <w:rPr>
          <w:rFonts w:asciiTheme="minorHAnsi" w:eastAsiaTheme="majorEastAsia" w:hAnsiTheme="minorHAnsi" w:cstheme="minorHAnsi"/>
          <w:b/>
          <w:bCs/>
          <w:u w:val="single"/>
        </w:rPr>
        <w:t>reciprocal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relations</w:t>
      </w:r>
      <w:r w:rsidRPr="00207944">
        <w:rPr>
          <w:rFonts w:asciiTheme="minorHAnsi" w:eastAsiaTheme="majorEastAsia" w:hAnsiTheme="minorHAnsi" w:cstheme="minorHAnsi"/>
          <w:u w:val="single"/>
        </w:rPr>
        <w:t xml:space="preserve"> between Indigenous peoples and the waters that have long sustained them</w:t>
      </w:r>
      <w:r w:rsidRPr="00207944">
        <w:rPr>
          <w:rFonts w:asciiTheme="minorHAnsi" w:eastAsiaTheme="majorEastAsia" w:hAnsiTheme="minorHAnsi" w:cstheme="minorHAnsi"/>
          <w:sz w:val="14"/>
        </w:rPr>
        <w:t xml:space="preserve"> (Lake et al. 2010; McGregor 2014; Arsenault et al. 2018). </w:t>
      </w:r>
      <w:r w:rsidRPr="00207944">
        <w:rPr>
          <w:rFonts w:asciiTheme="minorHAnsi" w:eastAsiaTheme="majorEastAsia" w:hAnsiTheme="minorHAnsi" w:cstheme="minorHAnsi"/>
          <w:u w:val="single"/>
        </w:rPr>
        <w:t xml:space="preserve">Given their distinct regulatory authorities, close connections to the land, and diverse cultures, tribes are well positioned to </w:t>
      </w:r>
      <w:r w:rsidRPr="00207944">
        <w:rPr>
          <w:rFonts w:asciiTheme="minorHAnsi" w:eastAsiaTheme="majorEastAsia" w:hAnsiTheme="minorHAnsi" w:cstheme="minorHAnsi"/>
          <w:b/>
          <w:bCs/>
          <w:u w:val="single"/>
        </w:rPr>
        <w:t>drive future innovation</w:t>
      </w:r>
      <w:r w:rsidRPr="00207944">
        <w:rPr>
          <w:rFonts w:asciiTheme="minorHAnsi" w:eastAsiaTheme="majorEastAsia" w:hAnsiTheme="minorHAnsi" w:cstheme="minorHAnsi"/>
          <w:u w:val="single"/>
        </w:rPr>
        <w:t xml:space="preserve"> in </w:t>
      </w:r>
      <w:r w:rsidRPr="00207944">
        <w:rPr>
          <w:rFonts w:asciiTheme="minorHAnsi" w:eastAsiaTheme="majorEastAsia" w:hAnsiTheme="minorHAnsi" w:cstheme="minorHAnsi"/>
          <w:b/>
          <w:bCs/>
          <w:u w:val="single"/>
        </w:rPr>
        <w:t>water governance</w:t>
      </w:r>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Ranco</w:t>
      </w:r>
      <w:proofErr w:type="spellEnd"/>
      <w:r w:rsidRPr="00207944">
        <w:rPr>
          <w:rFonts w:asciiTheme="minorHAnsi" w:eastAsiaTheme="majorEastAsia" w:hAnsiTheme="minorHAnsi" w:cstheme="minorHAnsi"/>
          <w:sz w:val="14"/>
        </w:rPr>
        <w:t xml:space="preserve"> and </w:t>
      </w:r>
      <w:proofErr w:type="spellStart"/>
      <w:r w:rsidRPr="00207944">
        <w:rPr>
          <w:rFonts w:asciiTheme="minorHAnsi" w:eastAsiaTheme="majorEastAsia" w:hAnsiTheme="minorHAnsi" w:cstheme="minorHAnsi"/>
          <w:sz w:val="14"/>
        </w:rPr>
        <w:t>Suagee</w:t>
      </w:r>
      <w:proofErr w:type="spellEnd"/>
      <w:r w:rsidRPr="00207944">
        <w:rPr>
          <w:rFonts w:asciiTheme="minorHAnsi" w:eastAsiaTheme="majorEastAsia" w:hAnsiTheme="minorHAnsi" w:cstheme="minorHAnsi"/>
          <w:sz w:val="14"/>
        </w:rPr>
        <w:t xml:space="preserve"> 2007; Warner 2015).</w:t>
      </w:r>
    </w:p>
    <w:p w14:paraId="35C467F5"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In the </w:t>
      </w:r>
      <w:r w:rsidRPr="00207944">
        <w:rPr>
          <w:rFonts w:asciiTheme="minorHAnsi" w:eastAsiaTheme="majorEastAsia" w:hAnsiTheme="minorHAnsi" w:cstheme="minorHAnsi"/>
          <w:b/>
          <w:bCs/>
          <w:u w:val="single"/>
        </w:rPr>
        <w:t>U.S. context</w:t>
      </w:r>
      <w:r w:rsidRPr="00207944">
        <w:rPr>
          <w:rFonts w:asciiTheme="minorHAnsi" w:eastAsiaTheme="majorEastAsia" w:hAnsiTheme="minorHAnsi" w:cstheme="minorHAnsi"/>
          <w:sz w:val="14"/>
        </w:rPr>
        <w:t xml:space="preserve">, scholars and the media have documented an </w:t>
      </w:r>
      <w:r w:rsidRPr="00207944">
        <w:rPr>
          <w:rFonts w:asciiTheme="minorHAnsi" w:eastAsiaTheme="majorEastAsia" w:hAnsiTheme="minorHAnsi" w:cstheme="minorHAnsi"/>
          <w:b/>
          <w:bCs/>
          <w:u w:val="single"/>
        </w:rPr>
        <w:t>unfortunate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neglect</w:t>
      </w:r>
      <w:r w:rsidRPr="00207944">
        <w:rPr>
          <w:rFonts w:asciiTheme="minorHAnsi" w:eastAsiaTheme="majorEastAsia" w:hAnsiTheme="minorHAnsi" w:cstheme="minorHAnsi"/>
          <w:u w:val="single"/>
        </w:rPr>
        <w:t xml:space="preserve"> of water quality on tribal lands</w:t>
      </w:r>
      <w:r w:rsidRPr="00207944">
        <w:rPr>
          <w:rFonts w:asciiTheme="minorHAnsi" w:eastAsiaTheme="majorEastAsia" w:hAnsiTheme="minorHAnsi" w:cstheme="minorHAnsi"/>
          <w:sz w:val="14"/>
        </w:rPr>
        <w:t xml:space="preserve"> (e.g., EHN 2016; Teodoro et al. 2016; Conroy‐Ben and Richard 2018). </w:t>
      </w:r>
      <w:r w:rsidRPr="00207944">
        <w:rPr>
          <w:rFonts w:asciiTheme="minorHAnsi" w:eastAsiaTheme="majorEastAsia" w:hAnsiTheme="minorHAnsi" w:cstheme="minorHAnsi"/>
          <w:u w:val="single"/>
        </w:rPr>
        <w:t xml:space="preserve">Although the U.S. </w:t>
      </w:r>
      <w:r w:rsidRPr="00207944">
        <w:rPr>
          <w:rFonts w:asciiTheme="minorHAnsi" w:eastAsiaTheme="majorEastAsia" w:hAnsiTheme="minorHAnsi" w:cstheme="minorHAnsi"/>
          <w:b/>
          <w:bCs/>
          <w:u w:val="single"/>
        </w:rPr>
        <w:t>fed</w:t>
      </w:r>
      <w:r w:rsidRPr="00207944">
        <w:rPr>
          <w:rFonts w:asciiTheme="minorHAnsi" w:eastAsiaTheme="majorEastAsia" w:hAnsiTheme="minorHAnsi" w:cstheme="minorHAnsi"/>
          <w:sz w:val="14"/>
        </w:rPr>
        <w:t xml:space="preserve">eral government generally </w:t>
      </w:r>
      <w:r w:rsidRPr="00207944">
        <w:rPr>
          <w:rFonts w:asciiTheme="minorHAnsi" w:eastAsiaTheme="majorEastAsia" w:hAnsiTheme="minorHAnsi" w:cstheme="minorHAnsi"/>
          <w:u w:val="single"/>
        </w:rPr>
        <w:t xml:space="preserve">asserts regulatory </w:t>
      </w:r>
      <w:r w:rsidRPr="00207944">
        <w:rPr>
          <w:rFonts w:asciiTheme="minorHAnsi" w:eastAsiaTheme="majorEastAsia" w:hAnsiTheme="minorHAnsi" w:cstheme="minorHAnsi"/>
          <w:u w:val="single"/>
        </w:rPr>
        <w:lastRenderedPageBreak/>
        <w:t>authority</w:t>
      </w:r>
      <w:r w:rsidRPr="00207944">
        <w:rPr>
          <w:rFonts w:asciiTheme="minorHAnsi" w:eastAsiaTheme="majorEastAsia" w:hAnsiTheme="minorHAnsi" w:cstheme="minorHAnsi"/>
          <w:sz w:val="14"/>
        </w:rPr>
        <w:t xml:space="preserve"> over reservation environments, </w:t>
      </w:r>
      <w:r w:rsidRPr="00207944">
        <w:rPr>
          <w:rFonts w:asciiTheme="minorHAnsi" w:eastAsiaTheme="majorEastAsia" w:hAnsiTheme="minorHAnsi" w:cstheme="minorHAnsi"/>
          <w:u w:val="single"/>
        </w:rPr>
        <w:t xml:space="preserve">tribes have found that </w:t>
      </w:r>
      <w:r w:rsidRPr="00207944">
        <w:rPr>
          <w:rFonts w:asciiTheme="minorHAnsi" w:eastAsiaTheme="majorEastAsia" w:hAnsiTheme="minorHAnsi" w:cstheme="minorHAnsi"/>
          <w:b/>
          <w:bCs/>
          <w:u w:val="single"/>
        </w:rPr>
        <w:t>federal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agencies</w:t>
      </w:r>
      <w:r w:rsidRPr="00207944">
        <w:rPr>
          <w:rFonts w:asciiTheme="minorHAnsi" w:eastAsiaTheme="majorEastAsia" w:hAnsiTheme="minorHAnsi" w:cstheme="minorHAnsi"/>
          <w:u w:val="single"/>
        </w:rPr>
        <w:t xml:space="preserve"> are often </w:t>
      </w:r>
      <w:r w:rsidRPr="00207944">
        <w:rPr>
          <w:rFonts w:asciiTheme="minorHAnsi" w:eastAsiaTheme="majorEastAsia" w:hAnsiTheme="minorHAnsi" w:cstheme="minorHAnsi"/>
          <w:b/>
          <w:bCs/>
          <w:u w:val="single"/>
        </w:rPr>
        <w:t>unable</w:t>
      </w:r>
      <w:r w:rsidRPr="00207944">
        <w:rPr>
          <w:rFonts w:asciiTheme="minorHAnsi" w:eastAsiaTheme="majorEastAsia" w:hAnsiTheme="minorHAnsi" w:cstheme="minorHAnsi"/>
          <w:u w:val="single"/>
        </w:rPr>
        <w:t xml:space="preserve"> or </w:t>
      </w:r>
      <w:r w:rsidRPr="00207944">
        <w:rPr>
          <w:rFonts w:asciiTheme="minorHAnsi" w:eastAsiaTheme="majorEastAsia" w:hAnsiTheme="minorHAnsi" w:cstheme="minorHAnsi"/>
          <w:b/>
          <w:bCs/>
          <w:u w:val="single"/>
        </w:rPr>
        <w:t>unwilling</w:t>
      </w:r>
      <w:r w:rsidRPr="00207944">
        <w:rPr>
          <w:rFonts w:asciiTheme="minorHAnsi" w:eastAsiaTheme="majorEastAsia" w:hAnsiTheme="minorHAnsi" w:cstheme="minorHAnsi"/>
          <w:u w:val="single"/>
        </w:rPr>
        <w:t xml:space="preserve"> to provide the </w:t>
      </w:r>
      <w:r w:rsidRPr="00207944">
        <w:rPr>
          <w:rFonts w:asciiTheme="minorHAnsi" w:eastAsiaTheme="majorEastAsia" w:hAnsiTheme="minorHAnsi" w:cstheme="minorHAnsi"/>
          <w:b/>
          <w:bCs/>
          <w:u w:val="single"/>
        </w:rPr>
        <w:t>desired</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level</w:t>
      </w:r>
      <w:r w:rsidRPr="00207944">
        <w:rPr>
          <w:rFonts w:asciiTheme="minorHAnsi" w:eastAsiaTheme="majorEastAsia" w:hAnsiTheme="minorHAnsi" w:cstheme="minorHAnsi"/>
          <w:u w:val="single"/>
        </w:rPr>
        <w:t xml:space="preserve"> of </w:t>
      </w:r>
      <w:r w:rsidRPr="00207944">
        <w:rPr>
          <w:rFonts w:asciiTheme="minorHAnsi" w:eastAsiaTheme="majorEastAsia" w:hAnsiTheme="minorHAnsi" w:cstheme="minorHAnsi"/>
          <w:b/>
          <w:bCs/>
          <w:u w:val="single"/>
        </w:rPr>
        <w:t>environmental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protection</w:t>
      </w:r>
      <w:r w:rsidRPr="00207944">
        <w:rPr>
          <w:rFonts w:asciiTheme="minorHAnsi" w:eastAsiaTheme="majorEastAsia" w:hAnsiTheme="minorHAnsi" w:cstheme="minorHAnsi"/>
          <w:u w:val="single"/>
        </w:rPr>
        <w:t xml:space="preserve"> due to lack of </w:t>
      </w:r>
      <w:r w:rsidRPr="00207944">
        <w:rPr>
          <w:rFonts w:asciiTheme="minorHAnsi" w:eastAsiaTheme="majorEastAsia" w:hAnsiTheme="minorHAnsi" w:cstheme="minorHAnsi"/>
          <w:b/>
          <w:bCs/>
          <w:u w:val="single"/>
        </w:rPr>
        <w:t>capacity</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other challenges</w:t>
      </w:r>
      <w:r w:rsidRPr="00207944">
        <w:rPr>
          <w:rFonts w:asciiTheme="minorHAnsi" w:eastAsiaTheme="majorEastAsia" w:hAnsiTheme="minorHAnsi" w:cstheme="minorHAnsi"/>
          <w:sz w:val="14"/>
        </w:rPr>
        <w:t xml:space="preserve"> (Grant 2007; Sanders 2010). Recent </w:t>
      </w:r>
      <w:r w:rsidRPr="00207944">
        <w:rPr>
          <w:rFonts w:asciiTheme="minorHAnsi" w:eastAsiaTheme="majorEastAsia" w:hAnsiTheme="minorHAnsi" w:cstheme="minorHAnsi"/>
          <w:b/>
          <w:bCs/>
          <w:u w:val="single"/>
        </w:rPr>
        <w:t>research</w:t>
      </w:r>
      <w:r w:rsidRPr="00207944">
        <w:rPr>
          <w:rFonts w:asciiTheme="minorHAnsi" w:eastAsiaTheme="majorEastAsia" w:hAnsiTheme="minorHAnsi" w:cstheme="minorHAnsi"/>
          <w:sz w:val="14"/>
        </w:rPr>
        <w:t xml:space="preserve"> has </w:t>
      </w:r>
      <w:r w:rsidRPr="00207944">
        <w:rPr>
          <w:rFonts w:asciiTheme="minorHAnsi" w:eastAsiaTheme="majorEastAsia" w:hAnsiTheme="minorHAnsi" w:cstheme="minorHAnsi"/>
          <w:u w:val="single"/>
        </w:rPr>
        <w:t xml:space="preserve">demonstrated that </w:t>
      </w:r>
      <w:r w:rsidRPr="00207944">
        <w:rPr>
          <w:rFonts w:asciiTheme="minorHAnsi" w:eastAsiaTheme="majorEastAsia" w:hAnsiTheme="minorHAnsi" w:cstheme="minorHAnsi"/>
          <w:b/>
          <w:bCs/>
          <w:u w:val="single"/>
        </w:rPr>
        <w:t>regulatory enforcement</w:t>
      </w:r>
      <w:r w:rsidRPr="00207944">
        <w:rPr>
          <w:rFonts w:asciiTheme="minorHAnsi" w:eastAsiaTheme="majorEastAsia" w:hAnsiTheme="minorHAnsi" w:cstheme="minorHAnsi"/>
          <w:u w:val="single"/>
        </w:rPr>
        <w:t xml:space="preserve"> is </w:t>
      </w:r>
      <w:r w:rsidRPr="00207944">
        <w:rPr>
          <w:rFonts w:asciiTheme="minorHAnsi" w:eastAsiaTheme="majorEastAsia" w:hAnsiTheme="minorHAnsi" w:cstheme="minorHAnsi"/>
          <w:b/>
          <w:bCs/>
          <w:u w:val="single"/>
        </w:rPr>
        <w:t>less</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rigorous</w:t>
      </w:r>
      <w:r w:rsidRPr="00207944">
        <w:rPr>
          <w:rFonts w:asciiTheme="minorHAnsi" w:eastAsiaTheme="majorEastAsia" w:hAnsiTheme="minorHAnsi" w:cstheme="minorHAnsi"/>
          <w:sz w:val="14"/>
        </w:rPr>
        <w:t xml:space="preserve"> for facilities discharging into waterways located on tribal lands, in comparison to non‐tribal lands (Teodoro et al. 2016; Conroy‐Ben and Richard 2018). In some cases, </w:t>
      </w:r>
      <w:r w:rsidRPr="00207944">
        <w:rPr>
          <w:rFonts w:asciiTheme="minorHAnsi" w:eastAsiaTheme="majorEastAsia" w:hAnsiTheme="minorHAnsi" w:cstheme="minorHAnsi"/>
          <w:b/>
          <w:bCs/>
          <w:u w:val="single"/>
        </w:rPr>
        <w:t>jurisdictional conflicts</w:t>
      </w:r>
      <w:r w:rsidRPr="00207944">
        <w:rPr>
          <w:rFonts w:asciiTheme="minorHAnsi" w:eastAsiaTheme="majorEastAsia" w:hAnsiTheme="minorHAnsi" w:cstheme="minorHAnsi"/>
          <w:sz w:val="14"/>
        </w:rPr>
        <w:t xml:space="preserve"> within and around reservations have contributed to the lack of enforcement by tribes, states, and the federal government (Rodgers 2004; Lefthand‐Begay 2014; Anderson 2015</w:t>
      </w:r>
      <w:r w:rsidRPr="00207944">
        <w:rPr>
          <w:rFonts w:asciiTheme="minorHAnsi" w:eastAsiaTheme="majorEastAsia" w:hAnsiTheme="minorHAnsi" w:cstheme="minorHAnsi"/>
          <w:u w:val="single"/>
        </w:rPr>
        <w:t xml:space="preserve">). At the same time, </w:t>
      </w:r>
      <w:r w:rsidRPr="00207944">
        <w:rPr>
          <w:rFonts w:asciiTheme="minorHAnsi" w:eastAsiaTheme="majorEastAsia" w:hAnsiTheme="minorHAnsi" w:cstheme="minorHAnsi"/>
          <w:b/>
          <w:bCs/>
          <w:u w:val="single"/>
        </w:rPr>
        <w:t>access to safe water supply</w:t>
      </w:r>
      <w:r w:rsidRPr="00207944">
        <w:rPr>
          <w:rFonts w:asciiTheme="minorHAnsi" w:eastAsiaTheme="majorEastAsia" w:hAnsiTheme="minorHAnsi" w:cstheme="minorHAnsi"/>
          <w:u w:val="single"/>
        </w:rPr>
        <w:t xml:space="preserve"> and/or waste disposal facilities </w:t>
      </w:r>
      <w:r w:rsidRPr="00207944">
        <w:rPr>
          <w:rFonts w:asciiTheme="minorHAnsi" w:eastAsiaTheme="majorEastAsia" w:hAnsiTheme="minorHAnsi" w:cstheme="minorHAnsi"/>
          <w:b/>
          <w:bCs/>
          <w:u w:val="single"/>
        </w:rPr>
        <w:t>is disproportionately low</w:t>
      </w:r>
      <w:r w:rsidRPr="00207944">
        <w:rPr>
          <w:rFonts w:asciiTheme="minorHAnsi" w:eastAsiaTheme="majorEastAsia" w:hAnsiTheme="minorHAnsi" w:cstheme="minorHAnsi"/>
          <w:u w:val="single"/>
        </w:rPr>
        <w:t xml:space="preserve"> for many tribal communities</w:t>
      </w:r>
      <w:r w:rsidRPr="00207944">
        <w:rPr>
          <w:rFonts w:asciiTheme="minorHAnsi" w:eastAsiaTheme="majorEastAsia" w:hAnsiTheme="minorHAnsi" w:cstheme="minorHAnsi"/>
          <w:sz w:val="14"/>
        </w:rPr>
        <w:t xml:space="preserve"> (IHS n.d.).</w:t>
      </w:r>
    </w:p>
    <w:p w14:paraId="4AD4FD7E"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These </w:t>
      </w:r>
      <w:r w:rsidRPr="00207944">
        <w:rPr>
          <w:rFonts w:asciiTheme="minorHAnsi" w:eastAsiaTheme="majorEastAsia" w:hAnsiTheme="minorHAnsi" w:cstheme="minorHAnsi"/>
          <w:u w:val="single"/>
        </w:rPr>
        <w:t xml:space="preserve">problems </w:t>
      </w:r>
      <w:r w:rsidRPr="00207944">
        <w:rPr>
          <w:rFonts w:asciiTheme="minorHAnsi" w:eastAsiaTheme="majorEastAsia" w:hAnsiTheme="minorHAnsi" w:cstheme="minorHAnsi"/>
          <w:b/>
          <w:bCs/>
          <w:u w:val="single"/>
        </w:rPr>
        <w:t>reflect</w:t>
      </w:r>
      <w:r w:rsidRPr="00207944">
        <w:rPr>
          <w:rFonts w:asciiTheme="minorHAnsi" w:eastAsiaTheme="majorEastAsia" w:hAnsiTheme="minorHAnsi" w:cstheme="minorHAnsi"/>
          <w:u w:val="single"/>
        </w:rPr>
        <w:t xml:space="preserve"> a </w:t>
      </w:r>
      <w:r w:rsidRPr="00207944">
        <w:rPr>
          <w:rFonts w:asciiTheme="minorHAnsi" w:eastAsiaTheme="majorEastAsia" w:hAnsiTheme="minorHAnsi" w:cstheme="minorHAnsi"/>
          <w:b/>
          <w:bCs/>
          <w:u w:val="single"/>
        </w:rPr>
        <w:t>significant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environmental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justice</w:t>
      </w:r>
      <w:r w:rsidRPr="00207944">
        <w:rPr>
          <w:rFonts w:asciiTheme="minorHAnsi" w:eastAsiaTheme="majorEastAsia" w:hAnsiTheme="minorHAnsi" w:cstheme="minorHAnsi"/>
          <w:u w:val="single"/>
        </w:rPr>
        <w:t xml:space="preserve"> issue for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quality</w:t>
      </w:r>
      <w:r w:rsidRPr="00207944">
        <w:rPr>
          <w:rFonts w:asciiTheme="minorHAnsi" w:eastAsiaTheme="majorEastAsia" w:hAnsiTheme="minorHAnsi" w:cstheme="minorHAnsi"/>
          <w:sz w:val="14"/>
        </w:rPr>
        <w:t xml:space="preserve">: the </w:t>
      </w:r>
      <w:r w:rsidRPr="00207944">
        <w:rPr>
          <w:rFonts w:asciiTheme="minorHAnsi" w:eastAsiaTheme="majorEastAsia" w:hAnsiTheme="minorHAnsi" w:cstheme="minorHAnsi"/>
          <w:b/>
          <w:bCs/>
          <w:u w:val="single"/>
        </w:rPr>
        <w:t>environment</w:t>
      </w:r>
      <w:r w:rsidRPr="00207944">
        <w:rPr>
          <w:rFonts w:asciiTheme="minorHAnsi" w:eastAsiaTheme="majorEastAsia" w:hAnsiTheme="minorHAnsi" w:cstheme="minorHAnsi"/>
          <w:sz w:val="14"/>
        </w:rPr>
        <w:t xml:space="preserve"> and public health are </w:t>
      </w:r>
      <w:r w:rsidRPr="00207944">
        <w:rPr>
          <w:rFonts w:asciiTheme="minorHAnsi" w:eastAsiaTheme="majorEastAsia" w:hAnsiTheme="minorHAnsi" w:cstheme="minorHAnsi"/>
          <w:b/>
          <w:bCs/>
          <w:u w:val="single"/>
        </w:rPr>
        <w:t>less</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effectively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protected</w:t>
      </w:r>
      <w:r w:rsidRPr="00207944">
        <w:rPr>
          <w:rFonts w:asciiTheme="minorHAnsi" w:eastAsiaTheme="majorEastAsia" w:hAnsiTheme="minorHAnsi" w:cstheme="minorHAnsi"/>
          <w:u w:val="single"/>
        </w:rPr>
        <w:t xml:space="preserve"> on </w:t>
      </w:r>
      <w:r w:rsidRPr="00207944">
        <w:rPr>
          <w:rFonts w:asciiTheme="minorHAnsi" w:eastAsiaTheme="majorEastAsia" w:hAnsiTheme="minorHAnsi" w:cstheme="minorHAnsi"/>
          <w:b/>
          <w:bCs/>
          <w:u w:val="single"/>
        </w:rPr>
        <w:t>Indian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reservations</w:t>
      </w:r>
      <w:r w:rsidRPr="00207944">
        <w:rPr>
          <w:rFonts w:asciiTheme="minorHAnsi" w:eastAsiaTheme="majorEastAsia" w:hAnsiTheme="minorHAnsi" w:cstheme="minorHAnsi"/>
          <w:u w:val="single"/>
        </w:rPr>
        <w:t xml:space="preserve"> than </w:t>
      </w:r>
      <w:r w:rsidRPr="00207944">
        <w:rPr>
          <w:rFonts w:asciiTheme="minorHAnsi" w:eastAsiaTheme="majorEastAsia" w:hAnsiTheme="minorHAnsi" w:cstheme="minorHAnsi"/>
          <w:b/>
          <w:bCs/>
          <w:u w:val="single"/>
        </w:rPr>
        <w:t>elsewhere</w:t>
      </w:r>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Goldtooth</w:t>
      </w:r>
      <w:proofErr w:type="spellEnd"/>
      <w:r w:rsidRPr="00207944">
        <w:rPr>
          <w:rFonts w:asciiTheme="minorHAnsi" w:eastAsiaTheme="majorEastAsia" w:hAnsiTheme="minorHAnsi" w:cstheme="minorHAnsi"/>
          <w:sz w:val="14"/>
        </w:rPr>
        <w:t xml:space="preserve"> 1995; Sanders 2010). </w:t>
      </w:r>
      <w:r w:rsidRPr="00207944">
        <w:rPr>
          <w:rFonts w:asciiTheme="minorHAnsi" w:eastAsiaTheme="majorEastAsia" w:hAnsiTheme="minorHAnsi" w:cstheme="minorHAnsi"/>
          <w:u w:val="single"/>
        </w:rPr>
        <w:t xml:space="preserve">Tribal community advocates have responded with a call for </w:t>
      </w:r>
      <w:r w:rsidRPr="00207944">
        <w:rPr>
          <w:rFonts w:asciiTheme="minorHAnsi" w:eastAsiaTheme="majorEastAsia" w:hAnsiTheme="minorHAnsi" w:cstheme="minorHAnsi"/>
          <w:b/>
          <w:bCs/>
          <w:u w:val="single"/>
        </w:rPr>
        <w:t>greater tribal environmental self‐determination</w:t>
      </w:r>
      <w:r w:rsidRPr="00207944">
        <w:rPr>
          <w:rFonts w:asciiTheme="minorHAnsi" w:eastAsiaTheme="majorEastAsia" w:hAnsiTheme="minorHAnsi" w:cstheme="minorHAnsi"/>
          <w:sz w:val="14"/>
        </w:rPr>
        <w:t xml:space="preserve">, in part, </w:t>
      </w:r>
      <w:r w:rsidRPr="00207944">
        <w:rPr>
          <w:rFonts w:asciiTheme="minorHAnsi" w:eastAsiaTheme="majorEastAsia" w:hAnsiTheme="minorHAnsi" w:cstheme="minorHAnsi"/>
          <w:u w:val="single"/>
        </w:rPr>
        <w:t xml:space="preserve">by developing </w:t>
      </w:r>
      <w:r w:rsidRPr="00207944">
        <w:rPr>
          <w:rFonts w:asciiTheme="minorHAnsi" w:eastAsiaTheme="majorEastAsia" w:hAnsiTheme="minorHAnsi" w:cstheme="minorHAnsi"/>
          <w:b/>
          <w:bCs/>
          <w:u w:val="single"/>
        </w:rPr>
        <w:t>enforceable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environmental</w:t>
      </w:r>
      <w:r w:rsidRPr="00207944">
        <w:rPr>
          <w:rFonts w:asciiTheme="minorHAnsi" w:eastAsiaTheme="majorEastAsia" w:hAnsiTheme="minorHAnsi" w:cstheme="minorHAnsi"/>
          <w:u w:val="single"/>
        </w:rPr>
        <w:t xml:space="preserve"> standards on </w:t>
      </w:r>
      <w:r w:rsidRPr="00207944">
        <w:rPr>
          <w:rFonts w:asciiTheme="minorHAnsi" w:eastAsiaTheme="majorEastAsia" w:hAnsiTheme="minorHAnsi" w:cstheme="minorHAnsi"/>
          <w:b/>
          <w:bCs/>
          <w:u w:val="single"/>
        </w:rPr>
        <w:t>tribal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lands</w:t>
      </w:r>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Ranco</w:t>
      </w:r>
      <w:proofErr w:type="spellEnd"/>
      <w:r w:rsidRPr="00207944">
        <w:rPr>
          <w:rFonts w:asciiTheme="minorHAnsi" w:eastAsiaTheme="majorEastAsia" w:hAnsiTheme="minorHAnsi" w:cstheme="minorHAnsi"/>
          <w:sz w:val="14"/>
        </w:rPr>
        <w:t xml:space="preserve"> and </w:t>
      </w:r>
      <w:proofErr w:type="spellStart"/>
      <w:r w:rsidRPr="00207944">
        <w:rPr>
          <w:rFonts w:asciiTheme="minorHAnsi" w:eastAsiaTheme="majorEastAsia" w:hAnsiTheme="minorHAnsi" w:cstheme="minorHAnsi"/>
          <w:sz w:val="14"/>
        </w:rPr>
        <w:t>Suagee</w:t>
      </w:r>
      <w:proofErr w:type="spellEnd"/>
      <w:r w:rsidRPr="00207944">
        <w:rPr>
          <w:rFonts w:asciiTheme="minorHAnsi" w:eastAsiaTheme="majorEastAsia" w:hAnsiTheme="minorHAnsi" w:cstheme="minorHAnsi"/>
          <w:sz w:val="14"/>
        </w:rPr>
        <w:t xml:space="preserve"> 2007; </w:t>
      </w:r>
      <w:proofErr w:type="spellStart"/>
      <w:r w:rsidRPr="00207944">
        <w:rPr>
          <w:rFonts w:asciiTheme="minorHAnsi" w:eastAsiaTheme="majorEastAsia" w:hAnsiTheme="minorHAnsi" w:cstheme="minorHAnsi"/>
          <w:sz w:val="14"/>
        </w:rPr>
        <w:t>Sproat</w:t>
      </w:r>
      <w:proofErr w:type="spellEnd"/>
      <w:r w:rsidRPr="00207944">
        <w:rPr>
          <w:rFonts w:asciiTheme="minorHAnsi" w:eastAsiaTheme="majorEastAsia" w:hAnsiTheme="minorHAnsi" w:cstheme="minorHAnsi"/>
          <w:sz w:val="14"/>
        </w:rPr>
        <w:t xml:space="preserve"> 2016). </w:t>
      </w:r>
      <w:r w:rsidRPr="00207944">
        <w:rPr>
          <w:rFonts w:asciiTheme="minorHAnsi" w:eastAsiaTheme="majorEastAsia" w:hAnsiTheme="minorHAnsi" w:cstheme="minorHAnsi"/>
          <w:u w:val="single"/>
        </w:rPr>
        <w:t xml:space="preserve">In </w:t>
      </w:r>
      <w:r w:rsidRPr="00207944">
        <w:rPr>
          <w:rFonts w:asciiTheme="minorHAnsi" w:eastAsiaTheme="majorEastAsia" w:hAnsiTheme="minorHAnsi" w:cstheme="minorHAnsi"/>
          <w:b/>
          <w:bCs/>
          <w:u w:val="single"/>
        </w:rPr>
        <w:t>i</w:t>
      </w:r>
      <w:r w:rsidRPr="00207944">
        <w:rPr>
          <w:rFonts w:asciiTheme="minorHAnsi" w:eastAsiaTheme="majorEastAsia" w:hAnsiTheme="minorHAnsi" w:cstheme="minorHAnsi"/>
          <w:u w:val="single"/>
        </w:rPr>
        <w:t xml:space="preserve">nternational </w:t>
      </w:r>
      <w:r w:rsidRPr="00207944">
        <w:rPr>
          <w:rFonts w:asciiTheme="minorHAnsi" w:eastAsiaTheme="majorEastAsia" w:hAnsiTheme="minorHAnsi" w:cstheme="minorHAnsi"/>
          <w:b/>
          <w:bCs/>
          <w:u w:val="single"/>
        </w:rPr>
        <w:t>law</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b/>
          <w:bCs/>
          <w:u w:val="single"/>
        </w:rPr>
        <w:t>self‐determination</w:t>
      </w:r>
      <w:r w:rsidRPr="00207944">
        <w:rPr>
          <w:rFonts w:asciiTheme="minorHAnsi" w:eastAsiaTheme="majorEastAsia" w:hAnsiTheme="minorHAnsi" w:cstheme="minorHAnsi"/>
          <w:sz w:val="14"/>
        </w:rPr>
        <w:t xml:space="preserve"> refers to the right of Indigenous peoples to “freely determine their political status and freely pursue their economic, social and cultural development” (United Nations 1976). Indigenous self‐determination may also </w:t>
      </w:r>
      <w:r w:rsidRPr="00207944">
        <w:rPr>
          <w:rFonts w:asciiTheme="minorHAnsi" w:eastAsiaTheme="majorEastAsia" w:hAnsiTheme="minorHAnsi" w:cstheme="minorHAnsi"/>
          <w:b/>
          <w:bCs/>
          <w:u w:val="single"/>
        </w:rPr>
        <w:t>entail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rejecting</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governance</w:t>
      </w:r>
      <w:r w:rsidRPr="00207944">
        <w:rPr>
          <w:rFonts w:asciiTheme="minorHAnsi" w:eastAsiaTheme="majorEastAsia" w:hAnsiTheme="minorHAnsi" w:cstheme="minorHAnsi"/>
          <w:u w:val="single"/>
        </w:rPr>
        <w:t xml:space="preserve"> models rooted in </w:t>
      </w:r>
      <w:r w:rsidRPr="00207944">
        <w:rPr>
          <w:rFonts w:asciiTheme="minorHAnsi" w:eastAsiaTheme="majorEastAsia" w:hAnsiTheme="minorHAnsi" w:cstheme="minorHAnsi"/>
          <w:b/>
          <w:bCs/>
          <w:u w:val="single"/>
        </w:rPr>
        <w:t>European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cultural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values</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reinstituting</w:t>
      </w:r>
      <w:r w:rsidRPr="00207944">
        <w:rPr>
          <w:rFonts w:asciiTheme="minorHAnsi" w:eastAsiaTheme="majorEastAsia" w:hAnsiTheme="minorHAnsi" w:cstheme="minorHAnsi"/>
          <w:u w:val="single"/>
        </w:rPr>
        <w:t xml:space="preserve"> Indigenous </w:t>
      </w:r>
      <w:r w:rsidRPr="00207944">
        <w:rPr>
          <w:rFonts w:asciiTheme="minorHAnsi" w:eastAsiaTheme="majorEastAsia" w:hAnsiTheme="minorHAnsi" w:cstheme="minorHAnsi"/>
          <w:b/>
          <w:bCs/>
          <w:u w:val="single"/>
        </w:rPr>
        <w:t>governance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traditions</w:t>
      </w:r>
      <w:r w:rsidRPr="00207944">
        <w:rPr>
          <w:rFonts w:asciiTheme="minorHAnsi" w:eastAsiaTheme="majorEastAsia" w:hAnsiTheme="minorHAnsi" w:cstheme="minorHAnsi"/>
          <w:sz w:val="14"/>
        </w:rPr>
        <w:t xml:space="preserve"> (Alfred 2005).</w:t>
      </w:r>
    </w:p>
    <w:p w14:paraId="680D9C4B" w14:textId="77777777" w:rsidR="00D9304C" w:rsidRPr="00FE4505" w:rsidRDefault="00D9304C" w:rsidP="00D9304C"/>
    <w:p w14:paraId="6D31DB0F" w14:textId="77777777" w:rsidR="00D9304C" w:rsidRPr="00D9304C" w:rsidRDefault="00D9304C" w:rsidP="00D9304C">
      <w:pPr>
        <w:pStyle w:val="Heading3"/>
        <w:rPr>
          <w:rFonts w:asciiTheme="minorHAnsi" w:hAnsiTheme="minorHAnsi" w:cstheme="minorHAnsi"/>
        </w:rPr>
      </w:pPr>
      <w:r w:rsidRPr="00D9304C">
        <w:rPr>
          <w:rFonts w:asciiTheme="minorHAnsi" w:hAnsiTheme="minorHAnsi" w:cstheme="minorHAnsi"/>
        </w:rPr>
        <w:lastRenderedPageBreak/>
        <w:t>Plan</w:t>
      </w:r>
    </w:p>
    <w:p w14:paraId="2CADCB48" w14:textId="77777777" w:rsidR="00D9304C" w:rsidRPr="00D9304C" w:rsidRDefault="00D9304C" w:rsidP="00D9304C">
      <w:pPr>
        <w:pStyle w:val="Heading4"/>
        <w:rPr>
          <w:rFonts w:asciiTheme="minorHAnsi" w:hAnsiTheme="minorHAnsi" w:cstheme="minorHAnsi"/>
        </w:rPr>
      </w:pPr>
      <w:r w:rsidRPr="00D9304C">
        <w:rPr>
          <w:rFonts w:asciiTheme="minorHAnsi" w:hAnsiTheme="minorHAnsi" w:cstheme="minorHAnsi"/>
        </w:rPr>
        <w:t>The United States federal government should substantially increase its protection of water resources in the United States by reinterpreting the Clean Water Act to delegate all Congressional authority to each Native tribe to administer Clean Water Act regulatory programs over their entire reservations</w:t>
      </w:r>
    </w:p>
    <w:p w14:paraId="225C5450" w14:textId="77777777" w:rsidR="00D9304C" w:rsidRDefault="00D9304C" w:rsidP="00D9304C"/>
    <w:p w14:paraId="4B1B3BA8" w14:textId="77777777" w:rsidR="00D9304C" w:rsidRPr="00D9304C" w:rsidRDefault="00D9304C" w:rsidP="00D9304C">
      <w:pPr>
        <w:pStyle w:val="Heading3"/>
        <w:rPr>
          <w:rFonts w:asciiTheme="minorHAnsi" w:hAnsiTheme="minorHAnsi" w:cstheme="minorHAnsi"/>
        </w:rPr>
      </w:pPr>
      <w:r w:rsidRPr="00D9304C">
        <w:rPr>
          <w:rFonts w:asciiTheme="minorHAnsi" w:hAnsiTheme="minorHAnsi" w:cstheme="minorHAnsi"/>
        </w:rPr>
        <w:lastRenderedPageBreak/>
        <w:t>Solvency</w:t>
      </w:r>
    </w:p>
    <w:p w14:paraId="6ECC7784" w14:textId="77777777" w:rsidR="00D9304C" w:rsidRPr="00207944" w:rsidRDefault="00D9304C" w:rsidP="00D9304C">
      <w:pPr>
        <w:pStyle w:val="Heading4"/>
        <w:rPr>
          <w:rFonts w:asciiTheme="minorHAnsi" w:hAnsiTheme="minorHAnsi" w:cstheme="minorHAnsi"/>
          <w:u w:val="single"/>
        </w:rPr>
      </w:pPr>
      <w:r>
        <w:rPr>
          <w:rFonts w:asciiTheme="minorHAnsi" w:hAnsiTheme="minorHAnsi" w:cstheme="minorHAnsi"/>
        </w:rPr>
        <w:t>R</w:t>
      </w:r>
      <w:r w:rsidRPr="00207944">
        <w:rPr>
          <w:rFonts w:asciiTheme="minorHAnsi" w:hAnsiTheme="minorHAnsi" w:cstheme="minorHAnsi"/>
        </w:rPr>
        <w:t>einterpret</w:t>
      </w:r>
      <w:r>
        <w:rPr>
          <w:rFonts w:asciiTheme="minorHAnsi" w:hAnsiTheme="minorHAnsi" w:cstheme="minorHAnsi"/>
        </w:rPr>
        <w:t>ing</w:t>
      </w:r>
      <w:r w:rsidRPr="00207944">
        <w:rPr>
          <w:rFonts w:asciiTheme="minorHAnsi" w:hAnsiTheme="minorHAnsi" w:cstheme="minorHAnsi"/>
        </w:rPr>
        <w:t xml:space="preserve"> the Clean Water Act to delegate </w:t>
      </w:r>
      <w:r w:rsidRPr="00207944">
        <w:rPr>
          <w:rFonts w:asciiTheme="minorHAnsi" w:hAnsiTheme="minorHAnsi" w:cstheme="minorHAnsi"/>
          <w:u w:val="single"/>
        </w:rPr>
        <w:t>Congressional authority</w:t>
      </w:r>
      <w:r w:rsidRPr="00207944">
        <w:rPr>
          <w:rFonts w:asciiTheme="minorHAnsi" w:hAnsiTheme="minorHAnsi" w:cstheme="minorHAnsi"/>
        </w:rPr>
        <w:t xml:space="preserve"> to </w:t>
      </w:r>
      <w:r w:rsidRPr="00207944">
        <w:rPr>
          <w:rFonts w:asciiTheme="minorHAnsi" w:hAnsiTheme="minorHAnsi" w:cstheme="minorHAnsi"/>
          <w:u w:val="single"/>
        </w:rPr>
        <w:t>tribes</w:t>
      </w:r>
      <w:r w:rsidRPr="00207944">
        <w:rPr>
          <w:rFonts w:asciiTheme="minorHAnsi" w:hAnsiTheme="minorHAnsi" w:cstheme="minorHAnsi"/>
        </w:rPr>
        <w:t xml:space="preserve"> to administer CWA regulatory programs over their </w:t>
      </w:r>
      <w:r w:rsidRPr="00207944">
        <w:rPr>
          <w:rFonts w:asciiTheme="minorHAnsi" w:hAnsiTheme="minorHAnsi" w:cstheme="minorHAnsi"/>
          <w:u w:val="single"/>
        </w:rPr>
        <w:t xml:space="preserve">entire reservations </w:t>
      </w:r>
      <w:r w:rsidRPr="00E458EF">
        <w:rPr>
          <w:rFonts w:asciiTheme="minorHAnsi" w:hAnsiTheme="minorHAnsi" w:cstheme="minorHAnsi"/>
        </w:rPr>
        <w:t>solves</w:t>
      </w:r>
    </w:p>
    <w:p w14:paraId="3511FAD7" w14:textId="77777777" w:rsidR="00D9304C" w:rsidRPr="00E458EF" w:rsidRDefault="00D9304C" w:rsidP="00D9304C">
      <w:pPr>
        <w:rPr>
          <w:rFonts w:asciiTheme="minorHAnsi" w:eastAsiaTheme="majorEastAsia" w:hAnsiTheme="minorHAnsi" w:cstheme="minorHAnsi"/>
          <w:b/>
          <w:bCs/>
          <w:sz w:val="22"/>
        </w:rPr>
      </w:pPr>
      <w:r w:rsidRPr="00207944">
        <w:rPr>
          <w:rStyle w:val="Style13ptBold"/>
          <w:rFonts w:asciiTheme="minorHAnsi" w:eastAsiaTheme="majorEastAsia" w:hAnsiTheme="minorHAnsi" w:cstheme="minorHAnsi"/>
        </w:rPr>
        <w:t xml:space="preserve">Anderson 15 </w:t>
      </w:r>
      <w:r w:rsidRPr="00207944">
        <w:rPr>
          <w:rStyle w:val="StyleUnderline"/>
          <w:rFonts w:asciiTheme="minorHAnsi" w:eastAsiaTheme="majorEastAsia" w:hAnsiTheme="minorHAnsi" w:cstheme="minorHAnsi"/>
          <w:bCs/>
          <w:u w:val="none"/>
        </w:rPr>
        <w:t>(Robert T. Anderson, Professor and Director of the Native American Law Center at the University of Washington School of Law, Water Rights, Water Quality, and Regulatory Jurisdiction in Indian Country, UW Law Digital Commons, https://digitalcommons.law.uw.edu/faculty-articles/384/, 2015)//</w:t>
      </w:r>
      <w:proofErr w:type="spellStart"/>
      <w:r w:rsidRPr="00207944">
        <w:rPr>
          <w:rStyle w:val="StyleUnderline"/>
          <w:rFonts w:asciiTheme="minorHAnsi" w:eastAsiaTheme="majorEastAsia" w:hAnsiTheme="minorHAnsi" w:cstheme="minorHAnsi"/>
          <w:bCs/>
          <w:u w:val="none"/>
        </w:rPr>
        <w:t>ILake</w:t>
      </w:r>
      <w:proofErr w:type="spellEnd"/>
      <w:r w:rsidRPr="00207944">
        <w:rPr>
          <w:rStyle w:val="StyleUnderline"/>
          <w:rFonts w:asciiTheme="minorHAnsi" w:eastAsiaTheme="majorEastAsia" w:hAnsiTheme="minorHAnsi" w:cstheme="minorHAnsi"/>
          <w:bCs/>
          <w:u w:val="none"/>
        </w:rPr>
        <w:t>-AZ</w:t>
      </w:r>
    </w:p>
    <w:p w14:paraId="0DD0D590" w14:textId="77777777" w:rsidR="00D9304C" w:rsidRPr="00207944" w:rsidRDefault="00D9304C" w:rsidP="00D9304C">
      <w:pPr>
        <w:rPr>
          <w:rFonts w:asciiTheme="minorHAnsi" w:eastAsiaTheme="majorEastAsia" w:hAnsiTheme="minorHAnsi" w:cstheme="minorHAnsi"/>
          <w:sz w:val="16"/>
        </w:rPr>
      </w:pPr>
      <w:r w:rsidRPr="00207944">
        <w:rPr>
          <w:rStyle w:val="StyleUnderline"/>
          <w:rFonts w:asciiTheme="minorHAnsi" w:eastAsiaTheme="majorEastAsia" w:hAnsiTheme="minorHAnsi" w:cstheme="minorHAnsi"/>
        </w:rPr>
        <w:t xml:space="preserve">EPA announced last year that it is considering a reinterpretation of the Clean Water Act's relevant provision to obviate the need for a finding of inherent tribal jurisdiction </w:t>
      </w:r>
      <w:r w:rsidRPr="00207944">
        <w:rPr>
          <w:rFonts w:asciiTheme="minorHAnsi" w:eastAsiaTheme="majorEastAsia" w:hAnsiTheme="minorHAnsi" w:cstheme="minorHAnsi"/>
          <w:sz w:val="16"/>
        </w:rPr>
        <w:t>under the Montana line of cases</w:t>
      </w:r>
      <w:r w:rsidRPr="00207944">
        <w:rPr>
          <w:rStyle w:val="StyleUnderline"/>
          <w:rFonts w:asciiTheme="minorHAnsi" w:eastAsiaTheme="majorEastAsia" w:hAnsiTheme="minorHAnsi" w:cstheme="minorHAnsi"/>
        </w:rPr>
        <w:t xml:space="preserve"> to qualify for Treatment as a State.</w:t>
      </w:r>
      <w:r w:rsidRPr="00207944">
        <w:rPr>
          <w:rFonts w:asciiTheme="minorHAnsi" w:eastAsiaTheme="majorEastAsia" w:hAnsiTheme="minorHAnsi" w:cstheme="minorHAnsi"/>
          <w:sz w:val="16"/>
        </w:rPr>
        <w:t xml:space="preserve"> 8 ' In April of 2014, EPA sent out a consultation letter to tribal leaders in anticipation of </w:t>
      </w:r>
      <w:proofErr w:type="spellStart"/>
      <w:proofErr w:type="gramStart"/>
      <w:r w:rsidRPr="00207944">
        <w:rPr>
          <w:rFonts w:asciiTheme="minorHAnsi" w:eastAsiaTheme="majorEastAsia" w:hAnsiTheme="minorHAnsi" w:cstheme="minorHAnsi"/>
          <w:sz w:val="16"/>
        </w:rPr>
        <w:t>a.rulemaking</w:t>
      </w:r>
      <w:proofErr w:type="spellEnd"/>
      <w:proofErr w:type="gramEnd"/>
      <w:r w:rsidRPr="00207944">
        <w:rPr>
          <w:rFonts w:asciiTheme="minorHAnsi" w:eastAsiaTheme="majorEastAsia" w:hAnsiTheme="minorHAnsi" w:cstheme="minorHAnsi"/>
          <w:sz w:val="16"/>
        </w:rPr>
        <w:t xml:space="preserve"> process for a major change in the administration of the CWA's application to Indian tribes.</w:t>
      </w:r>
    </w:p>
    <w:p w14:paraId="1F9DA56B" w14:textId="77777777" w:rsidR="00D9304C" w:rsidRPr="00207944" w:rsidRDefault="00D9304C" w:rsidP="00D9304C">
      <w:pPr>
        <w:rPr>
          <w:rFonts w:asciiTheme="minorHAnsi" w:eastAsiaTheme="majorEastAsia" w:hAnsiTheme="minorHAnsi" w:cstheme="minorHAnsi"/>
          <w:sz w:val="16"/>
        </w:rPr>
      </w:pPr>
      <w:r w:rsidRPr="00207944">
        <w:rPr>
          <w:rStyle w:val="StyleUnderline"/>
          <w:rFonts w:asciiTheme="minorHAnsi" w:eastAsiaTheme="majorEastAsia" w:hAnsiTheme="minorHAnsi" w:cstheme="minorHAnsi"/>
        </w:rPr>
        <w:t>The United States Environmental Protection Agency (EPA) is initiating consultation and coordination with federally-recognized Indian tribes concerning a potential reinterpretation of Clean Water Act provisions regarding treatment of tribes in the same manner as a state (TAS).</w:t>
      </w:r>
      <w:r w:rsidRPr="00207944">
        <w:rPr>
          <w:rFonts w:asciiTheme="minorHAnsi" w:eastAsiaTheme="majorEastAsia" w:hAnsiTheme="minorHAnsi" w:cstheme="minorHAnsi"/>
          <w:sz w:val="16"/>
        </w:rPr>
        <w:t xml:space="preserve"> </w:t>
      </w:r>
      <w:r w:rsidRPr="00207944">
        <w:rPr>
          <w:rStyle w:val="StyleUnderline"/>
          <w:rFonts w:asciiTheme="minorHAnsi" w:eastAsiaTheme="majorEastAsia" w:hAnsiTheme="minorHAnsi" w:cstheme="minorHAnsi"/>
        </w:rPr>
        <w:t xml:space="preserve">The reinterpretation </w:t>
      </w:r>
      <w:r w:rsidRPr="00207944">
        <w:rPr>
          <w:rStyle w:val="Emphasis"/>
          <w:rFonts w:asciiTheme="minorHAnsi" w:eastAsiaTheme="majorEastAsia" w:hAnsiTheme="minorHAnsi" w:cstheme="minorHAnsi"/>
        </w:rPr>
        <w:t>could reduce some of the time and effort for tribes</w:t>
      </w:r>
      <w:r w:rsidRPr="00207944">
        <w:rPr>
          <w:rStyle w:val="StyleUnderline"/>
          <w:rFonts w:asciiTheme="minorHAnsi" w:eastAsiaTheme="majorEastAsia" w:hAnsiTheme="minorHAnsi" w:cstheme="minorHAnsi"/>
        </w:rPr>
        <w:t xml:space="preserve"> submitting applications for TAS for regulatory programs under the Clean Water Act</w:t>
      </w:r>
      <w:r w:rsidRPr="00207944">
        <w:rPr>
          <w:rFonts w:asciiTheme="minorHAnsi" w:eastAsiaTheme="majorEastAsia" w:hAnsiTheme="minorHAnsi" w:cstheme="minorHAnsi"/>
          <w:sz w:val="16"/>
        </w:rPr>
        <w:t xml:space="preserve">. Specifically, </w:t>
      </w:r>
      <w:r w:rsidRPr="00207944">
        <w:rPr>
          <w:rStyle w:val="StyleUnderline"/>
          <w:rFonts w:asciiTheme="minorHAnsi" w:eastAsiaTheme="majorEastAsia" w:hAnsiTheme="minorHAnsi" w:cstheme="minorHAnsi"/>
        </w:rPr>
        <w:t>EPA is considering</w:t>
      </w:r>
      <w:r w:rsidRPr="00207944">
        <w:rPr>
          <w:rFonts w:asciiTheme="minorHAnsi" w:eastAsiaTheme="majorEastAsia" w:hAnsiTheme="minorHAnsi" w:cstheme="minorHAnsi"/>
          <w:sz w:val="16"/>
        </w:rPr>
        <w:t xml:space="preserve"> </w:t>
      </w:r>
      <w:r w:rsidRPr="00207944">
        <w:rPr>
          <w:rStyle w:val="Emphasis"/>
          <w:rFonts w:asciiTheme="minorHAnsi" w:eastAsiaTheme="majorEastAsia" w:hAnsiTheme="minorHAnsi" w:cstheme="minorHAnsi"/>
        </w:rPr>
        <w:t xml:space="preserve">reinterpreting section 518(e) as a delegation by Congress of authority to eligible tribes to administer Clean Water Act regulatory programs over their entire reservations. </w:t>
      </w:r>
      <w:r w:rsidRPr="00207944">
        <w:rPr>
          <w:rStyle w:val="StyleUnderline"/>
          <w:rFonts w:asciiTheme="minorHAnsi" w:eastAsiaTheme="majorEastAsia" w:hAnsiTheme="minorHAnsi" w:cstheme="minorHAnsi"/>
        </w:rPr>
        <w:t xml:space="preserve">This reinterpretation would replace EPA's current interpretation that applicant tribes </w:t>
      </w:r>
      <w:r w:rsidRPr="00207944">
        <w:rPr>
          <w:rStyle w:val="Emphasis"/>
          <w:rFonts w:asciiTheme="minorHAnsi" w:eastAsiaTheme="majorEastAsia" w:hAnsiTheme="minorHAnsi" w:cstheme="minorHAnsi"/>
        </w:rPr>
        <w:t>need to demonstrate their inherent regulatory authority.</w:t>
      </w:r>
      <w:r w:rsidRPr="00207944">
        <w:rPr>
          <w:rFonts w:asciiTheme="minorHAnsi" w:eastAsiaTheme="majorEastAsia" w:hAnsiTheme="minorHAnsi" w:cstheme="minorHAnsi"/>
          <w:sz w:val="16"/>
        </w:rPr>
        <w:t xml:space="preserve"> All other tribal eligibility requirements established in the Act and EPA's regulations would remain in place. ls</w:t>
      </w:r>
    </w:p>
    <w:p w14:paraId="7DDFC4DF" w14:textId="77777777" w:rsidR="00D9304C" w:rsidRPr="00207944" w:rsidRDefault="00D9304C" w:rsidP="00D9304C">
      <w:pPr>
        <w:rPr>
          <w:rFonts w:asciiTheme="minorHAnsi" w:eastAsiaTheme="majorEastAsia" w:hAnsiTheme="minorHAnsi" w:cstheme="minorHAnsi"/>
          <w:sz w:val="16"/>
        </w:rPr>
      </w:pPr>
      <w:r w:rsidRPr="00207944">
        <w:rPr>
          <w:rStyle w:val="Emphasis"/>
          <w:rFonts w:asciiTheme="minorHAnsi" w:eastAsiaTheme="majorEastAsia" w:hAnsiTheme="minorHAnsi" w:cstheme="minorHAnsi"/>
        </w:rPr>
        <w:t>The idea of revising EPA's approach is a good one.</w:t>
      </w:r>
      <w:r w:rsidRPr="00207944">
        <w:rPr>
          <w:rFonts w:asciiTheme="minorHAnsi" w:eastAsiaTheme="majorEastAsia" w:hAnsiTheme="minorHAnsi" w:cstheme="minorHAnsi"/>
          <w:sz w:val="16"/>
        </w:rPr>
        <w:t xml:space="preserve"> </w:t>
      </w:r>
      <w:r w:rsidRPr="00207944">
        <w:rPr>
          <w:rStyle w:val="StyleUnderline"/>
          <w:rFonts w:asciiTheme="minorHAnsi" w:eastAsiaTheme="majorEastAsia" w:hAnsiTheme="minorHAnsi" w:cstheme="minorHAnsi"/>
        </w:rPr>
        <w:t xml:space="preserve">The requirement that tribes demonstrate inherent tribal authority is </w:t>
      </w:r>
      <w:r w:rsidRPr="00207944">
        <w:rPr>
          <w:rStyle w:val="Emphasis"/>
          <w:rFonts w:asciiTheme="minorHAnsi" w:eastAsiaTheme="majorEastAsia" w:hAnsiTheme="minorHAnsi" w:cstheme="minorHAnsi"/>
        </w:rPr>
        <w:t>a significant hurdle</w:t>
      </w:r>
      <w:r w:rsidRPr="00207944">
        <w:rPr>
          <w:rFonts w:asciiTheme="minorHAnsi" w:eastAsiaTheme="majorEastAsia" w:hAnsiTheme="minorHAnsi" w:cstheme="minorHAnsi"/>
          <w:sz w:val="16"/>
        </w:rPr>
        <w:t xml:space="preserve">, although it is aided by EPA's presumption that tribes have such authority due to the significant effects of water pollution on tribal communities on reservations. 2 </w:t>
      </w:r>
      <w:r w:rsidRPr="00207944">
        <w:rPr>
          <w:rStyle w:val="StyleUnderline"/>
          <w:rFonts w:asciiTheme="minorHAnsi" w:eastAsiaTheme="majorEastAsia" w:hAnsiTheme="minorHAnsi" w:cstheme="minorHAnsi"/>
        </w:rPr>
        <w:t>The Lummi Nation submitted an application in 1995, but it was not approved by the EPA until 2007</w:t>
      </w:r>
      <w:r w:rsidRPr="00207944">
        <w:rPr>
          <w:rFonts w:asciiTheme="minorHAnsi" w:eastAsiaTheme="majorEastAsia" w:hAnsiTheme="minorHAnsi" w:cstheme="minorHAnsi"/>
          <w:sz w:val="16"/>
        </w:rPr>
        <w:t xml:space="preserve">.113 The Swinomish Tribe went through a more expedited process that commenced in 2006 and concluded successfully in 2008.84 The EPA recognizes that </w:t>
      </w:r>
      <w:r w:rsidRPr="00207944">
        <w:rPr>
          <w:rStyle w:val="StyleUnderline"/>
          <w:rFonts w:asciiTheme="minorHAnsi" w:eastAsiaTheme="majorEastAsia" w:hAnsiTheme="minorHAnsi" w:cstheme="minorHAnsi"/>
        </w:rPr>
        <w:t>a significant part of the effort focuses on the inherent-tribal-authority prong of the current certification process, which may deter some tribes from applying</w:t>
      </w:r>
      <w:r w:rsidRPr="00207944">
        <w:rPr>
          <w:rFonts w:asciiTheme="minorHAnsi" w:eastAsiaTheme="majorEastAsia" w:hAnsiTheme="minorHAnsi" w:cstheme="minorHAnsi"/>
          <w:sz w:val="16"/>
        </w:rPr>
        <w:t xml:space="preserve">. 18' The EPA's reinterpretation would consider section 518 of the CWA as a direct delegation of federal authority to tribes to regulate all land on a reservation regardless of its status as trust or non-trust land, and regardless of the non-member status of the regulated party. </w:t>
      </w:r>
    </w:p>
    <w:p w14:paraId="0C909866" w14:textId="77777777" w:rsidR="00D9304C" w:rsidRPr="00207944"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 xml:space="preserve">Experience demonstrates that the </w:t>
      </w:r>
      <w:r w:rsidRPr="00207944">
        <w:rPr>
          <w:rStyle w:val="StyleUnderline"/>
          <w:rFonts w:asciiTheme="minorHAnsi" w:eastAsiaTheme="majorEastAsia" w:hAnsiTheme="minorHAnsi" w:cstheme="minorHAnsi"/>
        </w:rPr>
        <w:t>application process is quite complicated and lengthy,</w:t>
      </w:r>
      <w:r w:rsidRPr="00207944">
        <w:rPr>
          <w:rFonts w:asciiTheme="minorHAnsi" w:eastAsiaTheme="majorEastAsia" w:hAnsiTheme="minorHAnsi" w:cstheme="minorHAnsi"/>
          <w:sz w:val="16"/>
        </w:rPr>
        <w:t xml:space="preserve"> and the EPA's judgment that </w:t>
      </w:r>
      <w:r w:rsidRPr="00207944">
        <w:rPr>
          <w:rStyle w:val="StyleUnderline"/>
          <w:rFonts w:asciiTheme="minorHAnsi" w:eastAsiaTheme="majorEastAsia" w:hAnsiTheme="minorHAnsi" w:cstheme="minorHAnsi"/>
        </w:rPr>
        <w:t>a reinterpretation</w:t>
      </w:r>
      <w:r w:rsidRPr="00207944">
        <w:rPr>
          <w:rFonts w:asciiTheme="minorHAnsi" w:eastAsiaTheme="majorEastAsia" w:hAnsiTheme="minorHAnsi" w:cstheme="minorHAnsi"/>
          <w:sz w:val="16"/>
        </w:rPr>
        <w:t xml:space="preserve"> would more fully comport with congressional intent favoring tribal administration </w:t>
      </w:r>
      <w:r w:rsidRPr="00207944">
        <w:rPr>
          <w:rStyle w:val="StyleUnderline"/>
          <w:rFonts w:asciiTheme="minorHAnsi" w:eastAsiaTheme="majorEastAsia" w:hAnsiTheme="minorHAnsi" w:cstheme="minorHAnsi"/>
        </w:rPr>
        <w:t>should be given some deference</w:t>
      </w:r>
      <w:r w:rsidRPr="00207944">
        <w:rPr>
          <w:rFonts w:asciiTheme="minorHAnsi" w:eastAsiaTheme="majorEastAsia" w:hAnsiTheme="minorHAnsi" w:cstheme="minorHAnsi"/>
          <w:sz w:val="16"/>
        </w:rPr>
        <w:t xml:space="preserve">.18" </w:t>
      </w:r>
      <w:r w:rsidRPr="00207944">
        <w:rPr>
          <w:rStyle w:val="StyleUnderline"/>
          <w:rFonts w:asciiTheme="minorHAnsi" w:eastAsiaTheme="majorEastAsia" w:hAnsiTheme="minorHAnsi" w:cstheme="minorHAnsi"/>
        </w:rPr>
        <w:t xml:space="preserve">It is possible that </w:t>
      </w:r>
      <w:r w:rsidRPr="00207944">
        <w:rPr>
          <w:rStyle w:val="Emphasis"/>
          <w:rFonts w:asciiTheme="minorHAnsi" w:eastAsiaTheme="majorEastAsia" w:hAnsiTheme="minorHAnsi" w:cstheme="minorHAnsi"/>
        </w:rPr>
        <w:t>many more tribes could use CWA authority</w:t>
      </w:r>
      <w:r w:rsidRPr="00207944">
        <w:rPr>
          <w:rStyle w:val="StyleUnderline"/>
          <w:rFonts w:asciiTheme="minorHAnsi" w:eastAsiaTheme="majorEastAsia" w:hAnsiTheme="minorHAnsi" w:cstheme="minorHAnsi"/>
        </w:rPr>
        <w:t xml:space="preserve"> if not required to undertake the complicated and expensive analysis required by the Montana line of cases</w:t>
      </w:r>
      <w:r w:rsidRPr="00207944">
        <w:rPr>
          <w:rFonts w:asciiTheme="minorHAnsi" w:eastAsiaTheme="majorEastAsia" w:hAnsiTheme="minorHAnsi" w:cstheme="minorHAnsi"/>
          <w:sz w:val="16"/>
        </w:rPr>
        <w:t xml:space="preserve">. It would also eliminate the possibility that a Supreme Court decision adverse to the EPA on the inherent jurisdiction question could severely undermine the program. In addition, most commentators disagree with the EPA's interpretation that the Act requires a demonstration of inherent tribal authority. I " 7 The D.C. Circuit, in a case involving the Clean Air Act, expressed similar doubt in the context of comparing the CWA's delegation provision to the delegation provision found in the Clean Air Act. "One federal court has observed, in dicta, that 'the statutory language [in the Clean Water Act] seems to indicate plainly that Congress did intend to </w:t>
      </w:r>
      <w:proofErr w:type="gramStart"/>
      <w:r w:rsidRPr="00207944">
        <w:rPr>
          <w:rFonts w:asciiTheme="minorHAnsi" w:eastAsiaTheme="majorEastAsia" w:hAnsiTheme="minorHAnsi" w:cstheme="minorHAnsi"/>
          <w:sz w:val="16"/>
        </w:rPr>
        <w:t>delegate .</w:t>
      </w:r>
      <w:proofErr w:type="gramEnd"/>
      <w:r w:rsidRPr="00207944">
        <w:rPr>
          <w:rFonts w:asciiTheme="minorHAnsi" w:eastAsiaTheme="majorEastAsia" w:hAnsiTheme="minorHAnsi" w:cstheme="minorHAnsi"/>
          <w:sz w:val="16"/>
        </w:rPr>
        <w:t xml:space="preserve"> . authority to tribes.""'88</w:t>
      </w:r>
    </w:p>
    <w:p w14:paraId="22333E6C" w14:textId="77777777" w:rsidR="00D9304C" w:rsidRPr="00207944"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Most importantly</w:t>
      </w:r>
      <w:r w:rsidRPr="00207944">
        <w:rPr>
          <w:rStyle w:val="Emphasis"/>
          <w:rFonts w:asciiTheme="minorHAnsi" w:eastAsiaTheme="majorEastAsia" w:hAnsiTheme="minorHAnsi" w:cstheme="minorHAnsi"/>
        </w:rPr>
        <w:t>, the EPA's preliminary proposal has strong textual support</w:t>
      </w:r>
      <w:r w:rsidRPr="00207944">
        <w:rPr>
          <w:rStyle w:val="StyleUnderline"/>
          <w:rFonts w:asciiTheme="minorHAnsi" w:eastAsiaTheme="majorEastAsia" w:hAnsiTheme="minorHAnsi" w:cstheme="minorHAnsi"/>
        </w:rPr>
        <w:t>. Absent from the statutory text is any reference to the scope of an Indian tribe's inherent authority</w:t>
      </w:r>
      <w:r w:rsidRPr="00207944">
        <w:rPr>
          <w:rFonts w:asciiTheme="minorHAnsi" w:eastAsiaTheme="majorEastAsia" w:hAnsiTheme="minorHAnsi" w:cstheme="minorHAnsi"/>
          <w:sz w:val="16"/>
        </w:rPr>
        <w:t xml:space="preserve">. As always, the words of the statute provide the best initial guide to its meaning. </w:t>
      </w:r>
      <w:r w:rsidRPr="00207944">
        <w:rPr>
          <w:rStyle w:val="StyleUnderline"/>
          <w:rFonts w:asciiTheme="minorHAnsi" w:eastAsiaTheme="majorEastAsia" w:hAnsiTheme="minorHAnsi" w:cstheme="minorHAnsi"/>
        </w:rPr>
        <w:t>Congress set out three statutory criteria to determine where to recognize a tribal applicant as eligible to administer applicable provisions of the CWA</w:t>
      </w:r>
      <w:r w:rsidRPr="00207944">
        <w:rPr>
          <w:rFonts w:asciiTheme="minorHAnsi" w:eastAsiaTheme="majorEastAsia" w:hAnsiTheme="minorHAnsi" w:cstheme="minorHAnsi"/>
          <w:sz w:val="16"/>
        </w:rPr>
        <w:t xml:space="preserve">. Section 518 provides for tribal treatment of a state if: 1) the tribe has a functioning governing body capable of administering substantial duties and powers; 2) the functions to be exercised relate to trust property, or property "otherwise within the borders of an Indian reservation; and 3) the EPA believes the tribe is "reasonably expected to be capable" of carrying out the functions prescribed by the relevant statutes."' The delineation between land held in trust, i.e., tribal or individually allotted lands, and land "otherwise within the boundaries of the reservation" indicates that if the tribal functions relate to such lands, the tribal application may be treated as a state under section 518. As noted above, </w:t>
      </w:r>
      <w:r w:rsidRPr="00207944">
        <w:rPr>
          <w:rStyle w:val="StyleUnderline"/>
          <w:rFonts w:asciiTheme="minorHAnsi" w:eastAsiaTheme="majorEastAsia" w:hAnsiTheme="minorHAnsi" w:cstheme="minorHAnsi"/>
        </w:rPr>
        <w:t>the plain meaning approach</w:t>
      </w:r>
      <w:r w:rsidRPr="00207944">
        <w:rPr>
          <w:rFonts w:asciiTheme="minorHAnsi" w:eastAsiaTheme="majorEastAsia" w:hAnsiTheme="minorHAnsi" w:cstheme="minorHAnsi"/>
          <w:sz w:val="16"/>
        </w:rPr>
        <w:t xml:space="preserve"> also </w:t>
      </w:r>
      <w:r w:rsidRPr="00207944">
        <w:rPr>
          <w:rStyle w:val="StyleUnderline"/>
          <w:rFonts w:asciiTheme="minorHAnsi" w:eastAsiaTheme="majorEastAsia" w:hAnsiTheme="minorHAnsi" w:cstheme="minorHAnsi"/>
        </w:rPr>
        <w:t>has the benefit of eliminating a burdensome criterion from the application process</w:t>
      </w:r>
      <w:r w:rsidRPr="00207944">
        <w:rPr>
          <w:rFonts w:asciiTheme="minorHAnsi" w:eastAsiaTheme="majorEastAsia" w:hAnsiTheme="minorHAnsi" w:cstheme="minorHAnsi"/>
          <w:sz w:val="16"/>
        </w:rPr>
        <w:t xml:space="preserve">, saving precious time that the staffs of both EPA and applicant tribes must otherwise spend on the process. At the end of the day, the tribes end up in the same position they are in under the current regime: approved tribes have the authority to set water quality standards and issue NPDES (pollution discharge) permits on their reservations.' 0 Similarly, states are left in the same position as well-they lack jurisdiction over on-reservation water quality </w:t>
      </w:r>
      <w:r w:rsidRPr="00207944">
        <w:rPr>
          <w:rFonts w:asciiTheme="minorHAnsi" w:eastAsiaTheme="majorEastAsia" w:hAnsiTheme="minorHAnsi" w:cstheme="minorHAnsi"/>
          <w:sz w:val="16"/>
        </w:rPr>
        <w:lastRenderedPageBreak/>
        <w:t xml:space="preserve">matters regardless of a tribal certification under the CWA. 19 1 </w:t>
      </w:r>
      <w:r w:rsidRPr="00207944">
        <w:rPr>
          <w:rStyle w:val="StyleUnderline"/>
          <w:rFonts w:asciiTheme="minorHAnsi" w:eastAsiaTheme="majorEastAsia" w:hAnsiTheme="minorHAnsi" w:cstheme="minorHAnsi"/>
        </w:rPr>
        <w:t xml:space="preserve">This approach would also </w:t>
      </w:r>
      <w:r w:rsidRPr="00207944">
        <w:rPr>
          <w:rStyle w:val="Emphasis"/>
          <w:rFonts w:asciiTheme="minorHAnsi" w:eastAsiaTheme="majorEastAsia" w:hAnsiTheme="minorHAnsi" w:cstheme="minorHAnsi"/>
        </w:rPr>
        <w:t>relieve the legal uncertainty</w:t>
      </w:r>
      <w:r w:rsidRPr="00207944">
        <w:rPr>
          <w:rStyle w:val="StyleUnderline"/>
          <w:rFonts w:asciiTheme="minorHAnsi" w:eastAsiaTheme="majorEastAsia" w:hAnsiTheme="minorHAnsi" w:cstheme="minorHAnsi"/>
        </w:rPr>
        <w:t xml:space="preserve"> attached to the common law determination under the Montana line of cases</w:t>
      </w:r>
      <w:r w:rsidRPr="00207944">
        <w:rPr>
          <w:rFonts w:asciiTheme="minorHAnsi" w:eastAsiaTheme="majorEastAsia" w:hAnsiTheme="minorHAnsi" w:cstheme="minorHAnsi"/>
          <w:sz w:val="16"/>
        </w:rPr>
        <w:t xml:space="preserve">. 19 2 </w:t>
      </w:r>
    </w:p>
    <w:p w14:paraId="22EE8602" w14:textId="77777777" w:rsidR="00D9304C" w:rsidRDefault="00D9304C" w:rsidP="00D9304C">
      <w:pPr>
        <w:rPr>
          <w:rFonts w:asciiTheme="minorHAnsi" w:eastAsiaTheme="majorEastAsia" w:hAnsiTheme="minorHAnsi" w:cstheme="minorHAnsi"/>
          <w:sz w:val="16"/>
        </w:rPr>
      </w:pPr>
      <w:r w:rsidRPr="00207944">
        <w:rPr>
          <w:rFonts w:asciiTheme="minorHAnsi" w:eastAsiaTheme="majorEastAsia" w:hAnsiTheme="minorHAnsi" w:cstheme="minorHAnsi"/>
          <w:sz w:val="16"/>
        </w:rPr>
        <w:t xml:space="preserve">Even if the EPA were not to revise its interpretation of section 518 of the CWA, Indian tribes have an unblemished record in terms of EPA findings of inherent tribal authority to regulate all reservation waters with respect to water quality. On the other hand, </w:t>
      </w:r>
      <w:r w:rsidRPr="00207944">
        <w:rPr>
          <w:rStyle w:val="Emphasis"/>
          <w:rFonts w:asciiTheme="minorHAnsi" w:eastAsiaTheme="majorEastAsia" w:hAnsiTheme="minorHAnsi" w:cstheme="minorHAnsi"/>
        </w:rPr>
        <w:t>the proposed reinterpretation would make the clean water regulatory regime consistent with the Clean Air Act, increase administrative efficiency, and reduce potential litigation</w:t>
      </w:r>
      <w:r w:rsidRPr="00207944">
        <w:rPr>
          <w:rFonts w:asciiTheme="minorHAnsi" w:eastAsiaTheme="majorEastAsia" w:hAnsiTheme="minorHAnsi" w:cstheme="minorHAnsi"/>
          <w:sz w:val="16"/>
        </w:rPr>
        <w:t>.</w:t>
      </w:r>
    </w:p>
    <w:p w14:paraId="3397CD39" w14:textId="77777777" w:rsidR="00D9304C" w:rsidRDefault="00D9304C" w:rsidP="00D9304C">
      <w:pPr>
        <w:rPr>
          <w:rFonts w:asciiTheme="minorHAnsi" w:eastAsiaTheme="majorEastAsia" w:hAnsiTheme="minorHAnsi" w:cstheme="minorHAnsi"/>
          <w:sz w:val="16"/>
        </w:rPr>
      </w:pPr>
    </w:p>
    <w:p w14:paraId="61A8DD05"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t xml:space="preserve">The federal government has the </w:t>
      </w:r>
      <w:r w:rsidRPr="00207944">
        <w:rPr>
          <w:rFonts w:asciiTheme="minorHAnsi" w:hAnsiTheme="minorHAnsi" w:cstheme="minorHAnsi"/>
          <w:u w:val="single"/>
        </w:rPr>
        <w:t>legal</w:t>
      </w:r>
      <w:r w:rsidRPr="00207944">
        <w:rPr>
          <w:rFonts w:asciiTheme="minorHAnsi" w:hAnsiTheme="minorHAnsi" w:cstheme="minorHAnsi"/>
        </w:rPr>
        <w:t xml:space="preserve"> and </w:t>
      </w:r>
      <w:r w:rsidRPr="00207944">
        <w:rPr>
          <w:rFonts w:asciiTheme="minorHAnsi" w:hAnsiTheme="minorHAnsi" w:cstheme="minorHAnsi"/>
          <w:u w:val="single"/>
        </w:rPr>
        <w:t>moral</w:t>
      </w:r>
      <w:r w:rsidRPr="00207944">
        <w:rPr>
          <w:rFonts w:asciiTheme="minorHAnsi" w:hAnsiTheme="minorHAnsi" w:cstheme="minorHAnsi"/>
        </w:rPr>
        <w:t xml:space="preserve"> obligations to </w:t>
      </w:r>
      <w:r w:rsidRPr="00207944">
        <w:rPr>
          <w:rFonts w:asciiTheme="minorHAnsi" w:hAnsiTheme="minorHAnsi" w:cstheme="minorHAnsi"/>
          <w:u w:val="single"/>
        </w:rPr>
        <w:t>enact</w:t>
      </w:r>
      <w:r w:rsidRPr="00207944">
        <w:rPr>
          <w:rFonts w:asciiTheme="minorHAnsi" w:hAnsiTheme="minorHAnsi" w:cstheme="minorHAnsi"/>
        </w:rPr>
        <w:t xml:space="preserve"> the plan -- only </w:t>
      </w:r>
      <w:r w:rsidRPr="00207944">
        <w:rPr>
          <w:rFonts w:asciiTheme="minorHAnsi" w:hAnsiTheme="minorHAnsi" w:cstheme="minorHAnsi"/>
          <w:u w:val="single"/>
        </w:rPr>
        <w:t>legal alterations</w:t>
      </w:r>
      <w:r w:rsidRPr="00207944">
        <w:rPr>
          <w:rFonts w:asciiTheme="minorHAnsi" w:hAnsiTheme="minorHAnsi" w:cstheme="minorHAnsi"/>
        </w:rPr>
        <w:t xml:space="preserve"> can successfully </w:t>
      </w:r>
      <w:r w:rsidRPr="00207944">
        <w:rPr>
          <w:rFonts w:asciiTheme="minorHAnsi" w:hAnsiTheme="minorHAnsi" w:cstheme="minorHAnsi"/>
          <w:u w:val="single"/>
        </w:rPr>
        <w:t>address</w:t>
      </w:r>
      <w:r w:rsidRPr="00207944">
        <w:rPr>
          <w:rFonts w:asciiTheme="minorHAnsi" w:hAnsiTheme="minorHAnsi" w:cstheme="minorHAnsi"/>
        </w:rPr>
        <w:t xml:space="preserve"> water rights for the Natives. </w:t>
      </w:r>
    </w:p>
    <w:p w14:paraId="2633F670" w14:textId="77777777" w:rsidR="00D9304C" w:rsidRPr="00207944" w:rsidRDefault="00D9304C" w:rsidP="00D9304C">
      <w:pPr>
        <w:rPr>
          <w:rFonts w:asciiTheme="minorHAnsi" w:eastAsiaTheme="majorEastAsia" w:hAnsiTheme="minorHAnsi" w:cstheme="minorHAnsi"/>
        </w:rPr>
      </w:pPr>
      <w:r w:rsidRPr="00207944">
        <w:rPr>
          <w:rStyle w:val="Style13ptBold"/>
          <w:rFonts w:asciiTheme="minorHAnsi" w:eastAsiaTheme="majorEastAsia" w:hAnsiTheme="minorHAnsi" w:cstheme="minorHAnsi"/>
        </w:rPr>
        <w:t>Tanana et. al 21</w:t>
      </w:r>
      <w:r w:rsidRPr="00207944">
        <w:rPr>
          <w:rFonts w:asciiTheme="minorHAnsi" w:eastAsiaTheme="majorEastAsia" w:hAnsiTheme="minorHAnsi" w:cstheme="minorHAnsi"/>
        </w:rPr>
        <w:t xml:space="preserve"> [Heather Tanana, Julie Combs, and Aila Hoss; Health Security; 04/30/2021, “Water Is Life: Law, Systemic Racism, and Water Security in Indian Country,” http://doi.org/10.1089/hs.2021.0034//BUBU]</w:t>
      </w:r>
    </w:p>
    <w:p w14:paraId="3281F690"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u w:val="single"/>
        </w:rPr>
        <w:t>The</w:t>
      </w:r>
      <w:r w:rsidRPr="00207944">
        <w:rPr>
          <w:rFonts w:asciiTheme="minorHAnsi" w:eastAsiaTheme="majorEastAsia" w:hAnsiTheme="minorHAnsi" w:cstheme="minorHAnsi"/>
          <w:b/>
          <w:bCs/>
          <w:u w:val="single"/>
        </w:rPr>
        <w:t xml:space="preserve"> fed</w:t>
      </w:r>
      <w:r w:rsidRPr="00207944">
        <w:rPr>
          <w:rFonts w:asciiTheme="minorHAnsi" w:eastAsiaTheme="majorEastAsia" w:hAnsiTheme="minorHAnsi" w:cstheme="minorHAnsi"/>
          <w:u w:val="single"/>
        </w:rPr>
        <w:t xml:space="preserve">eral government has </w:t>
      </w:r>
      <w:r w:rsidRPr="00207944">
        <w:rPr>
          <w:rFonts w:asciiTheme="minorHAnsi" w:eastAsiaTheme="majorEastAsia" w:hAnsiTheme="minorHAnsi" w:cstheme="minorHAnsi"/>
          <w:b/>
          <w:bCs/>
          <w:u w:val="single"/>
        </w:rPr>
        <w:t>treaty obligations</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trust responsibility</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Tribes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When the</w:t>
      </w:r>
      <w:r w:rsidRPr="00207944">
        <w:rPr>
          <w:rFonts w:asciiTheme="minorHAnsi" w:eastAsiaTheme="majorEastAsia" w:hAnsiTheme="minorHAnsi" w:cstheme="minorHAnsi"/>
          <w:sz w:val="14"/>
        </w:rPr>
        <w:t xml:space="preserve"> federal </w:t>
      </w:r>
      <w:r w:rsidRPr="00207944">
        <w:rPr>
          <w:rFonts w:asciiTheme="minorHAnsi" w:eastAsiaTheme="majorEastAsia" w:hAnsiTheme="minorHAnsi" w:cstheme="minorHAnsi"/>
          <w:u w:val="single"/>
        </w:rPr>
        <w:t>government removed Tribes from their homelands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it frequently entered into </w:t>
      </w:r>
      <w:r w:rsidRPr="00207944">
        <w:rPr>
          <w:rFonts w:asciiTheme="minorHAnsi" w:eastAsiaTheme="majorEastAsia" w:hAnsiTheme="minorHAnsi" w:cstheme="minorHAnsi"/>
          <w:b/>
          <w:bCs/>
          <w:u w:val="single"/>
        </w:rPr>
        <w:t>treaties</w:t>
      </w:r>
      <w:r w:rsidRPr="00207944">
        <w:rPr>
          <w:rFonts w:asciiTheme="minorHAnsi" w:eastAsiaTheme="majorEastAsia" w:hAnsiTheme="minorHAnsi" w:cstheme="minorHAnsi"/>
          <w:sz w:val="14"/>
        </w:rPr>
        <w:t xml:space="preserve"> with Tribes and established a reservation as a permanent homeland for the Tribe. Like any other communities, </w:t>
      </w:r>
      <w:r w:rsidRPr="00207944">
        <w:rPr>
          <w:rFonts w:asciiTheme="minorHAnsi" w:eastAsiaTheme="majorEastAsia" w:hAnsiTheme="minorHAnsi" w:cstheme="minorHAnsi"/>
          <w:u w:val="single"/>
        </w:rPr>
        <w:t xml:space="preserve">Tribes </w:t>
      </w:r>
      <w:r w:rsidRPr="00207944">
        <w:rPr>
          <w:rFonts w:asciiTheme="minorHAnsi" w:eastAsiaTheme="majorEastAsia" w:hAnsiTheme="minorHAnsi" w:cstheme="minorHAnsi"/>
          <w:b/>
          <w:bCs/>
          <w:u w:val="single"/>
        </w:rPr>
        <w:t>must</w:t>
      </w:r>
      <w:r w:rsidRPr="00207944">
        <w:rPr>
          <w:rFonts w:asciiTheme="minorHAnsi" w:eastAsiaTheme="majorEastAsia" w:hAnsiTheme="minorHAnsi" w:cstheme="minorHAnsi"/>
          <w:u w:val="single"/>
        </w:rPr>
        <w:t xml:space="preserve"> have </w:t>
      </w:r>
      <w:r w:rsidRPr="00207944">
        <w:rPr>
          <w:rFonts w:asciiTheme="minorHAnsi" w:eastAsiaTheme="majorEastAsia" w:hAnsiTheme="minorHAnsi" w:cstheme="minorHAnsi"/>
          <w:b/>
          <w:bCs/>
          <w:u w:val="single"/>
        </w:rPr>
        <w:t>access</w:t>
      </w:r>
      <w:r w:rsidRPr="00207944">
        <w:rPr>
          <w:rFonts w:asciiTheme="minorHAnsi" w:eastAsiaTheme="majorEastAsia" w:hAnsiTheme="minorHAnsi" w:cstheme="minorHAnsi"/>
          <w:u w:val="single"/>
        </w:rPr>
        <w:t xml:space="preserve"> to a clean, safe, and reliable </w:t>
      </w:r>
      <w:r w:rsidRPr="00207944">
        <w:rPr>
          <w:rFonts w:asciiTheme="minorHAnsi" w:eastAsiaTheme="majorEastAsia" w:hAnsiTheme="minorHAnsi" w:cstheme="minorHAnsi"/>
        </w:rPr>
        <w:t>supply of</w:t>
      </w:r>
      <w:r w:rsidRPr="00207944">
        <w:rPr>
          <w:rFonts w:asciiTheme="minorHAnsi" w:eastAsiaTheme="majorEastAsia" w:hAnsiTheme="minorHAnsi" w:cstheme="minorHAnsi"/>
          <w:u w:val="single"/>
        </w:rPr>
        <w:t xml:space="preserve"> water in order for </w:t>
      </w:r>
      <w:r w:rsidRPr="00207944">
        <w:rPr>
          <w:rFonts w:asciiTheme="minorHAnsi" w:eastAsiaTheme="majorEastAsia" w:hAnsiTheme="minorHAnsi" w:cstheme="minorHAnsi"/>
          <w:b/>
          <w:bCs/>
          <w:u w:val="single"/>
        </w:rPr>
        <w:t>reservations</w:t>
      </w:r>
      <w:r w:rsidRPr="00207944">
        <w:rPr>
          <w:rFonts w:asciiTheme="minorHAnsi" w:eastAsiaTheme="majorEastAsia" w:hAnsiTheme="minorHAnsi" w:cstheme="minorHAnsi"/>
          <w:u w:val="single"/>
        </w:rPr>
        <w:t xml:space="preserve"> to be a </w:t>
      </w:r>
      <w:r w:rsidRPr="00207944">
        <w:rPr>
          <w:rFonts w:asciiTheme="minorHAnsi" w:eastAsiaTheme="majorEastAsia" w:hAnsiTheme="minorHAnsi" w:cstheme="minorHAnsi"/>
          <w:b/>
          <w:bCs/>
          <w:u w:val="single"/>
        </w:rPr>
        <w:t>permanent</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habitable</w:t>
      </w:r>
      <w:r w:rsidRPr="00207944">
        <w:rPr>
          <w:rFonts w:asciiTheme="minorHAnsi" w:eastAsiaTheme="majorEastAsia" w:hAnsiTheme="minorHAnsi" w:cstheme="minorHAnsi"/>
          <w:u w:val="single"/>
        </w:rPr>
        <w:t xml:space="preserve"> homeland.</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Treaty rights thus include </w:t>
      </w:r>
      <w:r w:rsidRPr="00207944">
        <w:rPr>
          <w:rFonts w:asciiTheme="minorHAnsi" w:eastAsiaTheme="majorEastAsia" w:hAnsiTheme="minorHAnsi" w:cstheme="minorHAnsi"/>
          <w:b/>
          <w:bCs/>
          <w:u w:val="single"/>
        </w:rPr>
        <w:t>access</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b/>
          <w:bCs/>
          <w:sz w:val="14"/>
        </w:rPr>
        <w:t>25</w:t>
      </w:r>
      <w:r w:rsidRPr="00207944">
        <w:rPr>
          <w:rFonts w:asciiTheme="minorHAnsi" w:eastAsiaTheme="majorEastAsia" w:hAnsiTheme="minorHAnsi" w:cstheme="minorHAnsi"/>
          <w:sz w:val="14"/>
        </w:rPr>
        <w:t xml:space="preserve"> and access to healthcare,26 among other rights. The trust responsibility is a legal, moral, and fiduciary responsibility of the federal government to protect Tribal treaties, lands, and resources.27 While these treaty and trust rights are legally binding, </w:t>
      </w:r>
      <w:r w:rsidRPr="00207944">
        <w:rPr>
          <w:rFonts w:asciiTheme="minorHAnsi" w:eastAsiaTheme="majorEastAsia" w:hAnsiTheme="minorHAnsi" w:cstheme="minorHAnsi"/>
          <w:u w:val="single"/>
        </w:rPr>
        <w:t xml:space="preserve">it is </w:t>
      </w:r>
      <w:r w:rsidRPr="00207944">
        <w:rPr>
          <w:rFonts w:asciiTheme="minorHAnsi" w:eastAsiaTheme="majorEastAsia" w:hAnsiTheme="minorHAnsi" w:cstheme="minorHAnsi"/>
          <w:b/>
          <w:bCs/>
          <w:u w:val="single"/>
        </w:rPr>
        <w:t>well-documented</w:t>
      </w:r>
      <w:r w:rsidRPr="00207944">
        <w:rPr>
          <w:rFonts w:asciiTheme="minorHAnsi" w:eastAsiaTheme="majorEastAsia" w:hAnsiTheme="minorHAnsi" w:cstheme="minorHAnsi"/>
          <w:u w:val="single"/>
        </w:rPr>
        <w:t xml:space="preserve"> that the federal government has reneged on its responsibilities to </w:t>
      </w:r>
      <w:r w:rsidRPr="00207944">
        <w:rPr>
          <w:rFonts w:asciiTheme="minorHAnsi" w:eastAsiaTheme="majorEastAsia" w:hAnsiTheme="minorHAnsi" w:cstheme="minorHAnsi"/>
          <w:b/>
          <w:bCs/>
          <w:u w:val="single"/>
        </w:rPr>
        <w:t>adequately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protect</w:t>
      </w:r>
      <w:r w:rsidRPr="00207944">
        <w:rPr>
          <w:rFonts w:asciiTheme="minorHAnsi" w:eastAsiaTheme="majorEastAsia" w:hAnsiTheme="minorHAnsi" w:cstheme="minorHAnsi"/>
          <w:u w:val="single"/>
        </w:rPr>
        <w:t xml:space="preserve"> Tribal lands and </w:t>
      </w:r>
      <w:r w:rsidRPr="00207944">
        <w:rPr>
          <w:rFonts w:asciiTheme="minorHAnsi" w:eastAsiaTheme="majorEastAsia" w:hAnsiTheme="minorHAnsi" w:cstheme="minorHAnsi"/>
          <w:b/>
          <w:bCs/>
          <w:u w:val="single"/>
        </w:rPr>
        <w:t>waters</w:t>
      </w:r>
      <w:r w:rsidRPr="00207944">
        <w:rPr>
          <w:rFonts w:asciiTheme="minorHAnsi" w:eastAsiaTheme="majorEastAsia" w:hAnsiTheme="minorHAnsi" w:cstheme="minorHAnsi"/>
          <w:sz w:val="14"/>
        </w:rPr>
        <w:t xml:space="preserve"> and to provide adequate healthcare through Indian Health Service and other funding.28 Other scholarship has documented that these violations are rooted in racism.29,30</w:t>
      </w:r>
    </w:p>
    <w:p w14:paraId="3EDCBDEA"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u w:val="single"/>
        </w:rPr>
        <w:t xml:space="preserve">The continued </w:t>
      </w:r>
      <w:r w:rsidRPr="00207944">
        <w:rPr>
          <w:rFonts w:asciiTheme="minorHAnsi" w:eastAsiaTheme="majorEastAsia" w:hAnsiTheme="minorHAnsi" w:cstheme="minorHAnsi"/>
          <w:b/>
          <w:bCs/>
          <w:u w:val="single"/>
        </w:rPr>
        <w:t>violation</w:t>
      </w:r>
      <w:r w:rsidRPr="00207944">
        <w:rPr>
          <w:rFonts w:asciiTheme="minorHAnsi" w:eastAsiaTheme="majorEastAsia" w:hAnsiTheme="minorHAnsi" w:cstheme="minorHAnsi"/>
          <w:u w:val="single"/>
        </w:rPr>
        <w:t xml:space="preserve"> of </w:t>
      </w:r>
      <w:r w:rsidRPr="00207944">
        <w:rPr>
          <w:rFonts w:asciiTheme="minorHAnsi" w:eastAsiaTheme="majorEastAsia" w:hAnsiTheme="minorHAnsi" w:cstheme="minorHAnsi"/>
          <w:b/>
          <w:bCs/>
          <w:u w:val="single"/>
        </w:rPr>
        <w:t>treaty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4"/>
        </w:rPr>
        <w:t xml:space="preserve">and trust rights </w:t>
      </w:r>
      <w:r w:rsidRPr="00207944">
        <w:rPr>
          <w:rFonts w:asciiTheme="minorHAnsi" w:eastAsiaTheme="majorEastAsia" w:hAnsiTheme="minorHAnsi" w:cstheme="minorHAnsi"/>
          <w:u w:val="single"/>
        </w:rPr>
        <w:t xml:space="preserve">by the </w:t>
      </w:r>
      <w:r w:rsidRPr="00207944">
        <w:rPr>
          <w:rFonts w:asciiTheme="minorHAnsi" w:eastAsiaTheme="majorEastAsia" w:hAnsiTheme="minorHAnsi" w:cstheme="minorHAnsi"/>
          <w:b/>
          <w:bCs/>
          <w:u w:val="single"/>
        </w:rPr>
        <w:t>fed</w:t>
      </w:r>
      <w:r w:rsidRPr="00207944">
        <w:rPr>
          <w:rFonts w:asciiTheme="minorHAnsi" w:eastAsiaTheme="majorEastAsia" w:hAnsiTheme="minorHAnsi" w:cstheme="minorHAnsi"/>
          <w:u w:val="single"/>
        </w:rPr>
        <w:t xml:space="preserve">eral government are </w:t>
      </w:r>
      <w:r w:rsidRPr="00207944">
        <w:rPr>
          <w:rFonts w:asciiTheme="minorHAnsi" w:eastAsiaTheme="majorEastAsia" w:hAnsiTheme="minorHAnsi" w:cstheme="minorHAnsi"/>
          <w:b/>
          <w:bCs/>
          <w:u w:val="single"/>
        </w:rPr>
        <w:t>barriers</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adequate</w:t>
      </w:r>
      <w:r w:rsidRPr="00207944">
        <w:rPr>
          <w:rFonts w:asciiTheme="minorHAnsi" w:eastAsiaTheme="majorEastAsia" w:hAnsiTheme="minorHAnsi" w:cstheme="minorHAnsi"/>
          <w:u w:val="single"/>
        </w:rPr>
        <w:t xml:space="preserve"> water access in </w:t>
      </w:r>
      <w:r w:rsidRPr="00207944">
        <w:rPr>
          <w:rFonts w:asciiTheme="minorHAnsi" w:eastAsiaTheme="majorEastAsia" w:hAnsiTheme="minorHAnsi" w:cstheme="minorHAnsi"/>
          <w:b/>
          <w:bCs/>
          <w:u w:val="single"/>
        </w:rPr>
        <w:t>Indian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country</w:t>
      </w:r>
      <w:r w:rsidRPr="00207944">
        <w:rPr>
          <w:rFonts w:asciiTheme="minorHAnsi" w:eastAsiaTheme="majorEastAsia" w:hAnsiTheme="minorHAnsi" w:cstheme="minorHAnsi"/>
          <w:sz w:val="14"/>
        </w:rPr>
        <w:t>. “</w:t>
      </w:r>
      <w:r w:rsidRPr="00207944">
        <w:rPr>
          <w:rFonts w:asciiTheme="minorHAnsi" w:eastAsiaTheme="majorEastAsia" w:hAnsiTheme="minorHAnsi" w:cstheme="minorHAnsi"/>
          <w:u w:val="single"/>
        </w:rPr>
        <w:t xml:space="preserve">The protection of </w:t>
      </w:r>
      <w:r w:rsidRPr="00207944">
        <w:rPr>
          <w:rFonts w:asciiTheme="minorHAnsi" w:eastAsiaTheme="majorEastAsia" w:hAnsiTheme="minorHAnsi" w:cstheme="minorHAnsi"/>
          <w:b/>
          <w:bCs/>
          <w:u w:val="single"/>
        </w:rPr>
        <w:t>tribal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sovereignty</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treaty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rights</w:t>
      </w:r>
      <w:r w:rsidRPr="00207944">
        <w:rPr>
          <w:rFonts w:asciiTheme="minorHAnsi" w:eastAsiaTheme="majorEastAsia" w:hAnsiTheme="minorHAnsi" w:cstheme="minorHAnsi"/>
          <w:u w:val="single"/>
        </w:rPr>
        <w:t xml:space="preserve"> through the </w:t>
      </w:r>
      <w:r w:rsidRPr="00207944">
        <w:rPr>
          <w:rFonts w:asciiTheme="minorHAnsi" w:eastAsiaTheme="majorEastAsia" w:hAnsiTheme="minorHAnsi" w:cstheme="minorHAnsi"/>
          <w:b/>
          <w:bCs/>
          <w:u w:val="single"/>
        </w:rPr>
        <w:t>support</w:t>
      </w:r>
      <w:r w:rsidRPr="00207944">
        <w:rPr>
          <w:rFonts w:asciiTheme="minorHAnsi" w:eastAsiaTheme="majorEastAsia" w:hAnsiTheme="minorHAnsi" w:cstheme="minorHAnsi"/>
          <w:u w:val="single"/>
        </w:rPr>
        <w:t xml:space="preserve"> of Indigenous </w:t>
      </w:r>
      <w:r w:rsidRPr="00207944">
        <w:rPr>
          <w:rFonts w:asciiTheme="minorHAnsi" w:eastAsiaTheme="majorEastAsia" w:hAnsiTheme="minorHAnsi" w:cstheme="minorHAnsi"/>
          <w:b/>
          <w:bCs/>
          <w:u w:val="single"/>
        </w:rPr>
        <w:t>activism</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alliance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building</w:t>
      </w:r>
      <w:r w:rsidRPr="00207944">
        <w:rPr>
          <w:rFonts w:asciiTheme="minorHAnsi" w:eastAsiaTheme="majorEastAsia" w:hAnsiTheme="minorHAnsi" w:cstheme="minorHAnsi"/>
          <w:u w:val="single"/>
        </w:rPr>
        <w:t xml:space="preserve"> is </w:t>
      </w:r>
      <w:r w:rsidRPr="00207944">
        <w:rPr>
          <w:rFonts w:asciiTheme="minorHAnsi" w:eastAsiaTheme="majorEastAsia" w:hAnsiTheme="minorHAnsi" w:cstheme="minorHAnsi"/>
          <w:b/>
          <w:bCs/>
          <w:u w:val="single"/>
        </w:rPr>
        <w:t>necessary</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ensure</w:t>
      </w:r>
      <w:r w:rsidRPr="00207944">
        <w:rPr>
          <w:rFonts w:asciiTheme="minorHAnsi" w:eastAsiaTheme="majorEastAsia" w:hAnsiTheme="minorHAnsi" w:cstheme="minorHAnsi"/>
          <w:u w:val="single"/>
        </w:rPr>
        <w:t xml:space="preserve"> treaty trust </w:t>
      </w:r>
      <w:r w:rsidRPr="00207944">
        <w:rPr>
          <w:rFonts w:asciiTheme="minorHAnsi" w:eastAsiaTheme="majorEastAsia" w:hAnsiTheme="minorHAnsi" w:cstheme="minorHAnsi"/>
          <w:b/>
          <w:bCs/>
          <w:u w:val="single"/>
        </w:rPr>
        <w:t>responsibilities</w:t>
      </w:r>
      <w:r w:rsidRPr="00207944">
        <w:rPr>
          <w:rFonts w:asciiTheme="minorHAnsi" w:eastAsiaTheme="majorEastAsia" w:hAnsiTheme="minorHAnsi" w:cstheme="minorHAnsi"/>
          <w:u w:val="single"/>
        </w:rPr>
        <w:t xml:space="preserve">, which are critical to </w:t>
      </w:r>
      <w:r w:rsidRPr="00207944">
        <w:rPr>
          <w:rFonts w:asciiTheme="minorHAnsi" w:eastAsiaTheme="majorEastAsia" w:hAnsiTheme="minorHAnsi" w:cstheme="minorHAnsi"/>
          <w:b/>
          <w:bCs/>
          <w:u w:val="single"/>
        </w:rPr>
        <w:t>water-related environmental</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social justice</w:t>
      </w:r>
      <w:r w:rsidRPr="00207944">
        <w:rPr>
          <w:rFonts w:asciiTheme="minorHAnsi" w:eastAsiaTheme="majorEastAsia" w:hAnsiTheme="minorHAnsi" w:cstheme="minorHAnsi"/>
          <w:b/>
          <w:bCs/>
          <w:sz w:val="14"/>
        </w:rPr>
        <w:t>.</w:t>
      </w:r>
      <w:r w:rsidRPr="00207944">
        <w:rPr>
          <w:rFonts w:asciiTheme="minorHAnsi" w:eastAsiaTheme="majorEastAsia" w:hAnsiTheme="minorHAnsi" w:cstheme="minorHAnsi"/>
          <w:sz w:val="14"/>
        </w:rPr>
        <w:t>”31</w:t>
      </w:r>
    </w:p>
    <w:p w14:paraId="356E9E6A" w14:textId="77777777" w:rsidR="00D9304C" w:rsidRPr="00207944"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sz w:val="14"/>
        </w:rPr>
        <w:t xml:space="preserve">Beyond federal treaty and trust responsibilities, </w:t>
      </w:r>
      <w:r w:rsidRPr="00207944">
        <w:rPr>
          <w:rFonts w:asciiTheme="minorHAnsi" w:eastAsiaTheme="majorEastAsia" w:hAnsiTheme="minorHAnsi" w:cstheme="minorHAnsi"/>
          <w:b/>
          <w:bCs/>
          <w:u w:val="single"/>
        </w:rPr>
        <w:t>inequities</w:t>
      </w:r>
      <w:r w:rsidRPr="00207944">
        <w:rPr>
          <w:rFonts w:asciiTheme="minorHAnsi" w:eastAsiaTheme="majorEastAsia" w:hAnsiTheme="minorHAnsi" w:cstheme="minorHAnsi"/>
          <w:u w:val="single"/>
        </w:rPr>
        <w:t xml:space="preserve"> in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quality and access have been </w:t>
      </w:r>
      <w:r w:rsidRPr="00207944">
        <w:rPr>
          <w:rFonts w:asciiTheme="minorHAnsi" w:eastAsiaTheme="majorEastAsia" w:hAnsiTheme="minorHAnsi" w:cstheme="minorHAnsi"/>
          <w:b/>
          <w:bCs/>
          <w:u w:val="single"/>
        </w:rPr>
        <w:t>facilitated</w:t>
      </w:r>
      <w:r w:rsidRPr="00207944">
        <w:rPr>
          <w:rFonts w:asciiTheme="minorHAnsi" w:eastAsiaTheme="majorEastAsia" w:hAnsiTheme="minorHAnsi" w:cstheme="minorHAnsi"/>
          <w:u w:val="single"/>
        </w:rPr>
        <w:t xml:space="preserve"> by other </w:t>
      </w:r>
      <w:r w:rsidRPr="00207944">
        <w:rPr>
          <w:rFonts w:asciiTheme="minorHAnsi" w:eastAsiaTheme="majorEastAsia" w:hAnsiTheme="minorHAnsi" w:cstheme="minorHAnsi"/>
          <w:b/>
          <w:bCs/>
          <w:u w:val="single"/>
        </w:rPr>
        <w:t>laws</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legal systems</w:t>
      </w:r>
      <w:r w:rsidRPr="00207944">
        <w:rPr>
          <w:rFonts w:asciiTheme="minorHAnsi" w:eastAsiaTheme="majorEastAsia" w:hAnsiTheme="minorHAnsi" w:cstheme="minorHAnsi"/>
          <w:u w:val="single"/>
        </w:rPr>
        <w:t xml:space="preserve"> that </w:t>
      </w:r>
      <w:r w:rsidRPr="00207944">
        <w:rPr>
          <w:rFonts w:asciiTheme="minorHAnsi" w:eastAsiaTheme="majorEastAsia" w:hAnsiTheme="minorHAnsi" w:cstheme="minorHAnsi"/>
          <w:b/>
          <w:bCs/>
          <w:u w:val="single"/>
        </w:rPr>
        <w:t>reduce</w:t>
      </w:r>
      <w:r w:rsidRPr="00207944">
        <w:rPr>
          <w:rFonts w:asciiTheme="minorHAnsi" w:eastAsiaTheme="majorEastAsia" w:hAnsiTheme="minorHAnsi" w:cstheme="minorHAnsi"/>
          <w:u w:val="single"/>
        </w:rPr>
        <w:t xml:space="preserve"> the access, quality, and infrastructure for water</w:t>
      </w:r>
      <w:r w:rsidRPr="00207944">
        <w:rPr>
          <w:rFonts w:asciiTheme="minorHAnsi" w:eastAsiaTheme="majorEastAsia" w:hAnsiTheme="minorHAnsi" w:cstheme="minorHAnsi"/>
          <w:sz w:val="14"/>
        </w:rPr>
        <w:t xml:space="preserve">. First, </w:t>
      </w:r>
      <w:r w:rsidRPr="00207944">
        <w:rPr>
          <w:rFonts w:asciiTheme="minorHAnsi" w:eastAsiaTheme="majorEastAsia" w:hAnsiTheme="minorHAnsi" w:cstheme="minorHAnsi"/>
          <w:b/>
          <w:bCs/>
          <w:u w:val="single"/>
        </w:rPr>
        <w:t>federal law</w:t>
      </w:r>
      <w:r w:rsidRPr="00207944">
        <w:rPr>
          <w:rFonts w:asciiTheme="minorHAnsi" w:eastAsiaTheme="majorEastAsia" w:hAnsiTheme="minorHAnsi" w:cstheme="minorHAnsi"/>
          <w:u w:val="single"/>
        </w:rPr>
        <w:t xml:space="preserve"> fails to provide </w:t>
      </w:r>
      <w:r w:rsidRPr="00207944">
        <w:rPr>
          <w:rFonts w:asciiTheme="minorHAnsi" w:eastAsiaTheme="majorEastAsia" w:hAnsiTheme="minorHAnsi" w:cstheme="minorHAnsi"/>
          <w:b/>
          <w:bCs/>
          <w:u w:val="single"/>
        </w:rPr>
        <w:t>adequate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protection</w:t>
      </w:r>
      <w:r w:rsidRPr="00207944">
        <w:rPr>
          <w:rFonts w:asciiTheme="minorHAnsi" w:eastAsiaTheme="majorEastAsia" w:hAnsiTheme="minorHAnsi" w:cstheme="minorHAnsi"/>
          <w:u w:val="single"/>
        </w:rPr>
        <w:t xml:space="preserve"> for Tribal water</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The </w:t>
      </w:r>
      <w:r w:rsidRPr="00207944">
        <w:rPr>
          <w:rFonts w:asciiTheme="minorHAnsi" w:eastAsiaTheme="majorEastAsia" w:hAnsiTheme="minorHAnsi" w:cstheme="minorHAnsi"/>
          <w:b/>
          <w:bCs/>
          <w:u w:val="single"/>
        </w:rPr>
        <w:t>C</w:t>
      </w:r>
      <w:r w:rsidRPr="00207944">
        <w:rPr>
          <w:rFonts w:asciiTheme="minorHAnsi" w:eastAsiaTheme="majorEastAsia" w:hAnsiTheme="minorHAnsi" w:cstheme="minorHAnsi"/>
          <w:u w:val="single"/>
        </w:rPr>
        <w:t xml:space="preserve">lean </w:t>
      </w:r>
      <w:r w:rsidRPr="00207944">
        <w:rPr>
          <w:rFonts w:asciiTheme="minorHAnsi" w:eastAsiaTheme="majorEastAsia" w:hAnsiTheme="minorHAnsi" w:cstheme="minorHAnsi"/>
          <w:b/>
          <w:bCs/>
          <w:u w:val="single"/>
        </w:rPr>
        <w:t>W</w:t>
      </w:r>
      <w:r w:rsidRPr="00207944">
        <w:rPr>
          <w:rFonts w:asciiTheme="minorHAnsi" w:eastAsiaTheme="majorEastAsia" w:hAnsiTheme="minorHAnsi" w:cstheme="minorHAnsi"/>
          <w:u w:val="single"/>
        </w:rPr>
        <w:t xml:space="preserve">ater </w:t>
      </w:r>
      <w:r w:rsidRPr="00207944">
        <w:rPr>
          <w:rFonts w:asciiTheme="minorHAnsi" w:eastAsiaTheme="majorEastAsia" w:hAnsiTheme="minorHAnsi" w:cstheme="minorHAnsi"/>
          <w:b/>
          <w:bCs/>
          <w:u w:val="single"/>
        </w:rPr>
        <w:t>A</w:t>
      </w:r>
      <w:r w:rsidRPr="00207944">
        <w:rPr>
          <w:rFonts w:asciiTheme="minorHAnsi" w:eastAsiaTheme="majorEastAsia" w:hAnsiTheme="minorHAnsi" w:cstheme="minorHAnsi"/>
          <w:u w:val="single"/>
        </w:rPr>
        <w:t>ct</w:t>
      </w:r>
      <w:r w:rsidRPr="00207944">
        <w:rPr>
          <w:rFonts w:asciiTheme="minorHAnsi" w:eastAsiaTheme="majorEastAsia" w:hAnsiTheme="minorHAnsi" w:cstheme="minorHAnsi"/>
          <w:sz w:val="14"/>
        </w:rPr>
        <w:t xml:space="preserve">32 </w:t>
      </w:r>
      <w:r w:rsidRPr="00207944">
        <w:rPr>
          <w:rFonts w:asciiTheme="minorHAnsi" w:eastAsiaTheme="majorEastAsia" w:hAnsiTheme="minorHAnsi" w:cstheme="minorHAnsi"/>
          <w:u w:val="single"/>
        </w:rPr>
        <w:t>and</w:t>
      </w:r>
      <w:r w:rsidRPr="00207944">
        <w:rPr>
          <w:rFonts w:asciiTheme="minorHAnsi" w:eastAsiaTheme="majorEastAsia" w:hAnsiTheme="minorHAnsi" w:cstheme="minorHAnsi"/>
          <w:sz w:val="14"/>
        </w:rPr>
        <w:t xml:space="preserve"> the </w:t>
      </w:r>
      <w:r w:rsidRPr="00207944">
        <w:rPr>
          <w:rFonts w:asciiTheme="minorHAnsi" w:eastAsiaTheme="majorEastAsia" w:hAnsiTheme="minorHAnsi" w:cstheme="minorHAnsi"/>
          <w:b/>
          <w:bCs/>
          <w:u w:val="single"/>
        </w:rPr>
        <w:t>S</w:t>
      </w:r>
      <w:r w:rsidRPr="00207944">
        <w:rPr>
          <w:rFonts w:asciiTheme="minorHAnsi" w:eastAsiaTheme="majorEastAsia" w:hAnsiTheme="minorHAnsi" w:cstheme="minorHAnsi"/>
          <w:sz w:val="14"/>
        </w:rPr>
        <w:t xml:space="preserve">afe </w:t>
      </w:r>
      <w:r w:rsidRPr="00207944">
        <w:rPr>
          <w:rFonts w:asciiTheme="minorHAnsi" w:eastAsiaTheme="majorEastAsia" w:hAnsiTheme="minorHAnsi" w:cstheme="minorHAnsi"/>
          <w:b/>
          <w:bCs/>
          <w:u w:val="single"/>
        </w:rPr>
        <w:t>D</w:t>
      </w:r>
      <w:r w:rsidRPr="00207944">
        <w:rPr>
          <w:rFonts w:asciiTheme="minorHAnsi" w:eastAsiaTheme="majorEastAsia" w:hAnsiTheme="minorHAnsi" w:cstheme="minorHAnsi"/>
          <w:sz w:val="14"/>
        </w:rPr>
        <w:t xml:space="preserve">rinking </w:t>
      </w:r>
      <w:r w:rsidRPr="00207944">
        <w:rPr>
          <w:rFonts w:asciiTheme="minorHAnsi" w:eastAsiaTheme="majorEastAsia" w:hAnsiTheme="minorHAnsi" w:cstheme="minorHAnsi"/>
          <w:b/>
          <w:bCs/>
          <w:u w:val="single"/>
        </w:rPr>
        <w:t>W</w:t>
      </w:r>
      <w:r w:rsidRPr="00207944">
        <w:rPr>
          <w:rFonts w:asciiTheme="minorHAnsi" w:eastAsiaTheme="majorEastAsia" w:hAnsiTheme="minorHAnsi" w:cstheme="minorHAnsi"/>
          <w:sz w:val="14"/>
        </w:rPr>
        <w:t xml:space="preserve">ater </w:t>
      </w:r>
      <w:r w:rsidRPr="00207944">
        <w:rPr>
          <w:rFonts w:asciiTheme="minorHAnsi" w:eastAsiaTheme="majorEastAsia" w:hAnsiTheme="minorHAnsi" w:cstheme="minorHAnsi"/>
          <w:b/>
          <w:bCs/>
          <w:u w:val="single"/>
        </w:rPr>
        <w:t>A</w:t>
      </w:r>
      <w:r w:rsidRPr="00207944">
        <w:rPr>
          <w:rFonts w:asciiTheme="minorHAnsi" w:eastAsiaTheme="majorEastAsia" w:hAnsiTheme="minorHAnsi" w:cstheme="minorHAnsi"/>
          <w:sz w:val="14"/>
        </w:rPr>
        <w:t xml:space="preserve">ct33 </w:t>
      </w:r>
      <w:r w:rsidRPr="00207944">
        <w:rPr>
          <w:rFonts w:asciiTheme="minorHAnsi" w:eastAsiaTheme="majorEastAsia" w:hAnsiTheme="minorHAnsi" w:cstheme="minorHAnsi"/>
          <w:b/>
          <w:bCs/>
          <w:u w:val="single"/>
        </w:rPr>
        <w:t>established</w:t>
      </w:r>
      <w:r w:rsidRPr="00207944">
        <w:rPr>
          <w:rFonts w:asciiTheme="minorHAnsi" w:eastAsiaTheme="majorEastAsia" w:hAnsiTheme="minorHAnsi" w:cstheme="minorHAnsi"/>
          <w:u w:val="single"/>
        </w:rPr>
        <w:t xml:space="preserve"> federal water quality </w:t>
      </w:r>
      <w:r w:rsidRPr="00207944">
        <w:rPr>
          <w:rFonts w:asciiTheme="minorHAnsi" w:eastAsiaTheme="majorEastAsia" w:hAnsiTheme="minorHAnsi" w:cstheme="minorHAnsi"/>
          <w:b/>
          <w:bCs/>
          <w:u w:val="single"/>
        </w:rPr>
        <w:t>standards</w:t>
      </w:r>
      <w:r w:rsidRPr="00207944">
        <w:rPr>
          <w:rFonts w:asciiTheme="minorHAnsi" w:eastAsiaTheme="majorEastAsia" w:hAnsiTheme="minorHAnsi" w:cstheme="minorHAnsi"/>
          <w:sz w:val="14"/>
        </w:rPr>
        <w:t xml:space="preserve">. Today, these </w:t>
      </w:r>
      <w:r w:rsidRPr="00207944">
        <w:rPr>
          <w:rFonts w:asciiTheme="minorHAnsi" w:eastAsiaTheme="majorEastAsia" w:hAnsiTheme="minorHAnsi" w:cstheme="minorHAnsi"/>
          <w:u w:val="single"/>
        </w:rPr>
        <w:t xml:space="preserve">laws are intended to </w:t>
      </w:r>
      <w:r w:rsidRPr="00207944">
        <w:rPr>
          <w:rFonts w:asciiTheme="minorHAnsi" w:eastAsiaTheme="majorEastAsia" w:hAnsiTheme="minorHAnsi" w:cstheme="minorHAnsi"/>
          <w:b/>
          <w:bCs/>
          <w:u w:val="single"/>
        </w:rPr>
        <w:t>support</w:t>
      </w:r>
      <w:r w:rsidRPr="00207944">
        <w:rPr>
          <w:rFonts w:asciiTheme="minorHAnsi" w:eastAsiaTheme="majorEastAsia" w:hAnsiTheme="minorHAnsi" w:cstheme="minorHAnsi"/>
          <w:u w:val="single"/>
        </w:rPr>
        <w:t xml:space="preserve"> Tribal </w:t>
      </w:r>
      <w:r w:rsidRPr="00207944">
        <w:rPr>
          <w:rFonts w:asciiTheme="minorHAnsi" w:eastAsiaTheme="majorEastAsia" w:hAnsiTheme="minorHAnsi" w:cstheme="minorHAnsi"/>
          <w:b/>
          <w:bCs/>
          <w:u w:val="single"/>
        </w:rPr>
        <w:t>self-governance</w:t>
      </w:r>
      <w:r w:rsidRPr="00207944">
        <w:rPr>
          <w:rFonts w:asciiTheme="minorHAnsi" w:eastAsiaTheme="majorEastAsia" w:hAnsiTheme="minorHAnsi" w:cstheme="minorHAnsi"/>
          <w:u w:val="single"/>
        </w:rPr>
        <w:t xml:space="preserve"> and thereby protect Tribal environmental values by allowing Tribes to directly administer federal water protection programs</w:t>
      </w:r>
      <w:r w:rsidRPr="00207944">
        <w:rPr>
          <w:rFonts w:asciiTheme="minorHAnsi" w:eastAsiaTheme="majorEastAsia" w:hAnsiTheme="minorHAnsi" w:cstheme="minorHAnsi"/>
          <w:sz w:val="14"/>
        </w:rPr>
        <w:t xml:space="preserve">.34 </w:t>
      </w:r>
      <w:r w:rsidRPr="00207944">
        <w:rPr>
          <w:rFonts w:asciiTheme="minorHAnsi" w:eastAsiaTheme="majorEastAsia" w:hAnsiTheme="minorHAnsi" w:cstheme="minorHAnsi"/>
          <w:u w:val="single"/>
        </w:rPr>
        <w:t>However</w:t>
      </w:r>
      <w:r w:rsidRPr="00207944">
        <w:rPr>
          <w:rFonts w:asciiTheme="minorHAnsi" w:eastAsiaTheme="majorEastAsia" w:hAnsiTheme="minorHAnsi" w:cstheme="minorHAnsi"/>
          <w:sz w:val="14"/>
        </w:rPr>
        <w:t>, the Environmental Protection Agency (</w:t>
      </w:r>
      <w:r w:rsidRPr="00207944">
        <w:rPr>
          <w:rFonts w:asciiTheme="minorHAnsi" w:eastAsiaTheme="majorEastAsia" w:hAnsiTheme="minorHAnsi" w:cstheme="minorHAnsi"/>
          <w:b/>
          <w:bCs/>
          <w:u w:val="single"/>
        </w:rPr>
        <w:t>EPA</w:t>
      </w:r>
      <w:r w:rsidRPr="00207944">
        <w:rPr>
          <w:rFonts w:asciiTheme="minorHAnsi" w:eastAsiaTheme="majorEastAsia" w:hAnsiTheme="minorHAnsi" w:cstheme="minorHAnsi"/>
          <w:sz w:val="14"/>
        </w:rPr>
        <w:t>)—the federal agency responsible for enforcing federal clean water and safe drinking water standards—</w:t>
      </w:r>
      <w:r w:rsidRPr="00207944">
        <w:rPr>
          <w:rFonts w:asciiTheme="minorHAnsi" w:eastAsiaTheme="majorEastAsia" w:hAnsiTheme="minorHAnsi" w:cstheme="minorHAnsi"/>
          <w:u w:val="single"/>
        </w:rPr>
        <w:t xml:space="preserve">has only approved </w:t>
      </w:r>
      <w:r w:rsidRPr="00207944">
        <w:rPr>
          <w:rFonts w:asciiTheme="minorHAnsi" w:eastAsiaTheme="majorEastAsia" w:hAnsiTheme="minorHAnsi" w:cstheme="minorHAnsi"/>
          <w:b/>
          <w:bCs/>
          <w:u w:val="single"/>
        </w:rPr>
        <w:t xml:space="preserve">2 </w:t>
      </w:r>
      <w:r w:rsidRPr="00207944">
        <w:rPr>
          <w:rFonts w:asciiTheme="minorHAnsi" w:eastAsiaTheme="majorEastAsia" w:hAnsiTheme="minorHAnsi" w:cstheme="minorHAnsi"/>
          <w:u w:val="single"/>
        </w:rPr>
        <w:t>Tribal programs</w:t>
      </w:r>
      <w:r w:rsidRPr="00207944">
        <w:rPr>
          <w:rFonts w:asciiTheme="minorHAnsi" w:eastAsiaTheme="majorEastAsia" w:hAnsiTheme="minorHAnsi" w:cstheme="minorHAnsi"/>
          <w:sz w:val="14"/>
        </w:rPr>
        <w:t xml:space="preserve"> since 2016 (Pueblo of Laguna and Swinomish Indian Tribal Community) and only 15% of eligible Tribes have water quality standards needed for EPA approval.35 Generally speaking, Tribes have a strong connection to their land and environment. </w:t>
      </w:r>
      <w:r w:rsidRPr="00207944">
        <w:rPr>
          <w:rFonts w:asciiTheme="minorHAnsi" w:eastAsiaTheme="majorEastAsia" w:hAnsiTheme="minorHAnsi" w:cstheme="minorHAnsi"/>
          <w:u w:val="single"/>
        </w:rPr>
        <w:t xml:space="preserve">Threats to environmental quality are threats to </w:t>
      </w:r>
      <w:r w:rsidRPr="00207944">
        <w:rPr>
          <w:rFonts w:asciiTheme="minorHAnsi" w:eastAsiaTheme="majorEastAsia" w:hAnsiTheme="minorHAnsi" w:cstheme="minorHAnsi"/>
          <w:b/>
          <w:bCs/>
          <w:u w:val="single"/>
        </w:rPr>
        <w:t>Tribal culture</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tradition</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 xml:space="preserve"> For example, “water pollution permits that do not account for Indigenous cultural uses of water risk environmental injustice in a manner reminiscent of early colonial attempts at assimilation.” 35 One </w:t>
      </w:r>
      <w:r w:rsidRPr="00207944">
        <w:rPr>
          <w:rFonts w:asciiTheme="minorHAnsi" w:eastAsiaTheme="majorEastAsia" w:hAnsiTheme="minorHAnsi" w:cstheme="minorHAnsi"/>
          <w:u w:val="single"/>
        </w:rPr>
        <w:t xml:space="preserve">proposal to increase </w:t>
      </w:r>
      <w:r w:rsidRPr="00207944">
        <w:rPr>
          <w:rFonts w:asciiTheme="minorHAnsi" w:eastAsiaTheme="majorEastAsia" w:hAnsiTheme="minorHAnsi" w:cstheme="minorHAnsi"/>
          <w:b/>
          <w:bCs/>
          <w:u w:val="single"/>
        </w:rPr>
        <w:t>Tribal eligibility</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water quality protections</w:t>
      </w:r>
      <w:r w:rsidRPr="00207944">
        <w:rPr>
          <w:rFonts w:asciiTheme="minorHAnsi" w:eastAsiaTheme="majorEastAsia" w:hAnsiTheme="minorHAnsi" w:cstheme="minorHAnsi"/>
          <w:sz w:val="14"/>
        </w:rPr>
        <w:t xml:space="preserve">, is for the EPA to create a direct implementation program that encompasses cultural and traditional considerations. Such action </w:t>
      </w:r>
      <w:r w:rsidRPr="00207944">
        <w:rPr>
          <w:rFonts w:asciiTheme="minorHAnsi" w:eastAsiaTheme="majorEastAsia" w:hAnsiTheme="minorHAnsi" w:cstheme="minorHAnsi"/>
          <w:u w:val="single"/>
        </w:rPr>
        <w:t xml:space="preserve">would begin to close the </w:t>
      </w:r>
      <w:r w:rsidRPr="00207944">
        <w:rPr>
          <w:rFonts w:asciiTheme="minorHAnsi" w:eastAsiaTheme="majorEastAsia" w:hAnsiTheme="minorHAnsi" w:cstheme="minorHAnsi"/>
          <w:b/>
          <w:bCs/>
          <w:u w:val="single"/>
        </w:rPr>
        <w:t>regulatory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gap</w:t>
      </w:r>
      <w:r w:rsidRPr="00207944">
        <w:rPr>
          <w:rFonts w:asciiTheme="minorHAnsi" w:eastAsiaTheme="majorEastAsia" w:hAnsiTheme="minorHAnsi" w:cstheme="minorHAnsi"/>
          <w:u w:val="single"/>
        </w:rPr>
        <w:t xml:space="preserve"> that </w:t>
      </w:r>
      <w:r w:rsidRPr="00207944">
        <w:rPr>
          <w:rFonts w:asciiTheme="minorHAnsi" w:eastAsiaTheme="majorEastAsia" w:hAnsiTheme="minorHAnsi" w:cstheme="minorHAnsi"/>
          <w:b/>
          <w:bCs/>
          <w:u w:val="single"/>
        </w:rPr>
        <w:t>exists</w:t>
      </w:r>
      <w:r w:rsidRPr="00207944">
        <w:rPr>
          <w:rFonts w:asciiTheme="minorHAnsi" w:eastAsiaTheme="majorEastAsia" w:hAnsiTheme="minorHAnsi" w:cstheme="minorHAnsi"/>
          <w:u w:val="single"/>
        </w:rPr>
        <w:t xml:space="preserve"> in water quality </w:t>
      </w:r>
      <w:r w:rsidRPr="00207944">
        <w:rPr>
          <w:rFonts w:asciiTheme="minorHAnsi" w:eastAsiaTheme="majorEastAsia" w:hAnsiTheme="minorHAnsi" w:cstheme="minorHAnsi"/>
          <w:b/>
          <w:bCs/>
          <w:u w:val="single"/>
        </w:rPr>
        <w:t>protection</w:t>
      </w:r>
      <w:r w:rsidRPr="00207944">
        <w:rPr>
          <w:rFonts w:asciiTheme="minorHAnsi" w:eastAsiaTheme="majorEastAsia" w:hAnsiTheme="minorHAnsi" w:cstheme="minorHAnsi"/>
          <w:u w:val="single"/>
        </w:rPr>
        <w:t xml:space="preserve"> in Indian country while still allowing Tribes the opportunity to assume administration of these programs in the future.</w:t>
      </w:r>
    </w:p>
    <w:p w14:paraId="6FC00B44"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Second, </w:t>
      </w:r>
      <w:r w:rsidRPr="00207944">
        <w:rPr>
          <w:rFonts w:asciiTheme="minorHAnsi" w:eastAsiaTheme="majorEastAsia" w:hAnsiTheme="minorHAnsi" w:cstheme="minorHAnsi"/>
          <w:b/>
          <w:bCs/>
          <w:u w:val="single"/>
        </w:rPr>
        <w:t>federal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laws</w:t>
      </w:r>
      <w:r w:rsidRPr="00207944">
        <w:rPr>
          <w:rFonts w:asciiTheme="minorHAnsi" w:eastAsiaTheme="majorEastAsia" w:hAnsiTheme="minorHAnsi" w:cstheme="minorHAnsi"/>
          <w:u w:val="single"/>
        </w:rPr>
        <w:t xml:space="preserve"> also </w:t>
      </w:r>
      <w:r w:rsidRPr="00207944">
        <w:rPr>
          <w:rFonts w:asciiTheme="minorHAnsi" w:eastAsiaTheme="majorEastAsia" w:hAnsiTheme="minorHAnsi" w:cstheme="minorHAnsi"/>
          <w:b/>
          <w:bCs/>
          <w:u w:val="single"/>
        </w:rPr>
        <w:t>allow</w:t>
      </w:r>
      <w:r w:rsidRPr="00207944">
        <w:rPr>
          <w:rFonts w:asciiTheme="minorHAnsi" w:eastAsiaTheme="majorEastAsia" w:hAnsiTheme="minorHAnsi" w:cstheme="minorHAnsi"/>
          <w:u w:val="single"/>
        </w:rPr>
        <w:t xml:space="preserve"> for </w:t>
      </w:r>
      <w:r w:rsidRPr="00207944">
        <w:rPr>
          <w:rFonts w:asciiTheme="minorHAnsi" w:eastAsiaTheme="majorEastAsia" w:hAnsiTheme="minorHAnsi" w:cstheme="minorHAnsi"/>
          <w:b/>
          <w:bCs/>
          <w:u w:val="single"/>
        </w:rPr>
        <w:t>resource extraction</w:t>
      </w:r>
      <w:r w:rsidRPr="00207944">
        <w:rPr>
          <w:rFonts w:asciiTheme="minorHAnsi" w:eastAsiaTheme="majorEastAsia" w:hAnsiTheme="minorHAnsi" w:cstheme="minorHAnsi"/>
          <w:u w:val="single"/>
        </w:rPr>
        <w:t xml:space="preserve"> that </w:t>
      </w:r>
      <w:r w:rsidRPr="00207944">
        <w:rPr>
          <w:rFonts w:asciiTheme="minorHAnsi" w:eastAsiaTheme="majorEastAsia" w:hAnsiTheme="minorHAnsi" w:cstheme="minorHAnsi"/>
          <w:b/>
          <w:bCs/>
          <w:u w:val="single"/>
        </w:rPr>
        <w:t>threaten</w:t>
      </w:r>
      <w:r w:rsidRPr="00207944">
        <w:rPr>
          <w:rFonts w:asciiTheme="minorHAnsi" w:eastAsiaTheme="majorEastAsia" w:hAnsiTheme="minorHAnsi" w:cstheme="minorHAnsi"/>
          <w:u w:val="single"/>
        </w:rPr>
        <w:t xml:space="preserve"> Tribal water sources</w:t>
      </w:r>
      <w:r w:rsidRPr="00207944">
        <w:rPr>
          <w:rFonts w:asciiTheme="minorHAnsi" w:eastAsiaTheme="majorEastAsia" w:hAnsiTheme="minorHAnsi" w:cstheme="minorHAnsi"/>
          <w:sz w:val="14"/>
        </w:rPr>
        <w:t>. Indian country and neighboring lands are rich in natural resources, but the development of resources in adjacent areas off Tribal lands can threaten Tribal water supplies, especially in instances of inadequate Tribal consultation.36 In 2015, the Gold King Mine—located approximately 100 miles outside the Navajo Nation near Silverton, Colorado—spilled 3 million gallons of wastewater that spread to and contaminated the San Juan River, a water source of the Navajo Nation. Mitigation efforts continue today. The Dakota Access Pipeline across the Great Plains also brought these issues to national attention. In litigation against the Army Corps of Engineers for its approval of permits for the project, the Standing Rock Sioux Tribe asserted a right to spiritually pure water and argued that construction of the pipeline will irrevocably damage usability for spiritual purposes.37 While the future of the project remains uncertain pending litigation, several leaks in the pipeline since it began operations in 2017 reinforce the Tribe's concerns and the need to protect human health and the environment when engaging in natural resource development.</w:t>
      </w:r>
    </w:p>
    <w:p w14:paraId="357D29D6" w14:textId="77777777" w:rsidR="00D9304C" w:rsidRPr="00207944"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sz w:val="14"/>
        </w:rPr>
        <w:lastRenderedPageBreak/>
        <w:t xml:space="preserve">Finally, </w:t>
      </w:r>
      <w:r w:rsidRPr="00207944">
        <w:rPr>
          <w:rFonts w:asciiTheme="minorHAnsi" w:eastAsiaTheme="majorEastAsia" w:hAnsiTheme="minorHAnsi" w:cstheme="minorHAnsi"/>
          <w:b/>
          <w:bCs/>
          <w:u w:val="single"/>
        </w:rPr>
        <w:t>Tribes</w:t>
      </w:r>
      <w:r w:rsidRPr="00207944">
        <w:rPr>
          <w:rFonts w:asciiTheme="minorHAnsi" w:eastAsiaTheme="majorEastAsia" w:hAnsiTheme="minorHAnsi" w:cstheme="minorHAnsi"/>
          <w:u w:val="single"/>
        </w:rPr>
        <w:t xml:space="preserve"> have </w:t>
      </w:r>
      <w:r w:rsidRPr="00207944">
        <w:rPr>
          <w:rFonts w:asciiTheme="minorHAnsi" w:eastAsiaTheme="majorEastAsia" w:hAnsiTheme="minorHAnsi" w:cstheme="minorHAnsi"/>
          <w:b/>
          <w:bCs/>
          <w:u w:val="single"/>
        </w:rPr>
        <w:t>legally</w:t>
      </w:r>
      <w:r w:rsidRPr="00207944">
        <w:rPr>
          <w:rFonts w:asciiTheme="minorHAnsi" w:eastAsiaTheme="majorEastAsia" w:hAnsiTheme="minorHAnsi" w:cstheme="minorHAnsi"/>
          <w:sz w:val="14"/>
        </w:rPr>
        <w:t xml:space="preserve"> recognized and </w:t>
      </w:r>
      <w:r w:rsidRPr="00207944">
        <w:rPr>
          <w:rFonts w:asciiTheme="minorHAnsi" w:eastAsiaTheme="majorEastAsia" w:hAnsiTheme="minorHAnsi" w:cstheme="minorHAnsi"/>
          <w:b/>
          <w:bCs/>
          <w:u w:val="single"/>
        </w:rPr>
        <w:t>protected</w:t>
      </w:r>
      <w:r w:rsidRPr="00207944">
        <w:rPr>
          <w:rFonts w:asciiTheme="minorHAnsi" w:eastAsiaTheme="majorEastAsia" w:hAnsiTheme="minorHAnsi" w:cstheme="minorHAnsi"/>
          <w:u w:val="single"/>
        </w:rPr>
        <w:t xml:space="preserve"> reserved </w:t>
      </w:r>
      <w:r w:rsidRPr="00207944">
        <w:rPr>
          <w:rFonts w:asciiTheme="minorHAnsi" w:eastAsiaTheme="majorEastAsia" w:hAnsiTheme="minorHAnsi" w:cstheme="minorHAnsi"/>
          <w:b/>
          <w:bCs/>
          <w:u w:val="single"/>
        </w:rPr>
        <w:t>water rights</w:t>
      </w:r>
      <w:r w:rsidRPr="00207944">
        <w:rPr>
          <w:rFonts w:asciiTheme="minorHAnsi" w:eastAsiaTheme="majorEastAsia" w:hAnsiTheme="minorHAnsi" w:cstheme="minorHAnsi"/>
          <w:sz w:val="14"/>
        </w:rPr>
        <w:t xml:space="preserve"> that are sufficient </w:t>
      </w:r>
      <w:r w:rsidRPr="00207944">
        <w:rPr>
          <w:rFonts w:asciiTheme="minorHAnsi" w:eastAsiaTheme="majorEastAsia" w:hAnsiTheme="minorHAnsi" w:cstheme="minorHAnsi"/>
          <w:u w:val="single"/>
        </w:rPr>
        <w:t xml:space="preserve">to </w:t>
      </w:r>
      <w:r w:rsidRPr="00207944">
        <w:rPr>
          <w:rFonts w:asciiTheme="minorHAnsi" w:eastAsiaTheme="majorEastAsia" w:hAnsiTheme="minorHAnsi" w:cstheme="minorHAnsi"/>
          <w:b/>
          <w:bCs/>
          <w:u w:val="single"/>
        </w:rPr>
        <w:t>fulfill</w:t>
      </w:r>
      <w:r w:rsidRPr="00207944">
        <w:rPr>
          <w:rFonts w:asciiTheme="minorHAnsi" w:eastAsiaTheme="majorEastAsia" w:hAnsiTheme="minorHAnsi" w:cstheme="minorHAnsi"/>
          <w:u w:val="single"/>
        </w:rPr>
        <w:t xml:space="preserve"> the </w:t>
      </w:r>
      <w:r w:rsidRPr="00207944">
        <w:rPr>
          <w:rFonts w:asciiTheme="minorHAnsi" w:eastAsiaTheme="majorEastAsia" w:hAnsiTheme="minorHAnsi" w:cstheme="minorHAnsi"/>
          <w:b/>
          <w:bCs/>
          <w:u w:val="single"/>
        </w:rPr>
        <w:t>purposes</w:t>
      </w:r>
      <w:r w:rsidRPr="00207944">
        <w:rPr>
          <w:rFonts w:asciiTheme="minorHAnsi" w:eastAsiaTheme="majorEastAsia" w:hAnsiTheme="minorHAnsi" w:cstheme="minorHAnsi"/>
          <w:u w:val="single"/>
        </w:rPr>
        <w:t xml:space="preserve"> of their </w:t>
      </w:r>
      <w:r w:rsidRPr="00207944">
        <w:rPr>
          <w:rFonts w:asciiTheme="minorHAnsi" w:eastAsiaTheme="majorEastAsia" w:hAnsiTheme="minorHAnsi" w:cstheme="minorHAnsi"/>
          <w:b/>
          <w:bCs/>
          <w:u w:val="single"/>
        </w:rPr>
        <w:t>reservation</w:t>
      </w:r>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eg</w:t>
      </w:r>
      <w:proofErr w:type="spellEnd"/>
      <w:r w:rsidRPr="00207944">
        <w:rPr>
          <w:rFonts w:asciiTheme="minorHAnsi" w:eastAsiaTheme="majorEastAsia" w:hAnsiTheme="minorHAnsi" w:cstheme="minorHAnsi"/>
          <w:sz w:val="14"/>
        </w:rPr>
        <w:t xml:space="preserve">, domestic, agricultural, hunting, fishing). These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rights</w:t>
      </w:r>
      <w:r w:rsidRPr="00207944">
        <w:rPr>
          <w:rFonts w:asciiTheme="minorHAnsi" w:eastAsiaTheme="majorEastAsia" w:hAnsiTheme="minorHAnsi" w:cstheme="minorHAnsi"/>
          <w:u w:val="single"/>
        </w:rPr>
        <w:t xml:space="preserve"> are </w:t>
      </w:r>
      <w:r w:rsidRPr="00207944">
        <w:rPr>
          <w:rFonts w:asciiTheme="minorHAnsi" w:eastAsiaTheme="majorEastAsia" w:hAnsiTheme="minorHAnsi" w:cstheme="minorHAnsi"/>
          <w:b/>
          <w:bCs/>
          <w:u w:val="single"/>
        </w:rPr>
        <w:t>quantified</w:t>
      </w:r>
      <w:r w:rsidRPr="00207944">
        <w:rPr>
          <w:rFonts w:asciiTheme="minorHAnsi" w:eastAsiaTheme="majorEastAsia" w:hAnsiTheme="minorHAnsi" w:cstheme="minorHAnsi"/>
          <w:u w:val="single"/>
        </w:rPr>
        <w:t xml:space="preserve"> through either </w:t>
      </w:r>
      <w:r w:rsidRPr="00207944">
        <w:rPr>
          <w:rFonts w:asciiTheme="minorHAnsi" w:eastAsiaTheme="majorEastAsia" w:hAnsiTheme="minorHAnsi" w:cstheme="minorHAnsi"/>
          <w:b/>
          <w:bCs/>
          <w:u w:val="single"/>
        </w:rPr>
        <w:t>litigation</w:t>
      </w:r>
      <w:r w:rsidRPr="00207944">
        <w:rPr>
          <w:rFonts w:asciiTheme="minorHAnsi" w:eastAsiaTheme="majorEastAsia" w:hAnsiTheme="minorHAnsi" w:cstheme="minorHAnsi"/>
          <w:u w:val="single"/>
        </w:rPr>
        <w:t xml:space="preserve"> or </w:t>
      </w:r>
      <w:r w:rsidRPr="00207944">
        <w:rPr>
          <w:rFonts w:asciiTheme="minorHAnsi" w:eastAsiaTheme="majorEastAsia" w:hAnsiTheme="minorHAnsi" w:cstheme="minorHAnsi"/>
          <w:b/>
          <w:bCs/>
          <w:u w:val="single"/>
        </w:rPr>
        <w:t>settlements</w:t>
      </w:r>
      <w:r w:rsidRPr="00207944">
        <w:rPr>
          <w:rFonts w:asciiTheme="minorHAnsi" w:eastAsiaTheme="majorEastAsia" w:hAnsiTheme="minorHAnsi" w:cstheme="minorHAnsi"/>
          <w:sz w:val="14"/>
        </w:rPr>
        <w:t xml:space="preserve">. In the event of competing water claims across multiple users, </w:t>
      </w:r>
      <w:r w:rsidRPr="00207944">
        <w:rPr>
          <w:rFonts w:asciiTheme="minorHAnsi" w:eastAsiaTheme="majorEastAsia" w:hAnsiTheme="minorHAnsi" w:cstheme="minorHAnsi"/>
          <w:u w:val="single"/>
        </w:rPr>
        <w:t xml:space="preserve">the </w:t>
      </w:r>
      <w:r w:rsidRPr="00207944">
        <w:rPr>
          <w:rFonts w:asciiTheme="minorHAnsi" w:eastAsiaTheme="majorEastAsia" w:hAnsiTheme="minorHAnsi" w:cstheme="minorHAnsi"/>
          <w:b/>
          <w:bCs/>
          <w:u w:val="single"/>
        </w:rPr>
        <w:t>fed</w:t>
      </w:r>
      <w:r w:rsidRPr="00207944">
        <w:rPr>
          <w:rFonts w:asciiTheme="minorHAnsi" w:eastAsiaTheme="majorEastAsia" w:hAnsiTheme="minorHAnsi" w:cstheme="minorHAnsi"/>
          <w:sz w:val="14"/>
        </w:rPr>
        <w:t xml:space="preserve">eral government </w:t>
      </w:r>
      <w:r w:rsidRPr="00207944">
        <w:rPr>
          <w:rFonts w:asciiTheme="minorHAnsi" w:eastAsiaTheme="majorEastAsia" w:hAnsiTheme="minorHAnsi" w:cstheme="minorHAnsi"/>
          <w:u w:val="single"/>
        </w:rPr>
        <w:t xml:space="preserve">has </w:t>
      </w:r>
      <w:r w:rsidRPr="00207944">
        <w:rPr>
          <w:rFonts w:asciiTheme="minorHAnsi" w:eastAsiaTheme="majorEastAsia" w:hAnsiTheme="minorHAnsi" w:cstheme="minorHAnsi"/>
          <w:b/>
          <w:bCs/>
          <w:u w:val="single"/>
        </w:rPr>
        <w:t>facilitated</w:t>
      </w:r>
      <w:r w:rsidRPr="00207944">
        <w:rPr>
          <w:rFonts w:asciiTheme="minorHAnsi" w:eastAsiaTheme="majorEastAsia" w:hAnsiTheme="minorHAnsi" w:cstheme="minorHAnsi"/>
          <w:u w:val="single"/>
        </w:rPr>
        <w:t xml:space="preserve"> legal settlements in which </w:t>
      </w:r>
      <w:r w:rsidRPr="00207944">
        <w:rPr>
          <w:rFonts w:asciiTheme="minorHAnsi" w:eastAsiaTheme="majorEastAsia" w:hAnsiTheme="minorHAnsi" w:cstheme="minorHAnsi"/>
          <w:b/>
          <w:bCs/>
          <w:u w:val="single"/>
        </w:rPr>
        <w:t>Tribes</w:t>
      </w:r>
      <w:r w:rsidRPr="00207944">
        <w:rPr>
          <w:rFonts w:asciiTheme="minorHAnsi" w:eastAsiaTheme="majorEastAsia" w:hAnsiTheme="minorHAnsi" w:cstheme="minorHAnsi"/>
          <w:u w:val="single"/>
        </w:rPr>
        <w:t xml:space="preserve"> waive claims against the </w:t>
      </w:r>
      <w:r w:rsidRPr="00207944">
        <w:rPr>
          <w:rFonts w:asciiTheme="minorHAnsi" w:eastAsiaTheme="majorEastAsia" w:hAnsiTheme="minorHAnsi" w:cstheme="minorHAnsi"/>
          <w:b/>
          <w:bCs/>
          <w:u w:val="single"/>
        </w:rPr>
        <w:t>fed</w:t>
      </w:r>
      <w:r w:rsidRPr="00207944">
        <w:rPr>
          <w:rFonts w:asciiTheme="minorHAnsi" w:eastAsiaTheme="majorEastAsia" w:hAnsiTheme="minorHAnsi" w:cstheme="minorHAnsi"/>
          <w:sz w:val="14"/>
        </w:rPr>
        <w:t xml:space="preserve">eral government </w:t>
      </w:r>
      <w:r w:rsidRPr="00207944">
        <w:rPr>
          <w:rFonts w:asciiTheme="minorHAnsi" w:eastAsiaTheme="majorEastAsia" w:hAnsiTheme="minorHAnsi" w:cstheme="minorHAnsi"/>
          <w:u w:val="single"/>
        </w:rPr>
        <w:t xml:space="preserve">in exchange for funding to build </w:t>
      </w:r>
      <w:r w:rsidRPr="00207944">
        <w:rPr>
          <w:rFonts w:asciiTheme="minorHAnsi" w:eastAsiaTheme="majorEastAsia" w:hAnsiTheme="minorHAnsi" w:cstheme="minorHAnsi"/>
          <w:b/>
          <w:bCs/>
          <w:u w:val="single"/>
        </w:rPr>
        <w:t>infra</w:t>
      </w:r>
      <w:r w:rsidRPr="00207944">
        <w:rPr>
          <w:rFonts w:asciiTheme="minorHAnsi" w:eastAsiaTheme="majorEastAsia" w:hAnsiTheme="minorHAnsi" w:cstheme="minorHAnsi"/>
          <w:sz w:val="14"/>
        </w:rPr>
        <w:t xml:space="preserve">structure which can deliver clean water.1 In many ways, </w:t>
      </w:r>
      <w:r w:rsidRPr="00207944">
        <w:rPr>
          <w:rFonts w:asciiTheme="minorHAnsi" w:eastAsiaTheme="majorEastAsia" w:hAnsiTheme="minorHAnsi" w:cstheme="minorHAnsi"/>
          <w:u w:val="single"/>
        </w:rPr>
        <w:t xml:space="preserve">this is an </w:t>
      </w:r>
      <w:r w:rsidRPr="00207944">
        <w:rPr>
          <w:rFonts w:asciiTheme="minorHAnsi" w:eastAsiaTheme="majorEastAsia" w:hAnsiTheme="minorHAnsi" w:cstheme="minorHAnsi"/>
          <w:b/>
          <w:bCs/>
          <w:u w:val="single"/>
        </w:rPr>
        <w:t>unfair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exchange</w:t>
      </w:r>
      <w:r w:rsidRPr="00207944">
        <w:rPr>
          <w:rFonts w:asciiTheme="minorHAnsi" w:eastAsiaTheme="majorEastAsia" w:hAnsiTheme="minorHAnsi" w:cstheme="minorHAnsi"/>
          <w:u w:val="single"/>
        </w:rPr>
        <w:t xml:space="preserve"> for Tribes to have to </w:t>
      </w:r>
      <w:r w:rsidRPr="00207944">
        <w:rPr>
          <w:rFonts w:asciiTheme="minorHAnsi" w:eastAsiaTheme="majorEastAsia" w:hAnsiTheme="minorHAnsi" w:cstheme="minorHAnsi"/>
          <w:b/>
          <w:bCs/>
          <w:u w:val="single"/>
        </w:rPr>
        <w:t>cede their water rights</w:t>
      </w:r>
      <w:r w:rsidRPr="00207944">
        <w:rPr>
          <w:rFonts w:asciiTheme="minorHAnsi" w:eastAsiaTheme="majorEastAsia" w:hAnsiTheme="minorHAnsi" w:cstheme="minorHAnsi"/>
          <w:u w:val="single"/>
        </w:rPr>
        <w:t xml:space="preserve"> in order to receive </w:t>
      </w:r>
      <w:r w:rsidRPr="00207944">
        <w:rPr>
          <w:rFonts w:asciiTheme="minorHAnsi" w:eastAsiaTheme="majorEastAsia" w:hAnsiTheme="minorHAnsi" w:cstheme="minorHAnsi"/>
          <w:b/>
          <w:bCs/>
          <w:u w:val="single"/>
        </w:rPr>
        <w:t>infrastructure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support</w:t>
      </w:r>
      <w:r w:rsidRPr="00207944">
        <w:rPr>
          <w:rFonts w:asciiTheme="minorHAnsi" w:eastAsiaTheme="majorEastAsia" w:hAnsiTheme="minorHAnsi" w:cstheme="minorHAnsi"/>
          <w:u w:val="single"/>
        </w:rPr>
        <w:t xml:space="preserve"> that the </w:t>
      </w:r>
      <w:r w:rsidRPr="00207944">
        <w:rPr>
          <w:rFonts w:asciiTheme="minorHAnsi" w:eastAsiaTheme="majorEastAsia" w:hAnsiTheme="minorHAnsi" w:cstheme="minorHAnsi"/>
          <w:b/>
          <w:bCs/>
          <w:u w:val="single"/>
        </w:rPr>
        <w:t>fed</w:t>
      </w:r>
      <w:r w:rsidRPr="00207944">
        <w:rPr>
          <w:rFonts w:asciiTheme="minorHAnsi" w:eastAsiaTheme="majorEastAsia" w:hAnsiTheme="minorHAnsi" w:cstheme="minorHAnsi"/>
          <w:sz w:val="14"/>
        </w:rPr>
        <w:t xml:space="preserve">eral government </w:t>
      </w:r>
      <w:r w:rsidRPr="00207944">
        <w:rPr>
          <w:rFonts w:asciiTheme="minorHAnsi" w:eastAsiaTheme="majorEastAsia" w:hAnsiTheme="minorHAnsi" w:cstheme="minorHAnsi"/>
          <w:u w:val="single"/>
        </w:rPr>
        <w:t xml:space="preserve">is already </w:t>
      </w:r>
      <w:r w:rsidRPr="00207944">
        <w:rPr>
          <w:rFonts w:asciiTheme="minorHAnsi" w:eastAsiaTheme="majorEastAsia" w:hAnsiTheme="minorHAnsi" w:cstheme="minorHAnsi"/>
          <w:b/>
          <w:bCs/>
          <w:u w:val="single"/>
        </w:rPr>
        <w:t>obligated</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provide</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b/>
          <w:bCs/>
          <w:u w:val="single"/>
        </w:rPr>
        <w:t>States</w:t>
      </w:r>
      <w:r w:rsidRPr="00207944">
        <w:rPr>
          <w:rFonts w:asciiTheme="minorHAnsi" w:eastAsiaTheme="majorEastAsia" w:hAnsiTheme="minorHAnsi" w:cstheme="minorHAnsi"/>
          <w:sz w:val="14"/>
        </w:rPr>
        <w:t xml:space="preserve"> have also </w:t>
      </w:r>
      <w:r w:rsidRPr="00207944">
        <w:rPr>
          <w:rFonts w:asciiTheme="minorHAnsi" w:eastAsiaTheme="majorEastAsia" w:hAnsiTheme="minorHAnsi" w:cstheme="minorHAnsi"/>
          <w:u w:val="single"/>
        </w:rPr>
        <w:t>attempted</w:t>
      </w:r>
      <w:r w:rsidRPr="00207944">
        <w:rPr>
          <w:rFonts w:asciiTheme="minorHAnsi" w:eastAsiaTheme="majorEastAsia" w:hAnsiTheme="minorHAnsi" w:cstheme="minorHAnsi"/>
          <w:sz w:val="14"/>
        </w:rPr>
        <w:t xml:space="preserve"> to condition Tribal water settlements on waiver of other rights. While water settlements can be a potential option to obtain water access by including infrastructure projects, potable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is </w:t>
      </w:r>
      <w:r w:rsidRPr="00207944">
        <w:rPr>
          <w:rFonts w:asciiTheme="minorHAnsi" w:eastAsiaTheme="majorEastAsia" w:hAnsiTheme="minorHAnsi" w:cstheme="minorHAnsi"/>
          <w:b/>
          <w:bCs/>
          <w:u w:val="single"/>
        </w:rPr>
        <w:t>needed</w:t>
      </w:r>
      <w:r w:rsidRPr="00207944">
        <w:rPr>
          <w:rFonts w:asciiTheme="minorHAnsi" w:eastAsiaTheme="majorEastAsia" w:hAnsiTheme="minorHAnsi" w:cstheme="minorHAnsi"/>
          <w:u w:val="single"/>
        </w:rPr>
        <w:t xml:space="preserve"> now for the survival of </w:t>
      </w:r>
      <w:r w:rsidRPr="00207944">
        <w:rPr>
          <w:rFonts w:asciiTheme="minorHAnsi" w:eastAsiaTheme="majorEastAsia" w:hAnsiTheme="minorHAnsi" w:cstheme="minorHAnsi"/>
          <w:b/>
          <w:bCs/>
          <w:u w:val="single"/>
        </w:rPr>
        <w:t>Tribal communities</w:t>
      </w:r>
      <w:r w:rsidRPr="00207944">
        <w:rPr>
          <w:rFonts w:asciiTheme="minorHAnsi" w:eastAsiaTheme="majorEastAsia" w:hAnsiTheme="minorHAnsi" w:cstheme="minorHAnsi"/>
          <w:u w:val="single"/>
        </w:rPr>
        <w:t xml:space="preserve"> and should not be held </w:t>
      </w:r>
      <w:r w:rsidRPr="00207944">
        <w:rPr>
          <w:rFonts w:asciiTheme="minorHAnsi" w:eastAsiaTheme="majorEastAsia" w:hAnsiTheme="minorHAnsi" w:cstheme="minorHAnsi"/>
          <w:b/>
          <w:bCs/>
          <w:u w:val="single"/>
        </w:rPr>
        <w:t>hostage</w:t>
      </w:r>
      <w:r w:rsidRPr="00207944">
        <w:rPr>
          <w:rFonts w:asciiTheme="minorHAnsi" w:eastAsiaTheme="majorEastAsia" w:hAnsiTheme="minorHAnsi" w:cstheme="minorHAnsi"/>
          <w:u w:val="single"/>
        </w:rPr>
        <w:t xml:space="preserve"> to </w:t>
      </w:r>
      <w:r w:rsidRPr="00207944">
        <w:rPr>
          <w:rFonts w:asciiTheme="minorHAnsi" w:eastAsiaTheme="majorEastAsia" w:hAnsiTheme="minorHAnsi" w:cstheme="minorHAnsi"/>
          <w:b/>
          <w:bCs/>
          <w:u w:val="single"/>
        </w:rPr>
        <w:t>political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maneuvering</w:t>
      </w:r>
      <w:r w:rsidRPr="00207944">
        <w:rPr>
          <w:rFonts w:asciiTheme="minorHAnsi" w:eastAsiaTheme="majorEastAsia" w:hAnsiTheme="minorHAnsi" w:cstheme="minorHAnsi"/>
          <w:u w:val="single"/>
        </w:rPr>
        <w:t>.</w:t>
      </w:r>
    </w:p>
    <w:p w14:paraId="1DBAD395"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The </w:t>
      </w:r>
      <w:r w:rsidRPr="00207944">
        <w:rPr>
          <w:rFonts w:asciiTheme="minorHAnsi" w:eastAsiaTheme="majorEastAsia" w:hAnsiTheme="minorHAnsi" w:cstheme="minorHAnsi"/>
          <w:b/>
          <w:bCs/>
          <w:u w:val="single"/>
        </w:rPr>
        <w:t>legal framework</w:t>
      </w:r>
      <w:r w:rsidRPr="00207944">
        <w:rPr>
          <w:rFonts w:asciiTheme="minorHAnsi" w:eastAsiaTheme="majorEastAsia" w:hAnsiTheme="minorHAnsi" w:cstheme="minorHAnsi"/>
          <w:sz w:val="14"/>
        </w:rPr>
        <w:t xml:space="preserve"> governing Tribal rights, </w:t>
      </w:r>
      <w:r w:rsidRPr="00207944">
        <w:rPr>
          <w:rFonts w:asciiTheme="minorHAnsi" w:eastAsiaTheme="majorEastAsia" w:hAnsiTheme="minorHAnsi" w:cstheme="minorHAnsi"/>
          <w:u w:val="single"/>
        </w:rPr>
        <w:t xml:space="preserve">including </w:t>
      </w:r>
      <w:r w:rsidRPr="00207944">
        <w:rPr>
          <w:rFonts w:asciiTheme="minorHAnsi" w:eastAsiaTheme="majorEastAsia" w:hAnsiTheme="minorHAnsi" w:cstheme="minorHAnsi"/>
          <w:b/>
          <w:bCs/>
          <w:u w:val="single"/>
        </w:rPr>
        <w:t>water rights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in </w:t>
      </w:r>
      <w:r w:rsidRPr="00207944">
        <w:rPr>
          <w:rFonts w:asciiTheme="minorHAnsi" w:eastAsiaTheme="majorEastAsia" w:hAnsiTheme="minorHAnsi" w:cstheme="minorHAnsi"/>
          <w:b/>
          <w:bCs/>
          <w:u w:val="single"/>
        </w:rPr>
        <w:t>Indian</w:t>
      </w:r>
      <w:r w:rsidRPr="00207944">
        <w:rPr>
          <w:rFonts w:asciiTheme="minorHAnsi" w:eastAsiaTheme="majorEastAsia" w:hAnsiTheme="minorHAnsi" w:cstheme="minorHAnsi"/>
          <w:u w:val="single"/>
        </w:rPr>
        <w:t xml:space="preserve"> country is based on </w:t>
      </w:r>
      <w:r w:rsidRPr="00207944">
        <w:rPr>
          <w:rFonts w:asciiTheme="minorHAnsi" w:eastAsiaTheme="majorEastAsia" w:hAnsiTheme="minorHAnsi" w:cstheme="minorHAnsi"/>
          <w:b/>
          <w:bCs/>
          <w:u w:val="single"/>
        </w:rPr>
        <w:t>racism</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colonization</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genocide</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Early </w:t>
      </w:r>
      <w:r w:rsidRPr="00207944">
        <w:rPr>
          <w:rFonts w:asciiTheme="minorHAnsi" w:eastAsiaTheme="majorEastAsia" w:hAnsiTheme="minorHAnsi" w:cstheme="minorHAnsi"/>
          <w:b/>
          <w:bCs/>
          <w:u w:val="single"/>
        </w:rPr>
        <w:t>federal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reports</w:t>
      </w:r>
      <w:r w:rsidRPr="00207944">
        <w:rPr>
          <w:rFonts w:asciiTheme="minorHAnsi" w:eastAsiaTheme="majorEastAsia" w:hAnsiTheme="minorHAnsi" w:cstheme="minorHAnsi"/>
          <w:u w:val="single"/>
        </w:rPr>
        <w:t xml:space="preserve"> have documented </w:t>
      </w:r>
      <w:r w:rsidRPr="00207944">
        <w:rPr>
          <w:rFonts w:asciiTheme="minorHAnsi" w:eastAsiaTheme="majorEastAsia" w:hAnsiTheme="minorHAnsi" w:cstheme="minorHAnsi"/>
          <w:b/>
          <w:bCs/>
          <w:u w:val="single"/>
        </w:rPr>
        <w:t>insufficient</w:t>
      </w:r>
      <w:r w:rsidRPr="00207944">
        <w:rPr>
          <w:rFonts w:asciiTheme="minorHAnsi" w:eastAsiaTheme="majorEastAsia" w:hAnsiTheme="minorHAnsi" w:cstheme="minorHAnsi"/>
          <w:u w:val="single"/>
        </w:rPr>
        <w:t xml:space="preserve"> water access </w:t>
      </w:r>
      <w:r w:rsidRPr="00207944">
        <w:rPr>
          <w:rFonts w:asciiTheme="minorHAnsi" w:eastAsiaTheme="majorEastAsia" w:hAnsiTheme="minorHAnsi" w:cstheme="minorHAnsi"/>
          <w:sz w:val="14"/>
        </w:rPr>
        <w:t xml:space="preserve">in Indian country. The </w:t>
      </w:r>
      <w:r w:rsidRPr="00207944">
        <w:rPr>
          <w:rFonts w:asciiTheme="minorHAnsi" w:eastAsiaTheme="majorEastAsia" w:hAnsiTheme="minorHAnsi" w:cstheme="minorHAnsi"/>
          <w:b/>
          <w:bCs/>
          <w:u w:val="single"/>
        </w:rPr>
        <w:t>1928</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Meriam Report</w:t>
      </w:r>
      <w:r w:rsidRPr="00207944">
        <w:rPr>
          <w:rFonts w:asciiTheme="minorHAnsi" w:eastAsiaTheme="majorEastAsia" w:hAnsiTheme="minorHAnsi" w:cstheme="minorHAnsi"/>
          <w:sz w:val="14"/>
        </w:rPr>
        <w:t xml:space="preserve">38 documented both lack of access to clean water and lack of sanitation facilities for waste disposal in Indian country. Nearly a century later, </w:t>
      </w:r>
      <w:r w:rsidRPr="00207944">
        <w:rPr>
          <w:rFonts w:asciiTheme="minorHAnsi" w:eastAsiaTheme="majorEastAsia" w:hAnsiTheme="minorHAnsi" w:cstheme="minorHAnsi"/>
          <w:b/>
          <w:bCs/>
          <w:u w:val="single"/>
        </w:rPr>
        <w:t xml:space="preserve">the US Commission on Civil Rights </w:t>
      </w:r>
      <w:r w:rsidRPr="00207944">
        <w:rPr>
          <w:rFonts w:asciiTheme="minorHAnsi" w:eastAsiaTheme="majorEastAsia" w:hAnsiTheme="minorHAnsi" w:cstheme="minorHAnsi"/>
          <w:sz w:val="14"/>
        </w:rPr>
        <w:t>chronicles many of the same water access issues in its 2018 report, Broken Promises: Continuing Federal Funding Shortfall for Native Americans.28</w:t>
      </w:r>
    </w:p>
    <w:p w14:paraId="2353B0A1"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The </w:t>
      </w:r>
      <w:r w:rsidRPr="00207944">
        <w:rPr>
          <w:rFonts w:asciiTheme="minorHAnsi" w:eastAsiaTheme="majorEastAsia" w:hAnsiTheme="minorHAnsi" w:cstheme="minorHAnsi"/>
          <w:b/>
          <w:bCs/>
          <w:u w:val="single"/>
        </w:rPr>
        <w:t>legal foundations</w:t>
      </w:r>
      <w:r w:rsidRPr="00207944">
        <w:rPr>
          <w:rFonts w:asciiTheme="minorHAnsi" w:eastAsiaTheme="majorEastAsia" w:hAnsiTheme="minorHAnsi" w:cstheme="minorHAnsi"/>
          <w:u w:val="single"/>
        </w:rPr>
        <w:t xml:space="preserve"> for </w:t>
      </w:r>
      <w:r w:rsidRPr="00207944">
        <w:rPr>
          <w:rFonts w:asciiTheme="minorHAnsi" w:eastAsiaTheme="majorEastAsia" w:hAnsiTheme="minorHAnsi" w:cstheme="minorHAnsi"/>
          <w:b/>
          <w:bCs/>
          <w:u w:val="single"/>
        </w:rPr>
        <w:t>water access</w:t>
      </w:r>
      <w:r w:rsidRPr="00207944">
        <w:rPr>
          <w:rFonts w:asciiTheme="minorHAnsi" w:eastAsiaTheme="majorEastAsia" w:hAnsiTheme="minorHAnsi" w:cstheme="minorHAnsi"/>
          <w:u w:val="single"/>
        </w:rPr>
        <w:t xml:space="preserve"> under federal law are </w:t>
      </w:r>
      <w:r w:rsidRPr="00207944">
        <w:rPr>
          <w:rFonts w:asciiTheme="minorHAnsi" w:eastAsiaTheme="majorEastAsia" w:hAnsiTheme="minorHAnsi" w:cstheme="minorHAnsi"/>
          <w:b/>
          <w:bCs/>
          <w:u w:val="single"/>
        </w:rPr>
        <w:t>important</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but access to </w:t>
      </w:r>
      <w:r w:rsidRPr="00207944">
        <w:rPr>
          <w:rFonts w:asciiTheme="minorHAnsi" w:eastAsiaTheme="majorEastAsia" w:hAnsiTheme="minorHAnsi" w:cstheme="minorHAnsi"/>
          <w:b/>
          <w:bCs/>
          <w:u w:val="single"/>
        </w:rPr>
        <w:t>clean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is more </w:t>
      </w:r>
      <w:r w:rsidRPr="00207944">
        <w:rPr>
          <w:rFonts w:asciiTheme="minorHAnsi" w:eastAsiaTheme="majorEastAsia" w:hAnsiTheme="minorHAnsi" w:cstheme="minorHAnsi"/>
          <w:b/>
          <w:bCs/>
          <w:u w:val="single"/>
        </w:rPr>
        <w:t>appropriately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framed</w:t>
      </w:r>
      <w:r w:rsidRPr="00207944">
        <w:rPr>
          <w:rFonts w:asciiTheme="minorHAnsi" w:eastAsiaTheme="majorEastAsia" w:hAnsiTheme="minorHAnsi" w:cstheme="minorHAnsi"/>
          <w:u w:val="single"/>
        </w:rPr>
        <w:t xml:space="preserve"> as a </w:t>
      </w:r>
      <w:r w:rsidRPr="00207944">
        <w:rPr>
          <w:rFonts w:asciiTheme="minorHAnsi" w:eastAsiaTheme="majorEastAsia" w:hAnsiTheme="minorHAnsi" w:cstheme="minorHAnsi"/>
          <w:b/>
          <w:bCs/>
          <w:u w:val="single"/>
        </w:rPr>
        <w:t>h</w:t>
      </w:r>
      <w:r w:rsidRPr="00207944">
        <w:rPr>
          <w:rFonts w:asciiTheme="minorHAnsi" w:eastAsiaTheme="majorEastAsia" w:hAnsiTheme="minorHAnsi" w:cstheme="minorHAnsi"/>
          <w:u w:val="single"/>
        </w:rPr>
        <w:t xml:space="preserve">uman </w:t>
      </w:r>
      <w:r w:rsidRPr="00207944">
        <w:rPr>
          <w:rFonts w:asciiTheme="minorHAnsi" w:eastAsiaTheme="majorEastAsia" w:hAnsiTheme="minorHAnsi" w:cstheme="minorHAnsi"/>
          <w:b/>
          <w:bCs/>
          <w:u w:val="single"/>
        </w:rPr>
        <w:t>r</w:t>
      </w:r>
      <w:r w:rsidRPr="00207944">
        <w:rPr>
          <w:rFonts w:asciiTheme="minorHAnsi" w:eastAsiaTheme="majorEastAsia" w:hAnsiTheme="minorHAnsi" w:cstheme="minorHAnsi"/>
          <w:u w:val="single"/>
        </w:rPr>
        <w:t>ights issue</w:t>
      </w:r>
      <w:r w:rsidRPr="00207944">
        <w:rPr>
          <w:rFonts w:asciiTheme="minorHAnsi" w:eastAsiaTheme="majorEastAsia" w:hAnsiTheme="minorHAnsi" w:cstheme="minorHAnsi"/>
          <w:sz w:val="14"/>
        </w:rPr>
        <w:t xml:space="preserve">. In addition to the United Nations recognizing the human right to water,39 the </w:t>
      </w:r>
      <w:r w:rsidRPr="00207944">
        <w:rPr>
          <w:rFonts w:asciiTheme="minorHAnsi" w:eastAsiaTheme="majorEastAsia" w:hAnsiTheme="minorHAnsi" w:cstheme="minorHAnsi"/>
          <w:b/>
          <w:bCs/>
          <w:u w:val="single"/>
        </w:rPr>
        <w:t>U</w:t>
      </w:r>
      <w:r w:rsidRPr="00207944">
        <w:rPr>
          <w:rFonts w:asciiTheme="minorHAnsi" w:eastAsiaTheme="majorEastAsia" w:hAnsiTheme="minorHAnsi" w:cstheme="minorHAnsi"/>
          <w:sz w:val="14"/>
        </w:rPr>
        <w:t xml:space="preserve">nited </w:t>
      </w:r>
      <w:r w:rsidRPr="00207944">
        <w:rPr>
          <w:rFonts w:asciiTheme="minorHAnsi" w:eastAsiaTheme="majorEastAsia" w:hAnsiTheme="minorHAnsi" w:cstheme="minorHAnsi"/>
          <w:b/>
          <w:bCs/>
          <w:u w:val="single"/>
        </w:rPr>
        <w:t>N</w:t>
      </w:r>
      <w:r w:rsidRPr="00207944">
        <w:rPr>
          <w:rFonts w:asciiTheme="minorHAnsi" w:eastAsiaTheme="majorEastAsia" w:hAnsiTheme="minorHAnsi" w:cstheme="minorHAnsi"/>
          <w:sz w:val="14"/>
        </w:rPr>
        <w:t xml:space="preserve">ations </w:t>
      </w:r>
      <w:r w:rsidRPr="00207944">
        <w:rPr>
          <w:rFonts w:asciiTheme="minorHAnsi" w:eastAsiaTheme="majorEastAsia" w:hAnsiTheme="minorHAnsi" w:cstheme="minorHAnsi"/>
          <w:b/>
          <w:bCs/>
          <w:u w:val="single"/>
        </w:rPr>
        <w:t>D</w:t>
      </w:r>
      <w:r w:rsidRPr="00207944">
        <w:rPr>
          <w:rFonts w:asciiTheme="minorHAnsi" w:eastAsiaTheme="majorEastAsia" w:hAnsiTheme="minorHAnsi" w:cstheme="minorHAnsi"/>
          <w:sz w:val="14"/>
        </w:rPr>
        <w:t xml:space="preserve">eclaration for the </w:t>
      </w:r>
      <w:r w:rsidRPr="00207944">
        <w:rPr>
          <w:rFonts w:asciiTheme="minorHAnsi" w:eastAsiaTheme="majorEastAsia" w:hAnsiTheme="minorHAnsi" w:cstheme="minorHAnsi"/>
          <w:b/>
          <w:bCs/>
          <w:u w:val="single"/>
        </w:rPr>
        <w:t>R</w:t>
      </w:r>
      <w:r w:rsidRPr="00207944">
        <w:rPr>
          <w:rFonts w:asciiTheme="minorHAnsi" w:eastAsiaTheme="majorEastAsia" w:hAnsiTheme="minorHAnsi" w:cstheme="minorHAnsi"/>
          <w:sz w:val="14"/>
        </w:rPr>
        <w:t xml:space="preserve">ights </w:t>
      </w:r>
      <w:r w:rsidRPr="00207944">
        <w:rPr>
          <w:rFonts w:asciiTheme="minorHAnsi" w:eastAsiaTheme="majorEastAsia" w:hAnsiTheme="minorHAnsi" w:cstheme="minorHAnsi"/>
          <w:u w:val="single"/>
        </w:rPr>
        <w:t xml:space="preserve">of </w:t>
      </w:r>
      <w:r w:rsidRPr="00207944">
        <w:rPr>
          <w:rFonts w:asciiTheme="minorHAnsi" w:eastAsiaTheme="majorEastAsia" w:hAnsiTheme="minorHAnsi" w:cstheme="minorHAnsi"/>
          <w:b/>
          <w:bCs/>
          <w:u w:val="single"/>
        </w:rPr>
        <w:t>Indigenous</w:t>
      </w:r>
      <w:r w:rsidRPr="00207944">
        <w:rPr>
          <w:rFonts w:asciiTheme="minorHAnsi" w:eastAsiaTheme="majorEastAsia" w:hAnsiTheme="minorHAnsi" w:cstheme="minorHAnsi"/>
          <w:u w:val="single"/>
        </w:rPr>
        <w:t xml:space="preserve"> People</w:t>
      </w:r>
      <w:r w:rsidRPr="00207944">
        <w:rPr>
          <w:rFonts w:asciiTheme="minorHAnsi" w:eastAsiaTheme="majorEastAsia" w:hAnsiTheme="minorHAnsi" w:cstheme="minorHAnsi"/>
          <w:sz w:val="14"/>
        </w:rPr>
        <w:t>40 recognizes the right to:</w:t>
      </w:r>
    </w:p>
    <w:p w14:paraId="5CABDE7D" w14:textId="77777777" w:rsidR="00D9304C" w:rsidRPr="00207944" w:rsidRDefault="00D9304C" w:rsidP="00D9304C">
      <w:pPr>
        <w:ind w:firstLine="720"/>
        <w:rPr>
          <w:rFonts w:asciiTheme="minorHAnsi" w:eastAsiaTheme="majorEastAsia" w:hAnsiTheme="minorHAnsi" w:cstheme="minorHAnsi"/>
          <w:sz w:val="14"/>
          <w:szCs w:val="14"/>
        </w:rPr>
      </w:pPr>
      <w:r w:rsidRPr="00207944">
        <w:rPr>
          <w:rFonts w:asciiTheme="minorHAnsi" w:eastAsiaTheme="majorEastAsia" w:hAnsiTheme="minorHAnsi" w:cstheme="minorHAnsi"/>
          <w:sz w:val="14"/>
          <w:szCs w:val="14"/>
        </w:rPr>
        <w:t>“the enjoyment of the highest attainable standard of physical and mental health;”</w:t>
      </w:r>
    </w:p>
    <w:p w14:paraId="48833E9F" w14:textId="77777777" w:rsidR="00D9304C" w:rsidRPr="00207944" w:rsidRDefault="00D9304C" w:rsidP="00D9304C">
      <w:pPr>
        <w:ind w:left="720"/>
        <w:rPr>
          <w:rFonts w:asciiTheme="minorHAnsi" w:eastAsiaTheme="majorEastAsia" w:hAnsiTheme="minorHAnsi" w:cstheme="minorHAnsi"/>
          <w:sz w:val="14"/>
          <w:szCs w:val="14"/>
        </w:rPr>
      </w:pPr>
      <w:r w:rsidRPr="00207944">
        <w:rPr>
          <w:rFonts w:asciiTheme="minorHAnsi" w:eastAsiaTheme="majorEastAsia" w:hAnsiTheme="minorHAnsi" w:cstheme="minorHAnsi"/>
          <w:sz w:val="14"/>
          <w:szCs w:val="14"/>
        </w:rPr>
        <w:t>“maintain and strengthen their distinctive spiritual relationship with their traditionally owned or otherwise occupied and used lands, territories, waters and coastal seas;” and</w:t>
      </w:r>
    </w:p>
    <w:p w14:paraId="6E06321A" w14:textId="77777777" w:rsidR="00D9304C" w:rsidRPr="00207944" w:rsidRDefault="00D9304C" w:rsidP="00D9304C">
      <w:pPr>
        <w:ind w:left="720"/>
        <w:rPr>
          <w:rFonts w:asciiTheme="minorHAnsi" w:eastAsiaTheme="majorEastAsia" w:hAnsiTheme="minorHAnsi" w:cstheme="minorHAnsi"/>
          <w:sz w:val="14"/>
          <w:szCs w:val="14"/>
        </w:rPr>
      </w:pPr>
      <w:r w:rsidRPr="00207944">
        <w:rPr>
          <w:rFonts w:asciiTheme="minorHAnsi" w:eastAsiaTheme="majorEastAsia" w:hAnsiTheme="minorHAnsi" w:cstheme="minorHAnsi"/>
          <w:sz w:val="14"/>
          <w:szCs w:val="14"/>
        </w:rPr>
        <w:t>require governments to “consult and cooperate in good faith with the indigenous people […] in order to obtain their free and informed consent prior to the approval of any project affecting their lands or territories and other resources, particularly in connection with the development, utilization or exploitation of mineral, water or other resources.”</w:t>
      </w:r>
    </w:p>
    <w:p w14:paraId="7EBCEF33" w14:textId="77777777" w:rsidR="00D9304C" w:rsidRPr="00207944"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sz w:val="14"/>
        </w:rPr>
        <w:t xml:space="preserve">The </w:t>
      </w:r>
      <w:r w:rsidRPr="00207944">
        <w:rPr>
          <w:rFonts w:asciiTheme="minorHAnsi" w:eastAsiaTheme="majorEastAsia" w:hAnsiTheme="minorHAnsi" w:cstheme="minorHAnsi"/>
          <w:b/>
          <w:bCs/>
          <w:u w:val="single"/>
        </w:rPr>
        <w:t>COVID-19</w:t>
      </w:r>
      <w:r w:rsidRPr="00207944">
        <w:rPr>
          <w:rFonts w:asciiTheme="minorHAnsi" w:eastAsiaTheme="majorEastAsia" w:hAnsiTheme="minorHAnsi" w:cstheme="minorHAnsi"/>
          <w:sz w:val="14"/>
        </w:rPr>
        <w:t xml:space="preserve"> pandemic </w:t>
      </w:r>
      <w:r w:rsidRPr="00207944">
        <w:rPr>
          <w:rFonts w:asciiTheme="minorHAnsi" w:eastAsiaTheme="majorEastAsia" w:hAnsiTheme="minorHAnsi" w:cstheme="minorHAnsi"/>
          <w:b/>
          <w:bCs/>
          <w:u w:val="single"/>
        </w:rPr>
        <w:t>reveals</w:t>
      </w:r>
      <w:r w:rsidRPr="00207944">
        <w:rPr>
          <w:rFonts w:asciiTheme="minorHAnsi" w:eastAsiaTheme="majorEastAsia" w:hAnsiTheme="minorHAnsi" w:cstheme="minorHAnsi"/>
          <w:sz w:val="14"/>
        </w:rPr>
        <w:t xml:space="preserve"> yet </w:t>
      </w:r>
      <w:r w:rsidRPr="00207944">
        <w:rPr>
          <w:rFonts w:asciiTheme="minorHAnsi" w:eastAsiaTheme="majorEastAsia" w:hAnsiTheme="minorHAnsi" w:cstheme="minorHAnsi"/>
          <w:u w:val="single"/>
        </w:rPr>
        <w:t>another reason to make the right to water a reality in the United States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b/>
          <w:bCs/>
          <w:u w:val="single"/>
        </w:rPr>
        <w:t>particularly</w:t>
      </w:r>
      <w:r w:rsidRPr="00207944">
        <w:rPr>
          <w:rFonts w:asciiTheme="minorHAnsi" w:eastAsiaTheme="majorEastAsia" w:hAnsiTheme="minorHAnsi" w:cstheme="minorHAnsi"/>
          <w:sz w:val="14"/>
        </w:rPr>
        <w:t xml:space="preserve"> in the context of water security </w:t>
      </w:r>
      <w:r w:rsidRPr="00207944">
        <w:rPr>
          <w:rFonts w:asciiTheme="minorHAnsi" w:eastAsiaTheme="majorEastAsia" w:hAnsiTheme="minorHAnsi" w:cstheme="minorHAnsi"/>
          <w:u w:val="single"/>
        </w:rPr>
        <w:t xml:space="preserve">for </w:t>
      </w:r>
      <w:r w:rsidRPr="00207944">
        <w:rPr>
          <w:rFonts w:asciiTheme="minorHAnsi" w:eastAsiaTheme="majorEastAsia" w:hAnsiTheme="minorHAnsi" w:cstheme="minorHAnsi"/>
          <w:b/>
          <w:bCs/>
          <w:u w:val="single"/>
        </w:rPr>
        <w:t>Tribal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communities</w:t>
      </w:r>
      <w:r w:rsidRPr="00207944">
        <w:rPr>
          <w:rFonts w:asciiTheme="minorHAnsi" w:eastAsiaTheme="majorEastAsia" w:hAnsiTheme="minorHAnsi" w:cstheme="minorHAnsi"/>
          <w:sz w:val="14"/>
        </w:rPr>
        <w:t xml:space="preserve">. The </w:t>
      </w:r>
      <w:r w:rsidRPr="00207944">
        <w:rPr>
          <w:rFonts w:asciiTheme="minorHAnsi" w:eastAsiaTheme="majorEastAsia" w:hAnsiTheme="minorHAnsi" w:cstheme="minorHAnsi"/>
          <w:u w:val="single"/>
        </w:rPr>
        <w:t xml:space="preserve">federal government </w:t>
      </w:r>
      <w:r w:rsidRPr="00207944">
        <w:rPr>
          <w:rFonts w:asciiTheme="minorHAnsi" w:eastAsiaTheme="majorEastAsia" w:hAnsiTheme="minorHAnsi" w:cstheme="minorHAnsi"/>
          <w:b/>
          <w:bCs/>
          <w:u w:val="single"/>
        </w:rPr>
        <w:t>continues</w:t>
      </w:r>
      <w:r w:rsidRPr="00207944">
        <w:rPr>
          <w:rFonts w:asciiTheme="minorHAnsi" w:eastAsiaTheme="majorEastAsia" w:hAnsiTheme="minorHAnsi" w:cstheme="minorHAnsi"/>
          <w:u w:val="single"/>
        </w:rPr>
        <w:t xml:space="preserve"> to have a major role in </w:t>
      </w:r>
      <w:r w:rsidRPr="00207944">
        <w:rPr>
          <w:rFonts w:asciiTheme="minorHAnsi" w:eastAsiaTheme="majorEastAsia" w:hAnsiTheme="minorHAnsi" w:cstheme="minorHAnsi"/>
          <w:b/>
          <w:bCs/>
          <w:u w:val="single"/>
        </w:rPr>
        <w:t>providing</w:t>
      </w:r>
      <w:r w:rsidRPr="00207944">
        <w:rPr>
          <w:rFonts w:asciiTheme="minorHAnsi" w:eastAsiaTheme="majorEastAsia" w:hAnsiTheme="minorHAnsi" w:cstheme="minorHAnsi"/>
          <w:u w:val="single"/>
        </w:rPr>
        <w:t xml:space="preserve"> clean and reliable </w:t>
      </w:r>
      <w:r w:rsidRPr="00207944">
        <w:rPr>
          <w:rFonts w:asciiTheme="minorHAnsi" w:eastAsiaTheme="majorEastAsia" w:hAnsiTheme="minorHAnsi" w:cstheme="minorHAnsi"/>
          <w:b/>
          <w:bCs/>
          <w:u w:val="single"/>
        </w:rPr>
        <w:t>water access</w:t>
      </w:r>
      <w:r w:rsidRPr="00207944">
        <w:rPr>
          <w:rFonts w:asciiTheme="minorHAnsi" w:eastAsiaTheme="majorEastAsia" w:hAnsiTheme="minorHAnsi" w:cstheme="minorHAnsi"/>
          <w:u w:val="single"/>
        </w:rPr>
        <w:t xml:space="preserve"> to Tribes; yet, it has long failed on its </w:t>
      </w:r>
      <w:r w:rsidRPr="00207944">
        <w:rPr>
          <w:rFonts w:asciiTheme="minorHAnsi" w:eastAsiaTheme="majorEastAsia" w:hAnsiTheme="minorHAnsi" w:cstheme="minorHAnsi"/>
          <w:b/>
          <w:bCs/>
          <w:u w:val="single"/>
        </w:rPr>
        <w:t>legal obligations</w:t>
      </w:r>
      <w:r w:rsidRPr="00207944">
        <w:rPr>
          <w:rFonts w:asciiTheme="minorHAnsi" w:eastAsiaTheme="majorEastAsia" w:hAnsiTheme="minorHAnsi" w:cstheme="minorHAnsi"/>
          <w:sz w:val="14"/>
        </w:rPr>
        <w:t xml:space="preserve">. The </w:t>
      </w:r>
      <w:r w:rsidRPr="00207944">
        <w:rPr>
          <w:rFonts w:asciiTheme="minorHAnsi" w:eastAsiaTheme="majorEastAsia" w:hAnsiTheme="minorHAnsi" w:cstheme="minorHAnsi"/>
          <w:u w:val="single"/>
        </w:rPr>
        <w:t xml:space="preserve">public health community should </w:t>
      </w:r>
      <w:r w:rsidRPr="00207944">
        <w:rPr>
          <w:rFonts w:asciiTheme="minorHAnsi" w:eastAsiaTheme="majorEastAsia" w:hAnsiTheme="minorHAnsi" w:cstheme="minorHAnsi"/>
          <w:b/>
          <w:bCs/>
          <w:u w:val="single"/>
        </w:rPr>
        <w:t>align</w:t>
      </w:r>
      <w:r w:rsidRPr="00207944">
        <w:rPr>
          <w:rFonts w:asciiTheme="minorHAnsi" w:eastAsiaTheme="majorEastAsia" w:hAnsiTheme="minorHAnsi" w:cstheme="minorHAnsi"/>
          <w:u w:val="single"/>
        </w:rPr>
        <w:t xml:space="preserve"> their efforts alongside the work that </w:t>
      </w:r>
      <w:r w:rsidRPr="00207944">
        <w:rPr>
          <w:rFonts w:asciiTheme="minorHAnsi" w:eastAsiaTheme="majorEastAsia" w:hAnsiTheme="minorHAnsi" w:cstheme="minorHAnsi"/>
          <w:b/>
          <w:bCs/>
          <w:u w:val="single"/>
        </w:rPr>
        <w:t>Indigenous water protectors</w:t>
      </w:r>
      <w:r w:rsidRPr="00207944">
        <w:rPr>
          <w:rFonts w:asciiTheme="minorHAnsi" w:eastAsiaTheme="majorEastAsia" w:hAnsiTheme="minorHAnsi" w:cstheme="minorHAnsi"/>
          <w:u w:val="single"/>
        </w:rPr>
        <w:t xml:space="preserve"> have been doing since time </w:t>
      </w:r>
      <w:r w:rsidRPr="00207944">
        <w:rPr>
          <w:rFonts w:asciiTheme="minorHAnsi" w:eastAsiaTheme="majorEastAsia" w:hAnsiTheme="minorHAnsi" w:cstheme="minorHAnsi"/>
          <w:b/>
          <w:bCs/>
          <w:u w:val="single"/>
        </w:rPr>
        <w:t>immemorial</w:t>
      </w:r>
      <w:r w:rsidRPr="00207944">
        <w:rPr>
          <w:rFonts w:asciiTheme="minorHAnsi" w:eastAsiaTheme="majorEastAsia" w:hAnsiTheme="minorHAnsi" w:cstheme="minorHAnsi"/>
          <w:u w:val="single"/>
        </w:rPr>
        <w:t>.</w:t>
      </w:r>
    </w:p>
    <w:p w14:paraId="31317D20" w14:textId="77777777" w:rsidR="00D9304C" w:rsidRPr="00E458EF"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One area that is ripe for a public health–</w:t>
      </w:r>
      <w:r w:rsidRPr="00207944">
        <w:rPr>
          <w:rFonts w:asciiTheme="minorHAnsi" w:eastAsiaTheme="majorEastAsia" w:hAnsiTheme="minorHAnsi" w:cstheme="minorHAnsi"/>
          <w:u w:val="single"/>
        </w:rPr>
        <w:t xml:space="preserve">Tribal partnership is the </w:t>
      </w:r>
      <w:r w:rsidRPr="00207944">
        <w:rPr>
          <w:rFonts w:asciiTheme="minorHAnsi" w:eastAsiaTheme="majorEastAsia" w:hAnsiTheme="minorHAnsi" w:cstheme="minorHAnsi"/>
          <w:b/>
          <w:bCs/>
          <w:u w:val="single"/>
        </w:rPr>
        <w:t>gap in research</w:t>
      </w:r>
      <w:r w:rsidRPr="00207944">
        <w:rPr>
          <w:rFonts w:asciiTheme="minorHAnsi" w:eastAsiaTheme="majorEastAsia" w:hAnsiTheme="minorHAnsi" w:cstheme="minorHAnsi"/>
          <w:u w:val="single"/>
        </w:rPr>
        <w:t xml:space="preserve"> related to </w:t>
      </w:r>
      <w:r w:rsidRPr="00207944">
        <w:rPr>
          <w:rFonts w:asciiTheme="minorHAnsi" w:eastAsiaTheme="majorEastAsia" w:hAnsiTheme="minorHAnsi" w:cstheme="minorHAnsi"/>
          <w:b/>
          <w:bCs/>
          <w:u w:val="single"/>
        </w:rPr>
        <w:t>water quality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access</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health</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This issue is </w:t>
      </w:r>
      <w:r w:rsidRPr="00207944">
        <w:rPr>
          <w:rFonts w:asciiTheme="minorHAnsi" w:eastAsiaTheme="majorEastAsia" w:hAnsiTheme="minorHAnsi" w:cstheme="minorHAnsi"/>
          <w:b/>
          <w:bCs/>
          <w:u w:val="single"/>
        </w:rPr>
        <w:t>compounded</w:t>
      </w:r>
      <w:r w:rsidRPr="00207944">
        <w:rPr>
          <w:rFonts w:asciiTheme="minorHAnsi" w:eastAsiaTheme="majorEastAsia" w:hAnsiTheme="minorHAnsi" w:cstheme="minorHAnsi"/>
          <w:u w:val="single"/>
        </w:rPr>
        <w:t xml:space="preserve"> by a </w:t>
      </w:r>
      <w:r w:rsidRPr="00207944">
        <w:rPr>
          <w:rFonts w:asciiTheme="minorHAnsi" w:eastAsiaTheme="majorEastAsia" w:hAnsiTheme="minorHAnsi" w:cstheme="minorHAnsi"/>
          <w:b/>
          <w:bCs/>
          <w:u w:val="single"/>
        </w:rPr>
        <w:t>persistent</w:t>
      </w:r>
      <w:r w:rsidRPr="00207944">
        <w:rPr>
          <w:rFonts w:asciiTheme="minorHAnsi" w:eastAsiaTheme="majorEastAsia" w:hAnsiTheme="minorHAnsi" w:cstheme="minorHAnsi"/>
          <w:u w:val="single"/>
        </w:rPr>
        <w:t xml:space="preserve"> lack of data </w:t>
      </w:r>
      <w:r w:rsidRPr="00207944">
        <w:rPr>
          <w:rFonts w:asciiTheme="minorHAnsi" w:eastAsiaTheme="majorEastAsia" w:hAnsiTheme="minorHAnsi" w:cstheme="minorHAnsi"/>
          <w:b/>
          <w:bCs/>
          <w:u w:val="single"/>
        </w:rPr>
        <w:t>regarding</w:t>
      </w:r>
      <w:r w:rsidRPr="00207944">
        <w:rPr>
          <w:rFonts w:asciiTheme="minorHAnsi" w:eastAsiaTheme="majorEastAsia" w:hAnsiTheme="minorHAnsi" w:cstheme="minorHAnsi"/>
          <w:u w:val="single"/>
        </w:rPr>
        <w:t xml:space="preserve"> water access and </w:t>
      </w:r>
      <w:r w:rsidRPr="00207944">
        <w:rPr>
          <w:rFonts w:asciiTheme="minorHAnsi" w:eastAsiaTheme="majorEastAsia" w:hAnsiTheme="minorHAnsi" w:cstheme="minorHAnsi"/>
          <w:b/>
          <w:bCs/>
          <w:u w:val="single"/>
        </w:rPr>
        <w:t>health</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outcomes</w:t>
      </w:r>
      <w:r w:rsidRPr="00207944">
        <w:rPr>
          <w:rFonts w:asciiTheme="minorHAnsi" w:eastAsiaTheme="majorEastAsia" w:hAnsiTheme="minorHAnsi" w:cstheme="minorHAnsi"/>
          <w:u w:val="single"/>
        </w:rPr>
        <w:t xml:space="preserve"> across </w:t>
      </w:r>
      <w:r w:rsidRPr="00207944">
        <w:rPr>
          <w:rFonts w:asciiTheme="minorHAnsi" w:eastAsiaTheme="majorEastAsia" w:hAnsiTheme="minorHAnsi" w:cstheme="minorHAnsi"/>
          <w:b/>
          <w:bCs/>
          <w:u w:val="single"/>
        </w:rPr>
        <w:t>Indian country</w:t>
      </w:r>
      <w:r w:rsidRPr="00207944">
        <w:rPr>
          <w:rFonts w:asciiTheme="minorHAnsi" w:eastAsiaTheme="majorEastAsia" w:hAnsiTheme="minorHAnsi" w:cstheme="minorHAnsi"/>
          <w:sz w:val="14"/>
        </w:rPr>
        <w:t xml:space="preserve">. Most of the related research relates to the Navajo Nation (the largest Tribal nation in the United States); but, even there, </w:t>
      </w:r>
      <w:r w:rsidRPr="00207944">
        <w:rPr>
          <w:rFonts w:asciiTheme="minorHAnsi" w:eastAsiaTheme="majorEastAsia" w:hAnsiTheme="minorHAnsi" w:cstheme="minorHAnsi"/>
          <w:u w:val="single"/>
        </w:rPr>
        <w:t xml:space="preserve">more comprehensive </w:t>
      </w:r>
      <w:r w:rsidRPr="00207944">
        <w:rPr>
          <w:rFonts w:asciiTheme="minorHAnsi" w:eastAsiaTheme="majorEastAsia" w:hAnsiTheme="minorHAnsi" w:cstheme="minorHAnsi"/>
          <w:b/>
          <w:bCs/>
          <w:u w:val="single"/>
        </w:rPr>
        <w:t>studies</w:t>
      </w:r>
      <w:r w:rsidRPr="00207944">
        <w:rPr>
          <w:rFonts w:asciiTheme="minorHAnsi" w:eastAsiaTheme="majorEastAsia" w:hAnsiTheme="minorHAnsi" w:cstheme="minorHAnsi"/>
          <w:u w:val="single"/>
        </w:rPr>
        <w:t xml:space="preserve"> are </w:t>
      </w:r>
      <w:r w:rsidRPr="00207944">
        <w:rPr>
          <w:rFonts w:asciiTheme="minorHAnsi" w:eastAsiaTheme="majorEastAsia" w:hAnsiTheme="minorHAnsi" w:cstheme="minorHAnsi"/>
          <w:b/>
          <w:bCs/>
          <w:u w:val="single"/>
        </w:rPr>
        <w:t>needed</w:t>
      </w:r>
      <w:r w:rsidRPr="00207944">
        <w:rPr>
          <w:rFonts w:asciiTheme="minorHAnsi" w:eastAsiaTheme="majorEastAsia" w:hAnsiTheme="minorHAnsi" w:cstheme="minorHAnsi"/>
          <w:u w:val="single"/>
        </w:rPr>
        <w:t xml:space="preserve"> to truly </w:t>
      </w:r>
      <w:r w:rsidRPr="00207944">
        <w:rPr>
          <w:rFonts w:asciiTheme="minorHAnsi" w:eastAsiaTheme="majorEastAsia" w:hAnsiTheme="minorHAnsi" w:cstheme="minorHAnsi"/>
          <w:b/>
          <w:bCs/>
          <w:u w:val="single"/>
        </w:rPr>
        <w:t>understand</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address</w:t>
      </w:r>
      <w:r w:rsidRPr="00207944">
        <w:rPr>
          <w:rFonts w:asciiTheme="minorHAnsi" w:eastAsiaTheme="majorEastAsia" w:hAnsiTheme="minorHAnsi" w:cstheme="minorHAnsi"/>
          <w:u w:val="single"/>
        </w:rPr>
        <w:t xml:space="preserve"> problems</w:t>
      </w:r>
      <w:r w:rsidRPr="00207944">
        <w:rPr>
          <w:rFonts w:asciiTheme="minorHAnsi" w:eastAsiaTheme="majorEastAsia" w:hAnsiTheme="minorHAnsi" w:cstheme="minorHAnsi"/>
          <w:sz w:val="14"/>
        </w:rPr>
        <w:t xml:space="preserve">. At present, </w:t>
      </w:r>
      <w:r w:rsidRPr="00207944">
        <w:rPr>
          <w:rFonts w:asciiTheme="minorHAnsi" w:eastAsiaTheme="majorEastAsia" w:hAnsiTheme="minorHAnsi" w:cstheme="minorHAnsi"/>
          <w:u w:val="single"/>
        </w:rPr>
        <w:t xml:space="preserve">no </w:t>
      </w:r>
      <w:r w:rsidRPr="00207944">
        <w:rPr>
          <w:rFonts w:asciiTheme="minorHAnsi" w:eastAsiaTheme="majorEastAsia" w:hAnsiTheme="minorHAnsi" w:cstheme="minorHAnsi"/>
          <w:b/>
          <w:bCs/>
          <w:u w:val="single"/>
        </w:rPr>
        <w:t>federal</w:t>
      </w:r>
      <w:r w:rsidRPr="00207944">
        <w:rPr>
          <w:rFonts w:asciiTheme="minorHAnsi" w:eastAsiaTheme="majorEastAsia" w:hAnsiTheme="minorHAnsi" w:cstheme="minorHAnsi"/>
          <w:u w:val="single"/>
        </w:rPr>
        <w:t xml:space="preserve"> or </w:t>
      </w:r>
      <w:r w:rsidRPr="00207944">
        <w:rPr>
          <w:rFonts w:asciiTheme="minorHAnsi" w:eastAsiaTheme="majorEastAsia" w:hAnsiTheme="minorHAnsi" w:cstheme="minorHAnsi"/>
          <w:b/>
          <w:bCs/>
          <w:u w:val="single"/>
        </w:rPr>
        <w:t>Tribal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entity</w:t>
      </w:r>
      <w:r w:rsidRPr="00207944">
        <w:rPr>
          <w:rFonts w:asciiTheme="minorHAnsi" w:eastAsiaTheme="majorEastAsia" w:hAnsiTheme="minorHAnsi" w:cstheme="minorHAnsi"/>
          <w:u w:val="single"/>
        </w:rPr>
        <w:t xml:space="preserve"> is tasked with </w:t>
      </w:r>
      <w:r w:rsidRPr="00207944">
        <w:rPr>
          <w:rFonts w:asciiTheme="minorHAnsi" w:eastAsiaTheme="majorEastAsia" w:hAnsiTheme="minorHAnsi" w:cstheme="minorHAnsi"/>
          <w:b/>
          <w:bCs/>
          <w:u w:val="single"/>
        </w:rPr>
        <w:t>assessing</w:t>
      </w:r>
      <w:r w:rsidRPr="00207944">
        <w:rPr>
          <w:rFonts w:asciiTheme="minorHAnsi" w:eastAsiaTheme="majorEastAsia" w:hAnsiTheme="minorHAnsi" w:cstheme="minorHAnsi"/>
          <w:u w:val="single"/>
        </w:rPr>
        <w:t xml:space="preserve"> each home in </w:t>
      </w:r>
      <w:r w:rsidRPr="00207944">
        <w:rPr>
          <w:rFonts w:asciiTheme="minorHAnsi" w:eastAsiaTheme="majorEastAsia" w:hAnsiTheme="minorHAnsi" w:cstheme="minorHAnsi"/>
          <w:b/>
          <w:bCs/>
          <w:u w:val="single"/>
        </w:rPr>
        <w:t>Indian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country</w:t>
      </w:r>
      <w:r w:rsidRPr="00207944">
        <w:rPr>
          <w:rFonts w:asciiTheme="minorHAnsi" w:eastAsiaTheme="majorEastAsia" w:hAnsiTheme="minorHAnsi" w:cstheme="minorHAnsi"/>
          <w:sz w:val="14"/>
        </w:rPr>
        <w:t xml:space="preserve">. While Indian Health Service maintains a database to track sanitation deficiencies in AI/AN homes (which includes drinking water), the database has limitations and relies on deficiencies being first identified by the Tribe and then reported to Indian Health Service for inclusion.41 Nonetheless, although the amount and quality of data currently available is not ideal, it does underscore that many Tribal communities continue to suffer from water insecurity. Furthermore, data insufficiencies do not justify continued lack of action under the law. The federal government, under treaty and trust obligations, is legally responsible to provide water and healthcare access. </w:t>
      </w:r>
      <w:r w:rsidRPr="00207944">
        <w:rPr>
          <w:rFonts w:asciiTheme="minorHAnsi" w:eastAsiaTheme="majorEastAsia" w:hAnsiTheme="minorHAnsi" w:cstheme="minorHAnsi"/>
          <w:u w:val="single"/>
        </w:rPr>
        <w:t xml:space="preserve">Holding the </w:t>
      </w:r>
      <w:r w:rsidRPr="00207944">
        <w:rPr>
          <w:rFonts w:asciiTheme="minorHAnsi" w:eastAsiaTheme="majorEastAsia" w:hAnsiTheme="minorHAnsi" w:cstheme="minorHAnsi"/>
          <w:b/>
          <w:bCs/>
          <w:u w:val="single"/>
        </w:rPr>
        <w:t>government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responsible</w:t>
      </w:r>
      <w:r w:rsidRPr="00207944">
        <w:rPr>
          <w:rFonts w:asciiTheme="minorHAnsi" w:eastAsiaTheme="majorEastAsia" w:hAnsiTheme="minorHAnsi" w:cstheme="minorHAnsi"/>
          <w:u w:val="single"/>
        </w:rPr>
        <w:t xml:space="preserve"> in these areas is </w:t>
      </w:r>
      <w:r w:rsidRPr="00207944">
        <w:rPr>
          <w:rFonts w:asciiTheme="minorHAnsi" w:eastAsiaTheme="majorEastAsia" w:hAnsiTheme="minorHAnsi" w:cstheme="minorHAnsi"/>
          <w:b/>
          <w:bCs/>
          <w:u w:val="single"/>
        </w:rPr>
        <w:t>essential</w:t>
      </w:r>
      <w:r w:rsidRPr="00207944">
        <w:rPr>
          <w:rFonts w:asciiTheme="minorHAnsi" w:eastAsiaTheme="majorEastAsia" w:hAnsiTheme="minorHAnsi" w:cstheme="minorHAnsi"/>
          <w:u w:val="single"/>
        </w:rPr>
        <w:t xml:space="preserve"> to bridging the gap in existing water access inequities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Although each Tribe's water challenges are </w:t>
      </w:r>
      <w:r w:rsidRPr="00207944">
        <w:rPr>
          <w:rFonts w:asciiTheme="minorHAnsi" w:eastAsiaTheme="majorEastAsia" w:hAnsiTheme="minorHAnsi" w:cstheme="minorHAnsi"/>
          <w:b/>
          <w:bCs/>
          <w:u w:val="single"/>
        </w:rPr>
        <w:t>unique</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require</w:t>
      </w:r>
      <w:r w:rsidRPr="00207944">
        <w:rPr>
          <w:rFonts w:asciiTheme="minorHAnsi" w:eastAsiaTheme="majorEastAsia" w:hAnsiTheme="minorHAnsi" w:cstheme="minorHAnsi"/>
          <w:u w:val="single"/>
        </w:rPr>
        <w:t xml:space="preserve"> content-specific </w:t>
      </w:r>
      <w:r w:rsidRPr="00207944">
        <w:rPr>
          <w:rFonts w:asciiTheme="minorHAnsi" w:eastAsiaTheme="majorEastAsia" w:hAnsiTheme="minorHAnsi" w:cstheme="minorHAnsi"/>
          <w:b/>
          <w:bCs/>
          <w:u w:val="single"/>
        </w:rPr>
        <w:t>solutions</w:t>
      </w:r>
      <w:r w:rsidRPr="00207944">
        <w:rPr>
          <w:rFonts w:asciiTheme="minorHAnsi" w:eastAsiaTheme="majorEastAsia" w:hAnsiTheme="minorHAnsi" w:cstheme="minorHAnsi"/>
          <w:u w:val="single"/>
        </w:rPr>
        <w:t xml:space="preserve">, the </w:t>
      </w:r>
      <w:r w:rsidRPr="00207944">
        <w:rPr>
          <w:rFonts w:asciiTheme="minorHAnsi" w:eastAsiaTheme="majorEastAsia" w:hAnsiTheme="minorHAnsi" w:cstheme="minorHAnsi"/>
          <w:b/>
          <w:bCs/>
          <w:u w:val="single"/>
        </w:rPr>
        <w:t>fed</w:t>
      </w:r>
      <w:r w:rsidRPr="00207944">
        <w:rPr>
          <w:rFonts w:asciiTheme="minorHAnsi" w:eastAsiaTheme="majorEastAsia" w:hAnsiTheme="minorHAnsi" w:cstheme="minorHAnsi"/>
          <w:u w:val="single"/>
        </w:rPr>
        <w:t xml:space="preserve">eral government must </w:t>
      </w:r>
      <w:r w:rsidRPr="00207944">
        <w:rPr>
          <w:rFonts w:asciiTheme="minorHAnsi" w:eastAsiaTheme="majorEastAsia" w:hAnsiTheme="minorHAnsi" w:cstheme="minorHAnsi"/>
          <w:b/>
          <w:bCs/>
          <w:u w:val="single"/>
        </w:rPr>
        <w:t>address</w:t>
      </w:r>
      <w:r w:rsidRPr="00207944">
        <w:rPr>
          <w:rFonts w:asciiTheme="minorHAnsi" w:eastAsiaTheme="majorEastAsia" w:hAnsiTheme="minorHAnsi" w:cstheme="minorHAnsi"/>
          <w:u w:val="single"/>
        </w:rPr>
        <w:t xml:space="preserve"> the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health-related inequities</w:t>
      </w:r>
      <w:r w:rsidRPr="00207944">
        <w:rPr>
          <w:rFonts w:asciiTheme="minorHAnsi" w:eastAsiaTheme="majorEastAsia" w:hAnsiTheme="minorHAnsi" w:cstheme="minorHAnsi"/>
          <w:u w:val="single"/>
        </w:rPr>
        <w:t xml:space="preserve"> that </w:t>
      </w:r>
      <w:r w:rsidRPr="00207944">
        <w:rPr>
          <w:rFonts w:asciiTheme="minorHAnsi" w:eastAsiaTheme="majorEastAsia" w:hAnsiTheme="minorHAnsi" w:cstheme="minorHAnsi"/>
          <w:b/>
          <w:bCs/>
          <w:u w:val="single"/>
        </w:rPr>
        <w:t>affect</w:t>
      </w:r>
      <w:r w:rsidRPr="00207944">
        <w:rPr>
          <w:rFonts w:asciiTheme="minorHAnsi" w:eastAsiaTheme="majorEastAsia" w:hAnsiTheme="minorHAnsi" w:cstheme="minorHAnsi"/>
          <w:u w:val="single"/>
        </w:rPr>
        <w:t xml:space="preserve"> all Tribes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This includes more </w:t>
      </w:r>
      <w:r w:rsidRPr="00207944">
        <w:rPr>
          <w:rFonts w:asciiTheme="minorHAnsi" w:eastAsiaTheme="majorEastAsia" w:hAnsiTheme="minorHAnsi" w:cstheme="minorHAnsi"/>
          <w:b/>
          <w:bCs/>
          <w:u w:val="single"/>
        </w:rPr>
        <w:t>protections of Tribal waters under federal law</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more leadership at the federal level to </w:t>
      </w:r>
      <w:r w:rsidRPr="00207944">
        <w:rPr>
          <w:rFonts w:asciiTheme="minorHAnsi" w:eastAsiaTheme="majorEastAsia" w:hAnsiTheme="minorHAnsi" w:cstheme="minorHAnsi"/>
          <w:b/>
          <w:bCs/>
          <w:u w:val="single"/>
        </w:rPr>
        <w:t>prioritize Tribal water quality and access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and a commitment to </w:t>
      </w:r>
      <w:r w:rsidRPr="00207944">
        <w:rPr>
          <w:rFonts w:asciiTheme="minorHAnsi" w:eastAsiaTheme="majorEastAsia" w:hAnsiTheme="minorHAnsi" w:cstheme="minorHAnsi"/>
          <w:b/>
          <w:bCs/>
          <w:u w:val="single"/>
        </w:rPr>
        <w:t>honor</w:t>
      </w:r>
      <w:r w:rsidRPr="00207944">
        <w:rPr>
          <w:rFonts w:asciiTheme="minorHAnsi" w:eastAsiaTheme="majorEastAsia" w:hAnsiTheme="minorHAnsi" w:cstheme="minorHAnsi"/>
          <w:u w:val="single"/>
        </w:rPr>
        <w:t xml:space="preserve"> federal treaty and trust </w:t>
      </w:r>
      <w:r w:rsidRPr="00207944">
        <w:rPr>
          <w:rFonts w:asciiTheme="minorHAnsi" w:eastAsiaTheme="majorEastAsia" w:hAnsiTheme="minorHAnsi" w:cstheme="minorHAnsi"/>
          <w:b/>
          <w:bCs/>
          <w:u w:val="single"/>
        </w:rPr>
        <w:t>obligations</w:t>
      </w:r>
      <w:r w:rsidRPr="00207944">
        <w:rPr>
          <w:rFonts w:asciiTheme="minorHAnsi" w:eastAsiaTheme="majorEastAsia" w:hAnsiTheme="minorHAnsi" w:cstheme="minorHAnsi"/>
          <w:sz w:val="14"/>
        </w:rPr>
        <w:t>.</w:t>
      </w:r>
    </w:p>
    <w:p w14:paraId="529A095E" w14:textId="77777777" w:rsidR="00D9304C" w:rsidRDefault="00D9304C" w:rsidP="00D9304C">
      <w:pPr>
        <w:rPr>
          <w:rFonts w:asciiTheme="minorHAnsi" w:eastAsiaTheme="majorEastAsia" w:hAnsiTheme="minorHAnsi" w:cstheme="minorHAnsi"/>
          <w:sz w:val="16"/>
        </w:rPr>
      </w:pPr>
    </w:p>
    <w:p w14:paraId="7A6645B1" w14:textId="77777777" w:rsidR="00D9304C" w:rsidRPr="00207944" w:rsidRDefault="00D9304C" w:rsidP="00D9304C">
      <w:pPr>
        <w:pStyle w:val="Heading4"/>
        <w:rPr>
          <w:rFonts w:asciiTheme="minorHAnsi" w:hAnsiTheme="minorHAnsi" w:cstheme="minorHAnsi"/>
        </w:rPr>
      </w:pPr>
      <w:r w:rsidRPr="00207944">
        <w:rPr>
          <w:rFonts w:asciiTheme="minorHAnsi" w:hAnsiTheme="minorHAnsi" w:cstheme="minorHAnsi"/>
        </w:rPr>
        <w:lastRenderedPageBreak/>
        <w:t xml:space="preserve">Water protection is </w:t>
      </w:r>
      <w:r w:rsidRPr="00207944">
        <w:rPr>
          <w:rFonts w:asciiTheme="minorHAnsi" w:hAnsiTheme="minorHAnsi" w:cstheme="minorHAnsi"/>
          <w:u w:val="single"/>
        </w:rPr>
        <w:t>vital</w:t>
      </w:r>
      <w:r w:rsidRPr="00207944">
        <w:rPr>
          <w:rFonts w:asciiTheme="minorHAnsi" w:hAnsiTheme="minorHAnsi" w:cstheme="minorHAnsi"/>
        </w:rPr>
        <w:t xml:space="preserve"> to </w:t>
      </w:r>
      <w:r w:rsidRPr="00207944">
        <w:rPr>
          <w:rFonts w:asciiTheme="minorHAnsi" w:hAnsiTheme="minorHAnsi" w:cstheme="minorHAnsi"/>
          <w:u w:val="single"/>
        </w:rPr>
        <w:t>Native sovereignty</w:t>
      </w:r>
      <w:r w:rsidRPr="00207944">
        <w:rPr>
          <w:rFonts w:asciiTheme="minorHAnsi" w:hAnsiTheme="minorHAnsi" w:cstheme="minorHAnsi"/>
        </w:rPr>
        <w:t xml:space="preserve"> -- it has resulted in mass </w:t>
      </w:r>
      <w:r w:rsidRPr="00207944">
        <w:rPr>
          <w:rFonts w:asciiTheme="minorHAnsi" w:hAnsiTheme="minorHAnsi" w:cstheme="minorHAnsi"/>
          <w:u w:val="single"/>
        </w:rPr>
        <w:t>inequalities</w:t>
      </w:r>
      <w:r w:rsidRPr="00207944">
        <w:rPr>
          <w:rFonts w:asciiTheme="minorHAnsi" w:hAnsiTheme="minorHAnsi" w:cstheme="minorHAnsi"/>
        </w:rPr>
        <w:t xml:space="preserve">, negative </w:t>
      </w:r>
      <w:r w:rsidRPr="00207944">
        <w:rPr>
          <w:rFonts w:asciiTheme="minorHAnsi" w:hAnsiTheme="minorHAnsi" w:cstheme="minorHAnsi"/>
          <w:u w:val="single"/>
        </w:rPr>
        <w:t>health outcomes</w:t>
      </w:r>
      <w:r w:rsidRPr="00207944">
        <w:rPr>
          <w:rFonts w:asciiTheme="minorHAnsi" w:hAnsiTheme="minorHAnsi" w:cstheme="minorHAnsi"/>
        </w:rPr>
        <w:t xml:space="preserve">, erasure of </w:t>
      </w:r>
      <w:r w:rsidRPr="00207944">
        <w:rPr>
          <w:rFonts w:asciiTheme="minorHAnsi" w:hAnsiTheme="minorHAnsi" w:cstheme="minorHAnsi"/>
          <w:u w:val="single"/>
        </w:rPr>
        <w:t>cultural practices</w:t>
      </w:r>
      <w:r w:rsidRPr="00207944">
        <w:rPr>
          <w:rFonts w:asciiTheme="minorHAnsi" w:hAnsiTheme="minorHAnsi" w:cstheme="minorHAnsi"/>
        </w:rPr>
        <w:t xml:space="preserve">, and prevention of </w:t>
      </w:r>
      <w:r w:rsidRPr="00207944">
        <w:rPr>
          <w:rFonts w:asciiTheme="minorHAnsi" w:hAnsiTheme="minorHAnsi" w:cstheme="minorHAnsi"/>
          <w:u w:val="single"/>
        </w:rPr>
        <w:t>Tribal growth</w:t>
      </w:r>
      <w:r w:rsidRPr="00207944">
        <w:rPr>
          <w:rFonts w:asciiTheme="minorHAnsi" w:hAnsiTheme="minorHAnsi" w:cstheme="minorHAnsi"/>
        </w:rPr>
        <w:t xml:space="preserve">. Federal action is </w:t>
      </w:r>
      <w:r w:rsidRPr="00207944">
        <w:rPr>
          <w:rFonts w:asciiTheme="minorHAnsi" w:hAnsiTheme="minorHAnsi" w:cstheme="minorHAnsi"/>
          <w:u w:val="single"/>
        </w:rPr>
        <w:t>urgent</w:t>
      </w:r>
      <w:r w:rsidRPr="00207944">
        <w:rPr>
          <w:rFonts w:asciiTheme="minorHAnsi" w:hAnsiTheme="minorHAnsi" w:cstheme="minorHAnsi"/>
        </w:rPr>
        <w:t xml:space="preserve"> for the </w:t>
      </w:r>
      <w:r w:rsidRPr="00207944">
        <w:rPr>
          <w:rFonts w:asciiTheme="minorHAnsi" w:hAnsiTheme="minorHAnsi" w:cstheme="minorHAnsi"/>
          <w:u w:val="single"/>
        </w:rPr>
        <w:t>survival</w:t>
      </w:r>
      <w:r w:rsidRPr="00207944">
        <w:rPr>
          <w:rFonts w:asciiTheme="minorHAnsi" w:hAnsiTheme="minorHAnsi" w:cstheme="minorHAnsi"/>
        </w:rPr>
        <w:t xml:space="preserve"> of Native Americans and further </w:t>
      </w:r>
      <w:r w:rsidRPr="00207944">
        <w:rPr>
          <w:rFonts w:asciiTheme="minorHAnsi" w:hAnsiTheme="minorHAnsi" w:cstheme="minorHAnsi"/>
          <w:u w:val="single"/>
        </w:rPr>
        <w:t>Indigenous activism</w:t>
      </w:r>
      <w:r w:rsidRPr="00207944">
        <w:rPr>
          <w:rFonts w:asciiTheme="minorHAnsi" w:hAnsiTheme="minorHAnsi" w:cstheme="minorHAnsi"/>
        </w:rPr>
        <w:t xml:space="preserve">. </w:t>
      </w:r>
    </w:p>
    <w:p w14:paraId="408CA2BE" w14:textId="77777777" w:rsidR="00D9304C" w:rsidRPr="00207944" w:rsidRDefault="00D9304C" w:rsidP="00D9304C">
      <w:pPr>
        <w:rPr>
          <w:rFonts w:asciiTheme="minorHAnsi" w:eastAsiaTheme="majorEastAsia" w:hAnsiTheme="minorHAnsi" w:cstheme="minorHAnsi"/>
        </w:rPr>
      </w:pPr>
      <w:r w:rsidRPr="00207944">
        <w:rPr>
          <w:rStyle w:val="Style13ptBold"/>
          <w:rFonts w:asciiTheme="minorHAnsi" w:eastAsiaTheme="majorEastAsia" w:hAnsiTheme="minorHAnsi" w:cstheme="minorHAnsi"/>
        </w:rPr>
        <w:t>Tanana et. al 21</w:t>
      </w:r>
      <w:r w:rsidRPr="00207944">
        <w:rPr>
          <w:rFonts w:asciiTheme="minorHAnsi" w:eastAsiaTheme="majorEastAsia" w:hAnsiTheme="minorHAnsi" w:cstheme="minorHAnsi"/>
        </w:rPr>
        <w:t xml:space="preserve"> [Heather Tanana, Julie Combs, and Aila Hoss; Health Security; 04/30/2021, “Water Is Life: Law, Systemic Racism, and Water Security in Indian Country,” http://doi.org/10.1089/hs.2021.0034//BUBU]</w:t>
      </w:r>
    </w:p>
    <w:p w14:paraId="6E4C2E35"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The </w:t>
      </w:r>
      <w:r w:rsidRPr="00207944">
        <w:rPr>
          <w:rFonts w:asciiTheme="minorHAnsi" w:eastAsiaTheme="majorEastAsia" w:hAnsiTheme="minorHAnsi" w:cstheme="minorHAnsi"/>
          <w:b/>
          <w:bCs/>
          <w:u w:val="single"/>
        </w:rPr>
        <w:t>21st century</w:t>
      </w:r>
      <w:r w:rsidRPr="00207944">
        <w:rPr>
          <w:rFonts w:asciiTheme="minorHAnsi" w:eastAsiaTheme="majorEastAsia" w:hAnsiTheme="minorHAnsi" w:cstheme="minorHAnsi"/>
          <w:sz w:val="14"/>
        </w:rPr>
        <w:t xml:space="preserve"> has been </w:t>
      </w:r>
      <w:r w:rsidRPr="00207944">
        <w:rPr>
          <w:rFonts w:asciiTheme="minorHAnsi" w:eastAsiaTheme="majorEastAsia" w:hAnsiTheme="minorHAnsi" w:cstheme="minorHAnsi"/>
          <w:u w:val="single"/>
        </w:rPr>
        <w:t>marked by</w:t>
      </w:r>
      <w:r w:rsidRPr="00207944">
        <w:rPr>
          <w:rFonts w:asciiTheme="minorHAnsi" w:eastAsiaTheme="majorEastAsia" w:hAnsiTheme="minorHAnsi" w:cstheme="minorHAnsi"/>
          <w:sz w:val="14"/>
        </w:rPr>
        <w:t xml:space="preserve"> significant advancements in </w:t>
      </w:r>
      <w:r w:rsidRPr="00207944">
        <w:rPr>
          <w:rFonts w:asciiTheme="minorHAnsi" w:eastAsiaTheme="majorEastAsia" w:hAnsiTheme="minorHAnsi" w:cstheme="minorHAnsi"/>
          <w:b/>
          <w:bCs/>
          <w:u w:val="single"/>
        </w:rPr>
        <w:t>tech</w:t>
      </w:r>
      <w:r w:rsidRPr="00207944">
        <w:rPr>
          <w:rFonts w:asciiTheme="minorHAnsi" w:eastAsiaTheme="majorEastAsia" w:hAnsiTheme="minorHAnsi" w:cstheme="minorHAnsi"/>
          <w:u w:val="single"/>
        </w:rPr>
        <w:t>nology</w:t>
      </w:r>
      <w:r w:rsidRPr="00207944">
        <w:rPr>
          <w:rFonts w:asciiTheme="minorHAnsi" w:eastAsiaTheme="majorEastAsia" w:hAnsiTheme="minorHAnsi" w:cstheme="minorHAnsi"/>
          <w:sz w:val="14"/>
        </w:rPr>
        <w:t xml:space="preserve">, from travel to Mars and self-driving cars to smartphones and bitcoin. </w:t>
      </w:r>
      <w:r w:rsidRPr="00207944">
        <w:rPr>
          <w:rFonts w:asciiTheme="minorHAnsi" w:eastAsiaTheme="majorEastAsia" w:hAnsiTheme="minorHAnsi" w:cstheme="minorHAnsi"/>
          <w:u w:val="single"/>
        </w:rPr>
        <w:t>And yet</w:t>
      </w:r>
      <w:r w:rsidRPr="00207944">
        <w:rPr>
          <w:rFonts w:asciiTheme="minorHAnsi" w:eastAsiaTheme="majorEastAsia" w:hAnsiTheme="minorHAnsi" w:cstheme="minorHAnsi"/>
          <w:sz w:val="14"/>
        </w:rPr>
        <w:t xml:space="preserve">, at the same time, </w:t>
      </w:r>
      <w:r w:rsidRPr="00207944">
        <w:rPr>
          <w:rFonts w:asciiTheme="minorHAnsi" w:eastAsiaTheme="majorEastAsia" w:hAnsiTheme="minorHAnsi" w:cstheme="minorHAnsi"/>
          <w:u w:val="single"/>
        </w:rPr>
        <w:t xml:space="preserve">hundreds of thousands of </w:t>
      </w:r>
      <w:r w:rsidRPr="00207944">
        <w:rPr>
          <w:rFonts w:asciiTheme="minorHAnsi" w:eastAsiaTheme="majorEastAsia" w:hAnsiTheme="minorHAnsi" w:cstheme="minorHAnsi"/>
          <w:b/>
          <w:bCs/>
          <w:u w:val="single"/>
        </w:rPr>
        <w:t>Native</w:t>
      </w:r>
      <w:r w:rsidRPr="00207944">
        <w:rPr>
          <w:rFonts w:asciiTheme="minorHAnsi" w:eastAsiaTheme="majorEastAsia" w:hAnsiTheme="minorHAnsi" w:cstheme="minorHAnsi"/>
          <w:u w:val="single"/>
        </w:rPr>
        <w:t xml:space="preserve"> American</w:t>
      </w:r>
      <w:r w:rsidRPr="00207944">
        <w:rPr>
          <w:rFonts w:asciiTheme="minorHAnsi" w:eastAsiaTheme="majorEastAsia" w:hAnsiTheme="minorHAnsi" w:cstheme="minorHAnsi"/>
          <w:b/>
          <w:bCs/>
          <w:u w:val="single"/>
        </w:rPr>
        <w:t>s</w:t>
      </w:r>
      <w:r w:rsidRPr="00207944">
        <w:rPr>
          <w:rFonts w:asciiTheme="minorHAnsi" w:eastAsiaTheme="majorEastAsia" w:hAnsiTheme="minorHAnsi" w:cstheme="minorHAnsi"/>
          <w:u w:val="single"/>
        </w:rPr>
        <w:t xml:space="preserve"> live without access to </w:t>
      </w:r>
      <w:r w:rsidRPr="00207944">
        <w:rPr>
          <w:rFonts w:asciiTheme="minorHAnsi" w:eastAsiaTheme="majorEastAsia" w:hAnsiTheme="minorHAnsi" w:cstheme="minorHAnsi"/>
          <w:b/>
          <w:bCs/>
          <w:u w:val="single"/>
        </w:rPr>
        <w:t>safe</w:t>
      </w:r>
      <w:r w:rsidRPr="00207944">
        <w:rPr>
          <w:rFonts w:asciiTheme="minorHAnsi" w:eastAsiaTheme="majorEastAsia" w:hAnsiTheme="minorHAnsi" w:cstheme="minorHAnsi"/>
          <w:u w:val="single"/>
        </w:rPr>
        <w:t xml:space="preserve">, clean, and reliable drinking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sz w:val="14"/>
        </w:rPr>
        <w:t xml:space="preserve">. By some estimates, </w:t>
      </w:r>
      <w:r w:rsidRPr="00207944">
        <w:rPr>
          <w:rFonts w:asciiTheme="minorHAnsi" w:eastAsiaTheme="majorEastAsia" w:hAnsiTheme="minorHAnsi" w:cstheme="minorHAnsi"/>
          <w:u w:val="single"/>
        </w:rPr>
        <w:t xml:space="preserve">48% of households on Indian reservations do not have </w:t>
      </w:r>
      <w:r w:rsidRPr="00207944">
        <w:rPr>
          <w:rFonts w:asciiTheme="minorHAnsi" w:eastAsiaTheme="majorEastAsia" w:hAnsiTheme="minorHAnsi" w:cstheme="minorHAnsi"/>
          <w:b/>
          <w:bCs/>
          <w:u w:val="single"/>
        </w:rPr>
        <w:t>clean water</w:t>
      </w:r>
      <w:r w:rsidRPr="00207944">
        <w:rPr>
          <w:rFonts w:asciiTheme="minorHAnsi" w:eastAsiaTheme="majorEastAsia" w:hAnsiTheme="minorHAnsi" w:cstheme="minorHAnsi"/>
          <w:u w:val="single"/>
        </w:rPr>
        <w:t xml:space="preserve"> or </w:t>
      </w:r>
      <w:r w:rsidRPr="00207944">
        <w:rPr>
          <w:rFonts w:asciiTheme="minorHAnsi" w:eastAsiaTheme="majorEastAsia" w:hAnsiTheme="minorHAnsi" w:cstheme="minorHAnsi"/>
          <w:b/>
          <w:bCs/>
          <w:u w:val="single"/>
        </w:rPr>
        <w:t>adequate sanitation</w:t>
      </w:r>
      <w:r w:rsidRPr="00207944">
        <w:rPr>
          <w:rFonts w:asciiTheme="minorHAnsi" w:eastAsiaTheme="majorEastAsia" w:hAnsiTheme="minorHAnsi" w:cstheme="minorHAnsi"/>
          <w:sz w:val="14"/>
        </w:rPr>
        <w:t xml:space="preserve">.1 This </w:t>
      </w:r>
      <w:r w:rsidRPr="00207944">
        <w:rPr>
          <w:rFonts w:asciiTheme="minorHAnsi" w:eastAsiaTheme="majorEastAsia" w:hAnsiTheme="minorHAnsi" w:cstheme="minorHAnsi"/>
          <w:b/>
          <w:bCs/>
          <w:u w:val="single"/>
        </w:rPr>
        <w:t>lack of access</w:t>
      </w:r>
      <w:r w:rsidRPr="00207944">
        <w:rPr>
          <w:rFonts w:asciiTheme="minorHAnsi" w:eastAsiaTheme="majorEastAsia" w:hAnsiTheme="minorHAnsi" w:cstheme="minorHAnsi"/>
          <w:sz w:val="14"/>
        </w:rPr>
        <w:t xml:space="preserve"> has been </w:t>
      </w:r>
      <w:r w:rsidRPr="00207944">
        <w:rPr>
          <w:rFonts w:asciiTheme="minorHAnsi" w:eastAsiaTheme="majorEastAsia" w:hAnsiTheme="minorHAnsi" w:cstheme="minorHAnsi"/>
          <w:u w:val="single"/>
        </w:rPr>
        <w:t xml:space="preserve">highlighted by the </w:t>
      </w:r>
      <w:r w:rsidRPr="00207944">
        <w:rPr>
          <w:rFonts w:asciiTheme="minorHAnsi" w:eastAsiaTheme="majorEastAsia" w:hAnsiTheme="minorHAnsi" w:cstheme="minorHAnsi"/>
          <w:b/>
          <w:bCs/>
          <w:u w:val="single"/>
        </w:rPr>
        <w:t>COVID-19</w:t>
      </w:r>
      <w:r w:rsidRPr="00207944">
        <w:rPr>
          <w:rFonts w:asciiTheme="minorHAnsi" w:eastAsiaTheme="majorEastAsia" w:hAnsiTheme="minorHAnsi" w:cstheme="minorHAnsi"/>
          <w:sz w:val="14"/>
        </w:rPr>
        <w:t xml:space="preserve"> pandemic, </w:t>
      </w:r>
      <w:r w:rsidRPr="00207944">
        <w:rPr>
          <w:rFonts w:asciiTheme="minorHAnsi" w:eastAsiaTheme="majorEastAsia" w:hAnsiTheme="minorHAnsi" w:cstheme="minorHAnsi"/>
          <w:u w:val="single"/>
        </w:rPr>
        <w:t>but it is not a new issue</w:t>
      </w:r>
      <w:r w:rsidRPr="00207944">
        <w:rPr>
          <w:rFonts w:asciiTheme="minorHAnsi" w:eastAsiaTheme="majorEastAsia" w:hAnsiTheme="minorHAnsi" w:cstheme="minorHAnsi"/>
          <w:b/>
          <w:bCs/>
          <w:sz w:val="14"/>
        </w:rPr>
        <w:t>.</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Native American communities have long suffered </w:t>
      </w:r>
      <w:r w:rsidRPr="00207944">
        <w:rPr>
          <w:rFonts w:asciiTheme="minorHAnsi" w:eastAsiaTheme="majorEastAsia" w:hAnsiTheme="minorHAnsi" w:cstheme="minorHAnsi"/>
          <w:b/>
          <w:bCs/>
          <w:u w:val="single"/>
        </w:rPr>
        <w:t>inequities</w:t>
      </w:r>
      <w:r w:rsidRPr="00207944">
        <w:rPr>
          <w:rFonts w:asciiTheme="minorHAnsi" w:eastAsiaTheme="majorEastAsia" w:hAnsiTheme="minorHAnsi" w:cstheme="minorHAnsi"/>
          <w:u w:val="single"/>
        </w:rPr>
        <w:t xml:space="preserve"> stemming from </w:t>
      </w:r>
      <w:r w:rsidRPr="00207944">
        <w:rPr>
          <w:rFonts w:asciiTheme="minorHAnsi" w:eastAsiaTheme="majorEastAsia" w:hAnsiTheme="minorHAnsi" w:cstheme="minorHAnsi"/>
          <w:b/>
          <w:bCs/>
          <w:u w:val="single"/>
        </w:rPr>
        <w:t>colonization</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perpetrated</w:t>
      </w:r>
      <w:r w:rsidRPr="00207944">
        <w:rPr>
          <w:rFonts w:asciiTheme="minorHAnsi" w:eastAsiaTheme="majorEastAsia" w:hAnsiTheme="minorHAnsi" w:cstheme="minorHAnsi"/>
          <w:u w:val="single"/>
        </w:rPr>
        <w:t xml:space="preserve"> by </w:t>
      </w:r>
      <w:r w:rsidRPr="00207944">
        <w:rPr>
          <w:rFonts w:asciiTheme="minorHAnsi" w:eastAsiaTheme="majorEastAsia" w:hAnsiTheme="minorHAnsi" w:cstheme="minorHAnsi"/>
          <w:b/>
          <w:bCs/>
          <w:u w:val="single"/>
        </w:rPr>
        <w:t>federal policy</w:t>
      </w:r>
      <w:r w:rsidRPr="00207944">
        <w:rPr>
          <w:rFonts w:asciiTheme="minorHAnsi" w:eastAsiaTheme="majorEastAsia" w:hAnsiTheme="minorHAnsi" w:cstheme="minorHAnsi"/>
          <w:sz w:val="14"/>
        </w:rPr>
        <w:t xml:space="preserve">. While the </w:t>
      </w:r>
      <w:r w:rsidRPr="00207944">
        <w:rPr>
          <w:rFonts w:asciiTheme="minorHAnsi" w:eastAsiaTheme="majorEastAsia" w:hAnsiTheme="minorHAnsi" w:cstheme="minorHAnsi"/>
          <w:u w:val="single"/>
        </w:rPr>
        <w:t>pandemic</w:t>
      </w:r>
      <w:r w:rsidRPr="00207944">
        <w:rPr>
          <w:rFonts w:asciiTheme="minorHAnsi" w:eastAsiaTheme="majorEastAsia" w:hAnsiTheme="minorHAnsi" w:cstheme="minorHAnsi"/>
          <w:sz w:val="14"/>
        </w:rPr>
        <w:t xml:space="preserve"> has devastated many Tribal communities, it has also </w:t>
      </w:r>
      <w:r w:rsidRPr="00207944">
        <w:rPr>
          <w:rFonts w:asciiTheme="minorHAnsi" w:eastAsiaTheme="majorEastAsia" w:hAnsiTheme="minorHAnsi" w:cstheme="minorHAnsi"/>
          <w:u w:val="single"/>
        </w:rPr>
        <w:t>brought attention to issues</w:t>
      </w:r>
      <w:r w:rsidRPr="00207944">
        <w:rPr>
          <w:rFonts w:asciiTheme="minorHAnsi" w:eastAsiaTheme="majorEastAsia" w:hAnsiTheme="minorHAnsi" w:cstheme="minorHAnsi"/>
          <w:sz w:val="14"/>
        </w:rPr>
        <w:t xml:space="preserve"> long ignored, </w:t>
      </w:r>
      <w:r w:rsidRPr="00207944">
        <w:rPr>
          <w:rFonts w:asciiTheme="minorHAnsi" w:eastAsiaTheme="majorEastAsia" w:hAnsiTheme="minorHAnsi" w:cstheme="minorHAnsi"/>
          <w:u w:val="single"/>
        </w:rPr>
        <w:t xml:space="preserve">including lack of clean water access and </w:t>
      </w:r>
      <w:r w:rsidRPr="00207944">
        <w:rPr>
          <w:rFonts w:asciiTheme="minorHAnsi" w:eastAsiaTheme="majorEastAsia" w:hAnsiTheme="minorHAnsi" w:cstheme="minorHAnsi"/>
          <w:b/>
          <w:bCs/>
          <w:u w:val="single"/>
        </w:rPr>
        <w:t>health disparities</w:t>
      </w:r>
      <w:r w:rsidRPr="00207944">
        <w:rPr>
          <w:rFonts w:asciiTheme="minorHAnsi" w:eastAsiaTheme="majorEastAsia" w:hAnsiTheme="minorHAnsi" w:cstheme="minorHAnsi"/>
          <w:sz w:val="14"/>
        </w:rPr>
        <w:t xml:space="preserve">. As a result, </w:t>
      </w:r>
      <w:r w:rsidRPr="00207944">
        <w:rPr>
          <w:rFonts w:asciiTheme="minorHAnsi" w:eastAsiaTheme="majorEastAsia" w:hAnsiTheme="minorHAnsi" w:cstheme="minorHAnsi"/>
          <w:u w:val="single"/>
        </w:rPr>
        <w:t xml:space="preserve">a unique </w:t>
      </w:r>
      <w:r w:rsidRPr="00207944">
        <w:rPr>
          <w:rFonts w:asciiTheme="minorHAnsi" w:eastAsiaTheme="majorEastAsia" w:hAnsiTheme="minorHAnsi" w:cstheme="minorHAnsi"/>
          <w:b/>
          <w:bCs/>
          <w:u w:val="single"/>
        </w:rPr>
        <w:t>window of opportunity</w:t>
      </w:r>
      <w:r w:rsidRPr="00207944">
        <w:rPr>
          <w:rFonts w:asciiTheme="minorHAnsi" w:eastAsiaTheme="majorEastAsia" w:hAnsiTheme="minorHAnsi" w:cstheme="minorHAnsi"/>
          <w:u w:val="single"/>
        </w:rPr>
        <w:t xml:space="preserve"> has arisen to </w:t>
      </w:r>
      <w:r w:rsidRPr="00207944">
        <w:rPr>
          <w:rFonts w:asciiTheme="minorHAnsi" w:eastAsiaTheme="majorEastAsia" w:hAnsiTheme="minorHAnsi" w:cstheme="minorHAnsi"/>
          <w:b/>
          <w:bCs/>
          <w:u w:val="single"/>
        </w:rPr>
        <w:t>address</w:t>
      </w:r>
      <w:r w:rsidRPr="00207944">
        <w:rPr>
          <w:rFonts w:asciiTheme="minorHAnsi" w:eastAsiaTheme="majorEastAsia" w:hAnsiTheme="minorHAnsi" w:cstheme="minorHAnsi"/>
          <w:u w:val="single"/>
        </w:rPr>
        <w:t xml:space="preserve"> these issues and achieve universal access to clean water across the United States</w:t>
      </w:r>
      <w:r w:rsidRPr="00207944">
        <w:rPr>
          <w:rFonts w:asciiTheme="minorHAnsi" w:eastAsiaTheme="majorEastAsia" w:hAnsiTheme="minorHAnsi" w:cstheme="minorHAnsi"/>
          <w:sz w:val="14"/>
        </w:rPr>
        <w:t>.</w:t>
      </w:r>
    </w:p>
    <w:p w14:paraId="7B95A9A0"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The pandemic heightened the need for clean water access in Indian country (the legal term under federal law that includes, in part, all land within the boundaries of an Indian reservation).2 </w:t>
      </w:r>
      <w:r w:rsidRPr="00207944">
        <w:rPr>
          <w:rFonts w:asciiTheme="minorHAnsi" w:eastAsiaTheme="majorEastAsia" w:hAnsiTheme="minorHAnsi" w:cstheme="minorHAnsi"/>
          <w:u w:val="single"/>
        </w:rPr>
        <w:t xml:space="preserve">Two crucial actions to prevent transmission of SARS-CoV-2, the virus that causes </w:t>
      </w:r>
      <w:r w:rsidRPr="00207944">
        <w:rPr>
          <w:rFonts w:asciiTheme="minorHAnsi" w:eastAsiaTheme="majorEastAsia" w:hAnsiTheme="minorHAnsi" w:cstheme="minorHAnsi"/>
          <w:b/>
          <w:bCs/>
          <w:u w:val="single"/>
        </w:rPr>
        <w:t>COVID-19</w:t>
      </w:r>
      <w:r w:rsidRPr="00207944">
        <w:rPr>
          <w:rFonts w:asciiTheme="minorHAnsi" w:eastAsiaTheme="majorEastAsia" w:hAnsiTheme="minorHAnsi" w:cstheme="minorHAnsi"/>
          <w:u w:val="single"/>
        </w:rPr>
        <w:t xml:space="preserve">, are frequent </w:t>
      </w:r>
      <w:r w:rsidRPr="00207944">
        <w:rPr>
          <w:rFonts w:asciiTheme="minorHAnsi" w:eastAsiaTheme="majorEastAsia" w:hAnsiTheme="minorHAnsi" w:cstheme="minorHAnsi"/>
          <w:b/>
          <w:bCs/>
          <w:u w:val="single"/>
        </w:rPr>
        <w:t>handwashing</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sanitizing</w:t>
      </w:r>
      <w:r w:rsidRPr="00207944">
        <w:rPr>
          <w:rFonts w:asciiTheme="minorHAnsi" w:eastAsiaTheme="majorEastAsia" w:hAnsiTheme="minorHAnsi" w:cstheme="minorHAnsi"/>
          <w:u w:val="single"/>
        </w:rPr>
        <w:t xml:space="preserve"> high-touch surfaces</w:t>
      </w:r>
      <w:r w:rsidRPr="00207944">
        <w:rPr>
          <w:rFonts w:asciiTheme="minorHAnsi" w:eastAsiaTheme="majorEastAsia" w:hAnsiTheme="minorHAnsi" w:cstheme="minorHAnsi"/>
          <w:sz w:val="14"/>
        </w:rPr>
        <w:t xml:space="preserve">.3 </w:t>
      </w:r>
      <w:r w:rsidRPr="00207944">
        <w:rPr>
          <w:rFonts w:asciiTheme="minorHAnsi" w:eastAsiaTheme="majorEastAsia" w:hAnsiTheme="minorHAnsi" w:cstheme="minorHAnsi"/>
          <w:b/>
          <w:bCs/>
          <w:u w:val="single"/>
        </w:rPr>
        <w:t>Hydration</w:t>
      </w:r>
      <w:r w:rsidRPr="00207944">
        <w:rPr>
          <w:rFonts w:asciiTheme="minorHAnsi" w:eastAsiaTheme="majorEastAsia" w:hAnsiTheme="minorHAnsi" w:cstheme="minorHAnsi"/>
          <w:u w:val="single"/>
        </w:rPr>
        <w:t xml:space="preserve"> is also</w:t>
      </w:r>
      <w:r w:rsidRPr="00207944">
        <w:rPr>
          <w:rFonts w:asciiTheme="minorHAnsi" w:eastAsiaTheme="majorEastAsia" w:hAnsiTheme="minorHAnsi" w:cstheme="minorHAnsi"/>
          <w:sz w:val="14"/>
        </w:rPr>
        <w:t xml:space="preserve"> being studied as </w:t>
      </w:r>
      <w:r w:rsidRPr="00207944">
        <w:rPr>
          <w:rFonts w:asciiTheme="minorHAnsi" w:eastAsiaTheme="majorEastAsia" w:hAnsiTheme="minorHAnsi" w:cstheme="minorHAnsi"/>
          <w:u w:val="single"/>
        </w:rPr>
        <w:t xml:space="preserve">a factor in </w:t>
      </w:r>
      <w:r w:rsidRPr="00207944">
        <w:rPr>
          <w:rFonts w:asciiTheme="minorHAnsi" w:eastAsiaTheme="majorEastAsia" w:hAnsiTheme="minorHAnsi" w:cstheme="minorHAnsi"/>
          <w:b/>
          <w:bCs/>
          <w:u w:val="single"/>
        </w:rPr>
        <w:t>COVID-19</w:t>
      </w:r>
      <w:r w:rsidRPr="00207944">
        <w:rPr>
          <w:rFonts w:asciiTheme="minorHAnsi" w:eastAsiaTheme="majorEastAsia" w:hAnsiTheme="minorHAnsi" w:cstheme="minorHAnsi"/>
          <w:u w:val="single"/>
        </w:rPr>
        <w:t xml:space="preserve"> mortality</w:t>
      </w:r>
      <w:r w:rsidRPr="00207944">
        <w:rPr>
          <w:rFonts w:asciiTheme="minorHAnsi" w:eastAsiaTheme="majorEastAsia" w:hAnsiTheme="minorHAnsi" w:cstheme="minorHAnsi"/>
          <w:sz w:val="14"/>
        </w:rPr>
        <w:t xml:space="preserve">,4 and healthcare providers have cited hydration and nutrition as tools for supporting COVID-19 recovery.5-7 </w:t>
      </w:r>
      <w:r w:rsidRPr="00207944">
        <w:rPr>
          <w:rFonts w:asciiTheme="minorHAnsi" w:eastAsiaTheme="majorEastAsia" w:hAnsiTheme="minorHAnsi" w:cstheme="minorHAnsi"/>
          <w:u w:val="single"/>
        </w:rPr>
        <w:t xml:space="preserve">For drinking, eating, and </w:t>
      </w:r>
      <w:r w:rsidRPr="00207944">
        <w:rPr>
          <w:rFonts w:asciiTheme="minorHAnsi" w:eastAsiaTheme="majorEastAsia" w:hAnsiTheme="minorHAnsi" w:cstheme="minorHAnsi"/>
          <w:b/>
          <w:bCs/>
          <w:u w:val="single"/>
        </w:rPr>
        <w:t>hygiene</w:t>
      </w:r>
      <w:r w:rsidRPr="00207944">
        <w:rPr>
          <w:rFonts w:asciiTheme="minorHAnsi" w:eastAsiaTheme="majorEastAsia" w:hAnsiTheme="minorHAnsi" w:cstheme="minorHAnsi"/>
          <w:u w:val="single"/>
        </w:rPr>
        <w:t xml:space="preserve">, access to clean water is </w:t>
      </w:r>
      <w:r w:rsidRPr="00207944">
        <w:rPr>
          <w:rFonts w:asciiTheme="minorHAnsi" w:eastAsiaTheme="majorEastAsia" w:hAnsiTheme="minorHAnsi" w:cstheme="minorHAnsi"/>
          <w:b/>
          <w:bCs/>
          <w:u w:val="single"/>
        </w:rPr>
        <w:t>essential</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Limited water access makes it challenging to take these </w:t>
      </w:r>
      <w:r w:rsidRPr="00207944">
        <w:rPr>
          <w:rFonts w:asciiTheme="minorHAnsi" w:eastAsiaTheme="majorEastAsia" w:hAnsiTheme="minorHAnsi" w:cstheme="minorHAnsi"/>
          <w:b/>
          <w:bCs/>
          <w:u w:val="single"/>
        </w:rPr>
        <w:t>recommended steps</w:t>
      </w:r>
      <w:r w:rsidRPr="00207944">
        <w:rPr>
          <w:rFonts w:asciiTheme="minorHAnsi" w:eastAsiaTheme="majorEastAsia" w:hAnsiTheme="minorHAnsi" w:cstheme="minorHAnsi"/>
          <w:u w:val="single"/>
        </w:rPr>
        <w:t xml:space="preserve"> against </w:t>
      </w:r>
      <w:r w:rsidRPr="00207944">
        <w:rPr>
          <w:rFonts w:asciiTheme="minorHAnsi" w:eastAsiaTheme="majorEastAsia" w:hAnsiTheme="minorHAnsi" w:cstheme="minorHAnsi"/>
          <w:b/>
          <w:bCs/>
          <w:u w:val="single"/>
        </w:rPr>
        <w:t>COVID-19</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 xml:space="preserve"> Consequently, </w:t>
      </w:r>
      <w:r w:rsidRPr="00207944">
        <w:rPr>
          <w:rFonts w:asciiTheme="minorHAnsi" w:eastAsiaTheme="majorEastAsia" w:hAnsiTheme="minorHAnsi" w:cstheme="minorHAnsi"/>
          <w:u w:val="single"/>
        </w:rPr>
        <w:t xml:space="preserve">it is not surprising that a </w:t>
      </w:r>
      <w:r w:rsidRPr="00207944">
        <w:rPr>
          <w:rFonts w:asciiTheme="minorHAnsi" w:eastAsiaTheme="majorEastAsia" w:hAnsiTheme="minorHAnsi" w:cstheme="minorHAnsi"/>
          <w:b/>
          <w:bCs/>
          <w:u w:val="single"/>
        </w:rPr>
        <w:t>recent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study</w:t>
      </w:r>
      <w:r w:rsidRPr="00207944">
        <w:rPr>
          <w:rFonts w:asciiTheme="minorHAnsi" w:eastAsiaTheme="majorEastAsia" w:hAnsiTheme="minorHAnsi" w:cstheme="minorHAnsi"/>
          <w:u w:val="single"/>
        </w:rPr>
        <w:t xml:space="preserve"> found an </w:t>
      </w:r>
      <w:r w:rsidRPr="00207944">
        <w:rPr>
          <w:rFonts w:asciiTheme="minorHAnsi" w:eastAsiaTheme="majorEastAsia" w:hAnsiTheme="minorHAnsi" w:cstheme="minorHAnsi"/>
          <w:b/>
          <w:bCs/>
          <w:u w:val="single"/>
        </w:rPr>
        <w:t>association</w:t>
      </w:r>
      <w:r w:rsidRPr="00207944">
        <w:rPr>
          <w:rFonts w:asciiTheme="minorHAnsi" w:eastAsiaTheme="majorEastAsia" w:hAnsiTheme="minorHAnsi" w:cstheme="minorHAnsi"/>
          <w:u w:val="single"/>
        </w:rPr>
        <w:t xml:space="preserve"> between lack of </w:t>
      </w:r>
      <w:r w:rsidRPr="00207944">
        <w:rPr>
          <w:rFonts w:asciiTheme="minorHAnsi" w:eastAsiaTheme="majorEastAsia" w:hAnsiTheme="minorHAnsi" w:cstheme="minorHAnsi"/>
          <w:b/>
          <w:bCs/>
          <w:u w:val="single"/>
        </w:rPr>
        <w:t>indoor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plumbing</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COVID-19</w:t>
      </w:r>
      <w:r w:rsidRPr="00207944">
        <w:rPr>
          <w:rFonts w:asciiTheme="minorHAnsi" w:eastAsiaTheme="majorEastAsia" w:hAnsiTheme="minorHAnsi" w:cstheme="minorHAnsi"/>
          <w:u w:val="single"/>
        </w:rPr>
        <w:t xml:space="preserve"> infection rates on </w:t>
      </w:r>
      <w:r w:rsidRPr="00207944">
        <w:rPr>
          <w:rFonts w:asciiTheme="minorHAnsi" w:eastAsiaTheme="majorEastAsia" w:hAnsiTheme="minorHAnsi" w:cstheme="minorHAnsi"/>
          <w:b/>
          <w:bCs/>
          <w:u w:val="single"/>
        </w:rPr>
        <w:t>reservation</w:t>
      </w:r>
      <w:r w:rsidRPr="00207944">
        <w:rPr>
          <w:rFonts w:asciiTheme="minorHAnsi" w:eastAsiaTheme="majorEastAsia" w:hAnsiTheme="minorHAnsi" w:cstheme="minorHAnsi"/>
          <w:b/>
          <w:bCs/>
          <w:sz w:val="14"/>
        </w:rPr>
        <w:t>s</w:t>
      </w:r>
      <w:r w:rsidRPr="00207944">
        <w:rPr>
          <w:rFonts w:asciiTheme="minorHAnsi" w:eastAsiaTheme="majorEastAsia" w:hAnsiTheme="minorHAnsi" w:cstheme="minorHAnsi"/>
          <w:sz w:val="14"/>
        </w:rPr>
        <w:t>.8 According to the US Centers for Disease Control and Prevention (CDC), American Indians and Alaska Natives (AI/AN) are at least 3.5 times more likely than White persons to contract COVID-19.9 Lack of water access may have contributed to the higher rate of COVID-19 in AI/AN communities.10</w:t>
      </w:r>
    </w:p>
    <w:p w14:paraId="3799616D"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is </w:t>
      </w:r>
      <w:r w:rsidRPr="00207944">
        <w:rPr>
          <w:rFonts w:asciiTheme="minorHAnsi" w:eastAsiaTheme="majorEastAsia" w:hAnsiTheme="minorHAnsi" w:cstheme="minorHAnsi"/>
          <w:b/>
          <w:bCs/>
          <w:u w:val="single"/>
        </w:rPr>
        <w:t>essential</w:t>
      </w:r>
      <w:r w:rsidRPr="00207944">
        <w:rPr>
          <w:rFonts w:asciiTheme="minorHAnsi" w:eastAsiaTheme="majorEastAsia" w:hAnsiTheme="minorHAnsi" w:cstheme="minorHAnsi"/>
          <w:u w:val="single"/>
        </w:rPr>
        <w:t xml:space="preserve"> to every aspect of </w:t>
      </w:r>
      <w:r w:rsidRPr="00207944">
        <w:rPr>
          <w:rFonts w:asciiTheme="minorHAnsi" w:eastAsiaTheme="majorEastAsia" w:hAnsiTheme="minorHAnsi" w:cstheme="minorHAnsi"/>
          <w:b/>
          <w:bCs/>
          <w:u w:val="single"/>
        </w:rPr>
        <w:t>household</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 xml:space="preserve">community life </w:t>
      </w:r>
      <w:r w:rsidRPr="00207944">
        <w:rPr>
          <w:rFonts w:asciiTheme="minorHAnsi" w:eastAsiaTheme="majorEastAsia" w:hAnsiTheme="minorHAnsi" w:cstheme="minorHAnsi"/>
          <w:u w:val="single"/>
        </w:rPr>
        <w:t>and the economy</w:t>
      </w:r>
      <w:r w:rsidRPr="00207944">
        <w:rPr>
          <w:rFonts w:asciiTheme="minorHAnsi" w:eastAsiaTheme="majorEastAsia" w:hAnsiTheme="minorHAnsi" w:cstheme="minorHAnsi"/>
          <w:sz w:val="14"/>
        </w:rPr>
        <w:t xml:space="preserve">.”11 Aside from its association with COVID-19 incidence, </w:t>
      </w:r>
      <w:r w:rsidRPr="00207944">
        <w:rPr>
          <w:rFonts w:asciiTheme="minorHAnsi" w:eastAsiaTheme="majorEastAsia" w:hAnsiTheme="minorHAnsi" w:cstheme="minorHAnsi"/>
          <w:u w:val="single"/>
        </w:rPr>
        <w:t xml:space="preserve">water insecurity also </w:t>
      </w:r>
      <w:r w:rsidRPr="00207944">
        <w:rPr>
          <w:rFonts w:asciiTheme="minorHAnsi" w:eastAsiaTheme="majorEastAsia" w:hAnsiTheme="minorHAnsi" w:cstheme="minorHAnsi"/>
          <w:b/>
          <w:bCs/>
          <w:u w:val="single"/>
        </w:rPr>
        <w:t>contributes</w:t>
      </w:r>
      <w:r w:rsidRPr="00207944">
        <w:rPr>
          <w:rFonts w:asciiTheme="minorHAnsi" w:eastAsiaTheme="majorEastAsia" w:hAnsiTheme="minorHAnsi" w:cstheme="minorHAnsi"/>
          <w:u w:val="single"/>
        </w:rPr>
        <w:t xml:space="preserve"> to other </w:t>
      </w:r>
      <w:r w:rsidRPr="00207944">
        <w:rPr>
          <w:rFonts w:asciiTheme="minorHAnsi" w:eastAsiaTheme="majorEastAsia" w:hAnsiTheme="minorHAnsi" w:cstheme="minorHAnsi"/>
          <w:b/>
          <w:bCs/>
          <w:u w:val="single"/>
        </w:rPr>
        <w:t>negative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health outcomes</w:t>
      </w:r>
      <w:r w:rsidRPr="00207944">
        <w:rPr>
          <w:rFonts w:asciiTheme="minorHAnsi" w:eastAsiaTheme="majorEastAsia" w:hAnsiTheme="minorHAnsi" w:cstheme="minorHAnsi"/>
          <w:u w:val="single"/>
        </w:rPr>
        <w:t xml:space="preserve"> in Tribal communities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including lead</w:t>
      </w:r>
      <w:r w:rsidRPr="00207944">
        <w:rPr>
          <w:rFonts w:asciiTheme="minorHAnsi" w:eastAsiaTheme="majorEastAsia" w:hAnsiTheme="minorHAnsi" w:cstheme="minorHAnsi"/>
          <w:b/>
          <w:bCs/>
          <w:u w:val="single"/>
        </w:rPr>
        <w:t xml:space="preserve"> </w:t>
      </w:r>
      <w:r w:rsidRPr="00207944">
        <w:rPr>
          <w:rFonts w:asciiTheme="minorHAnsi" w:eastAsiaTheme="majorEastAsia" w:hAnsiTheme="minorHAnsi" w:cstheme="minorHAnsi"/>
          <w:u w:val="single"/>
        </w:rPr>
        <w:t>poisoning, anemia, diabetes</w:t>
      </w:r>
      <w:r w:rsidRPr="00207944">
        <w:rPr>
          <w:rFonts w:asciiTheme="minorHAnsi" w:eastAsiaTheme="majorEastAsia" w:hAnsiTheme="minorHAnsi" w:cstheme="minorHAnsi"/>
          <w:sz w:val="14"/>
        </w:rPr>
        <w:t xml:space="preserve">,12 </w:t>
      </w:r>
      <w:r w:rsidRPr="00207944">
        <w:rPr>
          <w:rFonts w:asciiTheme="minorHAnsi" w:eastAsiaTheme="majorEastAsia" w:hAnsiTheme="minorHAnsi" w:cstheme="minorHAnsi"/>
          <w:u w:val="single"/>
        </w:rPr>
        <w:t>kidney disease, and certain cancers</w:t>
      </w:r>
      <w:r w:rsidRPr="00207944">
        <w:rPr>
          <w:rFonts w:asciiTheme="minorHAnsi" w:eastAsiaTheme="majorEastAsia" w:hAnsiTheme="minorHAnsi" w:cstheme="minorHAnsi"/>
          <w:sz w:val="14"/>
        </w:rPr>
        <w:t>. Contaminants, such as the chemicals associated with per- and polyfluoroalkyl substances (PFASs), are pervasive in some water supplies and have been identified as a potential risk to human health, but their full health impacts are still being studied.13 Overall, in comparison to other populations, the AI/AN population suffers significant health disparities, many of which are associated with disproportionate exposure to environmental health hazards.14</w:t>
      </w:r>
    </w:p>
    <w:p w14:paraId="123B67A5" w14:textId="77777777" w:rsidR="00D9304C" w:rsidRPr="00207944"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u w:val="single"/>
        </w:rPr>
        <w:t>For</w:t>
      </w:r>
      <w:r w:rsidRPr="00207944">
        <w:rPr>
          <w:rFonts w:asciiTheme="minorHAnsi" w:eastAsiaTheme="majorEastAsia" w:hAnsiTheme="minorHAnsi" w:cstheme="minorHAnsi"/>
          <w:sz w:val="14"/>
        </w:rPr>
        <w:t xml:space="preserve"> many </w:t>
      </w:r>
      <w:r w:rsidRPr="00207944">
        <w:rPr>
          <w:rFonts w:asciiTheme="minorHAnsi" w:eastAsiaTheme="majorEastAsia" w:hAnsiTheme="minorHAnsi" w:cstheme="minorHAnsi"/>
          <w:b/>
          <w:bCs/>
          <w:u w:val="single"/>
        </w:rPr>
        <w:t>Trib</w:t>
      </w:r>
      <w:r w:rsidRPr="00207944">
        <w:rPr>
          <w:rFonts w:asciiTheme="minorHAnsi" w:eastAsiaTheme="majorEastAsia" w:hAnsiTheme="minorHAnsi" w:cstheme="minorHAnsi"/>
          <w:u w:val="single"/>
        </w:rPr>
        <w:t>al</w:t>
      </w:r>
      <w:r w:rsidRPr="00207944">
        <w:rPr>
          <w:rFonts w:asciiTheme="minorHAnsi" w:eastAsiaTheme="majorEastAsia" w:hAnsiTheme="minorHAnsi" w:cstheme="minorHAnsi"/>
          <w:b/>
          <w:bCs/>
          <w:u w:val="single"/>
        </w:rPr>
        <w:t xml:space="preserve"> </w:t>
      </w:r>
      <w:r w:rsidRPr="00207944">
        <w:rPr>
          <w:rFonts w:asciiTheme="minorHAnsi" w:eastAsiaTheme="majorEastAsia" w:hAnsiTheme="minorHAnsi" w:cstheme="minorHAnsi"/>
          <w:u w:val="single"/>
        </w:rPr>
        <w:t>communiti</w:t>
      </w:r>
      <w:r w:rsidRPr="00207944">
        <w:rPr>
          <w:rFonts w:asciiTheme="minorHAnsi" w:eastAsiaTheme="majorEastAsia" w:hAnsiTheme="minorHAnsi" w:cstheme="minorHAnsi"/>
          <w:b/>
          <w:bCs/>
          <w:u w:val="single"/>
        </w:rPr>
        <w:t>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connection to culture is an </w:t>
      </w:r>
      <w:r w:rsidRPr="00207944">
        <w:rPr>
          <w:rFonts w:asciiTheme="minorHAnsi" w:eastAsiaTheme="majorEastAsia" w:hAnsiTheme="minorHAnsi" w:cstheme="minorHAnsi"/>
          <w:b/>
          <w:bCs/>
          <w:u w:val="single"/>
        </w:rPr>
        <w:t>indivisible</w:t>
      </w:r>
      <w:r w:rsidRPr="00207944">
        <w:rPr>
          <w:rFonts w:asciiTheme="minorHAnsi" w:eastAsiaTheme="majorEastAsia" w:hAnsiTheme="minorHAnsi" w:cstheme="minorHAnsi"/>
          <w:u w:val="single"/>
        </w:rPr>
        <w:t xml:space="preserve"> component for </w:t>
      </w:r>
      <w:r w:rsidRPr="00207944">
        <w:rPr>
          <w:rFonts w:asciiTheme="minorHAnsi" w:eastAsiaTheme="majorEastAsia" w:hAnsiTheme="minorHAnsi" w:cstheme="minorHAnsi"/>
          <w:b/>
          <w:bCs/>
          <w:u w:val="single"/>
        </w:rPr>
        <w:t>individual</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community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health</w:t>
      </w:r>
      <w:r w:rsidRPr="00207944">
        <w:rPr>
          <w:rFonts w:asciiTheme="minorHAnsi" w:eastAsiaTheme="majorEastAsia" w:hAnsiTheme="minorHAnsi" w:cstheme="minorHAnsi"/>
          <w:sz w:val="14"/>
        </w:rPr>
        <w:t xml:space="preserve">. And </w:t>
      </w:r>
      <w:r w:rsidRPr="00207944">
        <w:rPr>
          <w:rFonts w:asciiTheme="minorHAnsi" w:eastAsiaTheme="majorEastAsia" w:hAnsiTheme="minorHAnsi" w:cstheme="minorHAnsi"/>
          <w:u w:val="single"/>
        </w:rPr>
        <w:t xml:space="preserve">while </w:t>
      </w:r>
      <w:r w:rsidRPr="00207944">
        <w:rPr>
          <w:rFonts w:asciiTheme="minorHAnsi" w:eastAsiaTheme="majorEastAsia" w:hAnsiTheme="minorHAnsi" w:cstheme="minorHAnsi"/>
          <w:b/>
          <w:bCs/>
          <w:u w:val="single"/>
        </w:rPr>
        <w:t xml:space="preserve">Western </w:t>
      </w:r>
      <w:r w:rsidRPr="00207944">
        <w:rPr>
          <w:rFonts w:asciiTheme="minorHAnsi" w:eastAsiaTheme="majorEastAsia" w:hAnsiTheme="minorHAnsi" w:cstheme="minorHAnsi"/>
          <w:u w:val="single"/>
        </w:rPr>
        <w:t>scientific</w:t>
      </w:r>
      <w:r w:rsidRPr="00207944">
        <w:rPr>
          <w:rFonts w:asciiTheme="minorHAnsi" w:eastAsiaTheme="majorEastAsia" w:hAnsiTheme="minorHAnsi" w:cstheme="minorHAnsi"/>
          <w:b/>
          <w:bCs/>
          <w:u w:val="single"/>
        </w:rPr>
        <w:t xml:space="preserve"> research</w:t>
      </w:r>
      <w:r w:rsidRPr="00207944">
        <w:rPr>
          <w:rFonts w:asciiTheme="minorHAnsi" w:eastAsiaTheme="majorEastAsia" w:hAnsiTheme="minorHAnsi" w:cstheme="minorHAnsi"/>
          <w:u w:val="single"/>
        </w:rPr>
        <w:t xml:space="preserve"> is not necessary to </w:t>
      </w:r>
      <w:r w:rsidRPr="00207944">
        <w:rPr>
          <w:rFonts w:asciiTheme="minorHAnsi" w:eastAsiaTheme="majorEastAsia" w:hAnsiTheme="minorHAnsi" w:cstheme="minorHAnsi"/>
          <w:b/>
          <w:bCs/>
          <w:u w:val="single"/>
        </w:rPr>
        <w:t>demonstrate</w:t>
      </w:r>
      <w:r w:rsidRPr="00207944">
        <w:rPr>
          <w:rFonts w:asciiTheme="minorHAnsi" w:eastAsiaTheme="majorEastAsia" w:hAnsiTheme="minorHAnsi" w:cstheme="minorHAnsi"/>
          <w:u w:val="single"/>
        </w:rPr>
        <w:t xml:space="preserve"> this connection</w:t>
      </w:r>
      <w:r w:rsidRPr="00207944">
        <w:rPr>
          <w:rFonts w:asciiTheme="minorHAnsi" w:eastAsiaTheme="majorEastAsia" w:hAnsiTheme="minorHAnsi" w:cstheme="minorHAnsi"/>
          <w:sz w:val="14"/>
        </w:rPr>
        <w:t xml:space="preserve">, (Tribal traditional knowledge is </w:t>
      </w:r>
      <w:r w:rsidRPr="00207944">
        <w:rPr>
          <w:rFonts w:asciiTheme="minorHAnsi" w:eastAsiaTheme="majorEastAsia" w:hAnsiTheme="minorHAnsi" w:cstheme="minorHAnsi"/>
          <w:b/>
          <w:bCs/>
          <w:u w:val="single"/>
        </w:rPr>
        <w:t>Indigenous science</w:t>
      </w:r>
      <w:r w:rsidRPr="00207944">
        <w:rPr>
          <w:rFonts w:asciiTheme="minorHAnsi" w:eastAsiaTheme="majorEastAsia" w:hAnsiTheme="minorHAnsi" w:cstheme="minorHAnsi"/>
          <w:sz w:val="14"/>
        </w:rPr>
        <w:t xml:space="preserve">, equally valid and more relevant to Tribal communities), </w:t>
      </w:r>
      <w:r w:rsidRPr="00207944">
        <w:rPr>
          <w:rFonts w:asciiTheme="minorHAnsi" w:eastAsiaTheme="majorEastAsia" w:hAnsiTheme="minorHAnsi" w:cstheme="minorHAnsi"/>
          <w:b/>
          <w:bCs/>
          <w:u w:val="single"/>
        </w:rPr>
        <w:t>studies</w:t>
      </w:r>
      <w:r w:rsidRPr="00207944">
        <w:rPr>
          <w:rFonts w:asciiTheme="minorHAnsi" w:eastAsiaTheme="majorEastAsia" w:hAnsiTheme="minorHAnsi" w:cstheme="minorHAnsi"/>
          <w:u w:val="single"/>
        </w:rPr>
        <w:t xml:space="preserve"> have shown that engaging in </w:t>
      </w:r>
      <w:r w:rsidRPr="00207944">
        <w:rPr>
          <w:rFonts w:asciiTheme="minorHAnsi" w:eastAsiaTheme="majorEastAsia" w:hAnsiTheme="minorHAnsi" w:cstheme="minorHAnsi"/>
          <w:b/>
          <w:bCs/>
          <w:u w:val="single"/>
        </w:rPr>
        <w:t>cultural activities</w:t>
      </w:r>
      <w:r w:rsidRPr="00207944">
        <w:rPr>
          <w:rFonts w:asciiTheme="minorHAnsi" w:eastAsiaTheme="majorEastAsia" w:hAnsiTheme="minorHAnsi" w:cstheme="minorHAnsi"/>
          <w:u w:val="single"/>
        </w:rPr>
        <w:t xml:space="preserve"> is a </w:t>
      </w:r>
      <w:r w:rsidRPr="00207944">
        <w:rPr>
          <w:rFonts w:asciiTheme="minorHAnsi" w:eastAsiaTheme="majorEastAsia" w:hAnsiTheme="minorHAnsi" w:cstheme="minorHAnsi"/>
          <w:b/>
          <w:bCs/>
          <w:u w:val="single"/>
        </w:rPr>
        <w:t>protective factor</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loss of culture</w:t>
      </w:r>
      <w:r w:rsidRPr="00207944">
        <w:rPr>
          <w:rFonts w:asciiTheme="minorHAnsi" w:eastAsiaTheme="majorEastAsia" w:hAnsiTheme="minorHAnsi" w:cstheme="minorHAnsi"/>
          <w:u w:val="single"/>
        </w:rPr>
        <w:t xml:space="preserve"> is a </w:t>
      </w:r>
      <w:r w:rsidRPr="00207944">
        <w:rPr>
          <w:rFonts w:asciiTheme="minorHAnsi" w:eastAsiaTheme="majorEastAsia" w:hAnsiTheme="minorHAnsi" w:cstheme="minorHAnsi"/>
          <w:b/>
          <w:bCs/>
          <w:u w:val="single"/>
        </w:rPr>
        <w:t>risk factor</w:t>
      </w:r>
      <w:r w:rsidRPr="00207944">
        <w:rPr>
          <w:rFonts w:asciiTheme="minorHAnsi" w:eastAsiaTheme="majorEastAsia" w:hAnsiTheme="minorHAnsi" w:cstheme="minorHAnsi"/>
          <w:u w:val="single"/>
        </w:rPr>
        <w:t xml:space="preserve"> for </w:t>
      </w:r>
      <w:r w:rsidRPr="00207944">
        <w:rPr>
          <w:rFonts w:asciiTheme="minorHAnsi" w:eastAsiaTheme="majorEastAsia" w:hAnsiTheme="minorHAnsi" w:cstheme="minorHAnsi"/>
          <w:b/>
          <w:bCs/>
          <w:u w:val="single"/>
        </w:rPr>
        <w:t>various health conditions</w:t>
      </w:r>
      <w:r w:rsidRPr="00207944">
        <w:rPr>
          <w:rFonts w:asciiTheme="minorHAnsi" w:eastAsiaTheme="majorEastAsia" w:hAnsiTheme="minorHAnsi" w:cstheme="minorHAnsi"/>
          <w:sz w:val="14"/>
        </w:rPr>
        <w:t xml:space="preserve">.15 </w:t>
      </w:r>
      <w:r w:rsidRPr="00207944">
        <w:rPr>
          <w:rFonts w:asciiTheme="minorHAnsi" w:eastAsiaTheme="majorEastAsia" w:hAnsiTheme="minorHAnsi" w:cstheme="minorHAnsi"/>
          <w:u w:val="single"/>
        </w:rPr>
        <w:t xml:space="preserve">For many </w:t>
      </w:r>
      <w:r w:rsidRPr="00207944">
        <w:rPr>
          <w:rFonts w:asciiTheme="minorHAnsi" w:eastAsiaTheme="majorEastAsia" w:hAnsiTheme="minorHAnsi" w:cstheme="minorHAnsi"/>
          <w:b/>
          <w:bCs/>
          <w:u w:val="single"/>
        </w:rPr>
        <w:t>Tribes</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water is part of their </w:t>
      </w:r>
      <w:r w:rsidRPr="00207944">
        <w:rPr>
          <w:rFonts w:asciiTheme="minorHAnsi" w:eastAsiaTheme="majorEastAsia" w:hAnsiTheme="minorHAnsi" w:cstheme="minorHAnsi"/>
          <w:b/>
          <w:bCs/>
          <w:u w:val="single"/>
        </w:rPr>
        <w:t>cultural</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community</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activities</w:t>
      </w:r>
      <w:r w:rsidRPr="00207944">
        <w:rPr>
          <w:rFonts w:asciiTheme="minorHAnsi" w:eastAsiaTheme="majorEastAsia" w:hAnsiTheme="minorHAnsi" w:cstheme="minorHAnsi"/>
          <w:sz w:val="14"/>
        </w:rPr>
        <w:t xml:space="preserve">, serving as another reason for water access in Indian country to be prioritized as a public health tool. </w:t>
      </w:r>
      <w:r w:rsidRPr="00207944">
        <w:rPr>
          <w:rFonts w:asciiTheme="minorHAnsi" w:eastAsiaTheme="majorEastAsia" w:hAnsiTheme="minorHAnsi" w:cstheme="minorHAnsi"/>
          <w:u w:val="single"/>
        </w:rPr>
        <w:t xml:space="preserve">From the </w:t>
      </w:r>
      <w:r w:rsidRPr="00207944">
        <w:rPr>
          <w:rFonts w:asciiTheme="minorHAnsi" w:eastAsiaTheme="majorEastAsia" w:hAnsiTheme="minorHAnsi" w:cstheme="minorHAnsi"/>
          <w:b/>
          <w:bCs/>
          <w:u w:val="single"/>
        </w:rPr>
        <w:t>Navajo</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sz w:val="14"/>
        </w:rPr>
        <w:t xml:space="preserve">(To' </w:t>
      </w:r>
      <w:proofErr w:type="spellStart"/>
      <w:r w:rsidRPr="00207944">
        <w:rPr>
          <w:rFonts w:asciiTheme="minorHAnsi" w:eastAsiaTheme="majorEastAsia" w:hAnsiTheme="minorHAnsi" w:cstheme="minorHAnsi"/>
          <w:sz w:val="14"/>
        </w:rPr>
        <w:t>ei</w:t>
      </w:r>
      <w:proofErr w:type="spellEnd"/>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iina</w:t>
      </w:r>
      <w:proofErr w:type="spellEnd"/>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até</w:t>
      </w:r>
      <w:proofErr w:type="spellEnd"/>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to the </w:t>
      </w:r>
      <w:r w:rsidRPr="00207944">
        <w:rPr>
          <w:rFonts w:asciiTheme="minorHAnsi" w:eastAsiaTheme="majorEastAsia" w:hAnsiTheme="minorHAnsi" w:cstheme="minorHAnsi"/>
          <w:b/>
          <w:bCs/>
          <w:u w:val="single"/>
        </w:rPr>
        <w:t>Hopi</w:t>
      </w:r>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Paatuwaquatsi</w:t>
      </w:r>
      <w:proofErr w:type="spellEnd"/>
      <w:r w:rsidRPr="00207944">
        <w:rPr>
          <w:rFonts w:asciiTheme="minorHAnsi" w:eastAsiaTheme="majorEastAsia" w:hAnsiTheme="minorHAnsi" w:cstheme="minorHAnsi"/>
          <w:u w:val="single"/>
        </w:rPr>
        <w:t xml:space="preserve">) to the </w:t>
      </w:r>
      <w:r w:rsidRPr="00207944">
        <w:rPr>
          <w:rFonts w:asciiTheme="minorHAnsi" w:eastAsiaTheme="majorEastAsia" w:hAnsiTheme="minorHAnsi" w:cstheme="minorHAnsi"/>
          <w:b/>
          <w:bCs/>
          <w:u w:val="single"/>
        </w:rPr>
        <w:t>Standing Rock Sioux Tribe</w:t>
      </w:r>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Mní</w:t>
      </w:r>
      <w:proofErr w:type="spellEnd"/>
      <w:r w:rsidRPr="00207944">
        <w:rPr>
          <w:rFonts w:asciiTheme="minorHAnsi" w:eastAsiaTheme="majorEastAsia" w:hAnsiTheme="minorHAnsi" w:cstheme="minorHAnsi"/>
          <w:sz w:val="14"/>
        </w:rPr>
        <w:t xml:space="preserve"> </w:t>
      </w:r>
      <w:proofErr w:type="spellStart"/>
      <w:r w:rsidRPr="00207944">
        <w:rPr>
          <w:rFonts w:asciiTheme="minorHAnsi" w:eastAsiaTheme="majorEastAsia" w:hAnsiTheme="minorHAnsi" w:cstheme="minorHAnsi"/>
          <w:sz w:val="14"/>
        </w:rPr>
        <w:t>Wič</w:t>
      </w:r>
      <w:r w:rsidRPr="00207944">
        <w:rPr>
          <w:rFonts w:asciiTheme="minorHAnsi" w:eastAsia="PMingLiU" w:hAnsiTheme="minorHAnsi" w:cstheme="minorHAnsi"/>
          <w:sz w:val="14"/>
        </w:rPr>
        <w:t>ó</w:t>
      </w:r>
      <w:r w:rsidRPr="00207944">
        <w:rPr>
          <w:rFonts w:asciiTheme="minorHAnsi" w:eastAsiaTheme="majorEastAsia" w:hAnsiTheme="minorHAnsi" w:cstheme="minorHAnsi"/>
          <w:sz w:val="14"/>
        </w:rPr>
        <w:t>ni</w:t>
      </w:r>
      <w:proofErr w:type="spellEnd"/>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these Tribes view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as </w:t>
      </w:r>
      <w:r w:rsidRPr="00207944">
        <w:rPr>
          <w:rFonts w:asciiTheme="minorHAnsi" w:eastAsiaTheme="majorEastAsia" w:hAnsiTheme="minorHAnsi" w:cstheme="minorHAnsi"/>
          <w:b/>
          <w:bCs/>
          <w:u w:val="single"/>
        </w:rPr>
        <w:t>sacred</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recognize</w:t>
      </w:r>
      <w:r w:rsidRPr="00207944">
        <w:rPr>
          <w:rFonts w:asciiTheme="minorHAnsi" w:eastAsiaTheme="majorEastAsia" w:hAnsiTheme="minorHAnsi" w:cstheme="minorHAnsi"/>
          <w:u w:val="single"/>
        </w:rPr>
        <w:t xml:space="preserve"> that </w:t>
      </w:r>
      <w:r w:rsidRPr="00207944">
        <w:rPr>
          <w:rFonts w:asciiTheme="minorHAnsi" w:eastAsiaTheme="majorEastAsia" w:hAnsiTheme="minorHAnsi" w:cstheme="minorHAnsi"/>
          <w:b/>
          <w:bCs/>
          <w:u w:val="single"/>
        </w:rPr>
        <w:t>“water is life.”</w:t>
      </w:r>
    </w:p>
    <w:p w14:paraId="0C03DEA4"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sz w:val="14"/>
        </w:rPr>
        <w:t xml:space="preserve">There are 574 federally recognized Tribes in the United States, located across 35 states. The specific challenges that a given community faces with respect to water varies from Tribe to Tribe. However, </w:t>
      </w:r>
      <w:r w:rsidRPr="00207944">
        <w:rPr>
          <w:rFonts w:asciiTheme="minorHAnsi" w:eastAsiaTheme="majorEastAsia" w:hAnsiTheme="minorHAnsi" w:cstheme="minorHAnsi"/>
          <w:u w:val="single"/>
        </w:rPr>
        <w:t xml:space="preserve">some </w:t>
      </w:r>
      <w:r w:rsidRPr="00207944">
        <w:rPr>
          <w:rFonts w:asciiTheme="minorHAnsi" w:eastAsiaTheme="majorEastAsia" w:hAnsiTheme="minorHAnsi" w:cstheme="minorHAnsi"/>
          <w:b/>
          <w:bCs/>
          <w:u w:val="single"/>
        </w:rPr>
        <w:t>common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experiences</w:t>
      </w:r>
      <w:r w:rsidRPr="00207944">
        <w:rPr>
          <w:rFonts w:asciiTheme="minorHAnsi" w:eastAsiaTheme="majorEastAsia" w:hAnsiTheme="minorHAnsi" w:cstheme="minorHAnsi"/>
          <w:u w:val="single"/>
        </w:rPr>
        <w:t xml:space="preserve"> include lack of a </w:t>
      </w:r>
      <w:r w:rsidRPr="00207944">
        <w:rPr>
          <w:rFonts w:asciiTheme="minorHAnsi" w:eastAsiaTheme="majorEastAsia" w:hAnsiTheme="minorHAnsi" w:cstheme="minorHAnsi"/>
          <w:b/>
          <w:bCs/>
          <w:u w:val="single"/>
        </w:rPr>
        <w:t>piped</w:t>
      </w:r>
      <w:r w:rsidRPr="00207944">
        <w:rPr>
          <w:rFonts w:asciiTheme="minorHAnsi" w:eastAsiaTheme="majorEastAsia" w:hAnsiTheme="minorHAnsi" w:cstheme="minorHAnsi"/>
          <w:u w:val="single"/>
        </w:rPr>
        <w:t xml:space="preserve"> delivery system </w:t>
      </w:r>
      <w:r w:rsidRPr="00207944">
        <w:rPr>
          <w:rFonts w:asciiTheme="minorHAnsi" w:eastAsiaTheme="majorEastAsia" w:hAnsiTheme="minorHAnsi" w:cstheme="minorHAnsi"/>
          <w:b/>
          <w:bCs/>
          <w:u w:val="single"/>
        </w:rPr>
        <w:t>providing</w:t>
      </w:r>
      <w:r w:rsidRPr="00207944">
        <w:rPr>
          <w:rFonts w:asciiTheme="minorHAnsi" w:eastAsiaTheme="majorEastAsia" w:hAnsiTheme="minorHAnsi" w:cstheme="minorHAnsi"/>
          <w:u w:val="single"/>
        </w:rPr>
        <w:t xml:space="preserve"> water to </w:t>
      </w:r>
      <w:r w:rsidRPr="00207944">
        <w:rPr>
          <w:rFonts w:asciiTheme="minorHAnsi" w:eastAsiaTheme="majorEastAsia" w:hAnsiTheme="minorHAnsi" w:cstheme="minorHAnsi"/>
          <w:b/>
          <w:bCs/>
          <w:u w:val="single"/>
        </w:rPr>
        <w:t>homes</w:t>
      </w:r>
      <w:r w:rsidRPr="00207944">
        <w:rPr>
          <w:rFonts w:asciiTheme="minorHAnsi" w:eastAsiaTheme="majorEastAsia" w:hAnsiTheme="minorHAnsi" w:cstheme="minorHAnsi"/>
          <w:u w:val="single"/>
        </w:rPr>
        <w:t xml:space="preserve"> and unsafe or otherwise </w:t>
      </w:r>
      <w:r w:rsidRPr="00207944">
        <w:rPr>
          <w:rFonts w:asciiTheme="minorHAnsi" w:eastAsiaTheme="majorEastAsia" w:hAnsiTheme="minorHAnsi" w:cstheme="minorHAnsi"/>
          <w:b/>
          <w:bCs/>
          <w:u w:val="single"/>
        </w:rPr>
        <w:t>unacceptable</w:t>
      </w:r>
      <w:r w:rsidRPr="00207944">
        <w:rPr>
          <w:rFonts w:asciiTheme="minorHAnsi" w:eastAsiaTheme="majorEastAsia" w:hAnsiTheme="minorHAnsi" w:cstheme="minorHAnsi"/>
          <w:u w:val="single"/>
        </w:rPr>
        <w:t xml:space="preserve"> water quality. Even when </w:t>
      </w:r>
      <w:r w:rsidRPr="00207944">
        <w:rPr>
          <w:rFonts w:asciiTheme="minorHAnsi" w:eastAsiaTheme="majorEastAsia" w:hAnsiTheme="minorHAnsi" w:cstheme="minorHAnsi"/>
          <w:b/>
          <w:bCs/>
          <w:u w:val="single"/>
        </w:rPr>
        <w:t>clean water</w:t>
      </w:r>
      <w:r w:rsidRPr="00207944">
        <w:rPr>
          <w:rFonts w:asciiTheme="minorHAnsi" w:eastAsiaTheme="majorEastAsia" w:hAnsiTheme="minorHAnsi" w:cstheme="minorHAnsi"/>
          <w:u w:val="single"/>
        </w:rPr>
        <w:t xml:space="preserve"> is </w:t>
      </w:r>
      <w:r w:rsidRPr="00207944">
        <w:rPr>
          <w:rFonts w:asciiTheme="minorHAnsi" w:eastAsiaTheme="majorEastAsia" w:hAnsiTheme="minorHAnsi" w:cstheme="minorHAnsi"/>
          <w:b/>
          <w:bCs/>
          <w:u w:val="single"/>
        </w:rPr>
        <w:t>provided</w:t>
      </w:r>
      <w:r w:rsidRPr="00207944">
        <w:rPr>
          <w:rFonts w:asciiTheme="minorHAnsi" w:eastAsiaTheme="majorEastAsia" w:hAnsiTheme="minorHAnsi" w:cstheme="minorHAnsi"/>
          <w:u w:val="single"/>
        </w:rPr>
        <w:t xml:space="preserve"> to a </w:t>
      </w:r>
      <w:r w:rsidRPr="00207944">
        <w:rPr>
          <w:rFonts w:asciiTheme="minorHAnsi" w:eastAsiaTheme="majorEastAsia" w:hAnsiTheme="minorHAnsi" w:cstheme="minorHAnsi"/>
          <w:b/>
          <w:bCs/>
          <w:u w:val="single"/>
        </w:rPr>
        <w:t>community</w:t>
      </w:r>
      <w:r w:rsidRPr="00207944">
        <w:rPr>
          <w:rFonts w:asciiTheme="minorHAnsi" w:eastAsiaTheme="majorEastAsia" w:hAnsiTheme="minorHAnsi" w:cstheme="minorHAnsi"/>
          <w:u w:val="single"/>
        </w:rPr>
        <w:t xml:space="preserve">, the </w:t>
      </w:r>
      <w:r w:rsidRPr="00207944">
        <w:rPr>
          <w:rFonts w:asciiTheme="minorHAnsi" w:eastAsiaTheme="majorEastAsia" w:hAnsiTheme="minorHAnsi" w:cstheme="minorHAnsi"/>
          <w:b/>
          <w:bCs/>
          <w:u w:val="single"/>
        </w:rPr>
        <w:t>aging</w:t>
      </w:r>
      <w:r w:rsidRPr="00207944">
        <w:rPr>
          <w:rFonts w:asciiTheme="minorHAnsi" w:eastAsiaTheme="majorEastAsia" w:hAnsiTheme="minorHAnsi" w:cstheme="minorHAnsi"/>
          <w:u w:val="single"/>
        </w:rPr>
        <w:t xml:space="preserve"> and </w:t>
      </w:r>
      <w:r w:rsidRPr="00207944">
        <w:rPr>
          <w:rFonts w:asciiTheme="minorHAnsi" w:eastAsiaTheme="majorEastAsia" w:hAnsiTheme="minorHAnsi" w:cstheme="minorHAnsi"/>
          <w:b/>
          <w:bCs/>
          <w:u w:val="single"/>
        </w:rPr>
        <w:t>deteriorating</w:t>
      </w:r>
      <w:r w:rsidRPr="00207944">
        <w:rPr>
          <w:rFonts w:asciiTheme="minorHAnsi" w:eastAsiaTheme="majorEastAsia" w:hAnsiTheme="minorHAnsi" w:cstheme="minorHAnsi"/>
          <w:u w:val="single"/>
        </w:rPr>
        <w:t xml:space="preserve"> water and sanitation </w:t>
      </w:r>
      <w:r w:rsidRPr="00207944">
        <w:rPr>
          <w:rFonts w:asciiTheme="minorHAnsi" w:eastAsiaTheme="majorEastAsia" w:hAnsiTheme="minorHAnsi" w:cstheme="minorHAnsi"/>
          <w:b/>
          <w:bCs/>
          <w:u w:val="single"/>
        </w:rPr>
        <w:t>infrastructure</w:t>
      </w:r>
      <w:r w:rsidRPr="00207944">
        <w:rPr>
          <w:rFonts w:asciiTheme="minorHAnsi" w:eastAsiaTheme="majorEastAsia" w:hAnsiTheme="minorHAnsi" w:cstheme="minorHAnsi"/>
          <w:u w:val="single"/>
        </w:rPr>
        <w:t xml:space="preserve"> can </w:t>
      </w:r>
      <w:r w:rsidRPr="00207944">
        <w:rPr>
          <w:rFonts w:asciiTheme="minorHAnsi" w:eastAsiaTheme="majorEastAsia" w:hAnsiTheme="minorHAnsi" w:cstheme="minorHAnsi"/>
          <w:b/>
          <w:bCs/>
          <w:u w:val="single"/>
        </w:rPr>
        <w:t>threaten</w:t>
      </w:r>
      <w:r w:rsidRPr="00207944">
        <w:rPr>
          <w:rFonts w:asciiTheme="minorHAnsi" w:eastAsiaTheme="majorEastAsia" w:hAnsiTheme="minorHAnsi" w:cstheme="minorHAnsi"/>
          <w:u w:val="single"/>
        </w:rPr>
        <w:t xml:space="preserve"> future supply of that water or </w:t>
      </w:r>
      <w:r w:rsidRPr="00207944">
        <w:rPr>
          <w:rFonts w:asciiTheme="minorHAnsi" w:eastAsiaTheme="majorEastAsia" w:hAnsiTheme="minorHAnsi" w:cstheme="minorHAnsi"/>
          <w:b/>
          <w:bCs/>
          <w:u w:val="single"/>
        </w:rPr>
        <w:t>prevent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Tribal growth</w:t>
      </w:r>
      <w:r w:rsidRPr="00207944">
        <w:rPr>
          <w:rFonts w:asciiTheme="minorHAnsi" w:eastAsiaTheme="majorEastAsia" w:hAnsiTheme="minorHAnsi" w:cstheme="minorHAnsi"/>
          <w:sz w:val="14"/>
        </w:rPr>
        <w:t>. Each of these challenges are briefly discussed next.</w:t>
      </w:r>
    </w:p>
    <w:p w14:paraId="0B80E7D0"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b/>
          <w:bCs/>
          <w:u w:val="single"/>
        </w:rPr>
        <w:lastRenderedPageBreak/>
        <w:t>Water Access</w:t>
      </w:r>
      <w:r w:rsidRPr="00207944">
        <w:rPr>
          <w:rFonts w:asciiTheme="minorHAnsi" w:eastAsiaTheme="majorEastAsia" w:hAnsiTheme="minorHAnsi" w:cstheme="minorHAnsi"/>
          <w:sz w:val="14"/>
        </w:rPr>
        <w:t>. “</w:t>
      </w:r>
      <w:r w:rsidRPr="00207944">
        <w:rPr>
          <w:rFonts w:asciiTheme="minorHAnsi" w:eastAsiaTheme="majorEastAsia" w:hAnsiTheme="minorHAnsi" w:cstheme="minorHAnsi"/>
          <w:b/>
          <w:bCs/>
          <w:u w:val="single"/>
        </w:rPr>
        <w:t>Race</w:t>
      </w:r>
      <w:r w:rsidRPr="00207944">
        <w:rPr>
          <w:rFonts w:asciiTheme="minorHAnsi" w:eastAsiaTheme="majorEastAsia" w:hAnsiTheme="minorHAnsi" w:cstheme="minorHAnsi"/>
          <w:u w:val="single"/>
        </w:rPr>
        <w:t xml:space="preserve"> is the </w:t>
      </w:r>
      <w:r w:rsidRPr="00207944">
        <w:rPr>
          <w:rFonts w:asciiTheme="minorHAnsi" w:eastAsiaTheme="majorEastAsia" w:hAnsiTheme="minorHAnsi" w:cstheme="minorHAnsi"/>
          <w:b/>
          <w:bCs/>
          <w:u w:val="single"/>
        </w:rPr>
        <w:t>strongest</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predictor</w:t>
      </w:r>
      <w:r w:rsidRPr="00207944">
        <w:rPr>
          <w:rFonts w:asciiTheme="minorHAnsi" w:eastAsiaTheme="majorEastAsia" w:hAnsiTheme="minorHAnsi" w:cstheme="minorHAnsi"/>
          <w:u w:val="single"/>
        </w:rPr>
        <w:t xml:space="preserve"> of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and sanitation </w:t>
      </w:r>
      <w:r w:rsidRPr="00207944">
        <w:rPr>
          <w:rFonts w:asciiTheme="minorHAnsi" w:eastAsiaTheme="majorEastAsia" w:hAnsiTheme="minorHAnsi" w:cstheme="minorHAnsi"/>
          <w:b/>
          <w:bCs/>
          <w:u w:val="single"/>
        </w:rPr>
        <w:t>access</w:t>
      </w:r>
      <w:r w:rsidRPr="00207944">
        <w:rPr>
          <w:rFonts w:asciiTheme="minorHAnsi" w:eastAsiaTheme="majorEastAsia" w:hAnsiTheme="minorHAnsi" w:cstheme="minorHAnsi"/>
          <w:sz w:val="14"/>
        </w:rPr>
        <w:t xml:space="preserve">.”14 </w:t>
      </w:r>
      <w:r w:rsidRPr="00207944">
        <w:rPr>
          <w:rFonts w:asciiTheme="minorHAnsi" w:eastAsiaTheme="majorEastAsia" w:hAnsiTheme="minorHAnsi" w:cstheme="minorHAnsi"/>
          <w:u w:val="single"/>
        </w:rPr>
        <w:t xml:space="preserve">Vis-a-vis White households, Native Americans are </w:t>
      </w:r>
      <w:r w:rsidRPr="00207944">
        <w:rPr>
          <w:rFonts w:asciiTheme="minorHAnsi" w:eastAsiaTheme="majorEastAsia" w:hAnsiTheme="minorHAnsi" w:cstheme="minorHAnsi"/>
          <w:b/>
          <w:bCs/>
          <w:u w:val="single"/>
        </w:rPr>
        <w:t>19 times more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likely</w:t>
      </w:r>
      <w:r w:rsidRPr="00207944">
        <w:rPr>
          <w:rFonts w:asciiTheme="minorHAnsi" w:eastAsiaTheme="majorEastAsia" w:hAnsiTheme="minorHAnsi" w:cstheme="minorHAnsi"/>
          <w:u w:val="single"/>
        </w:rPr>
        <w:t xml:space="preserve"> to live in a </w:t>
      </w:r>
      <w:r w:rsidRPr="00207944">
        <w:rPr>
          <w:rFonts w:asciiTheme="minorHAnsi" w:eastAsiaTheme="majorEastAsia" w:hAnsiTheme="minorHAnsi" w:cstheme="minorHAnsi"/>
          <w:b/>
          <w:bCs/>
          <w:u w:val="single"/>
        </w:rPr>
        <w:t>household</w:t>
      </w:r>
      <w:r w:rsidRPr="00207944">
        <w:rPr>
          <w:rFonts w:asciiTheme="minorHAnsi" w:eastAsiaTheme="majorEastAsia" w:hAnsiTheme="minorHAnsi" w:cstheme="minorHAnsi"/>
          <w:u w:val="single"/>
        </w:rPr>
        <w:t xml:space="preserve"> without indoor plumbing with </w:t>
      </w:r>
      <w:r w:rsidRPr="00207944">
        <w:rPr>
          <w:rFonts w:asciiTheme="minorHAnsi" w:eastAsiaTheme="majorEastAsia" w:hAnsiTheme="minorHAnsi" w:cstheme="minorHAnsi"/>
          <w:b/>
          <w:bCs/>
          <w:u w:val="single"/>
        </w:rPr>
        <w:t>running</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16 This disparity is even higher for residents of the Navajo Nation, who are 67 times more likely to live in a household without running water compared to other population groups.16 Without piped water, many families are required to haul water over long distances from communal wells. In addition to being a time-consuming burden, hauling water is also more costly. The average American family with piped water delivery spends $600 per acre-foot of water. In comparison, the Navajo Department of Water Resources estimates that Navajo families relying on hauled water spend $43,000 per acre-foot of water.17</w:t>
      </w:r>
    </w:p>
    <w:p w14:paraId="6B49CCCF" w14:textId="77777777" w:rsidR="00D9304C" w:rsidRPr="00207944" w:rsidRDefault="00D9304C" w:rsidP="00D9304C">
      <w:pPr>
        <w:rPr>
          <w:rFonts w:asciiTheme="minorHAnsi" w:eastAsiaTheme="majorEastAsia" w:hAnsiTheme="minorHAnsi" w:cstheme="minorHAnsi"/>
          <w:sz w:val="14"/>
        </w:rPr>
      </w:pPr>
      <w:r w:rsidRPr="00207944">
        <w:rPr>
          <w:rFonts w:asciiTheme="minorHAnsi" w:eastAsiaTheme="majorEastAsia" w:hAnsiTheme="minorHAnsi" w:cstheme="minorHAnsi"/>
          <w:b/>
          <w:bCs/>
          <w:u w:val="single"/>
        </w:rPr>
        <w:t>Water Quality</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b/>
          <w:bCs/>
          <w:u w:val="single"/>
        </w:rPr>
        <w:t>Inadequate</w:t>
      </w:r>
      <w:r w:rsidRPr="00207944">
        <w:rPr>
          <w:rFonts w:asciiTheme="minorHAnsi" w:eastAsiaTheme="majorEastAsia" w:hAnsiTheme="minorHAnsi" w:cstheme="minorHAnsi"/>
          <w:u w:val="single"/>
        </w:rPr>
        <w:t xml:space="preserve"> water quality is also </w:t>
      </w:r>
      <w:r w:rsidRPr="00207944">
        <w:rPr>
          <w:rFonts w:asciiTheme="minorHAnsi" w:eastAsiaTheme="majorEastAsia" w:hAnsiTheme="minorHAnsi" w:cstheme="minorHAnsi"/>
          <w:b/>
          <w:bCs/>
          <w:u w:val="single"/>
        </w:rPr>
        <w:t>prevalent</w:t>
      </w:r>
      <w:r w:rsidRPr="00207944">
        <w:rPr>
          <w:rFonts w:asciiTheme="minorHAnsi" w:eastAsiaTheme="majorEastAsia" w:hAnsiTheme="minorHAnsi" w:cstheme="minorHAnsi"/>
          <w:u w:val="single"/>
        </w:rPr>
        <w:t xml:space="preserve"> in</w:t>
      </w:r>
      <w:r w:rsidRPr="00207944">
        <w:rPr>
          <w:rFonts w:asciiTheme="minorHAnsi" w:eastAsiaTheme="majorEastAsia" w:hAnsiTheme="minorHAnsi" w:cstheme="minorHAnsi"/>
          <w:sz w:val="14"/>
        </w:rPr>
        <w:t xml:space="preserve"> some parts of </w:t>
      </w:r>
      <w:r w:rsidRPr="00207944">
        <w:rPr>
          <w:rFonts w:asciiTheme="minorHAnsi" w:eastAsiaTheme="majorEastAsia" w:hAnsiTheme="minorHAnsi" w:cstheme="minorHAnsi"/>
          <w:b/>
          <w:bCs/>
          <w:u w:val="single"/>
        </w:rPr>
        <w:t>Indian country</w:t>
      </w:r>
      <w:r w:rsidRPr="00207944">
        <w:rPr>
          <w:rFonts w:asciiTheme="minorHAnsi" w:eastAsiaTheme="majorEastAsia" w:hAnsiTheme="minorHAnsi" w:cstheme="minorHAnsi"/>
          <w:sz w:val="14"/>
        </w:rPr>
        <w:t xml:space="preserve">. A small study conducted on the Navajo Nation with the Johns Hopkins Center for American Indian Health found Escherichia coli and other coliform bacteria in 8% and 44% of samples, respectively.18 A long history of mining in the western United States has left groundwater in many areas, including the Navajo Nation, polluted with arsenic and uranium, as demonstrated by a study of nearly 300 water sources.19 Naturally occurring arsenic has plagued the Hopi Tribe since its drinking water systems were first installed in the 1960s. The Hopi Tribe estimates that 75% of its community members are drinking contaminated water.20 Beyond these known contaminants, there are also several lurking unknowns. For example, PFASs have been detected in the drinking water of cities across the United States.21 </w:t>
      </w:r>
      <w:r w:rsidRPr="00207944">
        <w:rPr>
          <w:rFonts w:asciiTheme="minorHAnsi" w:eastAsiaTheme="majorEastAsia" w:hAnsiTheme="minorHAnsi" w:cstheme="minorHAnsi"/>
          <w:u w:val="single"/>
        </w:rPr>
        <w:t xml:space="preserve">They have also been linked to a </w:t>
      </w:r>
      <w:r w:rsidRPr="00207944">
        <w:rPr>
          <w:rFonts w:asciiTheme="minorHAnsi" w:eastAsiaTheme="majorEastAsia" w:hAnsiTheme="minorHAnsi" w:cstheme="minorHAnsi"/>
          <w:b/>
          <w:bCs/>
          <w:u w:val="single"/>
        </w:rPr>
        <w:t>reduced</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immune</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response</w:t>
      </w:r>
      <w:r w:rsidRPr="00207944">
        <w:rPr>
          <w:rFonts w:asciiTheme="minorHAnsi" w:eastAsiaTheme="majorEastAsia" w:hAnsiTheme="minorHAnsi" w:cstheme="minorHAnsi"/>
          <w:u w:val="single"/>
        </w:rPr>
        <w:t xml:space="preserve"> and other </w:t>
      </w:r>
      <w:r w:rsidRPr="00207944">
        <w:rPr>
          <w:rFonts w:asciiTheme="minorHAnsi" w:eastAsiaTheme="majorEastAsia" w:hAnsiTheme="minorHAnsi" w:cstheme="minorHAnsi"/>
          <w:b/>
          <w:bCs/>
          <w:u w:val="single"/>
        </w:rPr>
        <w:t>harmful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health</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effects</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22 But the true extent of PFAS, including its presence in Indian country, is unknown. Given the extent of unlined landfills and unpaved roads on or near many Tribal lands, PFAS is a potential threat to many Tribes23 and, more broadly, represents the dire need for further research into water quality issues.</w:t>
      </w:r>
    </w:p>
    <w:p w14:paraId="09430E86" w14:textId="77777777" w:rsidR="00D9304C" w:rsidRPr="00207944" w:rsidRDefault="00D9304C" w:rsidP="00D9304C">
      <w:pPr>
        <w:rPr>
          <w:rFonts w:asciiTheme="minorHAnsi" w:eastAsiaTheme="majorEastAsia" w:hAnsiTheme="minorHAnsi" w:cstheme="minorHAnsi"/>
          <w:u w:val="single"/>
        </w:rPr>
      </w:pPr>
      <w:r w:rsidRPr="00207944">
        <w:rPr>
          <w:rFonts w:asciiTheme="minorHAnsi" w:eastAsiaTheme="majorEastAsia" w:hAnsiTheme="minorHAnsi" w:cstheme="minorHAnsi"/>
          <w:b/>
          <w:bCs/>
          <w:u w:val="single"/>
        </w:rPr>
        <w:t>Water Infrastructure</w:t>
      </w:r>
      <w:r w:rsidRPr="00207944">
        <w:rPr>
          <w:rFonts w:asciiTheme="minorHAnsi" w:eastAsiaTheme="majorEastAsia" w:hAnsiTheme="minorHAnsi" w:cstheme="minorHAnsi"/>
          <w:sz w:val="14"/>
        </w:rPr>
        <w:t xml:space="preserve">. While some </w:t>
      </w:r>
      <w:r w:rsidRPr="00207944">
        <w:rPr>
          <w:rFonts w:asciiTheme="minorHAnsi" w:eastAsiaTheme="majorEastAsia" w:hAnsiTheme="minorHAnsi" w:cstheme="minorHAnsi"/>
          <w:b/>
          <w:bCs/>
          <w:u w:val="single"/>
        </w:rPr>
        <w:t>Tribes</w:t>
      </w:r>
      <w:r w:rsidRPr="00207944">
        <w:rPr>
          <w:rFonts w:asciiTheme="minorHAnsi" w:eastAsiaTheme="majorEastAsia" w:hAnsiTheme="minorHAnsi" w:cstheme="minorHAnsi"/>
          <w:u w:val="single"/>
        </w:rPr>
        <w:t xml:space="preserve"> have </w:t>
      </w:r>
      <w:r w:rsidRPr="00207944">
        <w:rPr>
          <w:rFonts w:asciiTheme="minorHAnsi" w:eastAsiaTheme="majorEastAsia" w:hAnsiTheme="minorHAnsi" w:cstheme="minorHAnsi"/>
          <w:b/>
          <w:bCs/>
          <w:u w:val="single"/>
        </w:rPr>
        <w:t>constructed</w:t>
      </w:r>
      <w:r w:rsidRPr="00207944">
        <w:rPr>
          <w:rFonts w:asciiTheme="minorHAnsi" w:eastAsiaTheme="majorEastAsia" w:hAnsiTheme="minorHAnsi" w:cstheme="minorHAnsi"/>
          <w:u w:val="single"/>
        </w:rPr>
        <w:t xml:space="preserve"> suitable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infrastructure to </w:t>
      </w:r>
      <w:r w:rsidRPr="00207944">
        <w:rPr>
          <w:rFonts w:asciiTheme="minorHAnsi" w:eastAsiaTheme="majorEastAsia" w:hAnsiTheme="minorHAnsi" w:cstheme="minorHAnsi"/>
          <w:b/>
          <w:bCs/>
          <w:u w:val="single"/>
        </w:rPr>
        <w:t>provide</w:t>
      </w:r>
      <w:r w:rsidRPr="00207944">
        <w:rPr>
          <w:rFonts w:asciiTheme="minorHAnsi" w:eastAsiaTheme="majorEastAsia" w:hAnsiTheme="minorHAnsi" w:cstheme="minorHAnsi"/>
          <w:u w:val="single"/>
        </w:rPr>
        <w:t xml:space="preserve"> water </w:t>
      </w:r>
      <w:r w:rsidRPr="00207944">
        <w:rPr>
          <w:rFonts w:asciiTheme="minorHAnsi" w:eastAsiaTheme="majorEastAsia" w:hAnsiTheme="minorHAnsi" w:cstheme="minorHAnsi"/>
          <w:b/>
          <w:bCs/>
          <w:u w:val="single"/>
        </w:rPr>
        <w:t>delivery</w:t>
      </w:r>
      <w:r w:rsidRPr="00207944">
        <w:rPr>
          <w:rFonts w:asciiTheme="minorHAnsi" w:eastAsiaTheme="majorEastAsia" w:hAnsiTheme="minorHAnsi" w:cstheme="minorHAnsi"/>
          <w:u w:val="single"/>
        </w:rPr>
        <w:t xml:space="preserve"> into homes </w:t>
      </w:r>
      <w:r w:rsidRPr="00207944">
        <w:rPr>
          <w:rFonts w:asciiTheme="minorHAnsi" w:eastAsiaTheme="majorEastAsia" w:hAnsiTheme="minorHAnsi" w:cstheme="minorHAnsi"/>
          <w:b/>
          <w:bCs/>
          <w:u w:val="single"/>
        </w:rPr>
        <w:t>within</w:t>
      </w:r>
      <w:r w:rsidRPr="00207944">
        <w:rPr>
          <w:rFonts w:asciiTheme="minorHAnsi" w:eastAsiaTheme="majorEastAsia" w:hAnsiTheme="minorHAnsi" w:cstheme="minorHAnsi"/>
          <w:u w:val="single"/>
        </w:rPr>
        <w:t xml:space="preserve"> their </w:t>
      </w:r>
      <w:r w:rsidRPr="00207944">
        <w:rPr>
          <w:rFonts w:asciiTheme="minorHAnsi" w:eastAsiaTheme="majorEastAsia" w:hAnsiTheme="minorHAnsi" w:cstheme="minorHAnsi"/>
          <w:b/>
          <w:bCs/>
          <w:u w:val="single"/>
        </w:rPr>
        <w:t>reservation</w:t>
      </w:r>
      <w:r w:rsidRPr="00207944">
        <w:rPr>
          <w:rFonts w:asciiTheme="minorHAnsi" w:eastAsiaTheme="majorEastAsia" w:hAnsiTheme="minorHAnsi" w:cstheme="minorHAnsi"/>
          <w:sz w:val="14"/>
        </w:rPr>
        <w:t xml:space="preserve">, </w:t>
      </w:r>
      <w:r w:rsidRPr="00207944">
        <w:rPr>
          <w:rFonts w:asciiTheme="minorHAnsi" w:eastAsiaTheme="majorEastAsia" w:hAnsiTheme="minorHAnsi" w:cstheme="minorHAnsi"/>
          <w:u w:val="single"/>
        </w:rPr>
        <w:t xml:space="preserve">such </w:t>
      </w:r>
      <w:r w:rsidRPr="00207944">
        <w:rPr>
          <w:rFonts w:asciiTheme="minorHAnsi" w:eastAsiaTheme="majorEastAsia" w:hAnsiTheme="minorHAnsi" w:cstheme="minorHAnsi"/>
          <w:b/>
          <w:bCs/>
          <w:u w:val="single"/>
        </w:rPr>
        <w:t>infrastructure</w:t>
      </w:r>
      <w:r w:rsidRPr="00207944">
        <w:rPr>
          <w:rFonts w:asciiTheme="minorHAnsi" w:eastAsiaTheme="majorEastAsia" w:hAnsiTheme="minorHAnsi" w:cstheme="minorHAnsi"/>
          <w:u w:val="single"/>
        </w:rPr>
        <w:t xml:space="preserve"> is often </w:t>
      </w:r>
      <w:r w:rsidRPr="00207944">
        <w:rPr>
          <w:rFonts w:asciiTheme="minorHAnsi" w:eastAsiaTheme="majorEastAsia" w:hAnsiTheme="minorHAnsi" w:cstheme="minorHAnsi"/>
          <w:b/>
          <w:bCs/>
          <w:u w:val="single"/>
        </w:rPr>
        <w:t>deteriorating</w:t>
      </w:r>
      <w:r w:rsidRPr="00207944">
        <w:rPr>
          <w:rFonts w:asciiTheme="minorHAnsi" w:eastAsiaTheme="majorEastAsia" w:hAnsiTheme="minorHAnsi" w:cstheme="minorHAnsi"/>
          <w:u w:val="single"/>
        </w:rPr>
        <w:t xml:space="preserve"> or </w:t>
      </w:r>
      <w:r w:rsidRPr="00207944">
        <w:rPr>
          <w:rFonts w:asciiTheme="minorHAnsi" w:eastAsiaTheme="majorEastAsia" w:hAnsiTheme="minorHAnsi" w:cstheme="minorHAnsi"/>
          <w:b/>
          <w:bCs/>
          <w:u w:val="single"/>
        </w:rPr>
        <w:t>inadequate</w:t>
      </w:r>
      <w:r w:rsidRPr="00207944">
        <w:rPr>
          <w:rFonts w:asciiTheme="minorHAnsi" w:eastAsiaTheme="majorEastAsia" w:hAnsiTheme="minorHAnsi" w:cstheme="minorHAnsi"/>
          <w:u w:val="single"/>
        </w:rPr>
        <w:t xml:space="preserve"> to keep up with </w:t>
      </w:r>
      <w:r w:rsidRPr="00207944">
        <w:rPr>
          <w:rFonts w:asciiTheme="minorHAnsi" w:eastAsiaTheme="majorEastAsia" w:hAnsiTheme="minorHAnsi" w:cstheme="minorHAnsi"/>
          <w:b/>
          <w:bCs/>
          <w:u w:val="single"/>
        </w:rPr>
        <w:t>population</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growth</w:t>
      </w:r>
      <w:r w:rsidRPr="00207944">
        <w:rPr>
          <w:rFonts w:asciiTheme="minorHAnsi" w:eastAsiaTheme="majorEastAsia" w:hAnsiTheme="minorHAnsi" w:cstheme="minorHAnsi"/>
          <w:sz w:val="14"/>
        </w:rPr>
        <w:t xml:space="preserve"> and other needs. Broadly across the United States, the </w:t>
      </w:r>
      <w:r w:rsidRPr="00207944">
        <w:rPr>
          <w:rFonts w:asciiTheme="minorHAnsi" w:eastAsiaTheme="majorEastAsia" w:hAnsiTheme="minorHAnsi" w:cstheme="minorHAnsi"/>
          <w:b/>
          <w:bCs/>
          <w:u w:val="single"/>
        </w:rPr>
        <w:t>A</w:t>
      </w:r>
      <w:r w:rsidRPr="00207944">
        <w:rPr>
          <w:rFonts w:asciiTheme="minorHAnsi" w:eastAsiaTheme="majorEastAsia" w:hAnsiTheme="minorHAnsi" w:cstheme="minorHAnsi"/>
          <w:sz w:val="14"/>
        </w:rPr>
        <w:t xml:space="preserve">merican </w:t>
      </w:r>
      <w:r w:rsidRPr="00207944">
        <w:rPr>
          <w:rFonts w:asciiTheme="minorHAnsi" w:eastAsiaTheme="majorEastAsia" w:hAnsiTheme="minorHAnsi" w:cstheme="minorHAnsi"/>
          <w:b/>
          <w:bCs/>
          <w:u w:val="single"/>
        </w:rPr>
        <w:t>S</w:t>
      </w:r>
      <w:r w:rsidRPr="00207944">
        <w:rPr>
          <w:rFonts w:asciiTheme="minorHAnsi" w:eastAsiaTheme="majorEastAsia" w:hAnsiTheme="minorHAnsi" w:cstheme="minorHAnsi"/>
          <w:sz w:val="14"/>
        </w:rPr>
        <w:t xml:space="preserve">ociety of </w:t>
      </w:r>
      <w:r w:rsidRPr="00207944">
        <w:rPr>
          <w:rFonts w:asciiTheme="minorHAnsi" w:eastAsiaTheme="majorEastAsia" w:hAnsiTheme="minorHAnsi" w:cstheme="minorHAnsi"/>
          <w:b/>
          <w:bCs/>
          <w:u w:val="single"/>
        </w:rPr>
        <w:t>C</w:t>
      </w:r>
      <w:r w:rsidRPr="00207944">
        <w:rPr>
          <w:rFonts w:asciiTheme="minorHAnsi" w:eastAsiaTheme="majorEastAsia" w:hAnsiTheme="minorHAnsi" w:cstheme="minorHAnsi"/>
          <w:sz w:val="14"/>
        </w:rPr>
        <w:t xml:space="preserve">ivil </w:t>
      </w:r>
      <w:r w:rsidRPr="00207944">
        <w:rPr>
          <w:rFonts w:asciiTheme="minorHAnsi" w:eastAsiaTheme="majorEastAsia" w:hAnsiTheme="minorHAnsi" w:cstheme="minorHAnsi"/>
          <w:b/>
          <w:bCs/>
          <w:u w:val="single"/>
        </w:rPr>
        <w:t>E</w:t>
      </w:r>
      <w:r w:rsidRPr="00207944">
        <w:rPr>
          <w:rFonts w:asciiTheme="minorHAnsi" w:eastAsiaTheme="majorEastAsia" w:hAnsiTheme="minorHAnsi" w:cstheme="minorHAnsi"/>
          <w:sz w:val="14"/>
        </w:rPr>
        <w:t xml:space="preserve">ngineers has </w:t>
      </w:r>
      <w:r w:rsidRPr="00207944">
        <w:rPr>
          <w:rFonts w:asciiTheme="minorHAnsi" w:eastAsiaTheme="majorEastAsia" w:hAnsiTheme="minorHAnsi" w:cstheme="minorHAnsi"/>
          <w:u w:val="single"/>
        </w:rPr>
        <w:t xml:space="preserve">rated the </w:t>
      </w:r>
      <w:r w:rsidRPr="00207944">
        <w:rPr>
          <w:rFonts w:asciiTheme="minorHAnsi" w:eastAsiaTheme="majorEastAsia" w:hAnsiTheme="minorHAnsi" w:cstheme="minorHAnsi"/>
          <w:b/>
          <w:bCs/>
          <w:u w:val="single"/>
        </w:rPr>
        <w:t>country's</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drinking</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infrastructure a “</w:t>
      </w:r>
      <w:r w:rsidRPr="00207944">
        <w:rPr>
          <w:rFonts w:asciiTheme="minorHAnsi" w:eastAsiaTheme="majorEastAsia" w:hAnsiTheme="minorHAnsi" w:cstheme="minorHAnsi"/>
          <w:b/>
          <w:bCs/>
          <w:u w:val="single"/>
        </w:rPr>
        <w:t>D</w:t>
      </w:r>
      <w:r w:rsidRPr="00207944">
        <w:rPr>
          <w:rFonts w:asciiTheme="minorHAnsi" w:eastAsiaTheme="majorEastAsia" w:hAnsiTheme="minorHAnsi" w:cstheme="minorHAnsi"/>
          <w:u w:val="single"/>
        </w:rPr>
        <w:t>,”</w:t>
      </w:r>
      <w:r w:rsidRPr="00207944">
        <w:rPr>
          <w:rFonts w:asciiTheme="minorHAnsi" w:eastAsiaTheme="majorEastAsia" w:hAnsiTheme="minorHAnsi" w:cstheme="minorHAnsi"/>
          <w:sz w:val="14"/>
        </w:rPr>
        <w:t xml:space="preserve"> based on condition, safety, and other factors.10 Deteriorating infrastructure raises several public health concerns, including increased risk of water contamination and </w:t>
      </w:r>
      <w:proofErr w:type="spellStart"/>
      <w:r w:rsidRPr="00207944">
        <w:rPr>
          <w:rFonts w:asciiTheme="minorHAnsi" w:eastAsiaTheme="majorEastAsia" w:hAnsiTheme="minorHAnsi" w:cstheme="minorHAnsi"/>
          <w:sz w:val="14"/>
        </w:rPr>
        <w:t>nonpotable</w:t>
      </w:r>
      <w:proofErr w:type="spellEnd"/>
      <w:r w:rsidRPr="00207944">
        <w:rPr>
          <w:rFonts w:asciiTheme="minorHAnsi" w:eastAsiaTheme="majorEastAsia" w:hAnsiTheme="minorHAnsi" w:cstheme="minorHAnsi"/>
          <w:sz w:val="14"/>
        </w:rPr>
        <w:t xml:space="preserve"> water delivery.24 Waterborne disease outbreaks caused by inadequate infrastructure have occurred in several cities across the United States.24 </w:t>
      </w:r>
      <w:r w:rsidRPr="00207944">
        <w:rPr>
          <w:rFonts w:asciiTheme="minorHAnsi" w:eastAsiaTheme="majorEastAsia" w:hAnsiTheme="minorHAnsi" w:cstheme="minorHAnsi"/>
          <w:b/>
          <w:bCs/>
          <w:u w:val="single"/>
        </w:rPr>
        <w:t>Tribal</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drinking</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water</w:t>
      </w:r>
      <w:r w:rsidRPr="00207944">
        <w:rPr>
          <w:rFonts w:asciiTheme="minorHAnsi" w:eastAsiaTheme="majorEastAsia" w:hAnsiTheme="minorHAnsi" w:cstheme="minorHAnsi"/>
          <w:u w:val="single"/>
        </w:rPr>
        <w:t xml:space="preserve"> </w:t>
      </w:r>
      <w:r w:rsidRPr="00207944">
        <w:rPr>
          <w:rFonts w:asciiTheme="minorHAnsi" w:eastAsiaTheme="majorEastAsia" w:hAnsiTheme="minorHAnsi" w:cstheme="minorHAnsi"/>
          <w:b/>
          <w:bCs/>
          <w:u w:val="single"/>
        </w:rPr>
        <w:t>infrastructure</w:t>
      </w:r>
      <w:r w:rsidRPr="00207944">
        <w:rPr>
          <w:rFonts w:asciiTheme="minorHAnsi" w:eastAsiaTheme="majorEastAsia" w:hAnsiTheme="minorHAnsi" w:cstheme="minorHAnsi"/>
          <w:u w:val="single"/>
        </w:rPr>
        <w:t xml:space="preserve"> is not an exception to these challenges, and in many cases is </w:t>
      </w:r>
      <w:r w:rsidRPr="00207944">
        <w:rPr>
          <w:rFonts w:asciiTheme="minorHAnsi" w:eastAsiaTheme="majorEastAsia" w:hAnsiTheme="minorHAnsi" w:cstheme="minorHAnsi"/>
          <w:b/>
          <w:bCs/>
          <w:u w:val="single"/>
        </w:rPr>
        <w:t>worse</w:t>
      </w:r>
      <w:r w:rsidRPr="00207944">
        <w:rPr>
          <w:rFonts w:asciiTheme="minorHAnsi" w:eastAsiaTheme="majorEastAsia" w:hAnsiTheme="minorHAnsi" w:cstheme="minorHAnsi"/>
          <w:u w:val="single"/>
        </w:rPr>
        <w:t>.</w:t>
      </w:r>
    </w:p>
    <w:p w14:paraId="6C90DEC1" w14:textId="77777777" w:rsidR="00D9304C" w:rsidRPr="00207944" w:rsidRDefault="00D9304C" w:rsidP="00D9304C">
      <w:pPr>
        <w:rPr>
          <w:rFonts w:asciiTheme="minorHAnsi" w:eastAsiaTheme="majorEastAsia" w:hAnsiTheme="minorHAnsi" w:cstheme="minorHAnsi"/>
          <w:sz w:val="16"/>
        </w:rPr>
      </w:pPr>
    </w:p>
    <w:p w14:paraId="0CBE752C" w14:textId="77777777" w:rsidR="00D9304C" w:rsidRPr="00E458EF" w:rsidRDefault="00D9304C" w:rsidP="00D9304C"/>
    <w:p w14:paraId="01A1D18F" w14:textId="77777777" w:rsidR="00D9304C" w:rsidRPr="00FB033F" w:rsidRDefault="00D9304C" w:rsidP="00D9304C">
      <w:pPr>
        <w:pStyle w:val="Heading3"/>
        <w:rPr>
          <w:rFonts w:asciiTheme="minorHAnsi" w:hAnsiTheme="minorHAnsi"/>
        </w:rPr>
      </w:pPr>
      <w:r w:rsidRPr="00FB033F">
        <w:rPr>
          <w:rFonts w:asciiTheme="minorHAnsi" w:hAnsiTheme="minorHAnsi"/>
        </w:rPr>
        <w:lastRenderedPageBreak/>
        <w:t>Framing</w:t>
      </w:r>
    </w:p>
    <w:p w14:paraId="37F113BF" w14:textId="77777777" w:rsidR="00D9304C" w:rsidRPr="00FB033F" w:rsidRDefault="00D9304C" w:rsidP="00D9304C">
      <w:pPr>
        <w:pStyle w:val="Heading4"/>
        <w:rPr>
          <w:rFonts w:asciiTheme="minorHAnsi" w:hAnsiTheme="minorHAnsi" w:cs="Arial"/>
        </w:rPr>
      </w:pPr>
      <w:r w:rsidRPr="00FB033F">
        <w:rPr>
          <w:rFonts w:asciiTheme="minorHAnsi" w:hAnsiTheme="minorHAnsi" w:cs="Arial"/>
        </w:rPr>
        <w:t>Util’s emphasis on one-shot scenarios disguises the slow violence of colonialism</w:t>
      </w:r>
    </w:p>
    <w:p w14:paraId="368F5417" w14:textId="77777777" w:rsidR="00D9304C" w:rsidRPr="00FB033F" w:rsidRDefault="00D9304C" w:rsidP="00D9304C">
      <w:pPr>
        <w:rPr>
          <w:rFonts w:asciiTheme="minorHAnsi" w:hAnsiTheme="minorHAnsi"/>
        </w:rPr>
      </w:pPr>
      <w:r w:rsidRPr="00FB033F">
        <w:rPr>
          <w:rStyle w:val="Style13ptBold"/>
          <w:rFonts w:asciiTheme="minorHAnsi" w:hAnsiTheme="minorHAnsi"/>
        </w:rPr>
        <w:t xml:space="preserve">Robinson </w:t>
      </w:r>
      <w:r w:rsidRPr="00FB033F">
        <w:rPr>
          <w:rStyle w:val="Style13ptBold"/>
          <w:rFonts w:asciiTheme="minorHAnsi" w:hAnsiTheme="minorHAnsi"/>
          <w:b w:val="0"/>
        </w:rPr>
        <w:t>9-14</w:t>
      </w:r>
      <w:r w:rsidRPr="00FB033F">
        <w:rPr>
          <w:rFonts w:asciiTheme="minorHAnsi" w:hAnsiTheme="minorHAnsi"/>
        </w:rPr>
        <w:t>-20</w:t>
      </w:r>
      <w:r w:rsidRPr="00FB033F">
        <w:rPr>
          <w:rStyle w:val="Style13ptBold"/>
          <w:rFonts w:asciiTheme="minorHAnsi" w:hAnsiTheme="minorHAnsi"/>
        </w:rPr>
        <w:t>17</w:t>
      </w:r>
      <w:r w:rsidRPr="00FB033F">
        <w:rPr>
          <w:rFonts w:asciiTheme="minorHAnsi" w:hAnsiTheme="minorHAnsi"/>
        </w:rPr>
        <w:t xml:space="preserve"> (Nathan J. Robinson, Nathan J. Robinson is the editor of Current Affairs., "A Quick Reminder of Why Colonialism Was Bad", Current Affairs, https://www.currentaffairs.org/2017/09/a-quick-reminder-of-why-colonialism-was-bad, accessed on 7/10/18, AB) **edited for language**</w:t>
      </w:r>
    </w:p>
    <w:p w14:paraId="3399C328" w14:textId="77777777" w:rsidR="00D9304C" w:rsidRPr="00FB033F" w:rsidRDefault="00D9304C" w:rsidP="00D9304C">
      <w:pPr>
        <w:rPr>
          <w:rFonts w:asciiTheme="minorHAnsi" w:hAnsiTheme="minorHAnsi"/>
          <w:sz w:val="14"/>
        </w:rPr>
      </w:pPr>
      <w:r w:rsidRPr="00FB033F">
        <w:rPr>
          <w:rFonts w:asciiTheme="minorHAnsi" w:hAnsiTheme="minorHAnsi"/>
          <w:sz w:val="14"/>
        </w:rPr>
        <w:t xml:space="preserve">I suppose to those unfamiliar with the history, Gilley’s argument could appear superficially persuasive. But a moment’s examination of the record reveals </w:t>
      </w:r>
      <w:proofErr w:type="gramStart"/>
      <w:r w:rsidRPr="00FB033F">
        <w:rPr>
          <w:rFonts w:asciiTheme="minorHAnsi" w:hAnsiTheme="minorHAnsi"/>
          <w:sz w:val="14"/>
        </w:rPr>
        <w:t>why</w:t>
      </w:r>
      <w:proofErr w:type="gramEnd"/>
      <w:r w:rsidRPr="00FB033F">
        <w:rPr>
          <w:rFonts w:asciiTheme="minorHAnsi" w:hAnsiTheme="minorHAnsi"/>
          <w:sz w:val="14"/>
        </w:rPr>
        <w:t xml:space="preserve"> the case he makes is abhorrent. </w:t>
      </w:r>
      <w:r w:rsidRPr="00FB033F">
        <w:rPr>
          <w:rStyle w:val="StyleUnderline"/>
          <w:rFonts w:asciiTheme="minorHAnsi" w:hAnsiTheme="minorHAnsi"/>
        </w:rPr>
        <w:t xml:space="preserve">Gilley says he is simply asking for an unbiased assessment of the facts, that he just wants us to take off our ideological blinders and examine colonialism from an empirical perspective. </w:t>
      </w:r>
      <w:r w:rsidRPr="00FB033F">
        <w:rPr>
          <w:rFonts w:asciiTheme="minorHAnsi" w:hAnsiTheme="minorHAnsi"/>
          <w:sz w:val="14"/>
        </w:rPr>
        <w:t xml:space="preserve">But this is not what he has done. </w:t>
      </w:r>
      <w:r w:rsidRPr="00FB033F">
        <w:rPr>
          <w:rStyle w:val="StyleUnderline"/>
          <w:rFonts w:asciiTheme="minorHAnsi" w:hAnsiTheme="minorHAnsi"/>
        </w:rPr>
        <w:t>Instead, in his presentation of colonialism’s record,</w:t>
      </w:r>
      <w:r w:rsidRPr="00FB033F">
        <w:rPr>
          <w:rFonts w:asciiTheme="minorHAnsi" w:hAnsiTheme="minorHAnsi"/>
          <w:sz w:val="14"/>
        </w:rPr>
        <w:t xml:space="preserve"> Gilley </w:t>
      </w:r>
      <w:r w:rsidRPr="00FB033F">
        <w:rPr>
          <w:rStyle w:val="StyleUnderline"/>
          <w:rFonts w:asciiTheme="minorHAnsi" w:hAnsiTheme="minorHAnsi"/>
        </w:rPr>
        <w:t>has deliberately excluded mention of every single atrocity committed by a colonial power</w:t>
      </w:r>
      <w:r w:rsidRPr="00FB033F">
        <w:rPr>
          <w:rFonts w:asciiTheme="minorHAnsi" w:hAnsiTheme="minorHAnsi"/>
          <w:sz w:val="12"/>
        </w:rPr>
        <w:t xml:space="preserve">. </w:t>
      </w:r>
      <w:r w:rsidRPr="00FB033F">
        <w:rPr>
          <w:rStyle w:val="StyleUnderline"/>
          <w:rFonts w:asciiTheme="minorHAnsi" w:hAnsiTheme="minorHAnsi"/>
        </w:rPr>
        <w:t>Instead of evaluating the colonial record empirically, he has distorted that record, concealing evidence of gross crimes against humanity</w:t>
      </w:r>
      <w:r w:rsidRPr="00FB033F">
        <w:rPr>
          <w:rFonts w:asciiTheme="minorHAnsi" w:hAnsiTheme="minorHAnsi"/>
          <w:sz w:val="12"/>
        </w:rPr>
        <w:t>.</w:t>
      </w:r>
      <w:r w:rsidRPr="00FB033F">
        <w:rPr>
          <w:rFonts w:asciiTheme="minorHAnsi" w:hAnsiTheme="minorHAnsi"/>
          <w:strike/>
          <w:sz w:val="12"/>
        </w:rPr>
        <w:t xml:space="preserve"> The result is not only unscholarly, but is morally tantamount to Holocaust denial</w:t>
      </w:r>
      <w:r w:rsidRPr="00FB033F">
        <w:rPr>
          <w:rFonts w:asciiTheme="minorHAnsi" w:hAnsiTheme="minorHAnsi"/>
          <w:sz w:val="12"/>
        </w:rPr>
        <w:t>. First, Gilley says he is making a “case for colonialism,” to rescue Western colonial history’s “bad name.” But he restricts his examination to “the early nineteenth to mid-twentieth centuries</w:t>
      </w:r>
      <w:r w:rsidRPr="00FB033F">
        <w:rPr>
          <w:rFonts w:asciiTheme="minorHAnsi" w:hAnsiTheme="minorHAnsi"/>
          <w:sz w:val="14"/>
        </w:rPr>
        <w:t>.” He does so because if he were to include the first 300 years of Western colonialism (</w:t>
      </w:r>
      <w:proofErr w:type="gramStart"/>
      <w:r w:rsidRPr="00FB033F">
        <w:rPr>
          <w:rFonts w:asciiTheme="minorHAnsi" w:hAnsiTheme="minorHAnsi"/>
          <w:sz w:val="14"/>
        </w:rPr>
        <w:t>i.e.</w:t>
      </w:r>
      <w:proofErr w:type="gramEnd"/>
      <w:r w:rsidRPr="00FB033F">
        <w:rPr>
          <w:rFonts w:asciiTheme="minorHAnsi" w:hAnsiTheme="minorHAnsi"/>
          <w:sz w:val="14"/>
        </w:rPr>
        <w:t xml:space="preserve"> the majority), it would be almost impossible to mount any kind of case that the endeavor benefited indigenous populations. The civilizations of the Americas were exterminated by colonialism, through disease, displacement, resource depletion, one-sided warfare, and outright massacre, and their populations suffered a “catastrophic collapse.” Since it is impossible to spin this as benefiting the inhabitants, Gilley avoids mentioning that it even happened. This, in itself, in an article defending “colonialism,” should sufficiently prove that Gilley is unwilling to consider evidence that contradicts his case, by discussing “colonialism” generally while selecting only the cases in which native populations were not extinguished. Next, </w:t>
      </w:r>
      <w:r w:rsidRPr="00FB033F">
        <w:rPr>
          <w:rStyle w:val="StyleUnderline"/>
          <w:rFonts w:asciiTheme="minorHAnsi" w:hAnsiTheme="minorHAnsi"/>
        </w:rPr>
        <w:t xml:space="preserve">Gilley’s method of defending colonialism is through </w:t>
      </w:r>
      <w:r w:rsidRPr="00FB033F">
        <w:rPr>
          <w:rStyle w:val="StyleUnderline"/>
          <w:rFonts w:asciiTheme="minorHAnsi" w:hAnsiTheme="minorHAnsi"/>
          <w:highlight w:val="green"/>
        </w:rPr>
        <w:t>“cost-benefit analysis</w:t>
      </w:r>
      <w:r w:rsidRPr="00FB033F">
        <w:rPr>
          <w:rStyle w:val="StyleUnderline"/>
          <w:rFonts w:asciiTheme="minorHAnsi" w:hAnsiTheme="minorHAnsi"/>
        </w:rPr>
        <w:t>,” in which the harms of colonialism are weighed against the “improvements in living conditions” and better governance</w:t>
      </w:r>
      <w:r w:rsidRPr="00FB033F">
        <w:rPr>
          <w:rFonts w:asciiTheme="minorHAnsi" w:hAnsiTheme="minorHAnsi"/>
          <w:sz w:val="14"/>
        </w:rPr>
        <w:t xml:space="preserve">. (Gilley even proposes “greater business confidence” as a potential benefit of a neo-colonial project.) He quotes his standard of measurement: [I]n times and places where colonial rule had, on balance, a positive effect on training for self-government, material well-being, labor allocation choices, individual upward mobility, cross-cultural communication, and human dignity, compared to the situation that would likely have obtained absent European rule, then the case for colonialism is strong. Conversely, in times and places where the effects of foreign rule in these respects were, on balance, negative compared to a territory’s likely alternative past, then colonialism is morally indefensible We should observe here that </w:t>
      </w:r>
      <w:r w:rsidRPr="00FB033F">
        <w:rPr>
          <w:rStyle w:val="StyleUnderline"/>
          <w:rFonts w:asciiTheme="minorHAnsi" w:hAnsiTheme="minorHAnsi"/>
        </w:rPr>
        <w:t xml:space="preserve">this </w:t>
      </w:r>
      <w:r w:rsidRPr="00FB033F">
        <w:rPr>
          <w:rStyle w:val="StyleUnderline"/>
          <w:rFonts w:asciiTheme="minorHAnsi" w:hAnsiTheme="minorHAnsi"/>
          <w:highlight w:val="green"/>
        </w:rPr>
        <w:t>is a terrible way of evaluating colonialism</w:t>
      </w:r>
      <w:r w:rsidRPr="00FB033F">
        <w:rPr>
          <w:rFonts w:asciiTheme="minorHAnsi" w:hAnsiTheme="minorHAnsi"/>
          <w:sz w:val="14"/>
        </w:rPr>
        <w:t xml:space="preserve">. </w:t>
      </w:r>
      <w:r w:rsidRPr="00FB033F">
        <w:rPr>
          <w:rStyle w:val="Emphasis"/>
          <w:rFonts w:asciiTheme="minorHAnsi" w:hAnsiTheme="minorHAnsi"/>
          <w:highlight w:val="green"/>
        </w:rPr>
        <w:t xml:space="preserve">It is favored by colonialism’s apologists because </w:t>
      </w:r>
      <w:r w:rsidRPr="00FB033F">
        <w:rPr>
          <w:rFonts w:asciiTheme="minorHAnsi" w:hAnsiTheme="minorHAnsi"/>
        </w:rPr>
        <w:t xml:space="preserve">it means that truly unspeakable [unfathomable] </w:t>
      </w:r>
      <w:r w:rsidRPr="00FB033F">
        <w:rPr>
          <w:rStyle w:val="Emphasis"/>
          <w:rFonts w:asciiTheme="minorHAnsi" w:hAnsiTheme="minorHAnsi"/>
          <w:highlight w:val="green"/>
        </w:rPr>
        <w:t xml:space="preserve">harms can simply be “outweighed” and </w:t>
      </w:r>
      <w:r w:rsidRPr="00FB033F">
        <w:rPr>
          <w:rStyle w:val="Emphasis"/>
          <w:rFonts w:asciiTheme="minorHAnsi" w:hAnsiTheme="minorHAnsi"/>
        </w:rPr>
        <w:t xml:space="preserve">thereby </w:t>
      </w:r>
      <w:r w:rsidRPr="00FB033F">
        <w:rPr>
          <w:rStyle w:val="Emphasis"/>
          <w:rFonts w:asciiTheme="minorHAnsi" w:hAnsiTheme="minorHAnsi"/>
          <w:highlight w:val="green"/>
        </w:rPr>
        <w:t>trivialized.</w:t>
      </w:r>
      <w:r w:rsidRPr="00FB033F">
        <w:rPr>
          <w:rFonts w:asciiTheme="minorHAnsi" w:hAnsiTheme="minorHAnsi"/>
          <w:sz w:val="14"/>
        </w:rPr>
        <w:t xml:space="preserve"> We can see quickly how ludicrous this is: “</w:t>
      </w:r>
      <w:r w:rsidRPr="00FB033F">
        <w:rPr>
          <w:rStyle w:val="StyleUnderline"/>
          <w:rFonts w:asciiTheme="minorHAnsi" w:hAnsiTheme="minorHAnsi"/>
        </w:rPr>
        <w:t>Yes, we may have indiscriminately massacred 500 children, but we also opened a clinic that vaccinated enough children to save 501 lives, therefore ‘the case for colonialism is strong</w:t>
      </w:r>
      <w:r w:rsidRPr="00FB033F">
        <w:rPr>
          <w:rFonts w:asciiTheme="minorHAnsi" w:hAnsiTheme="minorHAnsi"/>
          <w:sz w:val="14"/>
        </w:rPr>
        <w:t xml:space="preserve">.’” We don’t allow murderers to produce defenses like this, for good reason: you can’t get away with saying “Yes, I killed my wife, but I’m also a fireman.” We must also be careful about using hypothetical counterfactuals: examining whether colonialism is “better than what would have happened in its absence.” I’m reading Great Expectations at the moment, and so I’ll call this the “Pip’s sister defense”: Pip’s sister justifies her cruelty and physical abuse by constantly reminding Pip that if it were not for her, he would be in an even worse situation. </w:t>
      </w:r>
      <w:r w:rsidRPr="00FB033F">
        <w:rPr>
          <w:rStyle w:val="StyleUnderline"/>
          <w:rFonts w:asciiTheme="minorHAnsi" w:hAnsiTheme="minorHAnsi"/>
          <w:highlight w:val="green"/>
        </w:rPr>
        <w:t xml:space="preserve">It’s </w:t>
      </w:r>
      <w:r w:rsidRPr="00FB033F">
        <w:rPr>
          <w:rStyle w:val="StyleUnderline"/>
          <w:rFonts w:asciiTheme="minorHAnsi" w:hAnsiTheme="minorHAnsi"/>
        </w:rPr>
        <w:t xml:space="preserve">an argument </w:t>
      </w:r>
      <w:r w:rsidRPr="00FB033F">
        <w:rPr>
          <w:rStyle w:val="StyleUnderline"/>
          <w:rFonts w:asciiTheme="minorHAnsi" w:hAnsiTheme="minorHAnsi"/>
          <w:highlight w:val="green"/>
        </w:rPr>
        <w:t xml:space="preserve">frequently deployed by </w:t>
      </w:r>
      <w:r w:rsidRPr="00FB033F">
        <w:rPr>
          <w:rStyle w:val="StyleUnderline"/>
          <w:rFonts w:asciiTheme="minorHAnsi" w:hAnsiTheme="minorHAnsi"/>
        </w:rPr>
        <w:t xml:space="preserve">abusive </w:t>
      </w:r>
      <w:r w:rsidRPr="00FB033F">
        <w:rPr>
          <w:rStyle w:val="StyleUnderline"/>
          <w:rFonts w:asciiTheme="minorHAnsi" w:hAnsiTheme="minorHAnsi"/>
          <w:highlight w:val="green"/>
        </w:rPr>
        <w:t>and exploitative individuals in order to justify their acts</w:t>
      </w:r>
      <w:r w:rsidRPr="00FB033F">
        <w:rPr>
          <w:rFonts w:asciiTheme="minorHAnsi" w:hAnsiTheme="minorHAnsi"/>
          <w:sz w:val="14"/>
        </w:rPr>
        <w:t xml:space="preserve">. And the point is that whether or not it’s true is immaterial to the evaluation of the person’s crimes. Gilley and other colonial apologists, like the husband telling his wife that while she may not like being hit, she should remember who provides for her, </w:t>
      </w:r>
      <w:r w:rsidRPr="00FB033F">
        <w:rPr>
          <w:rStyle w:val="StyleUnderline"/>
          <w:rFonts w:asciiTheme="minorHAnsi" w:hAnsiTheme="minorHAnsi"/>
        </w:rPr>
        <w:t>try to exonerate colonial powers by suggesting that enough economic growth could somehow make a “strong case for colonialism” even if there had been constant mass rape and torture</w:t>
      </w:r>
      <w:r w:rsidRPr="00FB033F">
        <w:rPr>
          <w:rFonts w:asciiTheme="minorHAnsi" w:hAnsiTheme="minorHAnsi"/>
          <w:sz w:val="14"/>
        </w:rPr>
        <w:t xml:space="preserve">. (By the way, I think even committed opponents of colonialism may sometimes fall into this trap. They may feel as if it is necessary to deny that colonialism ever brought any benefits—which, as Gilley points out, even Chinua Achebe doesn’t think. Instead, it’s important to point out that building power lines and opening a school doesn’t provide one with a license to rob and murder people. Furthermore, nobody should be surprised if performance on certain economic and political metrics did end up declining in the postcolonial era, since reconstructing a functioning country after decades or centuries of subjugation is… not easily done.) But </w:t>
      </w:r>
      <w:r w:rsidRPr="00FB033F">
        <w:rPr>
          <w:rStyle w:val="StyleUnderline"/>
          <w:rFonts w:asciiTheme="minorHAnsi" w:hAnsiTheme="minorHAnsi"/>
        </w:rPr>
        <w:t>even if we assume that “cost-benefit” analysis is the correct way to examine colonialism, Gilley has to distort the evidence in order to prove his case</w:t>
      </w:r>
      <w:r w:rsidRPr="00FB033F">
        <w:rPr>
          <w:rFonts w:asciiTheme="minorHAnsi" w:hAnsiTheme="minorHAnsi"/>
          <w:sz w:val="10"/>
        </w:rPr>
        <w:t xml:space="preserve">. For example, Gilley cites the fact that “since gaining independence, Congo has never had at its disposal an army comparable in efficiency and discipline” to that it had under the Belgians, commenting that “Maybe the Belgians should come back.” If one knows anything about the history of the Belgian Congo, one knows that this statement is equivalent to saying “Maybe the Confederacy should come back” to the American South. Belgian King Leopold created possibly the most infamous colonial regime in history. </w:t>
      </w:r>
      <w:r w:rsidRPr="00FB033F">
        <w:rPr>
          <w:rStyle w:val="StyleUnderline"/>
          <w:rFonts w:asciiTheme="minorHAnsi" w:hAnsiTheme="minorHAnsi"/>
        </w:rPr>
        <w:t>Contemporaries called it “legalized robbery enforced by violence</w:t>
      </w:r>
      <w:r w:rsidRPr="00FB033F">
        <w:rPr>
          <w:rFonts w:asciiTheme="minorHAnsi" w:hAnsiTheme="minorHAnsi"/>
          <w:sz w:val="10"/>
        </w:rPr>
        <w:t xml:space="preserve">,” and Leopold “turned his ‘Congo Free State’ into a massive </w:t>
      </w:r>
      <w:proofErr w:type="spellStart"/>
      <w:r w:rsidRPr="00FB033F">
        <w:rPr>
          <w:rFonts w:asciiTheme="minorHAnsi" w:hAnsiTheme="minorHAnsi"/>
          <w:sz w:val="10"/>
        </w:rPr>
        <w:t>labour</w:t>
      </w:r>
      <w:proofErr w:type="spellEnd"/>
      <w:r w:rsidRPr="00FB033F">
        <w:rPr>
          <w:rFonts w:asciiTheme="minorHAnsi" w:hAnsiTheme="minorHAnsi"/>
          <w:sz w:val="10"/>
        </w:rPr>
        <w:t xml:space="preserve"> camp, made a fortune for himself from the harvest of its wild rubber, and contributed in a large way to the death of perhaps 10 million innocent people.” Belgian rule in the Congo was a reign of terror that scandalized the world: Much of the death toll was the result of killing, pure and simple. Villages were dragooned into tapping rubber, and if they refused to comply, or complied but failed to meet European quotas, they were punished. The hands of dead Congolese were severed and kept by militias to account to their quartermasters for spent ammunition. And, as Morel said, the practice of mutilation was extended to the living. By far the greatest number of deaths, however, were caused by sickness and starvation. The effect of the terror was to drive communities from their sources of food. Below is one of the most disturbing pictures I have ever seen (WARNING), taken by English missionary and journalist Alice Seeley Harris, who exposed the Belgian abuses. It depicts a man looking at the severed hand and foot of his murdered daughter, who had been killed after the man failed to meet his daily rubber harvesting quotient: </w:t>
      </w:r>
      <w:r w:rsidRPr="00FB033F">
        <w:rPr>
          <w:rStyle w:val="StyleUnderline"/>
          <w:rFonts w:asciiTheme="minorHAnsi" w:hAnsiTheme="minorHAnsi"/>
        </w:rPr>
        <w:t>It is shocking that Gilley could discuss Belgian colonialism without so much as mentioning any of this in his “cost-benefit” analysis</w:t>
      </w:r>
      <w:r w:rsidRPr="00FB033F">
        <w:rPr>
          <w:rFonts w:asciiTheme="minorHAnsi" w:hAnsiTheme="minorHAnsi"/>
          <w:sz w:val="10"/>
        </w:rPr>
        <w:t xml:space="preserve">. But then, </w:t>
      </w:r>
      <w:r w:rsidRPr="00FB033F">
        <w:rPr>
          <w:rStyle w:val="StyleUnderline"/>
          <w:rFonts w:asciiTheme="minorHAnsi" w:hAnsiTheme="minorHAnsi"/>
        </w:rPr>
        <w:t>despite promising to weigh negatives against positives, he doesn’t really discuss any negatives</w:t>
      </w:r>
      <w:r w:rsidRPr="00FB033F">
        <w:rPr>
          <w:rFonts w:asciiTheme="minorHAnsi" w:hAnsiTheme="minorHAnsi"/>
          <w:sz w:val="10"/>
        </w:rPr>
        <w:t xml:space="preserve">. He says British suppression of the Mau </w:t>
      </w:r>
      <w:proofErr w:type="spellStart"/>
      <w:r w:rsidRPr="00FB033F">
        <w:rPr>
          <w:rFonts w:asciiTheme="minorHAnsi" w:hAnsiTheme="minorHAnsi"/>
          <w:sz w:val="10"/>
        </w:rPr>
        <w:t>Mau</w:t>
      </w:r>
      <w:proofErr w:type="spellEnd"/>
      <w:r w:rsidRPr="00FB033F">
        <w:rPr>
          <w:rFonts w:asciiTheme="minorHAnsi" w:hAnsiTheme="minorHAnsi"/>
          <w:sz w:val="10"/>
        </w:rPr>
        <w:t xml:space="preserve"> uprising in Kenya was better than the alternative, but doesn’t discuss what it involved, namely mass detention and human rights abuse. Kenyans were “put in camps where they were subject to severe torture, malnutrition, beatings. The women were sexually assaulted. Two of the men were castrated. The most severe gruesome torture you could imagine.” Gilley doesn’t deal with or refute </w:t>
      </w:r>
      <w:proofErr w:type="gramStart"/>
      <w:r w:rsidRPr="00FB033F">
        <w:rPr>
          <w:rFonts w:asciiTheme="minorHAnsi" w:hAnsiTheme="minorHAnsi"/>
          <w:sz w:val="10"/>
        </w:rPr>
        <w:t>this,</w:t>
      </w:r>
      <w:proofErr w:type="gramEnd"/>
      <w:r w:rsidRPr="00FB033F">
        <w:rPr>
          <w:rFonts w:asciiTheme="minorHAnsi" w:hAnsiTheme="minorHAnsi"/>
          <w:sz w:val="10"/>
        </w:rPr>
        <w:t xml:space="preserve"> he simply writes all allegations off as “scolding.” (Even Niall Ferguson admits that “</w:t>
      </w:r>
      <w:r w:rsidRPr="00FB033F">
        <w:rPr>
          <w:rStyle w:val="StyleUnderline"/>
          <w:rFonts w:asciiTheme="minorHAnsi" w:hAnsiTheme="minorHAnsi"/>
        </w:rPr>
        <w:t>When imperial authority was challenged… the British response was brutal</w:t>
      </w:r>
      <w:r w:rsidRPr="00FB033F">
        <w:rPr>
          <w:rFonts w:asciiTheme="minorHAnsi" w:hAnsiTheme="minorHAnsi"/>
          <w:sz w:val="10"/>
        </w:rPr>
        <w:t xml:space="preserve">.) Likewise unmentioned is what happened in India under British </w:t>
      </w:r>
      <w:r w:rsidRPr="00FB033F">
        <w:rPr>
          <w:rFonts w:asciiTheme="minorHAnsi" w:hAnsiTheme="minorHAnsi"/>
          <w:sz w:val="10"/>
        </w:rPr>
        <w:lastRenderedPageBreak/>
        <w:t xml:space="preserve">rule: </w:t>
      </w:r>
      <w:r w:rsidRPr="00FB033F">
        <w:rPr>
          <w:rStyle w:val="StyleUnderline"/>
          <w:rFonts w:asciiTheme="minorHAnsi" w:hAnsiTheme="minorHAnsi"/>
        </w:rPr>
        <w:t>the horrific Amritsar massacre, the mass famines that killed millions, and the horrors of the partition. French crimes in Algeria: unmentioned. German genocide in Namibia: unmentioned. Heck, Gilley doesn’t even mention racism, or the various psychological wounds inflicted on colonized people by a dehumanizing ideology</w:t>
      </w:r>
      <w:r w:rsidRPr="00FB033F">
        <w:rPr>
          <w:rFonts w:asciiTheme="minorHAnsi" w:hAnsiTheme="minorHAnsi"/>
          <w:sz w:val="10"/>
        </w:rPr>
        <w:t xml:space="preserve"> (as explained by </w:t>
      </w:r>
      <w:proofErr w:type="spellStart"/>
      <w:r w:rsidRPr="00FB033F">
        <w:rPr>
          <w:rFonts w:asciiTheme="minorHAnsi" w:hAnsiTheme="minorHAnsi"/>
          <w:sz w:val="10"/>
        </w:rPr>
        <w:t>Aimé</w:t>
      </w:r>
      <w:proofErr w:type="spellEnd"/>
      <w:r w:rsidRPr="00FB033F">
        <w:rPr>
          <w:rFonts w:asciiTheme="minorHAnsi" w:hAnsiTheme="minorHAnsi"/>
          <w:sz w:val="10"/>
        </w:rPr>
        <w:t xml:space="preserve"> </w:t>
      </w:r>
      <w:proofErr w:type="spellStart"/>
      <w:r w:rsidRPr="00FB033F">
        <w:rPr>
          <w:rFonts w:asciiTheme="minorHAnsi" w:hAnsiTheme="minorHAnsi"/>
          <w:sz w:val="10"/>
        </w:rPr>
        <w:t>Césaire</w:t>
      </w:r>
      <w:proofErr w:type="spellEnd"/>
      <w:r w:rsidRPr="00FB033F">
        <w:rPr>
          <w:rFonts w:asciiTheme="minorHAnsi" w:hAnsiTheme="minorHAnsi"/>
          <w:sz w:val="10"/>
        </w:rPr>
        <w:t xml:space="preserve">, Frantz Fanon, and Albert Memmi, all of whom… also go unmentioned.) </w:t>
      </w:r>
      <w:r w:rsidRPr="00FB033F">
        <w:rPr>
          <w:rStyle w:val="Emphasis"/>
          <w:rFonts w:asciiTheme="minorHAnsi" w:hAnsiTheme="minorHAnsi"/>
          <w:highlight w:val="green"/>
        </w:rPr>
        <w:t>One of the cruelest aspects of colonialism is the way it forces the colonized into servility and obedience, yet this doesn’t even count as a “cost.”</w:t>
      </w:r>
      <w:r w:rsidRPr="00FB033F">
        <w:rPr>
          <w:rFonts w:asciiTheme="minorHAnsi" w:hAnsiTheme="minorHAnsi"/>
          <w:sz w:val="14"/>
        </w:rPr>
        <w:t xml:space="preserve"> In “Shooting an Elephant,” while conceding the prejudices he had developed against the Burmese, George Orwell expressed the revulsion that he felt about participating in the colonial project: I hated it more bitterly than I can perhaps make clear. In a job like that you see the dirty work of Empire at close quarters. The wretched prisoners huddling in the stinking cages of the lock-ups, the grey, cowed faces of the long-term convicts, the scarred buttocks of the men who had been flogged with bamboos — all these oppressed me with an intolerable sense of guilt. British police stand guard over Kenyans as their homes are searched during the Mau </w:t>
      </w:r>
      <w:proofErr w:type="spellStart"/>
      <w:r w:rsidRPr="00FB033F">
        <w:rPr>
          <w:rFonts w:asciiTheme="minorHAnsi" w:hAnsiTheme="minorHAnsi"/>
          <w:sz w:val="14"/>
        </w:rPr>
        <w:t>Mau</w:t>
      </w:r>
      <w:proofErr w:type="spellEnd"/>
      <w:r w:rsidRPr="00FB033F">
        <w:rPr>
          <w:rFonts w:asciiTheme="minorHAnsi" w:hAnsiTheme="minorHAnsi"/>
          <w:sz w:val="14"/>
        </w:rPr>
        <w:t xml:space="preserve"> uprising. Source: The Independent I say, then, that Gilley’s article is “morally tantamount to Holocaust denial” because </w:t>
      </w:r>
      <w:r w:rsidRPr="00FB033F">
        <w:rPr>
          <w:rStyle w:val="StyleUnderline"/>
          <w:rFonts w:asciiTheme="minorHAnsi" w:hAnsiTheme="minorHAnsi"/>
          <w:highlight w:val="green"/>
        </w:rPr>
        <w:t xml:space="preserve">if you say you are </w:t>
      </w:r>
      <w:r w:rsidRPr="00FB033F">
        <w:rPr>
          <w:rStyle w:val="StyleUnderline"/>
          <w:rFonts w:asciiTheme="minorHAnsi" w:hAnsiTheme="minorHAnsi"/>
        </w:rPr>
        <w:t xml:space="preserve">performing </w:t>
      </w:r>
      <w:r w:rsidRPr="00FB033F">
        <w:rPr>
          <w:rStyle w:val="StyleUnderline"/>
          <w:rFonts w:asciiTheme="minorHAnsi" w:hAnsiTheme="minorHAnsi"/>
          <w:highlight w:val="green"/>
        </w:rPr>
        <w:t xml:space="preserve">a cost-benefit analysis of colonialism, and </w:t>
      </w:r>
      <w:r w:rsidRPr="00FB033F">
        <w:rPr>
          <w:rStyle w:val="StyleUnderline"/>
          <w:rFonts w:asciiTheme="minorHAnsi" w:hAnsiTheme="minorHAnsi"/>
        </w:rPr>
        <w:t xml:space="preserve">you </w:t>
      </w:r>
      <w:r w:rsidRPr="00FB033F">
        <w:rPr>
          <w:rStyle w:val="StyleUnderline"/>
          <w:rFonts w:asciiTheme="minorHAnsi" w:hAnsiTheme="minorHAnsi"/>
          <w:highlight w:val="green"/>
        </w:rPr>
        <w:t>ignore colonial atrocities, you are fabricating history</w:t>
      </w:r>
      <w:r w:rsidRPr="00FB033F">
        <w:rPr>
          <w:rFonts w:asciiTheme="minorHAnsi" w:hAnsiTheme="minorHAnsi"/>
          <w:b/>
          <w:sz w:val="14"/>
        </w:rPr>
        <w:t>.</w:t>
      </w:r>
      <w:r w:rsidRPr="00FB033F">
        <w:rPr>
          <w:rFonts w:asciiTheme="minorHAnsi" w:hAnsiTheme="minorHAnsi"/>
          <w:sz w:val="14"/>
        </w:rPr>
        <w:t xml:space="preserve"> Gilley says that anti-colonialism is just leftist ideology, that it doesn’t take account of the facts, but it’s his article that depicts a factually false version of colonial history, one in which colonists acted out of benevolent and civilizing motives, and primarily devoted themselves to opening schools and hospitals, and imposing efficient government. The worst he will say about colonialism is that it was “not an unalloyed good.” The portions of Gilley’s article alleging that colonialism was “legitimate” adopt reasoning that cannot possibly be taken seriously. Gilley says that “alien rule has often been </w:t>
      </w:r>
      <w:proofErr w:type="gramStart"/>
      <w:r w:rsidRPr="00FB033F">
        <w:rPr>
          <w:rFonts w:asciiTheme="minorHAnsi" w:hAnsiTheme="minorHAnsi"/>
          <w:sz w:val="14"/>
        </w:rPr>
        <w:t>legitimate</w:t>
      </w:r>
      <w:proofErr w:type="gramEnd"/>
      <w:r w:rsidRPr="00FB033F">
        <w:rPr>
          <w:rFonts w:asciiTheme="minorHAnsi" w:hAnsiTheme="minorHAnsi"/>
          <w:sz w:val="14"/>
        </w:rPr>
        <w:t xml:space="preserve"> in world history because it has provided better governance than the indigenous alternative.” If this logic were accepted, anyone could establish totalitarian rule over anyone else if they could “govern them better than they can govern themselves”; Gilley doesn’t provide any reason why we should accept that theory, he just says it. Gilley also says colonized populations engaged in “relatively voluntary acts” like “send[</w:t>
      </w:r>
      <w:proofErr w:type="spellStart"/>
      <w:r w:rsidRPr="00FB033F">
        <w:rPr>
          <w:rFonts w:asciiTheme="minorHAnsi" w:hAnsiTheme="minorHAnsi"/>
          <w:sz w:val="14"/>
        </w:rPr>
        <w:t>ing</w:t>
      </w:r>
      <w:proofErr w:type="spellEnd"/>
      <w:r w:rsidRPr="00FB033F">
        <w:rPr>
          <w:rFonts w:asciiTheme="minorHAnsi" w:hAnsiTheme="minorHAnsi"/>
          <w:sz w:val="14"/>
        </w:rPr>
        <w:t>] their children to colonial schools and hospitals” and “fight[</w:t>
      </w:r>
      <w:proofErr w:type="spellStart"/>
      <w:r w:rsidRPr="00FB033F">
        <w:rPr>
          <w:rFonts w:asciiTheme="minorHAnsi" w:hAnsiTheme="minorHAnsi"/>
          <w:sz w:val="14"/>
        </w:rPr>
        <w:t>ing</w:t>
      </w:r>
      <w:proofErr w:type="spellEnd"/>
      <w:r w:rsidRPr="00FB033F">
        <w:rPr>
          <w:rFonts w:asciiTheme="minorHAnsi" w:hAnsiTheme="minorHAnsi"/>
          <w:sz w:val="14"/>
        </w:rPr>
        <w:t xml:space="preserve">] for colonial armies” that legitimized the enterprise, and that “the rapid spread and persistence of Western colonialism with very little force relative to the populations and areas concerned is prima facie evidence of its acceptance by subject populations compared to the feasible alternatives.” Somehow, obtaining compliance from an indigenous population means obtaining legitimacy, which is like saying that a man with a gun to his head has voluntarily decided to give </w:t>
      </w:r>
      <w:proofErr w:type="gramStart"/>
      <w:r w:rsidRPr="00FB033F">
        <w:rPr>
          <w:rFonts w:asciiTheme="minorHAnsi" w:hAnsiTheme="minorHAnsi"/>
          <w:sz w:val="14"/>
        </w:rPr>
        <w:t>you</w:t>
      </w:r>
      <w:proofErr w:type="gramEnd"/>
      <w:r w:rsidRPr="00FB033F">
        <w:rPr>
          <w:rFonts w:asciiTheme="minorHAnsi" w:hAnsiTheme="minorHAnsi"/>
          <w:sz w:val="14"/>
        </w:rPr>
        <w:t xml:space="preserve"> his wallet. As evidence that colonizers were not attempting to pillage the colonized, he says “Despite cries of ‘exploitation’, colonialism was probably a money loser for imperial powers,” reasoning that would lead us to believe that if a company loses </w:t>
      </w:r>
      <w:proofErr w:type="gramStart"/>
      <w:r w:rsidRPr="00FB033F">
        <w:rPr>
          <w:rFonts w:asciiTheme="minorHAnsi" w:hAnsiTheme="minorHAnsi"/>
          <w:sz w:val="14"/>
        </w:rPr>
        <w:t>money</w:t>
      </w:r>
      <w:proofErr w:type="gramEnd"/>
      <w:r w:rsidRPr="00FB033F">
        <w:rPr>
          <w:rFonts w:asciiTheme="minorHAnsi" w:hAnsiTheme="minorHAnsi"/>
          <w:sz w:val="14"/>
        </w:rPr>
        <w:t xml:space="preserve"> it must not be seeking profit.</w:t>
      </w:r>
    </w:p>
    <w:p w14:paraId="2CE0B657" w14:textId="77777777" w:rsidR="00D9304C" w:rsidRPr="00FB033F" w:rsidRDefault="00D9304C" w:rsidP="00D9304C">
      <w:pPr>
        <w:rPr>
          <w:rFonts w:asciiTheme="minorHAnsi" w:hAnsiTheme="minorHAnsi"/>
        </w:rPr>
      </w:pPr>
    </w:p>
    <w:p w14:paraId="43BFF528" w14:textId="77777777" w:rsidR="00D9304C" w:rsidRPr="00FB033F" w:rsidRDefault="00D9304C" w:rsidP="00D9304C">
      <w:pPr>
        <w:pStyle w:val="Heading4"/>
        <w:rPr>
          <w:rFonts w:asciiTheme="minorHAnsi" w:hAnsiTheme="minorHAnsi" w:cstheme="majorHAnsi"/>
        </w:rPr>
      </w:pPr>
      <w:r w:rsidRPr="00FB033F">
        <w:rPr>
          <w:rFonts w:asciiTheme="minorHAnsi" w:hAnsiTheme="minorHAnsi" w:cstheme="majorHAnsi"/>
        </w:rPr>
        <w:t xml:space="preserve">Colonial subversion of indigenous governance is the fundamental driver of extinction – their evidence is informed by bankrupt Western empiricism that upholds the settler present </w:t>
      </w:r>
    </w:p>
    <w:p w14:paraId="362CD94C" w14:textId="77777777" w:rsidR="00D9304C" w:rsidRPr="00FB033F" w:rsidRDefault="00D9304C" w:rsidP="00D9304C">
      <w:pPr>
        <w:pStyle w:val="CiteSpacing"/>
        <w:rPr>
          <w:rFonts w:asciiTheme="minorHAnsi" w:hAnsiTheme="minorHAnsi" w:cstheme="majorHAnsi"/>
        </w:rPr>
      </w:pPr>
      <w:r w:rsidRPr="00FB033F">
        <w:rPr>
          <w:rStyle w:val="Style13ptBold"/>
          <w:rFonts w:asciiTheme="minorHAnsi" w:hAnsiTheme="minorHAnsi" w:cstheme="majorHAnsi"/>
        </w:rPr>
        <w:t>Mitchell 17</w:t>
      </w:r>
      <w:r w:rsidRPr="00FB033F">
        <w:rPr>
          <w:rFonts w:asciiTheme="minorHAnsi" w:hAnsiTheme="minorHAnsi" w:cstheme="maj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 extinction is violence,” Worldly, 7-28-2017, </w:t>
      </w:r>
      <w:hyperlink r:id="rId20" w:history="1">
        <w:r w:rsidRPr="00FB033F">
          <w:rPr>
            <w:rStyle w:val="Hyperlink"/>
            <w:rFonts w:asciiTheme="minorHAnsi" w:hAnsiTheme="minorHAnsi" w:cstheme="majorHAnsi"/>
          </w:rPr>
          <w:t>https://worldlyir.wordpress.com/2017/07/28/decolonizing-against-extinction-part-i-extinction-is-violence/</w:t>
        </w:r>
      </w:hyperlink>
      <w:r w:rsidRPr="00FB033F">
        <w:rPr>
          <w:rFonts w:asciiTheme="minorHAnsi" w:hAnsiTheme="minorHAnsi" w:cstheme="majorHAnsi"/>
        </w:rPr>
        <w:t>)KMM</w:t>
      </w:r>
    </w:p>
    <w:p w14:paraId="7199034F" w14:textId="77777777" w:rsidR="00D9304C" w:rsidRPr="00FB033F" w:rsidRDefault="00D9304C" w:rsidP="00D9304C">
      <w:pPr>
        <w:rPr>
          <w:rFonts w:asciiTheme="minorHAnsi" w:hAnsiTheme="minorHAnsi" w:cstheme="majorHAnsi"/>
          <w:sz w:val="14"/>
        </w:rPr>
      </w:pPr>
      <w:r w:rsidRPr="00FB033F">
        <w:rPr>
          <w:rStyle w:val="StyleUnderline"/>
          <w:rFonts w:asciiTheme="minorHAnsi" w:hAnsiTheme="minorHAnsi" w:cstheme="majorHAnsi"/>
        </w:rPr>
        <w:t>Western scientists</w:t>
      </w:r>
      <w:r w:rsidRPr="00FB033F">
        <w:rPr>
          <w:rFonts w:asciiTheme="minorHAnsi" w:hAnsiTheme="minorHAnsi" w:cstheme="majorHAnsi"/>
        </w:rPr>
        <w:t xml:space="preserve"> </w:t>
      </w:r>
      <w:r w:rsidRPr="00FB033F">
        <w:rPr>
          <w:rStyle w:val="StyleUnderline"/>
          <w:rFonts w:asciiTheme="minorHAnsi" w:hAnsiTheme="minorHAnsi" w:cstheme="majorHAnsi"/>
        </w:rPr>
        <w:t>are proclaiming the start of a ‘sixth mass extinction event’ that may involve the destruction of more than three quarters of earth’s currently-existing life forms</w:t>
      </w:r>
      <w:r w:rsidRPr="00FB033F">
        <w:rPr>
          <w:rFonts w:asciiTheme="minorHAnsi" w:hAnsiTheme="minorHAnsi" w:cstheme="majorHAnsi"/>
          <w:sz w:val="14"/>
        </w:rPr>
        <w:t xml:space="preserve">. In their attempts to explain this phenomenon, </w:t>
      </w:r>
      <w:r w:rsidRPr="00FB033F">
        <w:rPr>
          <w:rStyle w:val="StyleUnderline"/>
          <w:rFonts w:asciiTheme="minorHAnsi" w:hAnsiTheme="minorHAnsi" w:cstheme="majorHAnsi"/>
        </w:rPr>
        <w:t>most scientists have converged around four major, interlinked drivers: climate change, habitat destruction, species exchange, and the direct killing of plants and animals</w:t>
      </w:r>
      <w:r w:rsidRPr="00FB033F">
        <w:rPr>
          <w:rFonts w:asciiTheme="minorHAnsi" w:hAnsiTheme="minorHAnsi" w:cstheme="majorHAnsi"/>
          <w:sz w:val="14"/>
        </w:rPr>
        <w:t xml:space="preserve">. In most cases, these drivers are understood as the unintended consequences of generic ‘human’ activity, and as a result of desirable trends such as development or urbanization (Wilson 2002; </w:t>
      </w:r>
      <w:proofErr w:type="spellStart"/>
      <w:r w:rsidRPr="00FB033F">
        <w:rPr>
          <w:rFonts w:asciiTheme="minorHAnsi" w:hAnsiTheme="minorHAnsi" w:cstheme="majorHAnsi"/>
          <w:sz w:val="14"/>
        </w:rPr>
        <w:t>Barnosky</w:t>
      </w:r>
      <w:proofErr w:type="spellEnd"/>
      <w:r w:rsidRPr="00FB033F">
        <w:rPr>
          <w:rFonts w:asciiTheme="minorHAnsi" w:hAnsiTheme="minorHAnsi" w:cstheme="majorHAnsi"/>
          <w:sz w:val="14"/>
        </w:rPr>
        <w:t xml:space="preserve"> 2014; Ceballos 2016). </w:t>
      </w:r>
      <w:r w:rsidRPr="00FB033F">
        <w:rPr>
          <w:rStyle w:val="StyleUnderline"/>
          <w:rFonts w:asciiTheme="minorHAnsi" w:hAnsiTheme="minorHAnsi" w:cstheme="majorHAnsi"/>
        </w:rPr>
        <w:t>A crucial driver is missing from this list: transversal structural violence against Indigenous peoples and their relations, and colonial violence in particular</w:t>
      </w:r>
      <w:r w:rsidRPr="00FB033F">
        <w:rPr>
          <w:rFonts w:asciiTheme="minorHAnsi" w:hAnsiTheme="minorHAnsi" w:cstheme="majorHAnsi"/>
          <w:sz w:val="14"/>
        </w:rPr>
        <w:t xml:space="preserve">. </w:t>
      </w:r>
      <w:r w:rsidRPr="00FB033F">
        <w:rPr>
          <w:rStyle w:val="StyleUnderline"/>
          <w:rFonts w:asciiTheme="minorHAnsi" w:hAnsiTheme="minorHAnsi" w:cstheme="majorHAnsi"/>
        </w:rPr>
        <w:t>‘Structural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w:t>
      </w:r>
      <w:r w:rsidRPr="00FB033F">
        <w:rPr>
          <w:rFonts w:asciiTheme="minorHAnsi" w:hAnsiTheme="minorHAnsi" w:cstheme="majorHAnsi"/>
          <w:sz w:val="14"/>
        </w:rPr>
        <w:t xml:space="preserve"> (Farmer 2009) </w:t>
      </w:r>
      <w:r w:rsidRPr="00FB033F">
        <w:rPr>
          <w:rStyle w:val="StyleUnderline"/>
          <w:rFonts w:asciiTheme="minorHAnsi" w:hAnsiTheme="minorHAnsi" w:cstheme="majorHAnsi"/>
        </w:rPr>
        <w:t>that can persist across large spans of time and space</w:t>
      </w:r>
      <w:r w:rsidRPr="00FB033F">
        <w:rPr>
          <w:rFonts w:asciiTheme="minorHAnsi" w:hAnsiTheme="minorHAnsi" w:cstheme="majorHAnsi"/>
          <w:sz w:val="14"/>
        </w:rPr>
        <w:t xml:space="preserve">. I use the term </w:t>
      </w:r>
      <w:r w:rsidRPr="00FB033F">
        <w:rPr>
          <w:rStyle w:val="StyleUnderline"/>
          <w:rFonts w:asciiTheme="minorHAnsi" w:hAnsiTheme="minorHAnsi" w:cstheme="majorHAnsi"/>
        </w:rPr>
        <w:t>‘transversal’</w:t>
      </w:r>
      <w:r w:rsidRPr="00FB033F">
        <w:rPr>
          <w:rFonts w:asciiTheme="minorHAnsi" w:hAnsiTheme="minorHAnsi" w:cstheme="majorHAnsi"/>
          <w:sz w:val="14"/>
        </w:rPr>
        <w:t xml:space="preserve"> to </w:t>
      </w:r>
      <w:r w:rsidRPr="00FB033F">
        <w:rPr>
          <w:rStyle w:val="StyleUnderline"/>
          <w:rFonts w:asciiTheme="minorHAnsi" w:hAnsiTheme="minorHAnsi" w:cstheme="majorHAnsi"/>
        </w:rPr>
        <w:t>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w:t>
      </w:r>
      <w:r w:rsidRPr="00FB033F">
        <w:rPr>
          <w:rFonts w:asciiTheme="minorHAnsi" w:hAnsiTheme="minorHAnsi" w:cstheme="majorHAnsi"/>
          <w:sz w:val="14"/>
        </w:rPr>
        <w:t xml:space="preserve"> (Woolford et al 2014); </w:t>
      </w:r>
      <w:r w:rsidRPr="00FB033F">
        <w:rPr>
          <w:rStyle w:val="StyleUnderline"/>
          <w:rFonts w:asciiTheme="minorHAnsi" w:hAnsiTheme="minorHAnsi" w:cstheme="majorHAnsi"/>
        </w:rPr>
        <w:t>environmental racism or ‘slow violence’, including toxification and pollution; and complexes of sexual, physical, communal, spiritual and land-based violence associated with the extractive industries</w:t>
      </w:r>
      <w:r w:rsidRPr="00FB033F">
        <w:rPr>
          <w:rFonts w:asciiTheme="minorHAnsi" w:hAnsiTheme="minorHAnsi" w:cstheme="majorHAnsi"/>
          <w:sz w:val="14"/>
        </w:rPr>
        <w:t xml:space="preserve">. </w:t>
      </w:r>
      <w:r w:rsidRPr="00FB033F">
        <w:rPr>
          <w:rStyle w:val="StyleUnderline"/>
          <w:rFonts w:asciiTheme="minorHAnsi" w:hAnsiTheme="minorHAnsi" w:cstheme="majorHAnsi"/>
        </w:rPr>
        <w:t xml:space="preserve">Each of these forms of violence is ecologically devastating, and their convergence in European projects of </w:t>
      </w:r>
      <w:proofErr w:type="spellStart"/>
      <w:r w:rsidRPr="00FB033F">
        <w:rPr>
          <w:rStyle w:val="StyleUnderline"/>
          <w:rFonts w:asciiTheme="minorHAnsi" w:hAnsiTheme="minorHAnsi" w:cstheme="majorHAnsi"/>
        </w:rPr>
        <w:t>colonisation</w:t>
      </w:r>
      <w:proofErr w:type="spellEnd"/>
      <w:r w:rsidRPr="00FB033F">
        <w:rPr>
          <w:rStyle w:val="StyleUnderline"/>
          <w:rFonts w:asciiTheme="minorHAnsi" w:hAnsiTheme="minorHAnsi" w:cstheme="majorHAnsi"/>
        </w:rPr>
        <w:t xml:space="preserve"> is even more so</w:t>
      </w:r>
      <w:r w:rsidRPr="00FB033F">
        <w:rPr>
          <w:rFonts w:asciiTheme="minorHAnsi" w:hAnsiTheme="minorHAnsi" w:cstheme="majorHAnsi"/>
          <w:sz w:val="14"/>
        </w:rPr>
        <w:t xml:space="preserve">. Many formations of </w:t>
      </w:r>
      <w:r w:rsidRPr="00FB033F">
        <w:rPr>
          <w:rStyle w:val="Emphasis"/>
          <w:rFonts w:asciiTheme="minorHAnsi" w:hAnsiTheme="minorHAnsi" w:cstheme="majorHAnsi"/>
        </w:rPr>
        <w:t>transversal structural violence</w:t>
      </w:r>
      <w:r w:rsidRPr="00FB033F">
        <w:rPr>
          <w:rStyle w:val="StyleUnderline"/>
          <w:rFonts w:asciiTheme="minorHAnsi" w:hAnsiTheme="minorHAnsi" w:cstheme="majorHAnsi"/>
        </w:rPr>
        <w:t xml:space="preserve"> are </w:t>
      </w:r>
      <w:r w:rsidRPr="00FB033F">
        <w:rPr>
          <w:rStyle w:val="Emphasis"/>
          <w:rFonts w:asciiTheme="minorHAnsi" w:hAnsiTheme="minorHAnsi" w:cstheme="majorHAnsi"/>
        </w:rPr>
        <w:t>significant causes</w:t>
      </w:r>
      <w:r w:rsidRPr="00FB033F">
        <w:rPr>
          <w:rStyle w:val="StyleUnderline"/>
          <w:rFonts w:asciiTheme="minorHAnsi" w:hAnsiTheme="minorHAnsi" w:cstheme="majorHAnsi"/>
        </w:rPr>
        <w:t xml:space="preserve"> of the so-called ‘four horsemen’ of </w:t>
      </w:r>
      <w:r w:rsidRPr="00FB033F">
        <w:rPr>
          <w:rStyle w:val="Emphasis"/>
          <w:rFonts w:asciiTheme="minorHAnsi" w:hAnsiTheme="minorHAnsi" w:cstheme="majorHAnsi"/>
        </w:rPr>
        <w:lastRenderedPageBreak/>
        <w:t>extinction</w:t>
      </w:r>
      <w:r w:rsidRPr="00FB033F">
        <w:rPr>
          <w:rStyle w:val="StyleUnderline"/>
          <w:rFonts w:asciiTheme="minorHAnsi" w:hAnsiTheme="minorHAnsi" w:cstheme="majorHAnsi"/>
        </w:rPr>
        <w:t xml:space="preserve"> mentioned above</w:t>
      </w:r>
      <w:r w:rsidRPr="00FB033F">
        <w:rPr>
          <w:rFonts w:asciiTheme="minorHAnsi" w:hAnsiTheme="minorHAnsi" w:cstheme="majorHAnsi"/>
          <w:sz w:val="14"/>
        </w:rPr>
        <w:t xml:space="preserve">. For instance, </w:t>
      </w:r>
      <w:r w:rsidRPr="00FB033F">
        <w:rPr>
          <w:rStyle w:val="StyleUnderline"/>
          <w:rFonts w:asciiTheme="minorHAnsi" w:hAnsiTheme="minorHAnsi" w:cstheme="majorHAnsi"/>
        </w:rPr>
        <w:t>‘direct killing’ is carried out to clear land for settlement, and it occurs as a result of ecological damage caused by resource extraction</w:t>
      </w:r>
      <w:r w:rsidRPr="00FB033F">
        <w:rPr>
          <w:rFonts w:asciiTheme="minorHAnsi" w:hAnsiTheme="minorHAnsi" w:cstheme="majorHAnsi"/>
          <w:sz w:val="14"/>
        </w:rPr>
        <w:t xml:space="preserve">. </w:t>
      </w:r>
      <w:r w:rsidRPr="00FB033F">
        <w:rPr>
          <w:rStyle w:val="Emphasis"/>
          <w:rFonts w:asciiTheme="minorHAnsi" w:hAnsiTheme="minorHAnsi" w:cstheme="majorHAnsi"/>
        </w:rPr>
        <w:t>Settler colonialism</w:t>
      </w:r>
      <w:r w:rsidRPr="00FB033F">
        <w:rPr>
          <w:rStyle w:val="StyleUnderline"/>
          <w:rFonts w:asciiTheme="minorHAnsi" w:hAnsiTheme="minorHAnsi" w:cstheme="majorHAnsi"/>
        </w:rPr>
        <w:t xml:space="preserve">, carbon-based economies and regimes of environmental racism also support forms of socio-economic organization (for instance, carbon and energy-intensive urbanized societies) that intensify </w:t>
      </w:r>
      <w:r w:rsidRPr="00FB033F">
        <w:rPr>
          <w:rStyle w:val="Emphasis"/>
          <w:rFonts w:asciiTheme="minorHAnsi" w:hAnsiTheme="minorHAnsi" w:cstheme="majorHAnsi"/>
        </w:rPr>
        <w:t>climate change</w:t>
      </w:r>
      <w:r w:rsidRPr="00FB033F">
        <w:rPr>
          <w:rStyle w:val="StyleUnderline"/>
          <w:rFonts w:asciiTheme="minorHAnsi" w:hAnsiTheme="minorHAnsi" w:cstheme="majorHAnsi"/>
        </w:rPr>
        <w:t xml:space="preserve"> and increase </w:t>
      </w:r>
      <w:r w:rsidRPr="00FB033F">
        <w:rPr>
          <w:rStyle w:val="Emphasis"/>
          <w:rFonts w:asciiTheme="minorHAnsi" w:hAnsiTheme="minorHAnsi" w:cstheme="majorHAnsi"/>
        </w:rPr>
        <w:t>habitat destruction</w:t>
      </w:r>
      <w:r w:rsidRPr="00FB033F">
        <w:rPr>
          <w:rFonts w:asciiTheme="minorHAnsi" w:hAnsiTheme="minorHAnsi" w:cstheme="majorHAnsi"/>
          <w:sz w:val="14"/>
        </w:rPr>
        <w:t>. Meanwhile, colonization has played a significant role in the ongoing transfer of life forms across the planet – whether unintentionally (</w:t>
      </w:r>
      <w:proofErr w:type="gramStart"/>
      <w:r w:rsidRPr="00FB033F">
        <w:rPr>
          <w:rFonts w:asciiTheme="minorHAnsi" w:hAnsiTheme="minorHAnsi" w:cstheme="majorHAnsi"/>
          <w:sz w:val="14"/>
        </w:rPr>
        <w:t>e.g.</w:t>
      </w:r>
      <w:proofErr w:type="gramEnd"/>
      <w:r w:rsidRPr="00FB033F">
        <w:rPr>
          <w:rFonts w:asciiTheme="minorHAnsi" w:hAnsiTheme="minorHAnsi" w:cstheme="majorHAnsi"/>
          <w:sz w:val="14"/>
        </w:rPr>
        <w:t xml:space="preserve"> the transfer of fish in the bilge water of ships); as an instrument of agricultural settlement (e.g. cattle ranching), or as a deliberate strategy of violence (e.g. smallpox). However, </w:t>
      </w:r>
      <w:r w:rsidRPr="00FB033F">
        <w:rPr>
          <w:rStyle w:val="StyleUnderline"/>
          <w:rFonts w:asciiTheme="minorHAnsi" w:hAnsiTheme="minorHAnsi" w:cstheme="majorHAnsi"/>
        </w:rPr>
        <w:t xml:space="preserve">transversal structural violence is a </w:t>
      </w:r>
      <w:r w:rsidRPr="00FB033F">
        <w:rPr>
          <w:rStyle w:val="Emphasis"/>
          <w:rFonts w:asciiTheme="minorHAnsi" w:hAnsiTheme="minorHAnsi" w:cstheme="majorHAnsi"/>
        </w:rPr>
        <w:t>driver of extinction</w:t>
      </w:r>
      <w:r w:rsidRPr="00FB033F">
        <w:rPr>
          <w:rStyle w:val="StyleUnderline"/>
          <w:rFonts w:asciiTheme="minorHAnsi" w:hAnsiTheme="minorHAnsi" w:cstheme="majorHAnsi"/>
        </w:rPr>
        <w:t xml:space="preserve"> in itself, with its own distinct manifestations. First, it involves the disruption or severance of relations and kinship structures between </w:t>
      </w:r>
      <w:proofErr w:type="spellStart"/>
      <w:r w:rsidRPr="00FB033F">
        <w:rPr>
          <w:rStyle w:val="StyleUnderline"/>
          <w:rFonts w:asciiTheme="minorHAnsi" w:hAnsiTheme="minorHAnsi" w:cstheme="majorHAnsi"/>
        </w:rPr>
        <w:t>humancommunities</w:t>
      </w:r>
      <w:proofErr w:type="spellEnd"/>
      <w:r w:rsidRPr="00FB033F">
        <w:rPr>
          <w:rStyle w:val="StyleUnderline"/>
          <w:rFonts w:asciiTheme="minorHAnsi" w:hAnsiTheme="minorHAnsi" w:cstheme="majorHAnsi"/>
        </w:rPr>
        <w:t xml:space="preserve"> and other life forms, and the dissolution of Indigenous systems of governance, laws and protocols that have co-created and sustained plural worlds over millennia</w:t>
      </w:r>
      <w:r w:rsidRPr="00FB033F">
        <w:rPr>
          <w:rFonts w:asciiTheme="minorHAnsi" w:hAnsiTheme="minorHAnsi" w:cstheme="majorHAnsi"/>
          <w:sz w:val="14"/>
        </w:rPr>
        <w:t xml:space="preserve"> (Borrows 2010; </w:t>
      </w:r>
      <w:proofErr w:type="spellStart"/>
      <w:r w:rsidRPr="00FB033F">
        <w:rPr>
          <w:rFonts w:asciiTheme="minorHAnsi" w:hAnsiTheme="minorHAnsi" w:cstheme="majorHAnsi"/>
          <w:sz w:val="14"/>
        </w:rPr>
        <w:t>Atleo</w:t>
      </w:r>
      <w:proofErr w:type="spellEnd"/>
      <w:r w:rsidRPr="00FB033F">
        <w:rPr>
          <w:rFonts w:asciiTheme="minorHAnsi" w:hAnsiTheme="minorHAnsi" w:cstheme="majorHAnsi"/>
          <w:sz w:val="14"/>
        </w:rPr>
        <w:t xml:space="preserve"> 2012; Kimmerer 2013). </w:t>
      </w:r>
      <w:r w:rsidRPr="00FB033F">
        <w:rPr>
          <w:rStyle w:val="StyleUnderline"/>
          <w:rFonts w:asciiTheme="minorHAnsi" w:hAnsiTheme="minorHAnsi" w:cstheme="majorHAnsi"/>
        </w:rPr>
        <w:t>Second, the destruction of Indigenous knowledges through policies of assimilation, expropriation, cultural appropriation and other strategies undermines these forms of order and the relationships they nurture</w:t>
      </w:r>
      <w:r w:rsidRPr="00FB033F">
        <w:rPr>
          <w:rFonts w:asciiTheme="minorHAnsi" w:hAnsiTheme="minorHAnsi" w:cstheme="majorHAnsi"/>
          <w:sz w:val="14"/>
        </w:rPr>
        <w:t xml:space="preserve">. </w:t>
      </w:r>
      <w:r w:rsidRPr="00FB033F">
        <w:rPr>
          <w:rStyle w:val="StyleUnderline"/>
          <w:rFonts w:asciiTheme="minorHAnsi" w:hAnsiTheme="minorHAnsi" w:cstheme="majorHAnsi"/>
        </w:rPr>
        <w:t xml:space="preserve">Third, the displacement of and/or restricted access to land by Indigenous peoples interferes with practices of caring for land or Country that are </w:t>
      </w:r>
      <w:r w:rsidRPr="00FB033F">
        <w:rPr>
          <w:rStyle w:val="Emphasis"/>
          <w:rFonts w:asciiTheme="minorHAnsi" w:hAnsiTheme="minorHAnsi" w:cstheme="majorHAnsi"/>
        </w:rPr>
        <w:t>necessary for the survival of humans and other life forms</w:t>
      </w:r>
      <w:r w:rsidRPr="00FB033F">
        <w:rPr>
          <w:rFonts w:asciiTheme="minorHAnsi" w:hAnsiTheme="minorHAnsi" w:cstheme="majorHAnsi"/>
          <w:sz w:val="14"/>
        </w:rPr>
        <w:t xml:space="preserve"> (</w:t>
      </w:r>
      <w:proofErr w:type="spellStart"/>
      <w:r w:rsidRPr="00FB033F">
        <w:rPr>
          <w:rFonts w:asciiTheme="minorHAnsi" w:hAnsiTheme="minorHAnsi" w:cstheme="majorHAnsi"/>
          <w:sz w:val="14"/>
        </w:rPr>
        <w:t>Bawaka</w:t>
      </w:r>
      <w:proofErr w:type="spellEnd"/>
      <w:r w:rsidRPr="00FB033F">
        <w:rPr>
          <w:rFonts w:asciiTheme="minorHAnsi" w:hAnsiTheme="minorHAnsi" w:cstheme="majorHAnsi"/>
          <w:sz w:val="14"/>
        </w:rPr>
        <w:t xml:space="preserve"> Country 2015). </w:t>
      </w:r>
      <w:r w:rsidRPr="00FB033F">
        <w:rPr>
          <w:rStyle w:val="StyleUnderline"/>
          <w:rFonts w:asciiTheme="minorHAnsi" w:hAnsiTheme="minorHAnsi" w:cstheme="majorHAnsi"/>
        </w:rPr>
        <w:t xml:space="preserve">Colonial genocides embody all of these forms of destruction by </w:t>
      </w:r>
      <w:r w:rsidRPr="00FB033F">
        <w:rPr>
          <w:rStyle w:val="Emphasis"/>
          <w:rFonts w:asciiTheme="minorHAnsi" w:hAnsiTheme="minorHAnsi" w:cstheme="majorHAnsi"/>
        </w:rPr>
        <w:t>killing</w:t>
      </w:r>
      <w:r w:rsidRPr="00FB033F">
        <w:rPr>
          <w:rStyle w:val="StyleUnderline"/>
          <w:rFonts w:asciiTheme="minorHAnsi" w:hAnsiTheme="minorHAnsi" w:cstheme="majorHAnsi"/>
        </w:rPr>
        <w:t xml:space="preserve"> or </w:t>
      </w:r>
      <w:r w:rsidRPr="00FB033F">
        <w:rPr>
          <w:rStyle w:val="Emphasis"/>
          <w:rFonts w:asciiTheme="minorHAnsi" w:hAnsiTheme="minorHAnsi" w:cstheme="majorHAnsi"/>
        </w:rPr>
        <w:t>displacing</w:t>
      </w:r>
      <w:r w:rsidRPr="00FB033F">
        <w:rPr>
          <w:rStyle w:val="StyleUnderline"/>
          <w:rFonts w:asciiTheme="minorHAnsi" w:hAnsiTheme="minorHAnsi" w:cstheme="majorHAnsi"/>
        </w:rPr>
        <w:t xml:space="preserve"> Indigenous communities, undermining Indigenous modes of governance and kinship systems, systematically </w:t>
      </w:r>
      <w:r w:rsidRPr="00FB033F">
        <w:rPr>
          <w:rStyle w:val="Emphasis"/>
          <w:rFonts w:asciiTheme="minorHAnsi" w:hAnsiTheme="minorHAnsi" w:cstheme="majorHAnsi"/>
        </w:rPr>
        <w:t>destroying relationships</w:t>
      </w:r>
      <w:r w:rsidRPr="00FB033F">
        <w:rPr>
          <w:rStyle w:val="StyleUnderline"/>
          <w:rFonts w:asciiTheme="minorHAnsi" w:hAnsiTheme="minorHAnsi" w:cstheme="majorHAnsi"/>
        </w:rPr>
        <w:t xml:space="preserve"> between life forms and </w:t>
      </w:r>
      <w:r w:rsidRPr="00FB033F">
        <w:rPr>
          <w:rStyle w:val="Emphasis"/>
          <w:rFonts w:asciiTheme="minorHAnsi" w:hAnsiTheme="minorHAnsi" w:cstheme="majorHAnsi"/>
        </w:rPr>
        <w:t>erasing knowledge</w:t>
      </w:r>
      <w:r w:rsidRPr="00FB033F">
        <w:rPr>
          <w:rStyle w:val="StyleUnderline"/>
          <w:rFonts w:asciiTheme="minorHAnsi" w:hAnsiTheme="minorHAnsi" w:cstheme="majorHAnsi"/>
        </w:rPr>
        <w:t>. All of these modes of violence weaken co-constitutive relationships between Indigenous communities, other life forms and ecosystems that have enabled their collaborative survival. This results in disruptions to ecosystems – and climate</w:t>
      </w:r>
      <w:r w:rsidRPr="00FB033F">
        <w:rPr>
          <w:rFonts w:asciiTheme="minorHAnsi" w:hAnsiTheme="minorHAnsi" w:cstheme="majorHAnsi"/>
          <w:sz w:val="14"/>
        </w:rPr>
        <w:t xml:space="preserve"> – that Potawatomi scholar Kyle </w:t>
      </w:r>
      <w:proofErr w:type="spellStart"/>
      <w:r w:rsidRPr="00FB033F">
        <w:rPr>
          <w:rFonts w:asciiTheme="minorHAnsi" w:hAnsiTheme="minorHAnsi" w:cstheme="majorHAnsi"/>
          <w:sz w:val="14"/>
        </w:rPr>
        <w:t>Powys</w:t>
      </w:r>
      <w:proofErr w:type="spellEnd"/>
      <w:r w:rsidRPr="00FB033F">
        <w:rPr>
          <w:rFonts w:asciiTheme="minorHAnsi" w:hAnsiTheme="minorHAnsi" w:cstheme="majorHAnsi"/>
          <w:sz w:val="14"/>
        </w:rPr>
        <w:t xml:space="preserve"> Whyte (2016) has recently argued would have been considered a dystopia by his Ancestors. In other words, </w:t>
      </w:r>
      <w:r w:rsidRPr="00FB033F">
        <w:rPr>
          <w:rStyle w:val="StyleUnderline"/>
          <w:rFonts w:asciiTheme="minorHAnsi" w:hAnsiTheme="minorHAnsi" w:cstheme="majorHAnsi"/>
        </w:rPr>
        <w:t>transversal structural violence, and colonial violence in particular, are fundamental drivers of global patterns of extinction</w:t>
      </w:r>
      <w:r w:rsidRPr="00FB033F">
        <w:rPr>
          <w:rFonts w:asciiTheme="minorHAnsi" w:hAnsiTheme="minorHAnsi" w:cstheme="majorHAnsi"/>
          <w:sz w:val="14"/>
        </w:rPr>
        <w:t xml:space="preserve">. It stands to reason, then, that </w:t>
      </w:r>
      <w:r w:rsidRPr="00FB033F">
        <w:rPr>
          <w:rStyle w:val="Emphasis"/>
          <w:rFonts w:asciiTheme="minorHAnsi" w:hAnsiTheme="minorHAnsi" w:cstheme="majorHAnsi"/>
        </w:rPr>
        <w:t>responses</w:t>
      </w:r>
      <w:r w:rsidRPr="00FB033F">
        <w:rPr>
          <w:rStyle w:val="StyleUnderline"/>
          <w:rFonts w:asciiTheme="minorHAnsi" w:hAnsiTheme="minorHAnsi" w:cstheme="majorHAnsi"/>
        </w:rPr>
        <w:t xml:space="preserve"> to extinction that focus on </w:t>
      </w:r>
      <w:r w:rsidRPr="00FB033F">
        <w:rPr>
          <w:rStyle w:val="Emphasis"/>
          <w:rFonts w:asciiTheme="minorHAnsi" w:hAnsiTheme="minorHAnsi" w:cstheme="majorHAnsi"/>
        </w:rPr>
        <w:t>managing</w:t>
      </w:r>
      <w:r w:rsidRPr="00FB033F">
        <w:rPr>
          <w:rFonts w:asciiTheme="minorHAnsi" w:hAnsiTheme="minorHAnsi" w:cstheme="majorHAnsi"/>
          <w:sz w:val="14"/>
        </w:rPr>
        <w:t xml:space="preserve"> endangered species or </w:t>
      </w:r>
      <w:r w:rsidRPr="00FB033F">
        <w:rPr>
          <w:rStyle w:val="Emphasis"/>
          <w:rFonts w:asciiTheme="minorHAnsi" w:hAnsiTheme="minorHAnsi" w:cstheme="majorHAnsi"/>
        </w:rPr>
        <w:t>populations</w:t>
      </w:r>
      <w:r w:rsidRPr="00FB033F">
        <w:rPr>
          <w:rFonts w:asciiTheme="minorHAnsi" w:hAnsiTheme="minorHAnsi" w:cstheme="majorHAnsi"/>
          <w:sz w:val="14"/>
        </w:rPr>
        <w:t xml:space="preserve">, or ‘backing up’ genetic material, </w:t>
      </w:r>
      <w:r w:rsidRPr="00FB033F">
        <w:rPr>
          <w:rStyle w:val="StyleUnderline"/>
          <w:rFonts w:asciiTheme="minorHAnsi" w:hAnsiTheme="minorHAnsi" w:cstheme="majorHAnsi"/>
        </w:rPr>
        <w:t xml:space="preserve">are </w:t>
      </w:r>
      <w:r w:rsidRPr="00FB033F">
        <w:rPr>
          <w:rStyle w:val="Emphasis"/>
          <w:rFonts w:asciiTheme="minorHAnsi" w:hAnsiTheme="minorHAnsi" w:cstheme="majorHAnsi"/>
        </w:rPr>
        <w:t>insufficient</w:t>
      </w:r>
      <w:r w:rsidRPr="00FB033F">
        <w:rPr>
          <w:rStyle w:val="StyleUnderline"/>
          <w:rFonts w:asciiTheme="minorHAnsi" w:hAnsiTheme="minorHAnsi" w:cstheme="majorHAnsi"/>
        </w:rPr>
        <w:t xml:space="preserve">: they </w:t>
      </w:r>
      <w:r w:rsidRPr="00FB033F">
        <w:rPr>
          <w:rStyle w:val="Emphasis"/>
          <w:rFonts w:asciiTheme="minorHAnsi" w:hAnsiTheme="minorHAnsi" w:cstheme="majorHAnsi"/>
        </w:rPr>
        <w:t>leave the structures of violence intact</w:t>
      </w:r>
      <w:r w:rsidRPr="00FB033F">
        <w:rPr>
          <w:rStyle w:val="StyleUnderline"/>
          <w:rFonts w:asciiTheme="minorHAnsi" w:hAnsiTheme="minorHAnsi" w:cstheme="majorHAnsi"/>
        </w:rPr>
        <w:t xml:space="preserve"> and may </w:t>
      </w:r>
      <w:r w:rsidRPr="00FB033F">
        <w:rPr>
          <w:rStyle w:val="Emphasis"/>
          <w:rFonts w:asciiTheme="minorHAnsi" w:hAnsiTheme="minorHAnsi" w:cstheme="majorHAnsi"/>
        </w:rPr>
        <w:t>add to their power</w:t>
      </w:r>
      <w:r w:rsidRPr="00FB033F">
        <w:rPr>
          <w:rStyle w:val="StyleUnderline"/>
          <w:rFonts w:asciiTheme="minorHAnsi" w:hAnsiTheme="minorHAnsi" w:cstheme="majorHAnsi"/>
        </w:rPr>
        <w:t>. Instead, efforts to address extinction need to focus on identifying, confronting and dismantling these formations of violence, and on restoring or strengthening the relations they sever</w:t>
      </w:r>
      <w:r w:rsidRPr="00FB033F">
        <w:rPr>
          <w:rFonts w:asciiTheme="minorHAnsi" w:hAnsiTheme="minorHAnsi" w:cstheme="majorHAnsi"/>
          <w:sz w:val="14"/>
        </w:rPr>
        <w:t>.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w:t>
      </w:r>
      <w:proofErr w:type="spellStart"/>
      <w:r w:rsidRPr="00FB033F">
        <w:rPr>
          <w:rFonts w:asciiTheme="minorHAnsi" w:hAnsiTheme="minorHAnsi" w:cstheme="majorHAnsi"/>
          <w:sz w:val="14"/>
        </w:rPr>
        <w:t>Jago</w:t>
      </w:r>
      <w:proofErr w:type="spellEnd"/>
      <w:r w:rsidRPr="00FB033F">
        <w:rPr>
          <w:rFonts w:asciiTheme="minorHAnsi" w:hAnsiTheme="minorHAnsi" w:cstheme="majorHAnsi"/>
          <w:sz w:val="14"/>
        </w:rPr>
        <w:t xml:space="preserve"> 2017, Brockington and </w:t>
      </w:r>
      <w:proofErr w:type="spellStart"/>
      <w:r w:rsidRPr="00FB033F">
        <w:rPr>
          <w:rFonts w:asciiTheme="minorHAnsi" w:hAnsiTheme="minorHAnsi" w:cstheme="majorHAnsi"/>
          <w:sz w:val="14"/>
        </w:rPr>
        <w:t>Igoe</w:t>
      </w:r>
      <w:proofErr w:type="spellEnd"/>
      <w:r w:rsidRPr="00FB033F">
        <w:rPr>
          <w:rFonts w:asciiTheme="minorHAnsi" w:hAnsiTheme="minorHAnsi" w:cstheme="majorHAnsi"/>
          <w:sz w:val="14"/>
        </w:rPr>
        <w:t xml:space="preserv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untouched, and may even exacerbate them. All of this suggests that </w:t>
      </w:r>
      <w:r w:rsidRPr="00FB033F">
        <w:rPr>
          <w:rStyle w:val="Emphasis"/>
          <w:rFonts w:asciiTheme="minorHAnsi" w:hAnsiTheme="minorHAnsi" w:cstheme="majorHAnsi"/>
        </w:rPr>
        <w:t>confronting global patterns of extinction calls for decolonization</w:t>
      </w:r>
      <w:r w:rsidRPr="00FB033F">
        <w:rPr>
          <w:rStyle w:val="StyleUnderline"/>
          <w:rFonts w:asciiTheme="minorHAnsi" w:hAnsiTheme="minorHAnsi" w:cstheme="majorHAnsi"/>
        </w:rPr>
        <w:t xml:space="preserve"> and other ethos that work to eliminate transversal structural violence – and I don’t mean this metaphorically. Enabling the restoration of relations that can enable the ongoing flourishing of life on earth will </w:t>
      </w:r>
      <w:r w:rsidRPr="00FB033F">
        <w:rPr>
          <w:rStyle w:val="Emphasis"/>
          <w:rFonts w:asciiTheme="minorHAnsi" w:hAnsiTheme="minorHAnsi" w:cstheme="majorHAnsi"/>
        </w:rPr>
        <w:t>require the transfer of land and power back into plural Indigenous peoples</w:t>
      </w:r>
      <w:r w:rsidRPr="00FB033F">
        <w:rPr>
          <w:rStyle w:val="StyleUnderline"/>
          <w:rFonts w:asciiTheme="minorHAnsi" w:hAnsiTheme="minorHAnsi" w:cstheme="majorHAnsi"/>
        </w:rPr>
        <w:t xml:space="preserve"> and their distinct modes of sovereignty, law and governance (</w:t>
      </w:r>
      <w:r w:rsidRPr="00FB033F">
        <w:rPr>
          <w:rStyle w:val="Emphasis"/>
          <w:rFonts w:asciiTheme="minorHAnsi" w:hAnsiTheme="minorHAnsi" w:cstheme="majorHAnsi"/>
        </w:rPr>
        <w:t>Tuck and Yang 2012</w:t>
      </w:r>
      <w:r w:rsidRPr="00FB033F">
        <w:rPr>
          <w:rStyle w:val="StyleUnderline"/>
          <w:rFonts w:asciiTheme="minorHAnsi" w:hAnsiTheme="minorHAnsi" w:cstheme="majorHAnsi"/>
        </w:rPr>
        <w:t>)</w:t>
      </w:r>
      <w:r w:rsidRPr="00FB033F">
        <w:rPr>
          <w:rFonts w:asciiTheme="minorHAnsi" w:hAnsiTheme="minorHAnsi" w:cstheme="majorHAnsi"/>
          <w:sz w:val="14"/>
        </w:rPr>
        <w:t xml:space="preserve">. </w:t>
      </w:r>
      <w:r w:rsidRPr="00FB033F">
        <w:rPr>
          <w:rStyle w:val="StyleUnderline"/>
          <w:rFonts w:asciiTheme="minorHAnsi" w:hAnsiTheme="minorHAnsi" w:cstheme="majorHAnsi"/>
        </w:rPr>
        <w:t xml:space="preserve">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w:t>
      </w:r>
      <w:r w:rsidRPr="00FB033F">
        <w:rPr>
          <w:rStyle w:val="Emphasis"/>
          <w:rFonts w:asciiTheme="minorHAnsi" w:hAnsiTheme="minorHAnsi" w:cstheme="majorHAnsi"/>
        </w:rPr>
        <w:t xml:space="preserve">necessary to ensuring the </w:t>
      </w:r>
      <w:proofErr w:type="spellStart"/>
      <w:r w:rsidRPr="00FB033F">
        <w:rPr>
          <w:rStyle w:val="Emphasis"/>
          <w:rFonts w:asciiTheme="minorHAnsi" w:hAnsiTheme="minorHAnsi" w:cstheme="majorHAnsi"/>
        </w:rPr>
        <w:t>ongoingness</w:t>
      </w:r>
      <w:proofErr w:type="spellEnd"/>
      <w:r w:rsidRPr="00FB033F">
        <w:rPr>
          <w:rStyle w:val="Emphasis"/>
          <w:rFonts w:asciiTheme="minorHAnsi" w:hAnsiTheme="minorHAnsi" w:cstheme="majorHAnsi"/>
        </w:rPr>
        <w:t xml:space="preserve"> of plural life forms on earth</w:t>
      </w:r>
      <w:r w:rsidRPr="00FB033F">
        <w:rPr>
          <w:rFonts w:asciiTheme="minorHAnsi" w:hAnsiTheme="minorHAnsi" w:cstheme="majorHAnsi"/>
          <w:sz w:val="14"/>
        </w:rPr>
        <w:t>.</w:t>
      </w:r>
    </w:p>
    <w:p w14:paraId="1620F193" w14:textId="77777777" w:rsidR="00D9304C" w:rsidRPr="00FB033F" w:rsidRDefault="00D9304C" w:rsidP="00D9304C">
      <w:pPr>
        <w:rPr>
          <w:rFonts w:asciiTheme="minorHAnsi" w:hAnsiTheme="minorHAnsi"/>
        </w:rPr>
      </w:pPr>
    </w:p>
    <w:p w14:paraId="08E06242" w14:textId="77777777" w:rsidR="00D9304C" w:rsidRPr="00FB033F" w:rsidRDefault="00D9304C" w:rsidP="00D9304C">
      <w:pPr>
        <w:pStyle w:val="Heading4"/>
        <w:rPr>
          <w:rFonts w:asciiTheme="minorHAnsi" w:hAnsiTheme="minorHAnsi" w:cstheme="majorHAnsi"/>
          <w:shd w:val="clear" w:color="auto" w:fill="FFFFFF"/>
        </w:rPr>
      </w:pPr>
      <w:bookmarkStart w:id="0" w:name="_Hlk1328021"/>
      <w:r w:rsidRPr="00FB033F">
        <w:rPr>
          <w:rFonts w:asciiTheme="minorHAnsi" w:hAnsiTheme="minorHAnsi" w:cstheme="majorHAnsi"/>
          <w:shd w:val="clear" w:color="auto" w:fill="FFFFFF"/>
        </w:rPr>
        <w:t xml:space="preserve">Their focus on future scenarios disavows the current apocalypse that has already visited non-white subjects – their disembodied time-image alienates indigenous populations – turns their impact </w:t>
      </w:r>
    </w:p>
    <w:p w14:paraId="232626E4" w14:textId="77777777" w:rsidR="00D9304C" w:rsidRPr="00FB033F" w:rsidRDefault="00D9304C" w:rsidP="00D9304C">
      <w:pPr>
        <w:rPr>
          <w:rFonts w:asciiTheme="minorHAnsi" w:hAnsiTheme="minorHAnsi" w:cstheme="majorHAnsi"/>
          <w:szCs w:val="20"/>
        </w:rPr>
      </w:pPr>
      <w:r w:rsidRPr="00FB033F">
        <w:rPr>
          <w:rStyle w:val="Style13ptBold"/>
          <w:rFonts w:asciiTheme="minorHAnsi" w:hAnsiTheme="minorHAnsi" w:cstheme="majorHAnsi"/>
        </w:rPr>
        <w:t>Abdel Rahim 8.</w:t>
      </w:r>
      <w:r w:rsidRPr="00FB033F">
        <w:rPr>
          <w:rFonts w:asciiTheme="minorHAnsi" w:hAnsiTheme="minorHAnsi" w:cstheme="majorHAnsi"/>
        </w:rPr>
        <w:t xml:space="preserve"> </w:t>
      </w:r>
      <w:r w:rsidRPr="00FB033F">
        <w:rPr>
          <w:rFonts w:asciiTheme="minorHAnsi" w:hAnsiTheme="minorHAnsi" w:cstheme="majorHAnsi"/>
          <w:szCs w:val="20"/>
        </w:rPr>
        <w:t>(</w:t>
      </w:r>
      <w:proofErr w:type="spellStart"/>
      <w:r w:rsidRPr="00FB033F">
        <w:rPr>
          <w:rFonts w:asciiTheme="minorHAnsi" w:hAnsiTheme="minorHAnsi" w:cstheme="majorHAnsi"/>
          <w:szCs w:val="20"/>
        </w:rPr>
        <w:t>AbdelRahim</w:t>
      </w:r>
      <w:proofErr w:type="spellEnd"/>
      <w:r w:rsidRPr="00FB033F">
        <w:rPr>
          <w:rFonts w:asciiTheme="minorHAnsi" w:hAnsiTheme="minorHAnsi" w:cstheme="majorHAnsi"/>
          <w:szCs w:val="20"/>
        </w:rPr>
        <w:t xml:space="preserve"> received her A.B. from </w:t>
      </w:r>
      <w:hyperlink r:id="rId21" w:tooltip="Bryn Mawr College" w:history="1">
        <w:r w:rsidRPr="00FB033F">
          <w:rPr>
            <w:rStyle w:val="Hyperlink"/>
            <w:rFonts w:asciiTheme="minorHAnsi" w:hAnsiTheme="minorHAnsi" w:cstheme="majorHAnsi"/>
            <w:szCs w:val="20"/>
          </w:rPr>
          <w:t xml:space="preserve">Bryn </w:t>
        </w:r>
        <w:proofErr w:type="spellStart"/>
        <w:r w:rsidRPr="00FB033F">
          <w:rPr>
            <w:rStyle w:val="Hyperlink"/>
            <w:rFonts w:asciiTheme="minorHAnsi" w:hAnsiTheme="minorHAnsi" w:cstheme="majorHAnsi"/>
            <w:szCs w:val="20"/>
          </w:rPr>
          <w:t>Mawr</w:t>
        </w:r>
        <w:proofErr w:type="spellEnd"/>
        <w:r w:rsidRPr="00FB033F">
          <w:rPr>
            <w:rStyle w:val="Hyperlink"/>
            <w:rFonts w:asciiTheme="minorHAnsi" w:hAnsiTheme="minorHAnsi" w:cstheme="majorHAnsi"/>
            <w:szCs w:val="20"/>
          </w:rPr>
          <w:t xml:space="preserve"> College</w:t>
        </w:r>
      </w:hyperlink>
      <w:r w:rsidRPr="00FB033F">
        <w:rPr>
          <w:rFonts w:asciiTheme="minorHAnsi" w:hAnsiTheme="minorHAnsi" w:cstheme="majorHAnsi"/>
          <w:szCs w:val="20"/>
        </w:rPr>
        <w:t> and a Ph.D. from the </w:t>
      </w:r>
      <w:proofErr w:type="spellStart"/>
      <w:r w:rsidRPr="00FB033F">
        <w:rPr>
          <w:rFonts w:asciiTheme="minorHAnsi" w:hAnsiTheme="minorHAnsi"/>
        </w:rPr>
        <w:fldChar w:fldCharType="begin"/>
      </w:r>
      <w:r w:rsidRPr="00FB033F">
        <w:rPr>
          <w:rFonts w:asciiTheme="minorHAnsi" w:hAnsiTheme="minorHAnsi"/>
        </w:rPr>
        <w:instrText xml:space="preserve"> HYPERLINK "http://en.wikipedia.org/wiki/University_of_Montreal" \o "University of Montreal" </w:instrText>
      </w:r>
      <w:r w:rsidRPr="00FB033F">
        <w:rPr>
          <w:rFonts w:asciiTheme="minorHAnsi" w:hAnsiTheme="minorHAnsi"/>
        </w:rPr>
        <w:fldChar w:fldCharType="separate"/>
      </w:r>
      <w:r w:rsidRPr="00FB033F">
        <w:rPr>
          <w:rStyle w:val="Hyperlink"/>
          <w:rFonts w:asciiTheme="minorHAnsi" w:hAnsiTheme="minorHAnsi" w:cstheme="majorHAnsi"/>
          <w:szCs w:val="20"/>
        </w:rPr>
        <w:t>Université</w:t>
      </w:r>
      <w:proofErr w:type="spellEnd"/>
      <w:r w:rsidRPr="00FB033F">
        <w:rPr>
          <w:rStyle w:val="Hyperlink"/>
          <w:rFonts w:asciiTheme="minorHAnsi" w:hAnsiTheme="minorHAnsi" w:cstheme="majorHAnsi"/>
          <w:szCs w:val="20"/>
        </w:rPr>
        <w:t xml:space="preserve"> de Montréal</w:t>
      </w:r>
      <w:r w:rsidRPr="00FB033F">
        <w:rPr>
          <w:rStyle w:val="Hyperlink"/>
          <w:rFonts w:asciiTheme="minorHAnsi" w:hAnsiTheme="minorHAnsi" w:cstheme="majorHAnsi"/>
          <w:szCs w:val="20"/>
        </w:rPr>
        <w:fldChar w:fldCharType="end"/>
      </w:r>
      <w:r w:rsidRPr="00FB033F">
        <w:rPr>
          <w:rFonts w:asciiTheme="minorHAnsi" w:hAnsiTheme="minorHAnsi" w:cstheme="majorHAnsi"/>
          <w:szCs w:val="20"/>
        </w:rPr>
        <w:t>, Department of Comparative Literature. Her dissertation entitled </w:t>
      </w:r>
      <w:r w:rsidRPr="00FB033F">
        <w:rPr>
          <w:rFonts w:asciiTheme="minorHAnsi" w:hAnsiTheme="minorHAnsi" w:cstheme="majorHAnsi"/>
          <w:i/>
          <w:iCs/>
          <w:szCs w:val="20"/>
        </w:rPr>
        <w:t xml:space="preserve">Order and the Literary Rendering of Chaos: Children’s Literature as Knowledge, Culture, </w:t>
      </w:r>
      <w:r w:rsidRPr="00FB033F">
        <w:rPr>
          <w:rFonts w:asciiTheme="minorHAnsi" w:hAnsiTheme="minorHAnsi" w:cstheme="majorHAnsi"/>
          <w:i/>
          <w:iCs/>
          <w:szCs w:val="20"/>
        </w:rPr>
        <w:lastRenderedPageBreak/>
        <w:t>and Social Foundation</w:t>
      </w:r>
      <w:r w:rsidRPr="00FB033F">
        <w:rPr>
          <w:rFonts w:asciiTheme="minorHAnsi" w:hAnsiTheme="minorHAnsi" w:cstheme="majorHAnsi"/>
          <w:szCs w:val="20"/>
        </w:rPr>
        <w:t>, examines the effect of ontological premises on human self-knowledge (</w:t>
      </w:r>
      <w:hyperlink r:id="rId22" w:tooltip="Anthropology" w:history="1">
        <w:r w:rsidRPr="00FB033F">
          <w:rPr>
            <w:rStyle w:val="Hyperlink"/>
            <w:rFonts w:asciiTheme="minorHAnsi" w:hAnsiTheme="minorHAnsi" w:cstheme="majorHAnsi"/>
            <w:szCs w:val="20"/>
          </w:rPr>
          <w:t>anthropology</w:t>
        </w:r>
      </w:hyperlink>
      <w:r w:rsidRPr="00FB033F">
        <w:rPr>
          <w:rFonts w:asciiTheme="minorHAnsi" w:hAnsiTheme="minorHAnsi" w:cstheme="majorHAnsi"/>
          <w:szCs w:val="20"/>
        </w:rPr>
        <w:t>) and the repercussions of such knowledge on the anthropogenic destruction of the world’s life systems and diversity</w:t>
      </w:r>
      <w:r w:rsidRPr="00FB033F">
        <w:rPr>
          <w:rFonts w:asciiTheme="minorHAnsi" w:hAnsiTheme="minorHAnsi" w:cstheme="majorHAnsi"/>
        </w:rPr>
        <w:t xml:space="preserve">, </w:t>
      </w:r>
      <w:r w:rsidRPr="00FB033F">
        <w:rPr>
          <w:rFonts w:asciiTheme="minorHAnsi" w:hAnsiTheme="minorHAnsi" w:cstheme="majorHAnsi"/>
          <w:szCs w:val="20"/>
        </w:rPr>
        <w:t>“Beyond the symbolic and towards the collapse 9-11pg”)</w:t>
      </w:r>
    </w:p>
    <w:p w14:paraId="09AEB30D" w14:textId="77777777" w:rsidR="00D9304C" w:rsidRPr="00FB033F" w:rsidRDefault="00D9304C" w:rsidP="00D9304C">
      <w:pPr>
        <w:spacing w:after="360"/>
        <w:rPr>
          <w:rFonts w:asciiTheme="minorHAnsi" w:eastAsiaTheme="majorEastAsia" w:hAnsiTheme="minorHAnsi" w:cstheme="majorHAnsi"/>
          <w:b/>
          <w:sz w:val="32"/>
          <w:u w:val="single"/>
        </w:rPr>
      </w:pPr>
      <w:r w:rsidRPr="00FB033F">
        <w:rPr>
          <w:rStyle w:val="StyleUnderline"/>
          <w:rFonts w:asciiTheme="minorHAnsi" w:hAnsiTheme="minorHAnsi" w:cstheme="majorHAnsi"/>
        </w:rPr>
        <w:t>Those who are worried about the collapse of their system, close their eyes on, and hence participate in, the continuing extinction of human</w:t>
      </w:r>
      <w:r w:rsidRPr="00FB033F">
        <w:rPr>
          <w:rFonts w:asciiTheme="minorHAnsi" w:hAnsiTheme="minorHAnsi" w:cstheme="majorHAnsi"/>
          <w:sz w:val="12"/>
          <w:szCs w:val="20"/>
        </w:rPr>
        <w:t xml:space="preserve"> and, what </w:t>
      </w:r>
      <w:proofErr w:type="spellStart"/>
      <w:r w:rsidRPr="00FB033F">
        <w:rPr>
          <w:rFonts w:asciiTheme="minorHAnsi" w:hAnsiTheme="minorHAnsi" w:cstheme="majorHAnsi"/>
          <w:sz w:val="12"/>
          <w:szCs w:val="20"/>
        </w:rPr>
        <w:t>Zerzan</w:t>
      </w:r>
      <w:proofErr w:type="spellEnd"/>
      <w:r w:rsidRPr="00FB033F">
        <w:rPr>
          <w:rFonts w:asciiTheme="minorHAnsi" w:hAnsiTheme="minorHAnsi" w:cstheme="majorHAnsi"/>
          <w:sz w:val="12"/>
          <w:szCs w:val="20"/>
        </w:rPr>
        <w:t xml:space="preserve"> calls, </w:t>
      </w:r>
      <w:r w:rsidRPr="00FB033F">
        <w:rPr>
          <w:rStyle w:val="StyleUnderline"/>
          <w:rFonts w:asciiTheme="minorHAnsi" w:hAnsiTheme="minorHAnsi" w:cstheme="majorHAnsi"/>
        </w:rPr>
        <w:t xml:space="preserve">plant and animal communities around the world whose collapse this civilization has impelled. </w:t>
      </w:r>
      <w:r w:rsidRPr="00FB033F">
        <w:rPr>
          <w:rFonts w:asciiTheme="minorHAnsi" w:hAnsiTheme="minorHAnsi" w:cstheme="majorHAnsi"/>
          <w:sz w:val="12"/>
          <w:szCs w:val="20"/>
        </w:rPr>
        <w:t xml:space="preserve">Perhaps, </w:t>
      </w:r>
      <w:r w:rsidRPr="00FB033F">
        <w:rPr>
          <w:rStyle w:val="StyleUnderline"/>
          <w:rFonts w:asciiTheme="minorHAnsi" w:hAnsiTheme="minorHAnsi" w:cstheme="majorHAnsi"/>
        </w:rPr>
        <w:t>the speakers, still fail to perceive the millions of already dead and still dying as “people” or as complex entities of a complex system that exists for its own right and not for the sake of being domesticated (appropriated and exploited) by some humans.</w:t>
      </w:r>
      <w:r w:rsidRPr="00FB033F">
        <w:rPr>
          <w:rFonts w:asciiTheme="minorHAnsi" w:hAnsiTheme="minorHAnsi" w:cstheme="majorHAnsi"/>
          <w:sz w:val="12"/>
          <w:szCs w:val="20"/>
        </w:rPr>
        <w:t xml:space="preserve"> </w:t>
      </w:r>
      <w:r w:rsidRPr="00FB033F">
        <w:rPr>
          <w:rStyle w:val="StyleUnderline"/>
          <w:rFonts w:asciiTheme="minorHAnsi" w:hAnsiTheme="minorHAnsi" w:cstheme="majorHAnsi"/>
        </w:rPr>
        <w:t>Instead, in fearing the onslaught of their own collapse, these people see the “other” victims of civilization as “resources”, the necessary collateral damage needed to regulate the smooth ﬂow of food to the fridges, restaurants and cafés of the speakers</w:t>
      </w:r>
      <w:r w:rsidRPr="00FB033F">
        <w:rPr>
          <w:rFonts w:asciiTheme="minorHAnsi" w:hAnsiTheme="minorHAnsi" w:cstheme="majorHAnsi"/>
          <w:sz w:val="12"/>
          <w:szCs w:val="20"/>
        </w:rPr>
        <w:t xml:space="preserve"> — what Malthus called the disasters necessary </w:t>
      </w:r>
      <w:r w:rsidRPr="00FB033F">
        <w:rPr>
          <w:rStyle w:val="StyleUnderline"/>
          <w:rFonts w:asciiTheme="minorHAnsi" w:hAnsiTheme="minorHAnsi" w:cstheme="majorHAnsi"/>
        </w:rPr>
        <w:t>to regulate “their” (the brown people’s) “overpopulation” and not “our” (civilized) voracious appetites.</w:t>
      </w:r>
      <w:r w:rsidRPr="00FB033F">
        <w:rPr>
          <w:rFonts w:asciiTheme="minorHAnsi" w:hAnsiTheme="minorHAnsi" w:cstheme="majorHAnsi"/>
          <w:sz w:val="12"/>
          <w:szCs w:val="20"/>
        </w:rPr>
        <w:t xml:space="preserve"> Being a white male, </w:t>
      </w:r>
      <w:proofErr w:type="spellStart"/>
      <w:r w:rsidRPr="00FB033F">
        <w:rPr>
          <w:rFonts w:asciiTheme="minorHAnsi" w:hAnsiTheme="minorHAnsi" w:cstheme="majorHAnsi"/>
          <w:sz w:val="12"/>
          <w:szCs w:val="20"/>
        </w:rPr>
        <w:t>Zerzan</w:t>
      </w:r>
      <w:proofErr w:type="spellEnd"/>
      <w:r w:rsidRPr="00FB033F">
        <w:rPr>
          <w:rFonts w:asciiTheme="minorHAnsi" w:hAnsiTheme="minorHAnsi" w:cstheme="majorHAnsi"/>
          <w:sz w:val="12"/>
          <w:szCs w:val="20"/>
        </w:rPr>
        <w:t xml:space="preserve"> has renounced the privileges of the white male system and his biography is a witness to that fact. While, of course, there is a diﬀerence between someone renouncing having had a choice in the ﬁrst place and someone not having a chance to renounce because the System never extended an invitation to the Bacchanalia of Civilization, it is still an excellent example for those in the position of privilege to follow. Which, of course, hardly ever the privileged do, since they greatly fear their own demise even though for others this collapse has long occurred. But then, </w:t>
      </w:r>
      <w:proofErr w:type="spellStart"/>
      <w:r w:rsidRPr="00FB033F">
        <w:rPr>
          <w:rFonts w:asciiTheme="minorHAnsi" w:hAnsiTheme="minorHAnsi" w:cstheme="majorHAnsi"/>
          <w:sz w:val="12"/>
          <w:szCs w:val="20"/>
        </w:rPr>
        <w:t>Zerzan</w:t>
      </w:r>
      <w:proofErr w:type="spellEnd"/>
      <w:r w:rsidRPr="00FB033F">
        <w:rPr>
          <w:rFonts w:asciiTheme="minorHAnsi" w:hAnsiTheme="minorHAnsi" w:cstheme="majorHAnsi"/>
          <w:sz w:val="12"/>
          <w:szCs w:val="20"/>
        </w:rPr>
        <w:t xml:space="preserve"> warns us that the symbolic alienates people from the suﬀering of others and replaces our ability for empathy and experience with concentration on personal salvation. In its imposition of a virtual reality, </w:t>
      </w:r>
      <w:r w:rsidRPr="00FB033F">
        <w:rPr>
          <w:rStyle w:val="StyleUnderline"/>
          <w:rFonts w:asciiTheme="minorHAnsi" w:hAnsiTheme="minorHAnsi" w:cstheme="majorHAnsi"/>
        </w:rPr>
        <w:t>Civilization estranges us from our own pain and, ultimately, by killing the Other the civilized kill the Self The other side of the question, though, is that many of those who do not even have a chance at privilege, gobble up the whole value system and ensure that by their simple desire to “one day get there”</w:t>
      </w:r>
      <w:r w:rsidRPr="00FB033F">
        <w:rPr>
          <w:rFonts w:asciiTheme="minorHAnsi" w:hAnsiTheme="minorHAnsi" w:cstheme="majorHAnsi"/>
          <w:sz w:val="12"/>
          <w:szCs w:val="20"/>
        </w:rPr>
        <w:t xml:space="preserve"> (“there” is of course the ultimate abstraction) </w:t>
      </w:r>
      <w:r w:rsidRPr="00FB033F">
        <w:rPr>
          <w:rStyle w:val="StyleUnderline"/>
          <w:rFonts w:asciiTheme="minorHAnsi" w:hAnsiTheme="minorHAnsi" w:cstheme="majorHAnsi"/>
        </w:rPr>
        <w:t>run the system to its logical end: the Total Collapse, the Apocalypse — that elitist knowledge and desire that will blow up the rest of the world</w:t>
      </w:r>
      <w:r w:rsidRPr="00FB033F">
        <w:rPr>
          <w:rFonts w:asciiTheme="minorHAnsi" w:hAnsiTheme="minorHAnsi" w:cstheme="majorHAnsi"/>
          <w:sz w:val="12"/>
          <w:szCs w:val="20"/>
        </w:rPr>
        <w:t xml:space="preserve">. Some of the so-called “anarchists” at the fair seem to fall in this category: they do not associate themselves with the capitalist elites, they identify themselves as anarchists and yet scream in fear that it is </w:t>
      </w:r>
      <w:proofErr w:type="spellStart"/>
      <w:r w:rsidRPr="00FB033F">
        <w:rPr>
          <w:rFonts w:asciiTheme="minorHAnsi" w:hAnsiTheme="minorHAnsi" w:cstheme="majorHAnsi"/>
          <w:sz w:val="12"/>
          <w:szCs w:val="20"/>
        </w:rPr>
        <w:t>Zerzan</w:t>
      </w:r>
      <w:proofErr w:type="spellEnd"/>
      <w:r w:rsidRPr="00FB033F">
        <w:rPr>
          <w:rFonts w:asciiTheme="minorHAnsi" w:hAnsiTheme="minorHAnsi" w:cstheme="majorHAnsi"/>
          <w:sz w:val="12"/>
          <w:szCs w:val="20"/>
        </w:rPr>
        <w:t xml:space="preserve"> — and not those who order and ﬁnance Knowledge and technologies — </w:t>
      </w:r>
      <w:r w:rsidRPr="00FB033F">
        <w:rPr>
          <w:rStyle w:val="StyleUnderline"/>
          <w:rFonts w:asciiTheme="minorHAnsi" w:hAnsiTheme="minorHAnsi" w:cstheme="majorHAnsi"/>
        </w:rPr>
        <w:t xml:space="preserve">who is going to take away their </w:t>
      </w:r>
      <w:proofErr w:type="spellStart"/>
      <w:r w:rsidRPr="00FB033F">
        <w:rPr>
          <w:rStyle w:val="StyleUnderline"/>
          <w:rFonts w:asciiTheme="minorHAnsi" w:hAnsiTheme="minorHAnsi" w:cstheme="majorHAnsi"/>
        </w:rPr>
        <w:t>cosy</w:t>
      </w:r>
      <w:proofErr w:type="spellEnd"/>
      <w:r w:rsidRPr="00FB033F">
        <w:rPr>
          <w:rStyle w:val="StyleUnderline"/>
          <w:rFonts w:asciiTheme="minorHAnsi" w:hAnsiTheme="minorHAnsi" w:cstheme="majorHAnsi"/>
        </w:rPr>
        <w:t xml:space="preserve"> computers, tasty bakeries, black uniforms, contraceptives and the medical establishment that makes their abortions and sex change operations, and the like</w:t>
      </w:r>
      <w:r w:rsidRPr="00FB033F">
        <w:rPr>
          <w:rFonts w:asciiTheme="minorHAnsi" w:hAnsiTheme="minorHAnsi" w:cstheme="majorHAnsi"/>
          <w:sz w:val="12"/>
          <w:szCs w:val="20"/>
        </w:rPr>
        <w:t xml:space="preserve">. In other words, they are deaf to the fact that it is this Knowledge with its implicit and inherent logic that has killed oﬀ thousands of varieties of animal, plant, and human cultures around the world. </w:t>
      </w:r>
      <w:r w:rsidRPr="00FB033F">
        <w:rPr>
          <w:rStyle w:val="Emphasis"/>
          <w:rFonts w:asciiTheme="minorHAnsi" w:hAnsiTheme="minorHAnsi" w:cstheme="majorHAnsi"/>
        </w:rPr>
        <w:t>When they scream that the collapse will kill millions of people, they obviously exclude all the Africans, Asians, Aborigines who have already been killed and continue to perish around the world. This logic</w:t>
      </w:r>
      <w:r w:rsidRPr="00FB033F">
        <w:rPr>
          <w:rStyle w:val="StyleUnderline"/>
          <w:rFonts w:asciiTheme="minorHAnsi" w:hAnsiTheme="minorHAnsi" w:cstheme="majorHAnsi"/>
        </w:rPr>
        <w:t>,</w:t>
      </w:r>
      <w:r w:rsidRPr="00FB033F">
        <w:rPr>
          <w:rFonts w:asciiTheme="minorHAnsi" w:hAnsiTheme="minorHAnsi" w:cstheme="majorHAnsi"/>
          <w:sz w:val="12"/>
          <w:szCs w:val="20"/>
        </w:rPr>
        <w:t xml:space="preserve"> obviously, </w:t>
      </w:r>
      <w:r w:rsidRPr="00FB033F">
        <w:rPr>
          <w:rStyle w:val="Emphasis"/>
          <w:rFonts w:asciiTheme="minorHAnsi" w:hAnsiTheme="minorHAnsi" w:cstheme="majorHAnsi"/>
        </w:rPr>
        <w:t>excludes these people from the category itself of “people” and we ﬁnd ourselves facing the elitist eugenicist rhetoric, once again</w:t>
      </w:r>
      <w:r w:rsidRPr="00FB033F">
        <w:rPr>
          <w:rStyle w:val="StyleUnderline"/>
          <w:rFonts w:asciiTheme="minorHAnsi" w:hAnsiTheme="minorHAnsi" w:cstheme="majorHAnsi"/>
        </w:rPr>
        <w:t>.</w:t>
      </w:r>
      <w:r w:rsidRPr="00FB033F">
        <w:rPr>
          <w:rFonts w:asciiTheme="minorHAnsi" w:hAnsiTheme="minorHAnsi" w:cstheme="majorHAnsi"/>
          <w:sz w:val="12"/>
          <w:szCs w:val="20"/>
        </w:rPr>
        <w:t xml:space="preserve"> When I voiced this concern during the last workshop, a woman responded to my comment with the cultural relativist jargon that veils the truth of murder: “you are the racist,” she said, “because the Africans, Aborigines, and the Asians have great cultures”. Here, I realized that this statement, like the rest of “relativist” rationale, is used to gloss over the intentional genocide by the culture of greed and megalomaniac need for the feeling/illusion of agency in a domesticated (</w:t>
      </w:r>
      <w:proofErr w:type="gramStart"/>
      <w:r w:rsidRPr="00FB033F">
        <w:rPr>
          <w:rFonts w:asciiTheme="minorHAnsi" w:hAnsiTheme="minorHAnsi" w:cstheme="majorHAnsi"/>
          <w:sz w:val="12"/>
          <w:szCs w:val="20"/>
        </w:rPr>
        <w:t>i.e.</w:t>
      </w:r>
      <w:proofErr w:type="gramEnd"/>
      <w:r w:rsidRPr="00FB033F">
        <w:rPr>
          <w:rFonts w:asciiTheme="minorHAnsi" w:hAnsiTheme="minorHAnsi" w:cstheme="majorHAnsi"/>
          <w:sz w:val="12"/>
          <w:szCs w:val="20"/>
        </w:rPr>
        <w:t xml:space="preserve"> disempowered) society, where control becomes possible only over the one rendered weaker and whose life and death are in the hands of the tamer who appropriates the decision to extinguish that life or let it be. The relativist cultural jargon in this context means: “those people have their own great cultures because we are tolerant of them and we have our technologies</w:t>
      </w:r>
      <w:r w:rsidRPr="00FB033F">
        <w:rPr>
          <w:rStyle w:val="StyleUnderline"/>
          <w:rFonts w:asciiTheme="minorHAnsi" w:hAnsiTheme="minorHAnsi" w:cstheme="majorHAnsi"/>
        </w:rPr>
        <w:t xml:space="preserve">”. It is of course “our” agency that we are concerned with and “their” existence owes to our will; </w:t>
      </w:r>
      <w:proofErr w:type="gramStart"/>
      <w:r w:rsidRPr="00FB033F">
        <w:rPr>
          <w:rStyle w:val="StyleUnderline"/>
          <w:rFonts w:asciiTheme="minorHAnsi" w:hAnsiTheme="minorHAnsi" w:cstheme="majorHAnsi"/>
        </w:rPr>
        <w:t>also</w:t>
      </w:r>
      <w:proofErr w:type="gramEnd"/>
      <w:r w:rsidRPr="00FB033F">
        <w:rPr>
          <w:rStyle w:val="StyleUnderline"/>
          <w:rFonts w:asciiTheme="minorHAnsi" w:hAnsiTheme="minorHAnsi" w:cstheme="majorHAnsi"/>
        </w:rPr>
        <w:t xml:space="preserve"> these “agents” fail to work out the logic to its end: our appetite and greed kills oﬀ those people and their environments, because technologies depend on the exploitation of human and geophysical resources: it is the peasants who grew our food, the miners who brought us metal and light, the blacks of South Africa who dug out our diamonds and coal.</w:t>
      </w:r>
      <w:bookmarkEnd w:id="0"/>
    </w:p>
    <w:p w14:paraId="0E17B25F" w14:textId="77777777" w:rsidR="00D9304C" w:rsidRPr="00FB033F" w:rsidRDefault="00D9304C" w:rsidP="00D9304C">
      <w:pPr>
        <w:pStyle w:val="Heading4"/>
        <w:rPr>
          <w:rFonts w:asciiTheme="minorHAnsi" w:hAnsiTheme="minorHAnsi" w:cstheme="majorHAnsi"/>
        </w:rPr>
      </w:pPr>
      <w:r w:rsidRPr="00FB033F">
        <w:rPr>
          <w:rFonts w:asciiTheme="minorHAnsi" w:hAnsiTheme="minorHAnsi" w:cstheme="majorHAnsi"/>
        </w:rPr>
        <w:t>Any violence we resolve should dramatically outweigh theirs</w:t>
      </w:r>
    </w:p>
    <w:p w14:paraId="3E22A647" w14:textId="77777777" w:rsidR="00D9304C" w:rsidRPr="00FB033F" w:rsidRDefault="00D9304C" w:rsidP="00D9304C">
      <w:pPr>
        <w:spacing w:after="120"/>
        <w:rPr>
          <w:rFonts w:asciiTheme="minorHAnsi" w:hAnsiTheme="minorHAnsi" w:cstheme="majorHAnsi"/>
          <w:szCs w:val="22"/>
          <w:u w:color="0951DC"/>
        </w:rPr>
      </w:pPr>
      <w:proofErr w:type="spellStart"/>
      <w:r w:rsidRPr="00FB033F">
        <w:rPr>
          <w:rStyle w:val="Style13ptBold"/>
          <w:rFonts w:asciiTheme="minorHAnsi" w:eastAsia="MS Gothic" w:hAnsiTheme="minorHAnsi" w:cstheme="majorHAnsi"/>
        </w:rPr>
        <w:t>Mignolo</w:t>
      </w:r>
      <w:proofErr w:type="spellEnd"/>
      <w:r w:rsidRPr="00FB033F">
        <w:rPr>
          <w:rStyle w:val="Style13ptBold"/>
          <w:rFonts w:asciiTheme="minorHAnsi" w:hAnsiTheme="minorHAnsi" w:cstheme="majorHAnsi"/>
        </w:rPr>
        <w:t xml:space="preserve"> </w:t>
      </w:r>
      <w:r w:rsidRPr="00FB033F">
        <w:rPr>
          <w:rStyle w:val="Style13ptBold"/>
          <w:rFonts w:asciiTheme="minorHAnsi" w:eastAsia="MS Gothic" w:hAnsiTheme="minorHAnsi" w:cstheme="majorHAnsi"/>
        </w:rPr>
        <w:t>7</w:t>
      </w:r>
      <w:r w:rsidRPr="00FB033F">
        <w:rPr>
          <w:rFonts w:asciiTheme="minorHAnsi" w:hAnsiTheme="minorHAnsi" w:cstheme="majorHAnsi"/>
          <w:u w:color="0951DC"/>
        </w:rPr>
        <w:t xml:space="preserve"> </w:t>
      </w:r>
      <w:r w:rsidRPr="00FB033F">
        <w:rPr>
          <w:rFonts w:asciiTheme="minorHAnsi" w:hAnsiTheme="minorHAnsi" w:cstheme="majorHAnsi"/>
          <w:szCs w:val="22"/>
          <w:u w:color="0951DC"/>
        </w:rPr>
        <w:t xml:space="preserve">(Walter, </w:t>
      </w:r>
      <w:proofErr w:type="spellStart"/>
      <w:r w:rsidRPr="00FB033F">
        <w:rPr>
          <w:rFonts w:asciiTheme="minorHAnsi" w:hAnsiTheme="minorHAnsi" w:cstheme="majorHAnsi"/>
          <w:szCs w:val="22"/>
          <w:u w:color="0951DC"/>
        </w:rPr>
        <w:t>argentinian</w:t>
      </w:r>
      <w:proofErr w:type="spellEnd"/>
      <w:r w:rsidRPr="00FB033F">
        <w:rPr>
          <w:rFonts w:asciiTheme="minorHAnsi" w:hAnsiTheme="minorHAnsi" w:cstheme="majorHAnsi"/>
          <w:szCs w:val="22"/>
          <w:u w:color="0951DC"/>
        </w:rPr>
        <w:t xml:space="preserve"> semiotician and prof at Duke, “The De-Colonial Option and the Meaning of Identity in Politics” online)</w:t>
      </w:r>
    </w:p>
    <w:p w14:paraId="5251BB5F" w14:textId="77777777" w:rsidR="00D9304C" w:rsidRDefault="00D9304C" w:rsidP="00D9304C">
      <w:pPr>
        <w:rPr>
          <w:rFonts w:asciiTheme="minorHAnsi" w:hAnsiTheme="minorHAnsi" w:cstheme="majorHAnsi"/>
          <w:sz w:val="16"/>
          <w:u w:color="0951DC"/>
        </w:rPr>
      </w:pPr>
      <w:r w:rsidRPr="00FB033F">
        <w:rPr>
          <w:rStyle w:val="StyleUnderline"/>
          <w:rFonts w:asciiTheme="minorHAnsi" w:eastAsia="MS Gothic" w:hAnsiTheme="minorHAnsi" w:cstheme="majorHAnsi"/>
        </w:rPr>
        <w:t>The rhetoric of modernity (from the Christian mission since the sixteenth century, to the secular Civilizing mission, to development and modernization after WWII) occluded—under its triumphant rhetoric of salvation and the good life for all</w:t>
      </w:r>
      <w:r w:rsidRPr="00FB033F">
        <w:rPr>
          <w:rFonts w:asciiTheme="minorHAnsi" w:hAnsiTheme="minorHAnsi" w:cstheme="majorHAnsi"/>
          <w:sz w:val="16"/>
          <w:u w:color="0951DC"/>
        </w:rPr>
        <w:t xml:space="preserve">—the perpetuation of the logic of coloniality, that is, of massive appropriation of land (and today of natural resources), massive exploitation of labor (from open slavery from the sixteenth to the eighteenth century, to disguised slavery, up to the twenty first century), and </w:t>
      </w:r>
      <w:r w:rsidRPr="00FB033F">
        <w:rPr>
          <w:rStyle w:val="StyleUnderline"/>
          <w:rFonts w:asciiTheme="minorHAnsi" w:eastAsia="MS Gothic" w:hAnsiTheme="minorHAnsi" w:cstheme="majorHAnsi"/>
        </w:rPr>
        <w:t>the dispensability of human lives</w:t>
      </w:r>
      <w:r w:rsidRPr="00FB033F">
        <w:rPr>
          <w:rFonts w:asciiTheme="minorHAnsi" w:hAnsiTheme="minorHAnsi" w:cstheme="majorHAnsi"/>
          <w:b/>
          <w:sz w:val="16"/>
          <w:u w:color="0951DC"/>
        </w:rPr>
        <w:t xml:space="preserve"> </w:t>
      </w:r>
      <w:r w:rsidRPr="00FB033F">
        <w:rPr>
          <w:rFonts w:asciiTheme="minorHAnsi" w:hAnsiTheme="minorHAnsi" w:cstheme="majorHAnsi"/>
          <w:sz w:val="16"/>
          <w:u w:color="0951DC"/>
        </w:rPr>
        <w:t xml:space="preserve">from the massive killing of people in the Inca and Aztec domains to the twenty million plus people from Saint Petersburg to the Ukraine during WWII killed in the so called Eastern Front.4 </w:t>
      </w:r>
      <w:r w:rsidRPr="00FB033F">
        <w:rPr>
          <w:rStyle w:val="StyleUnderline"/>
          <w:rFonts w:asciiTheme="minorHAnsi" w:eastAsia="MS Gothic" w:hAnsiTheme="minorHAnsi" w:cstheme="majorHAnsi"/>
        </w:rPr>
        <w:t xml:space="preserve">Unfortunately, not all the massive killings have been recorded with the same value and the same visibility. The unspoken criteria for the value of human lives </w:t>
      </w:r>
      <w:proofErr w:type="gramStart"/>
      <w:r w:rsidRPr="00FB033F">
        <w:rPr>
          <w:rStyle w:val="StyleUnderline"/>
          <w:rFonts w:asciiTheme="minorHAnsi" w:eastAsia="MS Gothic" w:hAnsiTheme="minorHAnsi" w:cstheme="majorHAnsi"/>
        </w:rPr>
        <w:t>is</w:t>
      </w:r>
      <w:proofErr w:type="gramEnd"/>
      <w:r w:rsidRPr="00FB033F">
        <w:rPr>
          <w:rStyle w:val="StyleUnderline"/>
          <w:rFonts w:asciiTheme="minorHAnsi" w:eastAsia="MS Gothic" w:hAnsiTheme="minorHAnsi" w:cstheme="majorHAnsi"/>
        </w:rPr>
        <w:t xml:space="preserve"> an obvious sign (from a de-colonial </w:t>
      </w:r>
      <w:r w:rsidRPr="00FB033F">
        <w:rPr>
          <w:rStyle w:val="StyleUnderline"/>
          <w:rFonts w:asciiTheme="minorHAnsi" w:eastAsia="MS Gothic" w:hAnsiTheme="minorHAnsi" w:cstheme="majorHAnsi"/>
        </w:rPr>
        <w:lastRenderedPageBreak/>
        <w:t>interpretation) of the hidden imperial identity politics: that is, the value of human lives to which the life of the enunciator belongs becomes the measuring stick to evaluate other human lives who do not have the intellectual option and institutional power to tell the story and to classify events according to a ranking of human lives</w:t>
      </w:r>
      <w:r w:rsidRPr="00FB033F">
        <w:rPr>
          <w:rFonts w:asciiTheme="minorHAnsi" w:hAnsiTheme="minorHAnsi" w:cstheme="majorHAnsi"/>
          <w:sz w:val="16"/>
          <w:u w:color="0951DC"/>
        </w:rPr>
        <w:t xml:space="preserve">; that is, according to a racist classification. </w:t>
      </w:r>
    </w:p>
    <w:p w14:paraId="248E1397" w14:textId="77777777" w:rsidR="00D9304C" w:rsidRPr="00FB033F" w:rsidRDefault="00D9304C" w:rsidP="00D9304C">
      <w:pPr>
        <w:rPr>
          <w:rFonts w:asciiTheme="minorHAnsi" w:hAnsiTheme="minorHAnsi" w:cstheme="majorHAnsi"/>
          <w:sz w:val="16"/>
          <w:u w:color="0951DC"/>
        </w:rPr>
      </w:pPr>
    </w:p>
    <w:p w14:paraId="799246CB"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 xml:space="preserve">Fantasies of extinction are a logic of settler </w:t>
      </w:r>
      <w:r w:rsidRPr="00C2704D">
        <w:rPr>
          <w:rFonts w:asciiTheme="minorHAnsi" w:hAnsiTheme="minorHAnsi" w:cstheme="minorHAnsi"/>
          <w:u w:val="single"/>
        </w:rPr>
        <w:t>self-preservation</w:t>
      </w:r>
      <w:r w:rsidRPr="00C2704D">
        <w:rPr>
          <w:rFonts w:asciiTheme="minorHAnsi" w:hAnsiTheme="minorHAnsi" w:cstheme="minorHAnsi"/>
        </w:rPr>
        <w:t xml:space="preserve"> </w:t>
      </w:r>
    </w:p>
    <w:p w14:paraId="7BB2C9C3" w14:textId="77777777" w:rsidR="00D9304C" w:rsidRPr="00C2704D" w:rsidRDefault="00D9304C" w:rsidP="00D9304C">
      <w:pPr>
        <w:spacing w:after="120"/>
        <w:rPr>
          <w:rFonts w:asciiTheme="minorHAnsi" w:hAnsiTheme="minorHAnsi" w:cstheme="minorHAnsi"/>
          <w:szCs w:val="22"/>
        </w:rPr>
      </w:pPr>
      <w:proofErr w:type="spellStart"/>
      <w:r w:rsidRPr="00C2704D">
        <w:rPr>
          <w:rStyle w:val="Style13ptBold"/>
          <w:rFonts w:asciiTheme="minorHAnsi" w:hAnsiTheme="minorHAnsi" w:cstheme="minorHAnsi"/>
        </w:rPr>
        <w:t>Dalley</w:t>
      </w:r>
      <w:proofErr w:type="spellEnd"/>
      <w:r w:rsidRPr="00C2704D">
        <w:rPr>
          <w:rStyle w:val="Style13ptBold"/>
          <w:rFonts w:asciiTheme="minorHAnsi" w:hAnsiTheme="minorHAnsi" w:cstheme="minorHAnsi"/>
        </w:rPr>
        <w:t xml:space="preserve">, 18 </w:t>
      </w:r>
      <w:r w:rsidRPr="00C2704D">
        <w:rPr>
          <w:rFonts w:asciiTheme="minorHAnsi" w:hAnsiTheme="minorHAnsi" w:cstheme="minorHAnsi"/>
          <w:szCs w:val="22"/>
        </w:rPr>
        <w:t xml:space="preserve">—Assistant Professor of English at Daemen College (Hamish, “The deaths of settler colonialism: extinction as a metaphor of decolonization in contemporary settler literature,” Settler Colonial Studies, 8:1, 30-46, </w:t>
      </w:r>
      <w:proofErr w:type="spellStart"/>
      <w:r w:rsidRPr="00C2704D">
        <w:rPr>
          <w:rFonts w:asciiTheme="minorHAnsi" w:hAnsiTheme="minorHAnsi" w:cstheme="minorHAnsi"/>
          <w:szCs w:val="22"/>
        </w:rPr>
        <w:t>dml</w:t>
      </w:r>
      <w:proofErr w:type="spellEnd"/>
      <w:r w:rsidRPr="00C2704D">
        <w:rPr>
          <w:rFonts w:asciiTheme="minorHAnsi" w:hAnsiTheme="minorHAnsi" w:cstheme="minorHAnsi"/>
          <w:szCs w:val="22"/>
        </w:rPr>
        <w:t>)</w:t>
      </w:r>
    </w:p>
    <w:p w14:paraId="14F32CF6" w14:textId="77777777" w:rsidR="00D9304C" w:rsidRPr="00C2704D" w:rsidRDefault="00D9304C" w:rsidP="00D9304C">
      <w:pPr>
        <w:spacing w:after="360"/>
        <w:rPr>
          <w:rStyle w:val="StyleUnderline"/>
          <w:rFonts w:asciiTheme="minorHAnsi" w:hAnsiTheme="minorHAnsi" w:cstheme="minorHAnsi"/>
        </w:rPr>
      </w:pPr>
      <w:r w:rsidRPr="00C2704D">
        <w:rPr>
          <w:rFonts w:asciiTheme="minorHAnsi" w:hAnsiTheme="minorHAnsi" w:cstheme="minorHAnsi"/>
          <w:sz w:val="14"/>
        </w:rPr>
        <w:t xml:space="preserve">In this way, these </w:t>
      </w:r>
      <w:r w:rsidRPr="00C2704D">
        <w:rPr>
          <w:rStyle w:val="StyleUnderline"/>
          <w:rFonts w:asciiTheme="minorHAnsi" w:hAnsiTheme="minorHAnsi" w:cstheme="minorHAnsi"/>
        </w:rPr>
        <w:t xml:space="preserve">settler-colonial narratives of extinction begin as a </w:t>
      </w:r>
      <w:r w:rsidRPr="00C2704D">
        <w:rPr>
          <w:rStyle w:val="Emphasis"/>
          <w:rFonts w:asciiTheme="minorHAnsi" w:hAnsiTheme="minorHAnsi" w:cstheme="minorHAnsi"/>
        </w:rPr>
        <w:t>contemplation of endings</w:t>
      </w:r>
      <w:r w:rsidRPr="00C2704D">
        <w:rPr>
          <w:rStyle w:val="StyleUnderline"/>
          <w:rFonts w:asciiTheme="minorHAnsi" w:hAnsiTheme="minorHAnsi" w:cstheme="minorHAnsi"/>
        </w:rPr>
        <w:t xml:space="preserve"> and end as a </w:t>
      </w:r>
      <w:r w:rsidRPr="00C2704D">
        <w:rPr>
          <w:rStyle w:val="Emphasis"/>
          <w:rFonts w:asciiTheme="minorHAnsi" w:hAnsiTheme="minorHAnsi" w:cstheme="minorHAnsi"/>
        </w:rPr>
        <w:t>way for settlers to persist</w:t>
      </w:r>
      <w:r w:rsidRPr="00C2704D">
        <w:rPr>
          <w:rFonts w:asciiTheme="minorHAnsi" w:hAnsiTheme="minorHAnsi" w:cstheme="minorHAnsi"/>
          <w:sz w:val="14"/>
        </w:rPr>
        <w:t xml:space="preserve">. As in the classical solution to the settler-colonial paradox of origins, </w:t>
      </w:r>
      <w:r w:rsidRPr="00C2704D">
        <w:rPr>
          <w:rStyle w:val="StyleUnderline"/>
          <w:rFonts w:asciiTheme="minorHAnsi" w:hAnsiTheme="minorHAnsi" w:cstheme="minorHAnsi"/>
        </w:rPr>
        <w:t xml:space="preserve">the native must be </w:t>
      </w:r>
      <w:r w:rsidRPr="00C2704D">
        <w:rPr>
          <w:rStyle w:val="Emphasis"/>
          <w:rFonts w:asciiTheme="minorHAnsi" w:hAnsiTheme="minorHAnsi" w:cstheme="minorHAnsi"/>
        </w:rPr>
        <w:t>invoked</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disavowed</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ultimately absorbed</w:t>
      </w:r>
      <w:r w:rsidRPr="00C2704D">
        <w:rPr>
          <w:rStyle w:val="StyleUnderline"/>
          <w:rFonts w:asciiTheme="minorHAnsi" w:hAnsiTheme="minorHAnsi" w:cstheme="minorHAnsi"/>
        </w:rPr>
        <w:t xml:space="preserve"> into the settler-colonial body as a means of </w:t>
      </w:r>
      <w:r w:rsidRPr="00C2704D">
        <w:rPr>
          <w:rStyle w:val="Emphasis"/>
          <w:rFonts w:asciiTheme="minorHAnsi" w:hAnsiTheme="minorHAnsi" w:cstheme="minorHAnsi"/>
        </w:rPr>
        <w:t>accessing true belonging</w:t>
      </w:r>
      <w:r w:rsidRPr="00C2704D">
        <w:rPr>
          <w:rStyle w:val="StyleUnderline"/>
          <w:rFonts w:asciiTheme="minorHAnsi" w:hAnsiTheme="minorHAnsi" w:cstheme="minorHAnsi"/>
        </w:rPr>
        <w:t xml:space="preserve"> and the </w:t>
      </w:r>
      <w:r w:rsidRPr="00C2704D">
        <w:rPr>
          <w:rStyle w:val="Emphasis"/>
          <w:rFonts w:asciiTheme="minorHAnsi" w:hAnsiTheme="minorHAnsi" w:cstheme="minorHAnsi"/>
        </w:rPr>
        <w:t>possibility of an authentic future</w:t>
      </w:r>
      <w:r w:rsidRPr="00C2704D">
        <w:rPr>
          <w:rStyle w:val="StyleUnderline"/>
          <w:rFonts w:asciiTheme="minorHAnsi" w:hAnsiTheme="minorHAnsi" w:cstheme="minorHAnsi"/>
        </w:rPr>
        <w:t xml:space="preserve"> in place</w:t>
      </w:r>
      <w:r w:rsidRPr="00C2704D">
        <w:rPr>
          <w:rFonts w:asciiTheme="minorHAnsi" w:hAnsiTheme="minorHAnsi" w:cstheme="minorHAnsi"/>
          <w:sz w:val="14"/>
        </w:rPr>
        <w:t xml:space="preserve">. Veracini’s description of the settler-colonial historical imagination thus applies, in modified but no less appropriate form, to visions of futurity haunted by the possibility of death: </w:t>
      </w:r>
      <w:r w:rsidRPr="00C2704D">
        <w:rPr>
          <w:rStyle w:val="StyleUnderline"/>
          <w:rFonts w:asciiTheme="minorHAnsi" w:hAnsiTheme="minorHAnsi" w:cstheme="minorHAnsi"/>
        </w:rPr>
        <w:t>Settler colonial themes include the perception of an impending catastrophe that prompts permanent displacement</w:t>
      </w:r>
      <w:r w:rsidRPr="00C2704D">
        <w:rPr>
          <w:rFonts w:asciiTheme="minorHAnsi" w:hAnsiTheme="minorHAnsi" w:cstheme="minorHAnsi"/>
          <w:sz w:val="14"/>
        </w:rPr>
        <w:t xml:space="preserve">, the tension between tradition and adaptation and between sedentarism and nomadism, the transformative permanent shift to a new locale, the prospect of a safe ‘new land’, and the familial reproductive unit that moves as one and finally settles an arcadia that is conveniently empty.67 And yet that parallel means that it is not entirely true to say that settlers cannot contemplate a future without themselves, or that they lack the metaphorical resources to imagine their own demise. </w:t>
      </w:r>
      <w:r w:rsidRPr="00C2704D">
        <w:rPr>
          <w:rStyle w:val="StyleUnderline"/>
          <w:rFonts w:asciiTheme="minorHAnsi" w:hAnsiTheme="minorHAnsi" w:cstheme="minorHAnsi"/>
        </w:rPr>
        <w:t>It is</w:t>
      </w:r>
      <w:r w:rsidRPr="00C2704D">
        <w:rPr>
          <w:rFonts w:asciiTheme="minorHAnsi" w:hAnsiTheme="minorHAnsi" w:cstheme="minorHAnsi"/>
          <w:sz w:val="14"/>
        </w:rPr>
        <w:t xml:space="preserve"> in fact </w:t>
      </w:r>
      <w:r w:rsidRPr="00C2704D">
        <w:rPr>
          <w:rStyle w:val="Emphasis"/>
          <w:rFonts w:asciiTheme="minorHAnsi" w:hAnsiTheme="minorHAnsi" w:cstheme="minorHAnsi"/>
        </w:rPr>
        <w:t>characteristic</w:t>
      </w:r>
      <w:r w:rsidRPr="00C2704D">
        <w:rPr>
          <w:rStyle w:val="StyleUnderline"/>
          <w:rFonts w:asciiTheme="minorHAnsi" w:hAnsiTheme="minorHAnsi" w:cstheme="minorHAnsi"/>
        </w:rPr>
        <w:t xml:space="preserve"> of settler consciousness to </w:t>
      </w:r>
      <w:r w:rsidRPr="00C2704D">
        <w:rPr>
          <w:rStyle w:val="Emphasis"/>
          <w:rFonts w:asciiTheme="minorHAnsi" w:hAnsiTheme="minorHAnsi" w:cstheme="minorHAnsi"/>
        </w:rPr>
        <w:t>continually imagine the end</w:t>
      </w:r>
      <w:r w:rsidRPr="00C2704D">
        <w:rPr>
          <w:rFonts w:asciiTheme="minorHAnsi" w:hAnsiTheme="minorHAnsi" w:cstheme="minorHAnsi"/>
          <w:sz w:val="14"/>
        </w:rPr>
        <w:t xml:space="preserve">. But it does so through a paradox that echoes the ambivalence of Freud’s death drive: </w:t>
      </w:r>
      <w:r w:rsidRPr="00C2704D">
        <w:rPr>
          <w:rStyle w:val="StyleUnderline"/>
          <w:rFonts w:asciiTheme="minorHAnsi" w:hAnsiTheme="minorHAnsi" w:cstheme="minorHAnsi"/>
        </w:rPr>
        <w:t xml:space="preserve">it is a </w:t>
      </w:r>
      <w:r w:rsidRPr="00C2704D">
        <w:rPr>
          <w:rStyle w:val="Emphasis"/>
          <w:rFonts w:asciiTheme="minorHAnsi" w:hAnsiTheme="minorHAnsi" w:cstheme="minorHAnsi"/>
        </w:rPr>
        <w:t>fantasy of extinction</w:t>
      </w:r>
      <w:r w:rsidRPr="00C2704D">
        <w:rPr>
          <w:rStyle w:val="StyleUnderline"/>
          <w:rFonts w:asciiTheme="minorHAnsi" w:hAnsiTheme="minorHAnsi" w:cstheme="minorHAnsi"/>
        </w:rPr>
        <w:t xml:space="preserve"> that tips over into its opposite and becomes a </w:t>
      </w:r>
      <w:r w:rsidRPr="00C2704D">
        <w:rPr>
          <w:rStyle w:val="Emphasis"/>
          <w:rFonts w:asciiTheme="minorHAnsi" w:hAnsiTheme="minorHAnsi" w:cstheme="minorHAnsi"/>
        </w:rPr>
        <w:t>method of symbolic preservation</w:t>
      </w:r>
      <w:r w:rsidRPr="00C2704D">
        <w:rPr>
          <w:rStyle w:val="StyleUnderline"/>
          <w:rFonts w:asciiTheme="minorHAnsi" w:hAnsiTheme="minorHAnsi" w:cstheme="minorHAnsi"/>
        </w:rPr>
        <w:t xml:space="preserve">, a technique for </w:t>
      </w:r>
      <w:r w:rsidRPr="00C2704D">
        <w:rPr>
          <w:rStyle w:val="Emphasis"/>
          <w:rFonts w:asciiTheme="minorHAnsi" w:hAnsiTheme="minorHAnsi" w:cstheme="minorHAnsi"/>
        </w:rPr>
        <w:t>delaying the end</w:t>
      </w:r>
      <w:r w:rsidRPr="00C2704D">
        <w:rPr>
          <w:rStyle w:val="StyleUnderline"/>
          <w:rFonts w:asciiTheme="minorHAnsi" w:hAnsiTheme="minorHAnsi" w:cstheme="minorHAnsi"/>
        </w:rPr>
        <w:t xml:space="preserve">, for </w:t>
      </w:r>
      <w:r w:rsidRPr="00C2704D">
        <w:rPr>
          <w:rStyle w:val="Emphasis"/>
          <w:rFonts w:asciiTheme="minorHAnsi" w:hAnsiTheme="minorHAnsi" w:cstheme="minorHAnsi"/>
        </w:rPr>
        <w:t>living on in the contemplation of death</w:t>
      </w:r>
      <w:r w:rsidRPr="00C2704D">
        <w:rPr>
          <w:rFonts w:asciiTheme="minorHAnsi" w:hAnsiTheme="minorHAnsi" w:cstheme="minorHAnsi"/>
          <w:sz w:val="14"/>
        </w:rPr>
        <w:t xml:space="preserve">.68 </w:t>
      </w:r>
      <w:r w:rsidRPr="00C2704D">
        <w:rPr>
          <w:rStyle w:val="StyleUnderline"/>
          <w:rFonts w:asciiTheme="minorHAnsi" w:hAnsiTheme="minorHAnsi" w:cstheme="minorHAnsi"/>
        </w:rPr>
        <w:t xml:space="preserve">The settler desire for death </w:t>
      </w:r>
      <w:r w:rsidRPr="00C2704D">
        <w:rPr>
          <w:rStyle w:val="Emphasis"/>
          <w:rFonts w:asciiTheme="minorHAnsi" w:hAnsiTheme="minorHAnsi" w:cstheme="minorHAnsi"/>
        </w:rPr>
        <w:t>conceals that wish</w:t>
      </w:r>
      <w:r w:rsidRPr="00C2704D">
        <w:rPr>
          <w:rStyle w:val="StyleUnderline"/>
          <w:rFonts w:asciiTheme="minorHAnsi" w:hAnsiTheme="minorHAnsi" w:cstheme="minorHAnsi"/>
        </w:rPr>
        <w:t xml:space="preserve"> – the hope that, between the </w:t>
      </w:r>
      <w:r w:rsidRPr="00C2704D">
        <w:rPr>
          <w:rStyle w:val="Emphasis"/>
          <w:rFonts w:asciiTheme="minorHAnsi" w:hAnsiTheme="minorHAnsi" w:cstheme="minorHAnsi"/>
        </w:rPr>
        <w:t>thought</w:t>
      </w:r>
      <w:r w:rsidRPr="00C2704D">
        <w:rPr>
          <w:rStyle w:val="StyleUnderline"/>
          <w:rFonts w:asciiTheme="minorHAnsi" w:hAnsiTheme="minorHAnsi" w:cstheme="minorHAnsi"/>
        </w:rPr>
        <w:t xml:space="preserve"> of the end and the </w:t>
      </w:r>
      <w:r w:rsidRPr="00C2704D">
        <w:rPr>
          <w:rStyle w:val="Emphasis"/>
          <w:rFonts w:asciiTheme="minorHAnsi" w:hAnsiTheme="minorHAnsi" w:cstheme="minorHAnsi"/>
        </w:rPr>
        <w:t>act</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someone will intervene</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something will happen</w:t>
      </w:r>
      <w:r w:rsidRPr="00C2704D">
        <w:rPr>
          <w:rStyle w:val="StyleUnderline"/>
          <w:rFonts w:asciiTheme="minorHAnsi" w:hAnsiTheme="minorHAnsi" w:cstheme="minorHAnsi"/>
        </w:rPr>
        <w:t xml:space="preserve"> to show that it is </w:t>
      </w:r>
      <w:r w:rsidRPr="00C2704D">
        <w:rPr>
          <w:rStyle w:val="Emphasis"/>
          <w:rFonts w:asciiTheme="minorHAnsi" w:hAnsiTheme="minorHAnsi" w:cstheme="minorHAnsi"/>
        </w:rPr>
        <w:t>not really necessary</w:t>
      </w:r>
      <w:r w:rsidRPr="00C2704D">
        <w:rPr>
          <w:rStyle w:val="StyleUnderline"/>
          <w:rFonts w:asciiTheme="minorHAnsi" w:hAnsiTheme="minorHAnsi" w:cstheme="minorHAnsi"/>
        </w:rPr>
        <w:t xml:space="preserve">, that the </w:t>
      </w:r>
      <w:r w:rsidRPr="00C2704D">
        <w:rPr>
          <w:rStyle w:val="Emphasis"/>
          <w:rFonts w:asciiTheme="minorHAnsi" w:hAnsiTheme="minorHAnsi" w:cstheme="minorHAnsi"/>
        </w:rPr>
        <w:t>settlers can stay</w:t>
      </w:r>
      <w:r w:rsidRPr="00C2704D">
        <w:rPr>
          <w:rStyle w:val="StyleUnderline"/>
          <w:rFonts w:asciiTheme="minorHAnsi" w:hAnsiTheme="minorHAnsi" w:cstheme="minorHAnsi"/>
        </w:rPr>
        <w:t xml:space="preserve">, that they have </w:t>
      </w:r>
      <w:r w:rsidRPr="00C2704D">
        <w:rPr>
          <w:rStyle w:val="Emphasis"/>
          <w:rFonts w:asciiTheme="minorHAnsi" w:hAnsiTheme="minorHAnsi" w:cstheme="minorHAnsi"/>
        </w:rPr>
        <w:t>value</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can go on living</w:t>
      </w:r>
      <w:r w:rsidRPr="00C2704D">
        <w:rPr>
          <w:rFonts w:asciiTheme="minorHAnsi" w:hAnsiTheme="minorHAnsi" w:cstheme="minorHAnsi"/>
          <w:sz w:val="16"/>
        </w:rPr>
        <w:t xml:space="preserve">. In this way, </w:t>
      </w:r>
      <w:r w:rsidRPr="00C2704D">
        <w:rPr>
          <w:rStyle w:val="StyleUnderline"/>
          <w:rFonts w:asciiTheme="minorHAnsi" w:hAnsiTheme="minorHAnsi" w:cstheme="minorHAnsi"/>
        </w:rPr>
        <w:t xml:space="preserve">they </w:t>
      </w:r>
      <w:r w:rsidRPr="00C2704D">
        <w:rPr>
          <w:rStyle w:val="Emphasis"/>
          <w:rFonts w:asciiTheme="minorHAnsi" w:hAnsiTheme="minorHAnsi" w:cstheme="minorHAnsi"/>
        </w:rPr>
        <w:t>make their own redemption</w:t>
      </w:r>
      <w:r w:rsidRPr="00C2704D">
        <w:rPr>
          <w:rStyle w:val="StyleUnderline"/>
          <w:rFonts w:asciiTheme="minorHAnsi" w:hAnsiTheme="minorHAnsi" w:cstheme="minorHAnsi"/>
        </w:rPr>
        <w:t xml:space="preserve">, an extinction that is an </w:t>
      </w:r>
      <w:r w:rsidRPr="00C2704D">
        <w:rPr>
          <w:rStyle w:val="Emphasis"/>
          <w:rFonts w:asciiTheme="minorHAnsi" w:hAnsiTheme="minorHAnsi" w:cstheme="minorHAnsi"/>
        </w:rPr>
        <w:t>act of self-preservation</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deferring the hard reckoning</w:t>
      </w:r>
      <w:r w:rsidRPr="00C2704D">
        <w:rPr>
          <w:rStyle w:val="StyleUnderline"/>
          <w:rFonts w:asciiTheme="minorHAnsi" w:hAnsiTheme="minorHAnsi" w:cstheme="minorHAnsi"/>
        </w:rPr>
        <w:t xml:space="preserve"> we know we lack the courage to face, and </w:t>
      </w:r>
      <w:r w:rsidRPr="00C2704D">
        <w:rPr>
          <w:rStyle w:val="Emphasis"/>
          <w:rFonts w:asciiTheme="minorHAnsi" w:hAnsiTheme="minorHAnsi" w:cstheme="minorHAnsi"/>
        </w:rPr>
        <w:t>avoid making the real changes</w:t>
      </w:r>
      <w:r w:rsidRPr="00C2704D">
        <w:rPr>
          <w:rStyle w:val="StyleUnderline"/>
          <w:rFonts w:asciiTheme="minorHAnsi" w:hAnsiTheme="minorHAnsi" w:cstheme="minorHAnsi"/>
        </w:rPr>
        <w:t xml:space="preserve"> – </w:t>
      </w:r>
      <w:r w:rsidRPr="00C2704D">
        <w:rPr>
          <w:rStyle w:val="Emphasis"/>
          <w:rFonts w:asciiTheme="minorHAnsi" w:hAnsiTheme="minorHAnsi" w:cstheme="minorHAnsi"/>
        </w:rPr>
        <w:t>material</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political</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constitutional</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practical</w:t>
      </w:r>
      <w:r w:rsidRPr="00C2704D">
        <w:rPr>
          <w:rStyle w:val="StyleUnderline"/>
          <w:rFonts w:asciiTheme="minorHAnsi" w:hAnsiTheme="minorHAnsi" w:cstheme="minorHAnsi"/>
        </w:rPr>
        <w:t xml:space="preserve"> – that </w:t>
      </w:r>
      <w:r w:rsidRPr="00C2704D">
        <w:rPr>
          <w:rStyle w:val="Emphasis"/>
          <w:rFonts w:asciiTheme="minorHAnsi" w:hAnsiTheme="minorHAnsi" w:cstheme="minorHAnsi"/>
        </w:rPr>
        <w:t>might alter our condition of being</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set us on the path</w:t>
      </w:r>
      <w:r w:rsidRPr="00C2704D">
        <w:rPr>
          <w:rStyle w:val="StyleUnderline"/>
          <w:rFonts w:asciiTheme="minorHAnsi" w:hAnsiTheme="minorHAnsi" w:cstheme="minorHAnsi"/>
        </w:rPr>
        <w:t xml:space="preserve"> to a real home in the world. We </w:t>
      </w:r>
      <w:r w:rsidRPr="00C2704D">
        <w:rPr>
          <w:rStyle w:val="Emphasis"/>
          <w:rFonts w:asciiTheme="minorHAnsi" w:hAnsiTheme="minorHAnsi" w:cstheme="minorHAnsi"/>
        </w:rPr>
        <w:t>dream instead of ends</w:t>
      </w:r>
      <w:r w:rsidRPr="00C2704D">
        <w:rPr>
          <w:rStyle w:val="StyleUnderline"/>
          <w:rFonts w:asciiTheme="minorHAnsi" w:hAnsiTheme="minorHAnsi" w:cstheme="minorHAnsi"/>
        </w:rPr>
        <w:t xml:space="preserve">, imagining worlds without us, thinking of </w:t>
      </w:r>
      <w:r w:rsidRPr="00C2704D">
        <w:rPr>
          <w:rStyle w:val="Emphasis"/>
          <w:rFonts w:asciiTheme="minorHAnsi" w:hAnsiTheme="minorHAnsi" w:cstheme="minorHAnsi"/>
        </w:rPr>
        <w:t>what it would be like not to be</w:t>
      </w:r>
      <w:r w:rsidRPr="00C2704D">
        <w:rPr>
          <w:rStyle w:val="StyleUnderline"/>
          <w:rFonts w:asciiTheme="minorHAnsi" w:hAnsiTheme="minorHAnsi" w:cstheme="minorHAnsi"/>
        </w:rPr>
        <w:t xml:space="preserve">. But </w:t>
      </w:r>
      <w:r w:rsidRPr="00C2704D">
        <w:rPr>
          <w:rStyle w:val="Emphasis"/>
          <w:rFonts w:asciiTheme="minorHAnsi" w:hAnsiTheme="minorHAnsi" w:cstheme="minorHAnsi"/>
        </w:rPr>
        <w:t>at every moment we know</w:t>
      </w:r>
      <w:r w:rsidRPr="00C2704D">
        <w:rPr>
          <w:rStyle w:val="StyleUnderline"/>
          <w:rFonts w:asciiTheme="minorHAnsi" w:hAnsiTheme="minorHAnsi" w:cstheme="minorHAnsi"/>
        </w:rPr>
        <w:t xml:space="preserve"> that that the dream is </w:t>
      </w:r>
      <w:r w:rsidRPr="00C2704D">
        <w:rPr>
          <w:rStyle w:val="Emphasis"/>
          <w:rFonts w:asciiTheme="minorHAnsi" w:hAnsiTheme="minorHAnsi" w:cstheme="minorHAnsi"/>
        </w:rPr>
        <w:t>nothing but a dream</w:t>
      </w:r>
      <w:r w:rsidRPr="00C2704D">
        <w:rPr>
          <w:rStyle w:val="StyleUnderline"/>
          <w:rFonts w:asciiTheme="minorHAnsi" w:hAnsiTheme="minorHAnsi" w:cstheme="minorHAnsi"/>
        </w:rPr>
        <w:t xml:space="preserve">; we know we will </w:t>
      </w:r>
      <w:r w:rsidRPr="00C2704D">
        <w:rPr>
          <w:rStyle w:val="Emphasis"/>
          <w:rFonts w:asciiTheme="minorHAnsi" w:hAnsiTheme="minorHAnsi" w:cstheme="minorHAnsi"/>
        </w:rPr>
        <w:t>awake</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still be here</w:t>
      </w:r>
      <w:r w:rsidRPr="00C2704D">
        <w:rPr>
          <w:rStyle w:val="StyleUnderline"/>
          <w:rFonts w:asciiTheme="minorHAnsi" w:hAnsiTheme="minorHAnsi" w:cstheme="minorHAnsi"/>
        </w:rPr>
        <w:t xml:space="preserve">, unchanged, unchanging, living on, forever. </w:t>
      </w:r>
      <w:proofErr w:type="gramStart"/>
      <w:r w:rsidRPr="00C2704D">
        <w:rPr>
          <w:rStyle w:val="StyleUnderline"/>
          <w:rFonts w:asciiTheme="minorHAnsi" w:hAnsiTheme="minorHAnsi" w:cstheme="minorHAnsi"/>
        </w:rPr>
        <w:t>Thus</w:t>
      </w:r>
      <w:proofErr w:type="gramEnd"/>
      <w:r w:rsidRPr="00C2704D">
        <w:rPr>
          <w:rStyle w:val="StyleUnderline"/>
          <w:rFonts w:asciiTheme="minorHAnsi" w:hAnsiTheme="minorHAnsi" w:cstheme="minorHAnsi"/>
        </w:rPr>
        <w:t xml:space="preserve"> settlers </w:t>
      </w:r>
      <w:r w:rsidRPr="00C2704D">
        <w:rPr>
          <w:rStyle w:val="Emphasis"/>
          <w:rFonts w:asciiTheme="minorHAnsi" w:hAnsiTheme="minorHAnsi" w:cstheme="minorHAnsi"/>
        </w:rPr>
        <w:t>persist even beyond the moment of extinction</w:t>
      </w:r>
      <w:r w:rsidRPr="00C2704D">
        <w:rPr>
          <w:rStyle w:val="StyleUnderline"/>
          <w:rFonts w:asciiTheme="minorHAnsi" w:hAnsiTheme="minorHAnsi" w:cstheme="minorHAnsi"/>
        </w:rPr>
        <w:t xml:space="preserve"> they thought they wanted to arrive.</w:t>
      </w:r>
    </w:p>
    <w:p w14:paraId="50109B3A"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Extinction framing is far-fetched and privileges silly abstraction that normalizes violence experienced by native communities</w:t>
      </w:r>
    </w:p>
    <w:p w14:paraId="281FF350" w14:textId="77777777" w:rsidR="00D9304C" w:rsidRPr="00C2704D" w:rsidRDefault="00D9304C" w:rsidP="00D9304C">
      <w:pPr>
        <w:rPr>
          <w:rFonts w:asciiTheme="minorHAnsi" w:hAnsiTheme="minorHAnsi" w:cstheme="minorHAnsi"/>
        </w:rPr>
      </w:pPr>
      <w:r w:rsidRPr="00C2704D">
        <w:rPr>
          <w:rStyle w:val="Style13ptBold"/>
          <w:rFonts w:asciiTheme="minorHAnsi" w:hAnsiTheme="minorHAnsi" w:cstheme="minorHAnsi"/>
        </w:rPr>
        <w:t>Mitchell 17</w:t>
      </w:r>
      <w:r w:rsidRPr="00C2704D">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23" w:history="1">
        <w:r w:rsidRPr="00C2704D">
          <w:rPr>
            <w:rStyle w:val="Hyperlink"/>
            <w:rFonts w:asciiTheme="minorHAnsi" w:hAnsiTheme="minorHAnsi" w:cstheme="minorHAnsi"/>
          </w:rPr>
          <w:t>https://worldlyir.wordpress.com/2017/09/27/decolonizing-against-extinction-part-ii-extinction-is-not-a-metaphor-it-is-literally-genocide/</w:t>
        </w:r>
      </w:hyperlink>
      <w:r w:rsidRPr="00C2704D">
        <w:rPr>
          <w:rFonts w:asciiTheme="minorHAnsi" w:hAnsiTheme="minorHAnsi" w:cstheme="minorHAnsi"/>
        </w:rPr>
        <w:t>, accessed on 7/10/18, AB)</w:t>
      </w:r>
    </w:p>
    <w:p w14:paraId="6CC60579" w14:textId="77777777" w:rsidR="00D9304C" w:rsidRPr="00C2704D" w:rsidRDefault="00D9304C" w:rsidP="00D9304C">
      <w:pPr>
        <w:rPr>
          <w:rFonts w:asciiTheme="minorHAnsi" w:hAnsiTheme="minorHAnsi" w:cstheme="minorHAnsi"/>
          <w:sz w:val="14"/>
        </w:rPr>
      </w:pPr>
      <w:r w:rsidRPr="00C2704D">
        <w:rPr>
          <w:rFonts w:asciiTheme="minorHAnsi" w:hAnsiTheme="minorHAnsi" w:cstheme="minorHAnsi"/>
          <w:sz w:val="14"/>
        </w:rPr>
        <w:t xml:space="preserve">Extinction is not a metaphor… </w:t>
      </w:r>
      <w:r w:rsidRPr="00C2704D">
        <w:rPr>
          <w:rStyle w:val="Emphasis"/>
          <w:rFonts w:asciiTheme="minorHAnsi" w:hAnsiTheme="minorHAnsi" w:cstheme="minorHAnsi"/>
          <w:highlight w:val="green"/>
        </w:rPr>
        <w:t>Extinction has become an emblem of Western, and white-dominated, fears about ‘the end of the(</w:t>
      </w:r>
      <w:proofErr w:type="spellStart"/>
      <w:r w:rsidRPr="00C2704D">
        <w:rPr>
          <w:rStyle w:val="Emphasis"/>
          <w:rFonts w:asciiTheme="minorHAnsi" w:hAnsiTheme="minorHAnsi" w:cstheme="minorHAnsi"/>
          <w:highlight w:val="green"/>
        </w:rPr>
        <w:t>ir</w:t>
      </w:r>
      <w:proofErr w:type="spellEnd"/>
      <w:r w:rsidRPr="00C2704D">
        <w:rPr>
          <w:rStyle w:val="Emphasis"/>
          <w:rFonts w:asciiTheme="minorHAnsi" w:hAnsiTheme="minorHAnsi" w:cstheme="minorHAnsi"/>
          <w:highlight w:val="green"/>
        </w:rPr>
        <w:t>) world’</w:t>
      </w:r>
      <w:r w:rsidRPr="00C2704D">
        <w:rPr>
          <w:rFonts w:asciiTheme="minorHAnsi" w:hAnsiTheme="minorHAnsi" w:cstheme="minorHAnsi"/>
          <w:sz w:val="14"/>
        </w:rPr>
        <w:t xml:space="preserve">. This scientific term is saturated with emotional potency, </w:t>
      </w:r>
      <w:r w:rsidRPr="00C2704D">
        <w:rPr>
          <w:rStyle w:val="StyleUnderline"/>
          <w:rFonts w:asciiTheme="minorHAnsi" w:hAnsiTheme="minorHAnsi" w:cstheme="minorHAnsi"/>
          <w:highlight w:val="green"/>
        </w:rPr>
        <w:t>stretched</w:t>
      </w:r>
      <w:r w:rsidRPr="00C2704D">
        <w:rPr>
          <w:rStyle w:val="StyleUnderline"/>
          <w:rFonts w:asciiTheme="minorHAnsi" w:hAnsiTheme="minorHAnsi" w:cstheme="minorHAnsi"/>
        </w:rPr>
        <w:t xml:space="preserve"> and contorted </w:t>
      </w:r>
      <w:r w:rsidRPr="00C2704D">
        <w:rPr>
          <w:rStyle w:val="StyleUnderline"/>
          <w:rFonts w:asciiTheme="minorHAnsi" w:hAnsiTheme="minorHAnsi" w:cstheme="minorHAnsi"/>
          <w:highlight w:val="green"/>
        </w:rPr>
        <w:t>to embody</w:t>
      </w:r>
      <w:r w:rsidRPr="00C2704D">
        <w:rPr>
          <w:rStyle w:val="StyleUnderline"/>
          <w:rFonts w:asciiTheme="minorHAnsi" w:hAnsiTheme="minorHAnsi" w:cstheme="minorHAnsi"/>
        </w:rPr>
        <w:t xml:space="preserve"> almost any nightmare, from </w:t>
      </w:r>
      <w:r w:rsidRPr="00C2704D">
        <w:rPr>
          <w:rStyle w:val="Emphasis"/>
          <w:rFonts w:asciiTheme="minorHAnsi" w:hAnsiTheme="minorHAnsi" w:cstheme="minorHAnsi"/>
          <w:b w:val="0"/>
          <w:highlight w:val="green"/>
        </w:rPr>
        <w:t>climate change</w:t>
      </w:r>
      <w:r w:rsidRPr="00C2704D">
        <w:rPr>
          <w:rStyle w:val="StyleUnderline"/>
          <w:rFonts w:asciiTheme="minorHAnsi" w:hAnsiTheme="minorHAnsi" w:cstheme="minorHAnsi"/>
          <w:highlight w:val="green"/>
        </w:rPr>
        <w:t xml:space="preserve"> to</w:t>
      </w:r>
      <w:r w:rsidRPr="00C2704D">
        <w:rPr>
          <w:rStyle w:val="StyleUnderline"/>
          <w:rFonts w:asciiTheme="minorHAnsi" w:hAnsiTheme="minorHAnsi" w:cstheme="minorHAnsi"/>
        </w:rPr>
        <w:t xml:space="preserve"> </w:t>
      </w:r>
      <w:r w:rsidRPr="00C2704D">
        <w:rPr>
          <w:rStyle w:val="Emphasis"/>
          <w:rFonts w:asciiTheme="minorHAnsi" w:hAnsiTheme="minorHAnsi" w:cstheme="minorHAnsi"/>
          <w:b w:val="0"/>
        </w:rPr>
        <w:t>asteroid strikes</w:t>
      </w:r>
      <w:r w:rsidRPr="00C2704D">
        <w:rPr>
          <w:rFonts w:asciiTheme="minorHAnsi" w:hAnsiTheme="minorHAnsi" w:cstheme="minorHAnsi"/>
          <w:sz w:val="14"/>
        </w:rPr>
        <w:t xml:space="preserve">. In academic and public contexts alike, it is regularly interchanged with other terms and concepts – for instance, </w:t>
      </w:r>
      <w:r w:rsidRPr="00C2704D">
        <w:rPr>
          <w:rStyle w:val="StyleUnderline"/>
          <w:rFonts w:asciiTheme="minorHAnsi" w:hAnsiTheme="minorHAnsi" w:cstheme="minorHAnsi"/>
        </w:rPr>
        <w:t>‘</w:t>
      </w:r>
      <w:r w:rsidRPr="00C2704D">
        <w:rPr>
          <w:rStyle w:val="Emphasis"/>
          <w:rFonts w:asciiTheme="minorHAnsi" w:hAnsiTheme="minorHAnsi" w:cstheme="minorHAnsi"/>
          <w:b w:val="0"/>
        </w:rPr>
        <w:t>species death</w:t>
      </w:r>
      <w:r w:rsidRPr="00C2704D">
        <w:rPr>
          <w:rStyle w:val="StyleUnderline"/>
          <w:rFonts w:asciiTheme="minorHAnsi" w:hAnsiTheme="minorHAnsi" w:cstheme="minorHAnsi"/>
        </w:rPr>
        <w:t>’</w:t>
      </w:r>
      <w:r w:rsidRPr="00C2704D">
        <w:rPr>
          <w:rFonts w:asciiTheme="minorHAnsi" w:hAnsiTheme="minorHAnsi" w:cstheme="minorHAnsi"/>
          <w:sz w:val="14"/>
        </w:rPr>
        <w:t xml:space="preserve">, global warming </w:t>
      </w:r>
      <w:r w:rsidRPr="00C2704D">
        <w:rPr>
          <w:rFonts w:asciiTheme="minorHAnsi" w:hAnsiTheme="minorHAnsi" w:cstheme="minorHAnsi"/>
          <w:b/>
          <w:sz w:val="14"/>
        </w:rPr>
        <w:t xml:space="preserve">or </w:t>
      </w:r>
      <w:r w:rsidRPr="00C2704D">
        <w:rPr>
          <w:rStyle w:val="Emphasis"/>
          <w:rFonts w:asciiTheme="minorHAnsi" w:hAnsiTheme="minorHAnsi" w:cstheme="minorHAnsi"/>
          <w:b w:val="0"/>
        </w:rPr>
        <w:t>ecological collapse</w:t>
      </w:r>
      <w:r w:rsidRPr="00C2704D">
        <w:rPr>
          <w:rFonts w:asciiTheme="minorHAnsi" w:hAnsiTheme="minorHAnsi" w:cstheme="minorHAnsi"/>
          <w:sz w:val="14"/>
        </w:rPr>
        <w:t xml:space="preserve">. Diffused into sublime scales – mass extinctions measured in millions of (Gregorian calendar) years, a planet totalized by the threat of </w:t>
      </w:r>
      <w:r w:rsidRPr="00C2704D">
        <w:rPr>
          <w:rStyle w:val="Emphasis"/>
          <w:rFonts w:asciiTheme="minorHAnsi" w:hAnsiTheme="minorHAnsi" w:cstheme="minorHAnsi"/>
          <w:b w:val="0"/>
          <w:highlight w:val="green"/>
        </w:rPr>
        <w:t>nuclear destruction</w:t>
      </w:r>
      <w:r w:rsidRPr="00C2704D">
        <w:rPr>
          <w:rFonts w:asciiTheme="minorHAnsi" w:hAnsiTheme="minorHAnsi" w:cstheme="minorHAnsi"/>
          <w:sz w:val="14"/>
        </w:rPr>
        <w:t xml:space="preserve"> – </w:t>
      </w:r>
      <w:r w:rsidRPr="00C2704D">
        <w:rPr>
          <w:rStyle w:val="StyleUnderline"/>
          <w:rFonts w:asciiTheme="minorHAnsi" w:hAnsiTheme="minorHAnsi" w:cstheme="minorHAnsi"/>
        </w:rPr>
        <w:t xml:space="preserve">‘extinction’ has </w:t>
      </w:r>
      <w:r w:rsidRPr="00C2704D">
        <w:rPr>
          <w:rStyle w:val="StyleUnderline"/>
          <w:rFonts w:asciiTheme="minorHAnsi" w:hAnsiTheme="minorHAnsi" w:cstheme="minorHAnsi"/>
        </w:rPr>
        <w:lastRenderedPageBreak/>
        <w:t xml:space="preserve">become </w:t>
      </w:r>
      <w:r w:rsidRPr="00C2704D">
        <w:rPr>
          <w:rStyle w:val="StyleUnderline"/>
          <w:rFonts w:asciiTheme="minorHAnsi" w:hAnsiTheme="minorHAnsi" w:cstheme="minorHAnsi"/>
          <w:highlight w:val="green"/>
        </w:rPr>
        <w:t xml:space="preserve">an </w:t>
      </w:r>
      <w:r w:rsidRPr="00C2704D">
        <w:rPr>
          <w:rStyle w:val="Emphasis"/>
          <w:rFonts w:asciiTheme="minorHAnsi" w:hAnsiTheme="minorHAnsi" w:cstheme="minorHAnsi"/>
          <w:b w:val="0"/>
          <w:highlight w:val="green"/>
        </w:rPr>
        <w:t>empty superlative</w:t>
      </w:r>
      <w:r w:rsidRPr="00C2704D">
        <w:rPr>
          <w:rStyle w:val="StyleUnderline"/>
          <w:rFonts w:asciiTheme="minorHAnsi" w:hAnsiTheme="minorHAnsi" w:cstheme="minorHAnsi"/>
        </w:rPr>
        <w:t xml:space="preserve">, one that </w:t>
      </w:r>
      <w:r w:rsidRPr="00C2704D">
        <w:rPr>
          <w:rStyle w:val="StyleUnderline"/>
          <w:rFonts w:asciiTheme="minorHAnsi" w:hAnsiTheme="minorHAnsi" w:cstheme="minorHAnsi"/>
          <w:highlight w:val="green"/>
        </w:rPr>
        <w:t xml:space="preserve">that gestures to an </w:t>
      </w:r>
      <w:r w:rsidRPr="00C2704D">
        <w:rPr>
          <w:rStyle w:val="Emphasis"/>
          <w:rFonts w:asciiTheme="minorHAnsi" w:hAnsiTheme="minorHAnsi" w:cstheme="minorHAnsi"/>
          <w:b w:val="0"/>
          <w:highlight w:val="green"/>
        </w:rPr>
        <w:t>abstract form</w:t>
      </w:r>
      <w:r w:rsidRPr="00C2704D">
        <w:rPr>
          <w:rStyle w:val="StyleUnderline"/>
          <w:rFonts w:asciiTheme="minorHAnsi" w:hAnsiTheme="minorHAnsi" w:cstheme="minorHAnsi"/>
          <w:highlight w:val="green"/>
        </w:rPr>
        <w:t xml:space="preserve"> of</w:t>
      </w:r>
      <w:r w:rsidRPr="00C2704D">
        <w:rPr>
          <w:rStyle w:val="StyleUnderline"/>
          <w:rFonts w:asciiTheme="minorHAnsi" w:hAnsiTheme="minorHAnsi" w:cstheme="minorHAnsi"/>
        </w:rPr>
        <w:t xml:space="preserve"> unthinkability. It teases Western subjects with images of </w:t>
      </w:r>
      <w:r w:rsidRPr="00C2704D">
        <w:rPr>
          <w:rStyle w:val="StyleUnderline"/>
          <w:rFonts w:asciiTheme="minorHAnsi" w:hAnsiTheme="minorHAnsi" w:cstheme="minorHAnsi"/>
          <w:highlight w:val="green"/>
        </w:rPr>
        <w:t>general</w:t>
      </w:r>
      <w:r w:rsidRPr="00C2704D">
        <w:rPr>
          <w:rStyle w:val="StyleUnderline"/>
          <w:rFonts w:asciiTheme="minorHAnsi" w:hAnsiTheme="minorHAnsi" w:cstheme="minorHAnsi"/>
        </w:rPr>
        <w:t xml:space="preserve">ized </w:t>
      </w:r>
      <w:r w:rsidRPr="00C2704D">
        <w:rPr>
          <w:rStyle w:val="StyleUnderline"/>
          <w:rFonts w:asciiTheme="minorHAnsi" w:hAnsiTheme="minorHAnsi" w:cstheme="minorHAnsi"/>
          <w:highlight w:val="green"/>
        </w:rPr>
        <w:t xml:space="preserve">demise </w:t>
      </w:r>
      <w:r w:rsidRPr="00C2704D">
        <w:rPr>
          <w:rStyle w:val="StyleUnderline"/>
          <w:rFonts w:asciiTheme="minorHAnsi" w:hAnsiTheme="minorHAnsi" w:cstheme="minorHAnsi"/>
        </w:rPr>
        <w:t xml:space="preserve">that might, if it gets bad enough, even threaten us, or the figure of </w:t>
      </w:r>
      <w:r w:rsidRPr="00C2704D">
        <w:rPr>
          <w:rStyle w:val="Emphasis"/>
          <w:rFonts w:asciiTheme="minorHAnsi" w:hAnsiTheme="minorHAnsi" w:cstheme="minorHAnsi"/>
        </w:rPr>
        <w:t>‘</w:t>
      </w:r>
      <w:r w:rsidRPr="00C2704D">
        <w:rPr>
          <w:rStyle w:val="Emphasis"/>
          <w:rFonts w:asciiTheme="minorHAnsi" w:hAnsiTheme="minorHAnsi" w:cstheme="minorHAnsi"/>
          <w:b w:val="0"/>
        </w:rPr>
        <w:t>humanity’</w:t>
      </w:r>
      <w:r w:rsidRPr="00C2704D">
        <w:rPr>
          <w:rStyle w:val="StyleUnderline"/>
          <w:rFonts w:asciiTheme="minorHAnsi" w:hAnsiTheme="minorHAnsi" w:cstheme="minorHAnsi"/>
        </w:rPr>
        <w:t xml:space="preserve"> that we enshrine as a </w:t>
      </w:r>
      <w:r w:rsidRPr="00C2704D">
        <w:rPr>
          <w:rStyle w:val="Emphasis"/>
          <w:rFonts w:asciiTheme="minorHAnsi" w:hAnsiTheme="minorHAnsi" w:cstheme="minorHAnsi"/>
          <w:b w:val="0"/>
        </w:rPr>
        <w:t>universal</w:t>
      </w:r>
      <w:r w:rsidRPr="00C2704D">
        <w:rPr>
          <w:rStyle w:val="StyleUnderline"/>
          <w:rFonts w:asciiTheme="minorHAnsi" w:hAnsiTheme="minorHAnsi" w:cstheme="minorHAnsi"/>
        </w:rPr>
        <w:t xml:space="preserve">. </w:t>
      </w:r>
      <w:r w:rsidRPr="00C2704D">
        <w:rPr>
          <w:rFonts w:asciiTheme="minorHAnsi" w:hAnsiTheme="minorHAnsi" w:cstheme="minorHAnsi"/>
        </w:rPr>
        <w:t>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 Oddly</w:t>
      </w:r>
      <w:r w:rsidRPr="00C2704D">
        <w:rPr>
          <w:rFonts w:asciiTheme="minorHAnsi" w:hAnsiTheme="minorHAnsi" w:cstheme="minorHAnsi"/>
          <w:b/>
          <w:sz w:val="14"/>
        </w:rPr>
        <w:t xml:space="preserve">, </w:t>
      </w:r>
      <w:r w:rsidRPr="00C2704D">
        <w:rPr>
          <w:rStyle w:val="Emphasis"/>
          <w:rFonts w:asciiTheme="minorHAnsi" w:hAnsiTheme="minorHAnsi" w:cstheme="minorHAnsi"/>
          <w:b w:val="0"/>
        </w:rPr>
        <w:t>exposure</w:t>
      </w:r>
      <w:r w:rsidRPr="00C2704D">
        <w:rPr>
          <w:rStyle w:val="StyleUnderline"/>
          <w:rFonts w:asciiTheme="minorHAnsi" w:hAnsiTheme="minorHAnsi" w:cstheme="minorHAnsi"/>
        </w:rPr>
        <w:t xml:space="preserve"> to </w:t>
      </w:r>
      <w:r w:rsidRPr="00C2704D">
        <w:rPr>
          <w:rStyle w:val="StyleUnderline"/>
          <w:rFonts w:asciiTheme="minorHAnsi" w:hAnsiTheme="minorHAnsi" w:cstheme="minorHAnsi"/>
          <w:highlight w:val="green"/>
        </w:rPr>
        <w:t xml:space="preserve">the fear of extinction </w:t>
      </w:r>
      <w:r w:rsidRPr="00C2704D">
        <w:rPr>
          <w:rStyle w:val="Emphasis"/>
          <w:rFonts w:asciiTheme="minorHAnsi" w:hAnsiTheme="minorHAnsi" w:cstheme="minorHAnsi"/>
          <w:b w:val="0"/>
          <w:highlight w:val="green"/>
        </w:rPr>
        <w:t>contributes to</w:t>
      </w:r>
      <w:r w:rsidRPr="00C2704D">
        <w:rPr>
          <w:rStyle w:val="Emphasis"/>
          <w:rFonts w:asciiTheme="minorHAnsi" w:hAnsiTheme="minorHAnsi" w:cstheme="minorHAnsi"/>
          <w:b w:val="0"/>
        </w:rPr>
        <w:t xml:space="preserve"> the </w:t>
      </w:r>
      <w:r w:rsidRPr="00C2704D">
        <w:rPr>
          <w:rStyle w:val="Emphasis"/>
          <w:rFonts w:asciiTheme="minorHAnsi" w:hAnsiTheme="minorHAnsi" w:cstheme="minorHAnsi"/>
          <w:b w:val="0"/>
          <w:highlight w:val="green"/>
        </w:rPr>
        <w:t>formation</w:t>
      </w:r>
      <w:r w:rsidRPr="00C2704D">
        <w:rPr>
          <w:rStyle w:val="StyleUnderline"/>
          <w:rFonts w:asciiTheme="minorHAnsi" w:hAnsiTheme="minorHAnsi" w:cstheme="minorHAnsi"/>
        </w:rPr>
        <w:t xml:space="preserve"> and bolstering </w:t>
      </w:r>
      <w:r w:rsidRPr="00C2704D">
        <w:rPr>
          <w:rStyle w:val="StyleUnderline"/>
          <w:rFonts w:asciiTheme="minorHAnsi" w:hAnsiTheme="minorHAnsi" w:cstheme="minorHAnsi"/>
          <w:highlight w:val="green"/>
        </w:rPr>
        <w:t>of</w:t>
      </w:r>
      <w:r w:rsidRPr="00C2704D">
        <w:rPr>
          <w:rStyle w:val="StyleUnderline"/>
          <w:rFonts w:asciiTheme="minorHAnsi" w:hAnsiTheme="minorHAnsi" w:cstheme="minorHAnsi"/>
        </w:rPr>
        <w:t xml:space="preserve"> contemporary </w:t>
      </w:r>
      <w:r w:rsidRPr="00C2704D">
        <w:rPr>
          <w:rStyle w:val="Emphasis"/>
          <w:rFonts w:asciiTheme="minorHAnsi" w:hAnsiTheme="minorHAnsi" w:cstheme="minorHAnsi"/>
          <w:b w:val="0"/>
          <w:highlight w:val="green"/>
        </w:rPr>
        <w:t>Western subjects</w:t>
      </w:r>
      <w:r w:rsidRPr="00C2704D">
        <w:rPr>
          <w:rFonts w:asciiTheme="minorHAnsi" w:hAnsiTheme="minorHAnsi" w:cstheme="minorHAnsi"/>
          <w:sz w:val="14"/>
        </w:rPr>
        <w:t xml:space="preserve">. </w:t>
      </w:r>
      <w:r w:rsidRPr="00C2704D">
        <w:rPr>
          <w:rStyle w:val="StyleUnderline"/>
          <w:rFonts w:asciiTheme="minorHAnsi" w:hAnsiTheme="minorHAnsi" w:cstheme="minorHAnsi"/>
        </w:rPr>
        <w:t>Contemplating the sublime destruction of ‘humanity’ offers the thrill of abjection: the perverse pleasure derived from exposure to something by which one is revolted</w:t>
      </w:r>
      <w:r w:rsidRPr="00C2704D">
        <w:rPr>
          <w:rFonts w:asciiTheme="minorHAnsi" w:hAnsiTheme="minorHAnsi" w:cstheme="minorHAnsi"/>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w:t>
      </w:r>
      <w:proofErr w:type="spellStart"/>
      <w:r w:rsidRPr="00C2704D">
        <w:rPr>
          <w:rFonts w:asciiTheme="minorHAnsi" w:hAnsiTheme="minorHAnsi" w:cstheme="minorHAnsi"/>
          <w:sz w:val="14"/>
        </w:rPr>
        <w:t>Newitz</w:t>
      </w:r>
      <w:proofErr w:type="spellEnd"/>
      <w:r w:rsidRPr="00C2704D">
        <w:rPr>
          <w:rFonts w:asciiTheme="minorHAnsi" w:hAnsiTheme="minorHAnsi" w:cstheme="minorHAnsi"/>
          <w:sz w:val="14"/>
        </w:rPr>
        <w:t xml:space="preserve"> 2013; Weisman 2008). In a forthcoming intervention, Noah Theriault and I (2018) argue that </w:t>
      </w:r>
      <w:r w:rsidRPr="00C2704D">
        <w:rPr>
          <w:rStyle w:val="StyleUnderline"/>
          <w:rFonts w:asciiTheme="minorHAnsi" w:hAnsiTheme="minorHAnsi" w:cstheme="minorHAnsi"/>
        </w:rPr>
        <w:t xml:space="preserve">these </w:t>
      </w:r>
      <w:r w:rsidRPr="00C2704D">
        <w:rPr>
          <w:rStyle w:val="StyleUnderline"/>
          <w:rFonts w:asciiTheme="minorHAnsi" w:hAnsiTheme="minorHAnsi" w:cstheme="minorHAnsi"/>
          <w:highlight w:val="green"/>
        </w:rPr>
        <w:t xml:space="preserve">imaginaries are </w:t>
      </w:r>
      <w:r w:rsidRPr="00C2704D">
        <w:rPr>
          <w:rStyle w:val="StyleUnderline"/>
          <w:rFonts w:asciiTheme="minorHAnsi" w:hAnsiTheme="minorHAnsi" w:cstheme="minorHAnsi"/>
        </w:rPr>
        <w:t>a form of</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green"/>
        </w:rPr>
        <w:t>porn</w:t>
      </w:r>
      <w:r w:rsidRPr="00C2704D">
        <w:rPr>
          <w:rStyle w:val="StyleUnderline"/>
          <w:rFonts w:asciiTheme="minorHAnsi" w:hAnsiTheme="minorHAnsi" w:cstheme="minorHAnsi"/>
          <w:highlight w:val="green"/>
        </w:rPr>
        <w:t xml:space="preserve"> that </w:t>
      </w:r>
      <w:r w:rsidRPr="00C2704D">
        <w:rPr>
          <w:rStyle w:val="Emphasis"/>
          <w:rFonts w:asciiTheme="minorHAnsi" w:hAnsiTheme="minorHAnsi" w:cstheme="minorHAnsi"/>
          <w:highlight w:val="green"/>
        </w:rPr>
        <w:t xml:space="preserve">normalizes the profound </w:t>
      </w:r>
      <w:proofErr w:type="spellStart"/>
      <w:r w:rsidRPr="00C2704D">
        <w:rPr>
          <w:rStyle w:val="Emphasis"/>
          <w:rFonts w:asciiTheme="minorHAnsi" w:hAnsiTheme="minorHAnsi" w:cstheme="minorHAnsi"/>
          <w:highlight w:val="green"/>
        </w:rPr>
        <w:t>violences</w:t>
      </w:r>
      <w:proofErr w:type="spellEnd"/>
      <w:r w:rsidRPr="00C2704D">
        <w:rPr>
          <w:rStyle w:val="Emphasis"/>
          <w:rFonts w:asciiTheme="minorHAnsi" w:hAnsiTheme="minorHAnsi" w:cstheme="minorHAnsi"/>
          <w:highlight w:val="green"/>
        </w:rPr>
        <w:t xml:space="preserve"> driving extinction</w:t>
      </w:r>
      <w:r w:rsidRPr="00C2704D">
        <w:rPr>
          <w:rStyle w:val="StyleUnderline"/>
          <w:rFonts w:asciiTheme="minorHAnsi" w:hAnsiTheme="minorHAnsi" w:cstheme="minorHAnsi"/>
          <w:highlight w:val="green"/>
        </w:rPr>
        <w:t xml:space="preserve">, </w:t>
      </w:r>
      <w:r w:rsidRPr="00C2704D">
        <w:rPr>
          <w:rStyle w:val="StyleUnderline"/>
          <w:rFonts w:asciiTheme="minorHAnsi" w:hAnsiTheme="minorHAnsi" w:cstheme="minorHAnsi"/>
        </w:rPr>
        <w:t xml:space="preserve">while </w:t>
      </w:r>
      <w:r w:rsidRPr="00C2704D">
        <w:rPr>
          <w:rStyle w:val="Emphasis"/>
          <w:rFonts w:asciiTheme="minorHAnsi" w:hAnsiTheme="minorHAnsi" w:cstheme="minorHAnsi"/>
          <w:highlight w:val="green"/>
        </w:rPr>
        <w:t xml:space="preserve">cocooning </w:t>
      </w:r>
      <w:r w:rsidRPr="00C2704D">
        <w:rPr>
          <w:rStyle w:val="Emphasis"/>
          <w:rFonts w:asciiTheme="minorHAnsi" w:hAnsiTheme="minorHAnsi" w:cstheme="minorHAnsi"/>
        </w:rPr>
        <w:t xml:space="preserve">its </w:t>
      </w:r>
      <w:r w:rsidRPr="00C2704D">
        <w:rPr>
          <w:rStyle w:val="Emphasis"/>
          <w:rFonts w:asciiTheme="minorHAnsi" w:hAnsiTheme="minorHAnsi" w:cstheme="minorHAnsi"/>
          <w:highlight w:val="green"/>
        </w:rPr>
        <w:t>viewers in the secure space of the voyeur</w:t>
      </w:r>
      <w:r w:rsidRPr="00C2704D">
        <w:rPr>
          <w:rFonts w:asciiTheme="minorHAnsi" w:hAnsiTheme="minorHAnsi" w:cstheme="minorHAnsi"/>
          <w:sz w:val="14"/>
        </w:rPr>
        <w:t xml:space="preserve">. </w:t>
      </w:r>
      <w:r w:rsidRPr="00C2704D">
        <w:rPr>
          <w:rStyle w:val="StyleUnderline"/>
          <w:rFonts w:asciiTheme="minorHAnsi" w:hAnsiTheme="minorHAnsi" w:cstheme="minorHAnsi"/>
        </w:rPr>
        <w:t xml:space="preserve">Certainly, there are many Western scientists, conservationists and policy-makers who are genuinely committed to stopping the extinction of others, perhaps out of fear for their own futures. Yet </w:t>
      </w:r>
      <w:r w:rsidRPr="00C2704D">
        <w:rPr>
          <w:rStyle w:val="StyleUnderline"/>
          <w:rFonts w:asciiTheme="minorHAnsi" w:hAnsiTheme="minorHAnsi" w:cstheme="minorHAnsi"/>
          <w:highlight w:val="green"/>
        </w:rPr>
        <w:t xml:space="preserve">extinction is </w:t>
      </w:r>
      <w:r w:rsidRPr="00C2704D">
        <w:rPr>
          <w:rStyle w:val="Emphasis"/>
          <w:rFonts w:asciiTheme="minorHAnsi" w:hAnsiTheme="minorHAnsi" w:cstheme="minorHAnsi"/>
          <w:highlight w:val="green"/>
        </w:rPr>
        <w:t>not quite real</w:t>
      </w:r>
      <w:r w:rsidRPr="00C2704D">
        <w:rPr>
          <w:rStyle w:val="StyleUnderline"/>
          <w:rFonts w:asciiTheme="minorHAnsi" w:hAnsiTheme="minorHAnsi" w:cstheme="minorHAnsi"/>
          <w:highlight w:val="green"/>
        </w:rPr>
        <w:t xml:space="preserve"> for Western</w:t>
      </w:r>
      <w:r w:rsidRPr="00C2704D">
        <w:rPr>
          <w:rStyle w:val="StyleUnderline"/>
          <w:rFonts w:asciiTheme="minorHAnsi" w:hAnsiTheme="minorHAnsi" w:cstheme="minorHAnsi"/>
        </w:rPr>
        <w:t xml:space="preserve">, and especially </w:t>
      </w:r>
      <w:r w:rsidRPr="00C2704D">
        <w:rPr>
          <w:rStyle w:val="StyleUnderline"/>
          <w:rFonts w:asciiTheme="minorHAnsi" w:hAnsiTheme="minorHAnsi" w:cstheme="minorHAnsi"/>
          <w:highlight w:val="green"/>
        </w:rPr>
        <w:t>white, subjects; it is a fantasy</w:t>
      </w:r>
      <w:r w:rsidRPr="00C2704D">
        <w:rPr>
          <w:rStyle w:val="StyleUnderline"/>
          <w:rFonts w:asciiTheme="minorHAnsi" w:hAnsiTheme="minorHAnsi" w:cstheme="minorHAnsi"/>
        </w:rPr>
        <w:t xml:space="preserve"> of negation </w:t>
      </w:r>
      <w:r w:rsidRPr="00C2704D">
        <w:rPr>
          <w:rStyle w:val="StyleUnderline"/>
          <w:rFonts w:asciiTheme="minorHAnsi" w:hAnsiTheme="minorHAnsi" w:cstheme="minorHAnsi"/>
          <w:highlight w:val="green"/>
        </w:rPr>
        <w:t xml:space="preserve">that evokes thrill, </w:t>
      </w:r>
      <w:r w:rsidRPr="00C2704D">
        <w:rPr>
          <w:rStyle w:val="StyleUnderline"/>
          <w:rFonts w:asciiTheme="minorHAnsi" w:hAnsiTheme="minorHAnsi" w:cstheme="minorHAnsi"/>
        </w:rPr>
        <w:t>melancholy, anger and existential purpose. It is a metaphor that expresses the destructive desires of these beings, and the negativity against which we define our subjectivity</w:t>
      </w:r>
      <w:r w:rsidRPr="00C2704D">
        <w:rPr>
          <w:rFonts w:asciiTheme="minorHAnsi" w:hAnsiTheme="minorHAnsi" w:cstheme="minorHAnsi"/>
          <w:sz w:val="14"/>
        </w:rPr>
        <w:t xml:space="preserve">. </w:t>
      </w:r>
      <w:r w:rsidRPr="00C2704D">
        <w:rPr>
          <w:rStyle w:val="StyleUnderline"/>
          <w:rFonts w:asciiTheme="minorHAnsi" w:hAnsiTheme="minorHAnsi" w:cstheme="minorHAnsi"/>
          <w:highlight w:val="green"/>
        </w:rPr>
        <w:t xml:space="preserve">But </w:t>
      </w:r>
      <w:r w:rsidRPr="00C2704D">
        <w:rPr>
          <w:rStyle w:val="Emphasis"/>
          <w:rFonts w:asciiTheme="minorHAnsi" w:hAnsiTheme="minorHAnsi" w:cstheme="minorHAnsi"/>
          <w:highlight w:val="green"/>
        </w:rPr>
        <w:t>extinction is not a metaphor</w:t>
      </w:r>
      <w:r w:rsidRPr="00C2704D">
        <w:rPr>
          <w:rStyle w:val="StyleUnderline"/>
          <w:rFonts w:asciiTheme="minorHAnsi" w:hAnsiTheme="minorHAnsi" w:cstheme="minorHAnsi"/>
          <w:highlight w:val="green"/>
        </w:rPr>
        <w:t xml:space="preserve">: it is a </w:t>
      </w:r>
      <w:r w:rsidRPr="00C2704D">
        <w:rPr>
          <w:rStyle w:val="StyleUnderline"/>
          <w:rFonts w:asciiTheme="minorHAnsi" w:hAnsiTheme="minorHAnsi" w:cstheme="minorHAnsi"/>
        </w:rPr>
        <w:t xml:space="preserve">very </w:t>
      </w:r>
      <w:r w:rsidRPr="00C2704D">
        <w:rPr>
          <w:rStyle w:val="StyleUnderline"/>
          <w:rFonts w:asciiTheme="minorHAnsi" w:hAnsiTheme="minorHAnsi" w:cstheme="minorHAnsi"/>
          <w:highlight w:val="green"/>
        </w:rPr>
        <w:t>real expression of violence that systematically destroys particular beings,</w:t>
      </w:r>
      <w:r w:rsidRPr="00C2704D">
        <w:rPr>
          <w:rStyle w:val="StyleUnderline"/>
          <w:rFonts w:asciiTheme="minorHAnsi" w:hAnsiTheme="minorHAnsi" w:cstheme="minorHAnsi"/>
        </w:rPr>
        <w:t xml:space="preserve"> worlds, life forms and the relations that enable them to flourish</w:t>
      </w:r>
      <w:r w:rsidRPr="00C2704D">
        <w:rPr>
          <w:rFonts w:asciiTheme="minorHAnsi" w:hAnsiTheme="minorHAnsi" w:cstheme="minorHAnsi"/>
          <w:sz w:val="14"/>
        </w:rPr>
        <w:t xml:space="preserve">. These are real, unique beings, worlds and relations – as well as somebody’s family, Ancestors, siblings, future generations – who are violently destroyed. </w:t>
      </w:r>
      <w:r w:rsidRPr="00C2704D">
        <w:rPr>
          <w:rStyle w:val="StyleUnderline"/>
          <w:rFonts w:asciiTheme="minorHAnsi" w:hAnsiTheme="minorHAnsi" w:cstheme="minorHAnsi"/>
        </w:rPr>
        <w:t>Extinction can only be used unironically as a metaphor by people who have never been threatened with it, told it is their inevitable fate, or lost their relatives and Ancestors to it – and who assume that they probably never will</w:t>
      </w:r>
      <w:r w:rsidRPr="00C2704D">
        <w:rPr>
          <w:rFonts w:asciiTheme="minorHAnsi" w:hAnsiTheme="minorHAnsi" w:cstheme="minorHAnsi"/>
          <w:sz w:val="14"/>
        </w:rPr>
        <w:t xml:space="preserve">. This argument is directly inspired by the call to arms issued in 2012 by Eve Tuck and Wayne K. Yang and more recently by Cutcha </w:t>
      </w:r>
      <w:proofErr w:type="spellStart"/>
      <w:r w:rsidRPr="00C2704D">
        <w:rPr>
          <w:rFonts w:asciiTheme="minorHAnsi" w:hAnsiTheme="minorHAnsi" w:cstheme="minorHAnsi"/>
          <w:sz w:val="14"/>
        </w:rPr>
        <w:t>Risling</w:t>
      </w:r>
      <w:proofErr w:type="spellEnd"/>
      <w:r w:rsidRPr="00C2704D">
        <w:rPr>
          <w:rFonts w:asciiTheme="minorHAnsi" w:hAnsiTheme="minorHAnsi" w:cstheme="minorHAnsi"/>
          <w:sz w:val="14"/>
        </w:rPr>
        <w:t xml:space="preserve">-Baldy. The first, seminal piece demonstrates how </w:t>
      </w:r>
      <w:r w:rsidRPr="00C2704D">
        <w:rPr>
          <w:rStyle w:val="StyleUnderline"/>
          <w:rFonts w:asciiTheme="minorHAnsi" w:hAnsiTheme="minorHAnsi" w:cstheme="minorHAnsi"/>
          <w:highlight w:val="green"/>
        </w:rPr>
        <w:t xml:space="preserve">settler cultures </w:t>
      </w:r>
      <w:r w:rsidRPr="00C2704D">
        <w:rPr>
          <w:rStyle w:val="Emphasis"/>
          <w:rFonts w:asciiTheme="minorHAnsi" w:hAnsiTheme="minorHAnsi" w:cstheme="minorHAnsi"/>
          <w:highlight w:val="green"/>
        </w:rPr>
        <w:t>use the violence of metaphorical abstraction to excuse themselves</w:t>
      </w:r>
      <w:r w:rsidRPr="00C2704D">
        <w:rPr>
          <w:rStyle w:val="StyleUnderline"/>
          <w:rFonts w:asciiTheme="minorHAnsi" w:hAnsiTheme="minorHAnsi" w:cstheme="minorHAnsi"/>
          <w:highlight w:val="green"/>
        </w:rPr>
        <w:t xml:space="preserve"> from</w:t>
      </w:r>
      <w:r w:rsidRPr="00C2704D">
        <w:rPr>
          <w:rStyle w:val="StyleUnderline"/>
          <w:rFonts w:asciiTheme="minorHAnsi" w:hAnsiTheme="minorHAnsi" w:cstheme="minorHAnsi"/>
        </w:rPr>
        <w:t xml:space="preserve"> the real work of decolonization: </w:t>
      </w:r>
      <w:r w:rsidRPr="00C2704D">
        <w:rPr>
          <w:rStyle w:val="Emphasis"/>
          <w:rFonts w:asciiTheme="minorHAnsi" w:hAnsiTheme="minorHAnsi" w:cstheme="minorHAnsi"/>
          <w:highlight w:val="green"/>
        </w:rPr>
        <w:t xml:space="preserve">ensuring that land </w:t>
      </w:r>
      <w:r w:rsidRPr="00C2704D">
        <w:rPr>
          <w:rStyle w:val="Emphasis"/>
          <w:rFonts w:asciiTheme="minorHAnsi" w:hAnsiTheme="minorHAnsi" w:cstheme="minorHAnsi"/>
        </w:rPr>
        <w:t xml:space="preserve">and power </w:t>
      </w:r>
      <w:r w:rsidRPr="00C2704D">
        <w:rPr>
          <w:rStyle w:val="Emphasis"/>
          <w:rFonts w:asciiTheme="minorHAnsi" w:hAnsiTheme="minorHAnsi" w:cstheme="minorHAnsi"/>
          <w:highlight w:val="green"/>
        </w:rPr>
        <w:t>is in Indigenous hand</w:t>
      </w:r>
      <w:r w:rsidRPr="00C2704D">
        <w:rPr>
          <w:rStyle w:val="StyleUnderline"/>
          <w:rFonts w:asciiTheme="minorHAnsi" w:hAnsiTheme="minorHAnsi" w:cstheme="minorHAnsi"/>
          <w:highlight w:val="green"/>
        </w:rPr>
        <w:t>s</w:t>
      </w:r>
      <w:r w:rsidRPr="00C2704D">
        <w:rPr>
          <w:rFonts w:asciiTheme="minorHAnsi" w:hAnsiTheme="minorHAnsi" w:cstheme="minorHAnsi"/>
          <w:sz w:val="14"/>
        </w:rPr>
        <w:t xml:space="preserve">. </w:t>
      </w:r>
      <w:proofErr w:type="spellStart"/>
      <w:r w:rsidRPr="00C2704D">
        <w:rPr>
          <w:rFonts w:asciiTheme="minorHAnsi" w:hAnsiTheme="minorHAnsi" w:cstheme="minorHAnsi"/>
          <w:sz w:val="14"/>
        </w:rPr>
        <w:t>Risling</w:t>
      </w:r>
      <w:proofErr w:type="spellEnd"/>
      <w:r w:rsidRPr="00C2704D">
        <w:rPr>
          <w:rFonts w:asciiTheme="minorHAnsi" w:hAnsiTheme="minorHAnsi" w:cstheme="minorHAnsi"/>
          <w:sz w:val="14"/>
        </w:rPr>
        <w:t xml:space="preserve">-Baldy’s brilliant follow-up extends this logic to explain how First People like Coyote have been reduced to metaphors through settler appropriation. In both cases, </w:t>
      </w:r>
      <w:r w:rsidRPr="00C2704D">
        <w:rPr>
          <w:rStyle w:val="StyleUnderline"/>
          <w:rFonts w:asciiTheme="minorHAnsi" w:hAnsiTheme="minorHAnsi" w:cstheme="minorHAnsi"/>
        </w:rPr>
        <w:t xml:space="preserve">engagement with Indigenous peoples and their relations masks </w:t>
      </w:r>
      <w:r w:rsidRPr="00C2704D">
        <w:rPr>
          <w:rStyle w:val="Emphasis"/>
          <w:rFonts w:asciiTheme="minorHAnsi" w:hAnsiTheme="minorHAnsi" w:cstheme="minorHAnsi"/>
          <w:b w:val="0"/>
        </w:rPr>
        <w:t>moves to innocence</w:t>
      </w:r>
      <w:r w:rsidRPr="00C2704D">
        <w:rPr>
          <w:rStyle w:val="StyleUnderline"/>
          <w:rFonts w:asciiTheme="minorHAnsi" w:hAnsiTheme="minorHAnsi" w:cstheme="minorHAnsi"/>
        </w:rPr>
        <w:t xml:space="preserve">: acts that make it appear as if settlers are engaging in decolonization, while in fact we are </w:t>
      </w:r>
      <w:r w:rsidRPr="00C2704D">
        <w:rPr>
          <w:rStyle w:val="Emphasis"/>
          <w:rFonts w:asciiTheme="minorHAnsi" w:hAnsiTheme="minorHAnsi" w:cstheme="minorHAnsi"/>
          <w:b w:val="0"/>
        </w:rPr>
        <w:t>consolidating</w:t>
      </w:r>
      <w:r w:rsidRPr="00C2704D">
        <w:rPr>
          <w:rStyle w:val="StyleUnderline"/>
          <w:rFonts w:asciiTheme="minorHAnsi" w:hAnsiTheme="minorHAnsi" w:cstheme="minorHAnsi"/>
        </w:rPr>
        <w:t xml:space="preserve"> the </w:t>
      </w:r>
      <w:r w:rsidRPr="00C2704D">
        <w:rPr>
          <w:rStyle w:val="Emphasis"/>
          <w:rFonts w:asciiTheme="minorHAnsi" w:hAnsiTheme="minorHAnsi" w:cstheme="minorHAnsi"/>
          <w:b w:val="0"/>
        </w:rPr>
        <w:t>power structures</w:t>
      </w:r>
      <w:r w:rsidRPr="00C2704D">
        <w:rPr>
          <w:rStyle w:val="StyleUnderline"/>
          <w:rFonts w:asciiTheme="minorHAnsi" w:hAnsiTheme="minorHAnsi" w:cstheme="minorHAnsi"/>
        </w:rPr>
        <w:t xml:space="preserve"> that privilege us</w:t>
      </w:r>
      <w:r w:rsidRPr="00C2704D">
        <w:rPr>
          <w:rFonts w:asciiTheme="minorHAnsi" w:hAnsiTheme="minorHAnsi"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C2704D">
        <w:rPr>
          <w:rStyle w:val="StyleUnderline"/>
          <w:rFonts w:asciiTheme="minorHAnsi" w:hAnsiTheme="minorHAnsi" w:cstheme="minorHAnsi"/>
        </w:rPr>
        <w:t>extinction is an expression of colonial violence. As such, it needs to be addressed through direct decolonization, including the dismantling of settler colonial structures of violence, and the resurgence of Indigenous worlds</w:t>
      </w:r>
      <w:r w:rsidRPr="00C2704D">
        <w:rPr>
          <w:rFonts w:asciiTheme="minorHAnsi" w:hAnsiTheme="minorHAnsi" w:cstheme="minorHAnsi"/>
          <w:sz w:val="14"/>
        </w:rPr>
        <w:t xml:space="preserve">. Following Tuck, Yang and </w:t>
      </w:r>
      <w:proofErr w:type="spellStart"/>
      <w:r w:rsidRPr="00C2704D">
        <w:rPr>
          <w:rFonts w:asciiTheme="minorHAnsi" w:hAnsiTheme="minorHAnsi" w:cstheme="minorHAnsi"/>
          <w:sz w:val="14"/>
        </w:rPr>
        <w:t>Risling</w:t>
      </w:r>
      <w:proofErr w:type="spellEnd"/>
      <w:r w:rsidRPr="00C2704D">
        <w:rPr>
          <w:rFonts w:asciiTheme="minorHAnsi" w:hAnsiTheme="minorHAnsi" w:cstheme="minorHAnsi"/>
          <w:sz w:val="14"/>
        </w:rPr>
        <w:t xml:space="preserve">-Baldy’s lead, I want to show how and why </w:t>
      </w:r>
      <w:r w:rsidRPr="00C2704D">
        <w:rPr>
          <w:rStyle w:val="StyleUnderline"/>
          <w:rFonts w:asciiTheme="minorHAnsi" w:hAnsiTheme="minorHAnsi" w:cstheme="minorHAnsi"/>
        </w:rPr>
        <w:t xml:space="preserve">the </w:t>
      </w:r>
      <w:proofErr w:type="spellStart"/>
      <w:r w:rsidRPr="00C2704D">
        <w:rPr>
          <w:rStyle w:val="StyleUnderline"/>
          <w:rFonts w:asciiTheme="minorHAnsi" w:hAnsiTheme="minorHAnsi" w:cstheme="minorHAnsi"/>
        </w:rPr>
        <w:t>violences</w:t>
      </w:r>
      <w:proofErr w:type="spellEnd"/>
      <w:r w:rsidRPr="00C2704D">
        <w:rPr>
          <w:rStyle w:val="StyleUnderline"/>
          <w:rFonts w:asciiTheme="minorHAnsi" w:hAnsiTheme="minorHAnsi" w:cstheme="minorHAnsi"/>
        </w:rPr>
        <w:t xml:space="preserve"> that drive extinction have come to be invisible within mainstream discourses</w:t>
      </w:r>
      <w:r w:rsidRPr="00C2704D">
        <w:rPr>
          <w:rFonts w:asciiTheme="minorHAnsi" w:hAnsiTheme="minorHAnsi" w:cstheme="minorHAnsi"/>
          <w:sz w:val="14"/>
        </w:rPr>
        <w:t xml:space="preserve">. Salient amongst these is the practice of genocide against Indigenous peoples other than humans. …it is literally genocide. </w:t>
      </w:r>
      <w:r w:rsidRPr="00C2704D">
        <w:rPr>
          <w:rStyle w:val="StyleUnderline"/>
          <w:rFonts w:asciiTheme="minorHAnsi" w:hAnsiTheme="minorHAnsi" w:cstheme="minorHAnsi"/>
        </w:rPr>
        <w:t>What Western science calls ‘extinction’ is not an unfortunate, unintended consequence of desirable ‘human’ activities. It is an embodiment of particular patterns of structural violence that disproportionately affect specific racialized groups. In some cases, ‘extinction’ is directly, deliberately and systematically inflicted in order to create space for aggressors, including settler states</w:t>
      </w:r>
      <w:r w:rsidRPr="00C2704D">
        <w:rPr>
          <w:rFonts w:asciiTheme="minorHAnsi" w:hAnsiTheme="minorHAnsi" w:cstheme="minorHAnsi"/>
          <w:sz w:val="14"/>
        </w:rPr>
        <w:t>. For this reason</w:t>
      </w:r>
      <w:r w:rsidRPr="00C2704D">
        <w:rPr>
          <w:rStyle w:val="StyleUnderline"/>
          <w:rFonts w:asciiTheme="minorHAnsi" w:hAnsiTheme="minorHAnsi" w:cstheme="minorHAnsi"/>
        </w:rPr>
        <w:t>, it has</w:t>
      </w:r>
      <w:r w:rsidRPr="00C2704D">
        <w:rPr>
          <w:rFonts w:asciiTheme="minorHAnsi" w:hAnsiTheme="minorHAnsi" w:cstheme="minorHAnsi"/>
          <w:sz w:val="14"/>
        </w:rPr>
        <w:t xml:space="preserve"> </w:t>
      </w:r>
      <w:r w:rsidRPr="00C2704D">
        <w:rPr>
          <w:rStyle w:val="StyleUnderline"/>
          <w:rFonts w:asciiTheme="minorHAnsi" w:hAnsiTheme="minorHAnsi" w:cstheme="minorHAnsi"/>
        </w:rPr>
        <w:t>rightly</w:t>
      </w:r>
      <w:r w:rsidRPr="00C2704D">
        <w:rPr>
          <w:rFonts w:asciiTheme="minorHAnsi" w:hAnsiTheme="minorHAnsi" w:cstheme="minorHAnsi"/>
          <w:sz w:val="14"/>
        </w:rPr>
        <w:t xml:space="preserve"> been </w:t>
      </w:r>
      <w:r w:rsidRPr="00C2704D">
        <w:rPr>
          <w:rStyle w:val="StyleUnderline"/>
          <w:rFonts w:asciiTheme="minorHAnsi" w:hAnsiTheme="minorHAnsi" w:cstheme="minorHAnsi"/>
        </w:rPr>
        <w:t>framed as an aspect or tool of colonial genocides against Indigenous human peoples</w:t>
      </w:r>
      <w:r w:rsidRPr="00C2704D">
        <w:rPr>
          <w:rFonts w:asciiTheme="minorHAnsi" w:hAnsiTheme="minorHAnsi" w:cstheme="minorHAnsi"/>
          <w:sz w:val="14"/>
        </w:rPr>
        <w:t xml:space="preserve">. Indeed, many theorists have shown that the ‘extirpation’ of life forms (their total removal from a particular place) is an instrument for enacting genocide upon Indigenous humans (see </w:t>
      </w:r>
      <w:proofErr w:type="spellStart"/>
      <w:r w:rsidRPr="00C2704D">
        <w:rPr>
          <w:rFonts w:asciiTheme="minorHAnsi" w:hAnsiTheme="minorHAnsi" w:cstheme="minorHAnsi"/>
          <w:sz w:val="14"/>
        </w:rPr>
        <w:t>Mazis</w:t>
      </w:r>
      <w:proofErr w:type="spellEnd"/>
      <w:r w:rsidRPr="00C2704D">
        <w:rPr>
          <w:rFonts w:asciiTheme="minorHAnsi" w:hAnsiTheme="minorHAnsi" w:cstheme="minorHAnsi"/>
          <w:sz w:val="14"/>
        </w:rPr>
        <w:t xml:space="preserve"> 2008; </w:t>
      </w:r>
      <w:proofErr w:type="spellStart"/>
      <w:r w:rsidRPr="00C2704D">
        <w:rPr>
          <w:rFonts w:asciiTheme="minorHAnsi" w:hAnsiTheme="minorHAnsi" w:cstheme="minorHAnsi"/>
          <w:sz w:val="14"/>
        </w:rPr>
        <w:t>Laduke</w:t>
      </w:r>
      <w:proofErr w:type="spellEnd"/>
      <w:r w:rsidRPr="00C2704D">
        <w:rPr>
          <w:rFonts w:asciiTheme="minorHAnsi" w:hAnsiTheme="minorHAnsi" w:cstheme="minorHAnsi"/>
          <w:sz w:val="14"/>
        </w:rPr>
        <w:t xml:space="preserve"> 1999; Stannard 1994). Specifically, the removal of key sources of food, clothing and other basic materials makes survival on the land impossible for the people targeted. </w:t>
      </w:r>
      <w:proofErr w:type="spellStart"/>
      <w:r w:rsidRPr="00C2704D">
        <w:rPr>
          <w:rFonts w:asciiTheme="minorHAnsi" w:hAnsiTheme="minorHAnsi" w:cstheme="minorHAnsi"/>
          <w:sz w:val="14"/>
        </w:rPr>
        <w:t>Nehiyaw</w:t>
      </w:r>
      <w:proofErr w:type="spellEnd"/>
      <w:r w:rsidRPr="00C2704D">
        <w:rPr>
          <w:rFonts w:asciiTheme="minorHAnsi" w:hAnsiTheme="minorHAnsi" w:cstheme="minorHAnsi"/>
          <w:sz w:val="14"/>
        </w:rPr>
        <w:t xml:space="preserve"> thinker Tasha Hubbard (2014) makes a qualitatively distinct argument. She points out that the Buffalo are First People, the elder brothers of the </w:t>
      </w:r>
      <w:proofErr w:type="spellStart"/>
      <w:r w:rsidRPr="00C2704D">
        <w:rPr>
          <w:rFonts w:asciiTheme="minorHAnsi" w:hAnsiTheme="minorHAnsi" w:cstheme="minorHAnsi"/>
          <w:sz w:val="14"/>
        </w:rPr>
        <w:t>Nehiyaw</w:t>
      </w:r>
      <w:proofErr w:type="spellEnd"/>
      <w:r w:rsidRPr="00C2704D">
        <w:rPr>
          <w:rFonts w:asciiTheme="minorHAnsi" w:hAnsiTheme="minorHAnsi" w:cstheme="minorHAnsi"/>
          <w:sz w:val="14"/>
        </w:rPr>
        <w:t xml:space="preserve"> people (and other Indigenous nations – see Benton-</w:t>
      </w:r>
      <w:proofErr w:type="spellStart"/>
      <w:r w:rsidRPr="00C2704D">
        <w:rPr>
          <w:rFonts w:asciiTheme="minorHAnsi" w:hAnsiTheme="minorHAnsi" w:cstheme="minorHAnsi"/>
          <w:sz w:val="14"/>
        </w:rPr>
        <w:t>Banai</w:t>
      </w:r>
      <w:proofErr w:type="spellEnd"/>
      <w:r w:rsidRPr="00C2704D">
        <w:rPr>
          <w:rFonts w:asciiTheme="minorHAnsi" w:hAnsiTheme="minorHAnsi" w:cstheme="minorHAnsi"/>
          <w:sz w:val="14"/>
        </w:rPr>
        <w:t xml:space="preserve">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w:t>
      </w:r>
      <w:proofErr w:type="spellStart"/>
      <w:r w:rsidRPr="00C2704D">
        <w:rPr>
          <w:rFonts w:asciiTheme="minorHAnsi" w:hAnsiTheme="minorHAnsi" w:cstheme="minorHAnsi"/>
          <w:sz w:val="14"/>
        </w:rPr>
        <w:lastRenderedPageBreak/>
        <w:t>Nehiyaw</w:t>
      </w:r>
      <w:proofErr w:type="spellEnd"/>
      <w:r w:rsidRPr="00C2704D">
        <w:rPr>
          <w:rFonts w:asciiTheme="minorHAnsi" w:hAnsiTheme="minorHAnsi" w:cstheme="minorHAnsi"/>
          <w:sz w:val="14"/>
        </w:rPr>
        <w:t xml:space="preserve"> philosophy and ethical-legal principles, </w:t>
      </w:r>
      <w:r w:rsidRPr="00C2704D">
        <w:rPr>
          <w:rStyle w:val="StyleUnderline"/>
          <w:rFonts w:asciiTheme="minorHAnsi" w:hAnsiTheme="minorHAnsi"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C2704D">
        <w:rPr>
          <w:rFonts w:asciiTheme="minorHAnsi" w:hAnsiTheme="minorHAnsi" w:cstheme="minorHAnsi"/>
          <w:sz w:val="14"/>
        </w:rPr>
        <w:t xml:space="preserve">. In other words, the deliberate and systematic attempt to eliminate the buffalo, enacted by settler states, </w:t>
      </w:r>
      <w:r w:rsidRPr="00C2704D">
        <w:rPr>
          <w:rStyle w:val="StyleUnderline"/>
          <w:rFonts w:asciiTheme="minorHAnsi" w:hAnsiTheme="minorHAnsi" w:cstheme="minorHAnsi"/>
        </w:rPr>
        <w:t>simultaneously enacted genocide against Indigenous peoples and their nonhuman relatives</w:t>
      </w:r>
      <w:r w:rsidRPr="00C2704D">
        <w:rPr>
          <w:rFonts w:asciiTheme="minorHAnsi" w:hAnsiTheme="minorHAnsi" w:cstheme="minorHAnsi"/>
          <w:sz w:val="14"/>
        </w:rPr>
        <w:t xml:space="preserve">. </w:t>
      </w:r>
      <w:r w:rsidRPr="00C2704D">
        <w:rPr>
          <w:rStyle w:val="StyleUnderline"/>
          <w:rFonts w:asciiTheme="minorHAnsi" w:hAnsiTheme="minorHAnsi" w:cstheme="minorHAnsi"/>
          <w:highlight w:val="green"/>
        </w:rPr>
        <w:t>Genocides of Indigenous peoples</w:t>
      </w:r>
      <w:r w:rsidRPr="00C2704D">
        <w:rPr>
          <w:rStyle w:val="StyleUnderline"/>
          <w:rFonts w:asciiTheme="minorHAnsi" w:hAnsiTheme="minorHAnsi" w:cstheme="minorHAnsi"/>
        </w:rPr>
        <w:t xml:space="preserve"> (human and otherwise) </w:t>
      </w:r>
      <w:r w:rsidRPr="00C2704D">
        <w:rPr>
          <w:rStyle w:val="StyleUnderline"/>
          <w:rFonts w:asciiTheme="minorHAnsi" w:hAnsiTheme="minorHAnsi" w:cstheme="minorHAnsi"/>
          <w:highlight w:val="green"/>
        </w:rPr>
        <w:t>continue apace in contemporary settler states, transformed into</w:t>
      </w:r>
      <w:r w:rsidRPr="00C2704D">
        <w:rPr>
          <w:rStyle w:val="StyleUnderline"/>
          <w:rFonts w:asciiTheme="minorHAnsi" w:hAnsiTheme="minorHAnsi" w:cstheme="minorHAnsi"/>
        </w:rPr>
        <w:t xml:space="preserve"> multiple manifestations. For instance, they are integral to ‘</w:t>
      </w:r>
      <w:r w:rsidRPr="00C2704D">
        <w:rPr>
          <w:rStyle w:val="StyleUnderline"/>
          <w:rFonts w:asciiTheme="minorHAnsi" w:hAnsiTheme="minorHAnsi" w:cstheme="minorHAnsi"/>
          <w:highlight w:val="green"/>
        </w:rPr>
        <w:t>biosecurity’ strategies designed to police the</w:t>
      </w:r>
      <w:r w:rsidRPr="00C2704D">
        <w:rPr>
          <w:rStyle w:val="StyleUnderline"/>
          <w:rFonts w:asciiTheme="minorHAnsi" w:hAnsiTheme="minorHAnsi" w:cstheme="minorHAnsi"/>
        </w:rPr>
        <w:t xml:space="preserve"> biological </w:t>
      </w:r>
      <w:r w:rsidRPr="00C2704D">
        <w:rPr>
          <w:rStyle w:val="StyleUnderline"/>
          <w:rFonts w:asciiTheme="minorHAnsi" w:hAnsiTheme="minorHAnsi" w:cstheme="minorHAnsi"/>
          <w:highlight w:val="green"/>
        </w:rPr>
        <w:t>boundaries of these states and their citizens</w:t>
      </w:r>
      <w:r w:rsidRPr="00C2704D">
        <w:rPr>
          <w:rFonts w:asciiTheme="minorHAnsi" w:hAnsiTheme="minorHAnsi" w:cstheme="minorHAns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C2704D">
        <w:rPr>
          <w:rFonts w:asciiTheme="minorHAnsi" w:hAnsiTheme="minorHAnsi" w:cstheme="minorHAnsi"/>
          <w:sz w:val="14"/>
        </w:rPr>
        <w:t>Turrbal</w:t>
      </w:r>
      <w:proofErr w:type="spellEnd"/>
      <w:r w:rsidRPr="00C2704D">
        <w:rPr>
          <w:rFonts w:asciiTheme="minorHAnsi" w:hAnsiTheme="minorHAnsi" w:cstheme="minorHAnsi"/>
          <w:sz w:val="14"/>
        </w:rPr>
        <w:t xml:space="preserve"> and </w:t>
      </w:r>
      <w:proofErr w:type="spellStart"/>
      <w:r w:rsidRPr="00C2704D">
        <w:rPr>
          <w:rFonts w:asciiTheme="minorHAnsi" w:hAnsiTheme="minorHAnsi" w:cstheme="minorHAnsi"/>
          <w:sz w:val="14"/>
        </w:rPr>
        <w:t>Jagera</w:t>
      </w:r>
      <w:proofErr w:type="spellEnd"/>
      <w:r w:rsidRPr="00C2704D">
        <w:rPr>
          <w:rFonts w:asciiTheme="minorHAnsi" w:hAnsiTheme="minorHAnsi" w:cstheme="minorHAnsi"/>
          <w:sz w:val="14"/>
        </w:rPr>
        <w:t xml:space="preserve"> Country (suburban Brisbane to settlers). Such nesting places are called ‘colonies</w:t>
      </w:r>
      <w:proofErr w:type="gramStart"/>
      <w:r w:rsidRPr="00C2704D">
        <w:rPr>
          <w:rFonts w:asciiTheme="minorHAnsi" w:hAnsiTheme="minorHAnsi" w:cstheme="minorHAnsi"/>
          <w:sz w:val="14"/>
        </w:rPr>
        <w:t>’ ,</w:t>
      </w:r>
      <w:proofErr w:type="gramEnd"/>
      <w:r w:rsidRPr="00C2704D">
        <w:rPr>
          <w:rFonts w:asciiTheme="minorHAnsi" w:hAnsiTheme="minorHAnsi" w:cstheme="minorHAnsi"/>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C2704D">
        <w:rPr>
          <w:rStyle w:val="Emphasis"/>
          <w:rFonts w:asciiTheme="minorHAnsi" w:hAnsiTheme="minorHAnsi" w:cstheme="minorHAnsi"/>
          <w:highlight w:val="green"/>
        </w:rPr>
        <w:t>‘security’</w:t>
      </w:r>
      <w:r w:rsidRPr="00C2704D">
        <w:rPr>
          <w:rFonts w:asciiTheme="minorHAnsi" w:hAnsiTheme="minorHAnsi" w:cstheme="minorHAnsi"/>
          <w:sz w:val="14"/>
        </w:rPr>
        <w:t xml:space="preserve"> measure – </w:t>
      </w:r>
      <w:r w:rsidRPr="00C2704D">
        <w:rPr>
          <w:rStyle w:val="StyleUnderline"/>
          <w:rFonts w:asciiTheme="minorHAnsi" w:hAnsiTheme="minorHAnsi" w:cstheme="minorHAnsi"/>
        </w:rPr>
        <w:t xml:space="preserve">designed </w:t>
      </w:r>
      <w:r w:rsidRPr="00C2704D">
        <w:rPr>
          <w:rStyle w:val="StyleUnderline"/>
          <w:rFonts w:asciiTheme="minorHAnsi" w:hAnsiTheme="minorHAnsi" w:cstheme="minorHAnsi"/>
          <w:highlight w:val="green"/>
        </w:rPr>
        <w:t>to protect</w:t>
      </w:r>
      <w:r w:rsidRPr="00C2704D">
        <w:rPr>
          <w:rStyle w:val="StyleUnderline"/>
          <w:rFonts w:asciiTheme="minorHAnsi" w:hAnsiTheme="minorHAnsi" w:cstheme="minorHAnsi"/>
        </w:rPr>
        <w:t xml:space="preserve"> the facilities relied upon by</w:t>
      </w:r>
      <w:r w:rsidRPr="00C2704D">
        <w:rPr>
          <w:rFonts w:asciiTheme="minorHAnsi" w:hAnsiTheme="minorHAnsi" w:cstheme="minorHAnsi"/>
          <w:sz w:val="14"/>
        </w:rPr>
        <w:t xml:space="preserve"> urban </w:t>
      </w:r>
      <w:r w:rsidRPr="00C2704D">
        <w:rPr>
          <w:rStyle w:val="StyleUnderline"/>
          <w:rFonts w:asciiTheme="minorHAnsi" w:hAnsiTheme="minorHAnsi" w:cstheme="minorHAnsi"/>
          <w:highlight w:val="green"/>
        </w:rPr>
        <w:t>settlers</w:t>
      </w:r>
      <w:r w:rsidRPr="00C2704D">
        <w:rPr>
          <w:rFonts w:asciiTheme="minorHAnsi" w:hAnsiTheme="minorHAnsi" w:cstheme="minorHAnsi"/>
          <w:sz w:val="14"/>
        </w:rPr>
        <w:t xml:space="preserve"> from the intrusion of flying foxes – </w:t>
      </w:r>
      <w:r w:rsidRPr="00C2704D">
        <w:rPr>
          <w:rStyle w:val="Emphasis"/>
          <w:rFonts w:asciiTheme="minorHAnsi" w:hAnsiTheme="minorHAnsi" w:cstheme="minorHAnsi"/>
          <w:highlight w:val="green"/>
        </w:rPr>
        <w:t>is a powerful weapon for precluding</w:t>
      </w:r>
      <w:r w:rsidRPr="00C2704D">
        <w:rPr>
          <w:rStyle w:val="StyleUnderline"/>
          <w:rFonts w:asciiTheme="minorHAnsi" w:hAnsiTheme="minorHAnsi" w:cstheme="minorHAnsi"/>
        </w:rPr>
        <w:t xml:space="preserve"> ongoing </w:t>
      </w:r>
      <w:r w:rsidRPr="00C2704D">
        <w:rPr>
          <w:rStyle w:val="Emphasis"/>
          <w:rFonts w:asciiTheme="minorHAnsi" w:hAnsiTheme="minorHAnsi" w:cstheme="minorHAnsi"/>
          <w:highlight w:val="green"/>
        </w:rPr>
        <w:t>flourishing of Indigenous</w:t>
      </w:r>
      <w:r w:rsidRPr="00C2704D">
        <w:rPr>
          <w:rStyle w:val="StyleUnderline"/>
          <w:rFonts w:asciiTheme="minorHAnsi" w:hAnsiTheme="minorHAnsi" w:cstheme="minorHAnsi"/>
        </w:rPr>
        <w:t xml:space="preserve"> other-than-human </w:t>
      </w:r>
      <w:r w:rsidRPr="00C2704D">
        <w:rPr>
          <w:rStyle w:val="Emphasis"/>
          <w:rFonts w:asciiTheme="minorHAnsi" w:hAnsiTheme="minorHAnsi" w:cstheme="minorHAnsi"/>
          <w:highlight w:val="green"/>
        </w:rPr>
        <w:t>peoples</w:t>
      </w:r>
      <w:r w:rsidRPr="00C2704D">
        <w:rPr>
          <w:rFonts w:asciiTheme="minorHAnsi" w:hAnsiTheme="minorHAnsi" w:cstheme="minorHAnsi"/>
          <w:sz w:val="14"/>
        </w:rPr>
        <w:t xml:space="preserve">. I learned from </w:t>
      </w:r>
      <w:proofErr w:type="spellStart"/>
      <w:r w:rsidRPr="00C2704D">
        <w:rPr>
          <w:rFonts w:asciiTheme="minorHAnsi" w:hAnsiTheme="minorHAnsi" w:cstheme="minorHAnsi"/>
          <w:sz w:val="14"/>
        </w:rPr>
        <w:t>neighbours</w:t>
      </w:r>
      <w:proofErr w:type="spellEnd"/>
      <w:r w:rsidRPr="00C2704D">
        <w:rPr>
          <w:rFonts w:asciiTheme="minorHAnsi" w:hAnsiTheme="minorHAnsi" w:cstheme="minorHAns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C2704D">
        <w:rPr>
          <w:rFonts w:asciiTheme="minorHAnsi" w:hAnsiTheme="minorHAnsi" w:cstheme="minorHAnsi"/>
          <w:sz w:val="14"/>
        </w:rPr>
        <w:t>neighbouring</w:t>
      </w:r>
      <w:proofErr w:type="spellEnd"/>
      <w:r w:rsidRPr="00C2704D">
        <w:rPr>
          <w:rFonts w:asciiTheme="minorHAnsi" w:hAnsiTheme="minorHAnsi" w:cstheme="minorHAnsi"/>
          <w:sz w:val="14"/>
        </w:rPr>
        <w:t xml:space="preserve"> New South Wales, the Queensland settler state legalized the shooting of the bats in 2012 by </w:t>
      </w:r>
      <w:proofErr w:type="spellStart"/>
      <w:r w:rsidRPr="00C2704D">
        <w:rPr>
          <w:rFonts w:asciiTheme="minorHAnsi" w:hAnsiTheme="minorHAnsi" w:cstheme="minorHAnsi"/>
          <w:sz w:val="14"/>
        </w:rPr>
        <w:t>fruitgrowers</w:t>
      </w:r>
      <w:proofErr w:type="spellEnd"/>
      <w:r w:rsidRPr="00C2704D">
        <w:rPr>
          <w:rFonts w:asciiTheme="minorHAnsi" w:hAnsiTheme="minorHAnsi" w:cstheme="minorHAnsi"/>
          <w:sz w:val="14"/>
        </w:rPr>
        <w:t xml:space="preserve">. </w:t>
      </w:r>
      <w:r w:rsidRPr="00C2704D">
        <w:rPr>
          <w:rStyle w:val="StyleUnderline"/>
          <w:rFonts w:asciiTheme="minorHAnsi" w:hAnsiTheme="minorHAnsi" w:cstheme="minorHAnsi"/>
        </w:rPr>
        <w:t>Of course, in some cases, the elimination of life forms is not as targeted or intentional – it may take the form of land-based extractive violence, the creep of ocean acidification, the decimation of rainforests by climate change</w:t>
      </w:r>
      <w:r w:rsidRPr="00C2704D">
        <w:rPr>
          <w:rFonts w:asciiTheme="minorHAnsi" w:hAnsiTheme="minorHAnsi" w:cstheme="minorHAnsi"/>
          <w:sz w:val="14"/>
        </w:rPr>
        <w:t xml:space="preserve">. Proponents of </w:t>
      </w:r>
      <w:r w:rsidRPr="00C2704D">
        <w:rPr>
          <w:rStyle w:val="StyleUnderline"/>
          <w:rFonts w:asciiTheme="minorHAnsi" w:hAnsiTheme="minorHAnsi" w:cstheme="minorHAnsi"/>
        </w:rPr>
        <w:t>a Eurocentric definition of genocide</w:t>
      </w:r>
      <w:r w:rsidRPr="00C2704D">
        <w:rPr>
          <w:rFonts w:asciiTheme="minorHAnsi" w:hAnsiTheme="minorHAnsi" w:cstheme="minorHAnsi"/>
          <w:sz w:val="14"/>
        </w:rPr>
        <w:t xml:space="preserve"> could </w:t>
      </w:r>
      <w:r w:rsidRPr="00C2704D">
        <w:rPr>
          <w:rStyle w:val="StyleUnderline"/>
          <w:rFonts w:asciiTheme="minorHAnsi" w:hAnsiTheme="minorHAnsi" w:cstheme="minorHAnsi"/>
        </w:rPr>
        <w:t>argue that these events lack intention</w:t>
      </w:r>
      <w:r w:rsidRPr="00C2704D">
        <w:rPr>
          <w:rFonts w:asciiTheme="minorHAnsi" w:hAnsiTheme="minorHAnsi" w:cstheme="minorHAnsi"/>
          <w:sz w:val="14"/>
        </w:rPr>
        <w:t xml:space="preserve">. Indeed, within international law, intention to commit genocide is a </w:t>
      </w:r>
      <w:proofErr w:type="gramStart"/>
      <w:r w:rsidRPr="00C2704D">
        <w:rPr>
          <w:rFonts w:asciiTheme="minorHAnsi" w:hAnsiTheme="minorHAnsi" w:cstheme="minorHAnsi"/>
          <w:sz w:val="14"/>
        </w:rPr>
        <w:t>necessary criteria</w:t>
      </w:r>
      <w:proofErr w:type="gramEnd"/>
      <w:r w:rsidRPr="00C2704D">
        <w:rPr>
          <w:rFonts w:asciiTheme="minorHAnsi" w:hAnsiTheme="minorHAnsi" w:cstheme="minorHAnsi"/>
          <w:sz w:val="14"/>
        </w:rPr>
        <w:t xml:space="preserve"> for conviction. </w:t>
      </w:r>
      <w:r w:rsidRPr="00C2704D">
        <w:rPr>
          <w:rStyle w:val="StyleUnderline"/>
          <w:rFonts w:asciiTheme="minorHAnsi" w:hAnsiTheme="minorHAnsi" w:cstheme="minorHAnsi"/>
        </w:rPr>
        <w:t>However</w:t>
      </w:r>
      <w:r w:rsidRPr="00C2704D">
        <w:rPr>
          <w:rFonts w:asciiTheme="minorHAnsi" w:hAnsiTheme="minorHAnsi" w:cstheme="minorHAnsi"/>
          <w:sz w:val="14"/>
        </w:rPr>
        <w:t xml:space="preserve">, theorists of critical genocide studies have long argued that </w:t>
      </w:r>
      <w:r w:rsidRPr="00C2704D">
        <w:rPr>
          <w:rStyle w:val="StyleUnderline"/>
          <w:rFonts w:asciiTheme="minorHAnsi" w:hAnsiTheme="minorHAnsi" w:cstheme="minorHAnsi"/>
        </w:rPr>
        <w:t>this definition is inadequate: it brackets out a great many of the acts, logics and structures that produce the destruction of unique peoples</w:t>
      </w:r>
      <w:r w:rsidRPr="00C2704D">
        <w:rPr>
          <w:rFonts w:asciiTheme="minorHAnsi" w:hAnsiTheme="minorHAnsi" w:cstheme="minorHAnsi"/>
          <w:sz w:val="14"/>
        </w:rPr>
        <w:t xml:space="preserve">. According to Tony </w:t>
      </w:r>
      <w:proofErr w:type="spellStart"/>
      <w:r w:rsidRPr="00C2704D">
        <w:rPr>
          <w:rFonts w:asciiTheme="minorHAnsi" w:hAnsiTheme="minorHAnsi" w:cstheme="minorHAnsi"/>
          <w:sz w:val="14"/>
        </w:rPr>
        <w:t>Barta</w:t>
      </w:r>
      <w:proofErr w:type="spellEnd"/>
      <w:r w:rsidRPr="00C2704D">
        <w:rPr>
          <w:rFonts w:asciiTheme="minorHAnsi" w:hAnsiTheme="minorHAnsi" w:cstheme="minorHAnsi"/>
          <w:sz w:val="14"/>
        </w:rPr>
        <w:t xml:space="preserve">, </w:t>
      </w:r>
      <w:r w:rsidRPr="00C2704D">
        <w:rPr>
          <w:rStyle w:val="StyleUnderline"/>
          <w:rFonts w:asciiTheme="minorHAnsi" w:hAnsiTheme="minorHAnsi" w:cstheme="minorHAnsi"/>
          <w:highlight w:val="green"/>
        </w:rPr>
        <w:t>definitions of genocide that focus on</w:t>
      </w:r>
      <w:r w:rsidRPr="00C2704D">
        <w:rPr>
          <w:rStyle w:val="StyleUnderline"/>
          <w:rFonts w:asciiTheme="minorHAnsi" w:hAnsiTheme="minorHAnsi" w:cstheme="minorHAnsi"/>
        </w:rPr>
        <w:t xml:space="preserve"> ‘purposeful annihilation’, and in particular on </w:t>
      </w:r>
      <w:r w:rsidRPr="00C2704D">
        <w:rPr>
          <w:rStyle w:val="StyleUnderline"/>
          <w:rFonts w:asciiTheme="minorHAnsi" w:hAnsiTheme="minorHAnsi" w:cstheme="minorHAnsi"/>
          <w:highlight w:val="green"/>
        </w:rPr>
        <w:t>physical killing, have “</w:t>
      </w:r>
      <w:proofErr w:type="spellStart"/>
      <w:r w:rsidRPr="00C2704D">
        <w:rPr>
          <w:rStyle w:val="StyleUnderline"/>
          <w:rFonts w:asciiTheme="minorHAnsi" w:hAnsiTheme="minorHAnsi" w:cstheme="minorHAnsi"/>
          <w:highlight w:val="green"/>
        </w:rPr>
        <w:t>devalu</w:t>
      </w:r>
      <w:proofErr w:type="spellEnd"/>
      <w:r w:rsidRPr="00C2704D">
        <w:rPr>
          <w:rStyle w:val="StyleUnderline"/>
          <w:rFonts w:asciiTheme="minorHAnsi" w:hAnsiTheme="minorHAnsi" w:cstheme="minorHAnsi"/>
          <w:highlight w:val="green"/>
        </w:rPr>
        <w:t xml:space="preserve">[ed] all other concepts of </w:t>
      </w:r>
      <w:r w:rsidRPr="00C2704D">
        <w:rPr>
          <w:rStyle w:val="StyleUnderline"/>
          <w:rFonts w:asciiTheme="minorHAnsi" w:hAnsiTheme="minorHAnsi" w:cstheme="minorHAnsi"/>
        </w:rPr>
        <w:t xml:space="preserve">less planned </w:t>
      </w:r>
      <w:r w:rsidRPr="00C2704D">
        <w:rPr>
          <w:rStyle w:val="StyleUnderline"/>
          <w:rFonts w:asciiTheme="minorHAnsi" w:hAnsiTheme="minorHAnsi" w:cstheme="minorHAnsi"/>
          <w:highlight w:val="green"/>
        </w:rPr>
        <w:t>destruction, even if the effects are the same</w:t>
      </w:r>
      <w:r w:rsidRPr="00C2704D">
        <w:rPr>
          <w:rStyle w:val="StyleUnderline"/>
          <w:rFonts w:asciiTheme="minorHAnsi" w:hAnsiTheme="minorHAnsi" w:cstheme="minorHAnsi"/>
        </w:rPr>
        <w:t>”</w:t>
      </w:r>
      <w:r w:rsidRPr="00C2704D">
        <w:rPr>
          <w:rFonts w:asciiTheme="minorHAnsi" w:hAnsiTheme="minorHAnsi" w:cstheme="minorHAnsi"/>
          <w:sz w:val="14"/>
        </w:rPr>
        <w:t xml:space="preserve"> (</w:t>
      </w:r>
      <w:proofErr w:type="spellStart"/>
      <w:r w:rsidRPr="00C2704D">
        <w:rPr>
          <w:rFonts w:asciiTheme="minorHAnsi" w:hAnsiTheme="minorHAnsi" w:cstheme="minorHAnsi"/>
          <w:sz w:val="14"/>
        </w:rPr>
        <w:t>Barta</w:t>
      </w:r>
      <w:proofErr w:type="spellEnd"/>
      <w:r w:rsidRPr="00C2704D">
        <w:rPr>
          <w:rFonts w:asciiTheme="minorHAnsi" w:hAnsiTheme="minorHAnsi" w:cstheme="minorHAnsi"/>
          <w:sz w:val="14"/>
        </w:rPr>
        <w:t xml:space="preserve">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C2704D">
        <w:rPr>
          <w:rStyle w:val="StyleUnderline"/>
          <w:rFonts w:asciiTheme="minorHAnsi" w:hAnsiTheme="minorHAnsi" w:cstheme="minorHAnsi"/>
        </w:rPr>
        <w:t>an approach based on ‘genocidal outcomes’ makes it possible to account for complex causality and weak intentionality – that is, for myriad acts mediated by subtle, normalized structures that, together, work to eliminate a people</w:t>
      </w:r>
      <w:r w:rsidRPr="00C2704D">
        <w:rPr>
          <w:rFonts w:asciiTheme="minorHAnsi" w:hAnsiTheme="minorHAnsi" w:cstheme="minorHAnsi"/>
          <w:sz w:val="14"/>
        </w:rPr>
        <w:t xml:space="preserve">. I want to argue that </w:t>
      </w:r>
      <w:r w:rsidRPr="00C2704D">
        <w:rPr>
          <w:rStyle w:val="StyleUnderline"/>
          <w:rFonts w:asciiTheme="minorHAnsi" w:hAnsiTheme="minorHAnsi" w:cstheme="minorHAnsi"/>
        </w:rPr>
        <w:t>the same logic applies to nonhuman peoples: the destruction of a life form, its relations with other beings and its possible futures is a genocidal outcome, whether or not intention can be identified</w:t>
      </w:r>
      <w:r w:rsidRPr="00C2704D">
        <w:rPr>
          <w:rFonts w:asciiTheme="minorHAnsi" w:hAnsiTheme="minorHAnsi"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C2704D">
        <w:rPr>
          <w:rStyle w:val="StyleUnderline"/>
          <w:rFonts w:asciiTheme="minorHAnsi" w:hAnsiTheme="minorHAnsi" w:cstheme="minorHAnsi"/>
        </w:rPr>
        <w:t>even result from well-meaning attempts to do good</w:t>
      </w:r>
      <w:r w:rsidRPr="00C2704D">
        <w:rPr>
          <w:rFonts w:asciiTheme="minorHAnsi" w:hAnsiTheme="minorHAnsi" w:cstheme="minorHAnsi"/>
          <w:sz w:val="14"/>
        </w:rPr>
        <w:t xml:space="preserve">” (Powell 2007, 538) As I have argued elsewhere, </w:t>
      </w:r>
      <w:r w:rsidRPr="00C2704D">
        <w:rPr>
          <w:rStyle w:val="StyleUnderline"/>
          <w:rFonts w:asciiTheme="minorHAnsi" w:hAnsiTheme="minorHAnsi" w:cstheme="minorHAnsi"/>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C2704D">
        <w:rPr>
          <w:rFonts w:asciiTheme="minorHAnsi" w:hAnsiTheme="minorHAnsi" w:cstheme="minorHAnsi"/>
          <w:sz w:val="14"/>
        </w:rPr>
        <w:t xml:space="preserve">. </w:t>
      </w:r>
      <w:r w:rsidRPr="00C2704D">
        <w:rPr>
          <w:rStyle w:val="StyleUnderline"/>
          <w:rFonts w:asciiTheme="minorHAnsi" w:hAnsiTheme="minorHAnsi" w:cstheme="minorHAnsi"/>
          <w:highlight w:val="green"/>
        </w:rPr>
        <w:t xml:space="preserve">Understood in this way, ‘extinction’ is not a metaphor </w:t>
      </w:r>
      <w:r w:rsidRPr="00C2704D">
        <w:rPr>
          <w:rStyle w:val="StyleUnderline"/>
          <w:rFonts w:asciiTheme="minorHAnsi" w:hAnsiTheme="minorHAnsi" w:cstheme="minorHAnsi"/>
        </w:rPr>
        <w:t xml:space="preserve">for genocide or other forms of large-scale violence: </w:t>
      </w:r>
      <w:r w:rsidRPr="00C2704D">
        <w:rPr>
          <w:rStyle w:val="StyleUnderline"/>
          <w:rFonts w:asciiTheme="minorHAnsi" w:hAnsiTheme="minorHAnsi" w:cstheme="minorHAnsi"/>
          <w:highlight w:val="green"/>
        </w:rPr>
        <w:t xml:space="preserve">it is a </w:t>
      </w:r>
      <w:r w:rsidRPr="00C2704D">
        <w:rPr>
          <w:rStyle w:val="StyleUnderline"/>
          <w:rFonts w:asciiTheme="minorHAnsi" w:hAnsiTheme="minorHAnsi" w:cstheme="minorHAnsi"/>
        </w:rPr>
        <w:t xml:space="preserve">distinct </w:t>
      </w:r>
      <w:r w:rsidRPr="00C2704D">
        <w:rPr>
          <w:rStyle w:val="StyleUnderline"/>
          <w:rFonts w:asciiTheme="minorHAnsi" w:hAnsiTheme="minorHAnsi" w:cstheme="minorHAnsi"/>
          <w:highlight w:val="green"/>
        </w:rPr>
        <w:t xml:space="preserve">manifestation of genocide. Masking the genocidal logics that drive extinction involves </w:t>
      </w:r>
      <w:r w:rsidRPr="00C2704D">
        <w:rPr>
          <w:rStyle w:val="StyleUnderline"/>
          <w:rFonts w:asciiTheme="minorHAnsi" w:hAnsiTheme="minorHAnsi" w:cstheme="minorHAnsi"/>
        </w:rPr>
        <w:t xml:space="preserve">several </w:t>
      </w:r>
      <w:r w:rsidRPr="00C2704D">
        <w:rPr>
          <w:rStyle w:val="StyleUnderline"/>
          <w:rFonts w:asciiTheme="minorHAnsi" w:hAnsiTheme="minorHAnsi" w:cstheme="minorHAnsi"/>
          <w:highlight w:val="green"/>
        </w:rPr>
        <w:t>moves to innocence</w:t>
      </w:r>
      <w:r w:rsidRPr="00C2704D">
        <w:rPr>
          <w:rFonts w:asciiTheme="minorHAnsi" w:hAnsiTheme="minorHAnsi" w:cstheme="minorHAnsi"/>
          <w:sz w:val="14"/>
        </w:rPr>
        <w:t xml:space="preserve"> (Tuck and Yang 2012). </w:t>
      </w:r>
      <w:r w:rsidRPr="00C2704D">
        <w:rPr>
          <w:rStyle w:val="StyleUnderline"/>
          <w:rFonts w:asciiTheme="minorHAnsi" w:hAnsiTheme="minorHAnsi" w:cstheme="minorHAnsi"/>
        </w:rPr>
        <w:t>Treating extinction as something short of genocide entrenches Eurocentric understandings of personhood that are limited to homo sapiens, which is itself an act of violence against these peoples</w:t>
      </w:r>
      <w:r w:rsidRPr="00C2704D">
        <w:rPr>
          <w:rFonts w:asciiTheme="minorHAnsi" w:hAnsiTheme="minorHAnsi" w:cstheme="minorHAnsi"/>
          <w:sz w:val="14"/>
        </w:rPr>
        <w:t xml:space="preserve">. </w:t>
      </w:r>
      <w:r w:rsidRPr="00C2704D">
        <w:rPr>
          <w:rStyle w:val="StyleUnderline"/>
          <w:rFonts w:asciiTheme="minorHAnsi" w:hAnsiTheme="minorHAnsi" w:cstheme="minorHAnsi"/>
        </w:rPr>
        <w:t>Ironically, the entrenchment of this dichotomy also enables the logic of ‘dehumanization’, in which human communities are likened to reviled nonhumans</w:t>
      </w:r>
      <w:r w:rsidRPr="00C2704D">
        <w:rPr>
          <w:rFonts w:asciiTheme="minorHAnsi" w:hAnsiTheme="minorHAnsi" w:cstheme="minorHAnsi"/>
          <w:sz w:val="14"/>
        </w:rPr>
        <w:t xml:space="preserve"> (for instance, cockroaches) </w:t>
      </w:r>
      <w:r w:rsidRPr="00C2704D">
        <w:rPr>
          <w:rStyle w:val="StyleUnderline"/>
          <w:rFonts w:asciiTheme="minorHAnsi" w:hAnsiTheme="minorHAnsi" w:cstheme="minorHAnsi"/>
        </w:rPr>
        <w:t>in order to motivate violence against them</w:t>
      </w:r>
      <w:r w:rsidRPr="00C2704D">
        <w:rPr>
          <w:rFonts w:asciiTheme="minorHAnsi" w:hAnsiTheme="minorHAnsi" w:cstheme="minorHAnsi"/>
          <w:sz w:val="14"/>
        </w:rPr>
        <w:t xml:space="preserve">. As I have argued elsewhere (Mitchell 2014), the logic of </w:t>
      </w:r>
      <w:proofErr w:type="spellStart"/>
      <w:r w:rsidRPr="00C2704D">
        <w:rPr>
          <w:rFonts w:asciiTheme="minorHAnsi" w:hAnsiTheme="minorHAnsi" w:cstheme="minorHAnsi"/>
          <w:sz w:val="14"/>
        </w:rPr>
        <w:t>generalised</w:t>
      </w:r>
      <w:proofErr w:type="spellEnd"/>
      <w:r w:rsidRPr="00C2704D">
        <w:rPr>
          <w:rFonts w:asciiTheme="minorHAnsi" w:hAnsiTheme="minorHAnsi" w:cstheme="minorHAnsi"/>
          <w:sz w:val="14"/>
        </w:rPr>
        <w:t xml:space="preserve"> ‘</w:t>
      </w:r>
      <w:proofErr w:type="spellStart"/>
      <w:r w:rsidRPr="00C2704D">
        <w:rPr>
          <w:rFonts w:asciiTheme="minorHAnsi" w:hAnsiTheme="minorHAnsi" w:cstheme="minorHAnsi"/>
          <w:sz w:val="14"/>
        </w:rPr>
        <w:t>dehumanisation</w:t>
      </w:r>
      <w:proofErr w:type="spellEnd"/>
      <w:r w:rsidRPr="00C2704D">
        <w:rPr>
          <w:rFonts w:asciiTheme="minorHAnsi" w:hAnsiTheme="minorHAnsi" w:cstheme="minorHAnsi"/>
          <w:sz w:val="14"/>
        </w:rPr>
        <w:t xml:space="preserve">’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w:t>
      </w:r>
      <w:r w:rsidRPr="00C2704D">
        <w:rPr>
          <w:rFonts w:asciiTheme="minorHAnsi" w:hAnsiTheme="minorHAnsi" w:cstheme="minorHAnsi"/>
          <w:sz w:val="14"/>
        </w:rPr>
        <w:lastRenderedPageBreak/>
        <w:t xml:space="preserve">peoples and their relations. </w:t>
      </w:r>
      <w:r w:rsidRPr="00C2704D">
        <w:rPr>
          <w:rStyle w:val="StyleUnderline"/>
          <w:rFonts w:asciiTheme="minorHAnsi" w:hAnsiTheme="minorHAnsi" w:cstheme="minorHAnsi"/>
        </w:rPr>
        <w:t>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w:t>
      </w:r>
      <w:r w:rsidRPr="00C2704D">
        <w:rPr>
          <w:rFonts w:asciiTheme="minorHAnsi" w:hAnsiTheme="minorHAnsi"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C2704D">
        <w:rPr>
          <w:rStyle w:val="StyleUnderline"/>
          <w:rFonts w:asciiTheme="minorHAnsi" w:hAnsiTheme="minorHAnsi" w:cstheme="minorHAnsi"/>
        </w:rPr>
        <w:t xml:space="preserve">understanding extinction as distinct from race is deeply misleading. This is not only because racialized people are </w:t>
      </w:r>
      <w:r w:rsidRPr="00C2704D">
        <w:rPr>
          <w:rStyle w:val="Emphasis"/>
          <w:rFonts w:asciiTheme="minorHAnsi" w:hAnsiTheme="minorHAnsi" w:cstheme="minorHAnsi"/>
          <w:b w:val="0"/>
        </w:rPr>
        <w:t>more likely to suffer from the effects of ‘extinction’</w:t>
      </w:r>
      <w:r w:rsidRPr="00C2704D">
        <w:rPr>
          <w:rStyle w:val="StyleUnderline"/>
          <w:rFonts w:asciiTheme="minorHAnsi" w:hAnsiTheme="minorHAnsi" w:cstheme="minorHAnsi"/>
        </w:rPr>
        <w:t xml:space="preserve"> and other forms of environmental racism (which they are). It is also because </w:t>
      </w:r>
      <w:r w:rsidRPr="00C2704D">
        <w:rPr>
          <w:rStyle w:val="StyleUnderline"/>
          <w:rFonts w:asciiTheme="minorHAnsi" w:hAnsiTheme="minorHAnsi" w:cstheme="minorHAnsi"/>
          <w:highlight w:val="green"/>
        </w:rPr>
        <w:t>the eliminative violence that drives extinction</w:t>
      </w:r>
      <w:r w:rsidRPr="00C2704D">
        <w:rPr>
          <w:rStyle w:val="StyleUnderline"/>
          <w:rFonts w:asciiTheme="minorHAnsi" w:hAnsiTheme="minorHAnsi" w:cstheme="minorHAnsi"/>
        </w:rPr>
        <w:t xml:space="preserve"> extend and </w:t>
      </w:r>
      <w:r w:rsidRPr="00C2704D">
        <w:rPr>
          <w:rStyle w:val="Emphasis"/>
          <w:rFonts w:asciiTheme="minorHAnsi" w:hAnsiTheme="minorHAnsi" w:cstheme="minorHAnsi"/>
          <w:b w:val="0"/>
        </w:rPr>
        <w:t>enact race beyond the category of homo sapiens</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green"/>
        </w:rPr>
        <w:t>by defining</w:t>
      </w:r>
      <w:r w:rsidRPr="00C2704D">
        <w:rPr>
          <w:rStyle w:val="StyleUnderline"/>
          <w:rFonts w:asciiTheme="minorHAnsi" w:hAnsiTheme="minorHAnsi" w:cstheme="minorHAnsi"/>
        </w:rPr>
        <w:t xml:space="preserve"> particular </w:t>
      </w:r>
      <w:r w:rsidRPr="00C2704D">
        <w:rPr>
          <w:rStyle w:val="StyleUnderline"/>
          <w:rFonts w:asciiTheme="minorHAnsi" w:hAnsiTheme="minorHAnsi" w:cstheme="minorHAnsi"/>
          <w:highlight w:val="green"/>
        </w:rPr>
        <w:t xml:space="preserve">groups </w:t>
      </w:r>
      <w:r w:rsidRPr="00C2704D">
        <w:rPr>
          <w:rStyle w:val="StyleUnderline"/>
          <w:rFonts w:asciiTheme="minorHAnsi" w:hAnsiTheme="minorHAnsi" w:cstheme="minorHAnsi"/>
        </w:rPr>
        <w:t>against white settler norms and</w:t>
      </w:r>
      <w:r w:rsidRPr="00C2704D">
        <w:rPr>
          <w:rStyle w:val="StyleUnderline"/>
          <w:rFonts w:asciiTheme="minorHAnsi" w:hAnsiTheme="minorHAnsi" w:cstheme="minorHAnsi"/>
          <w:highlight w:val="green"/>
        </w:rPr>
        <w:t xml:space="preserve"> </w:t>
      </w:r>
      <w:r w:rsidRPr="00C2704D">
        <w:rPr>
          <w:rStyle w:val="Emphasis"/>
          <w:rFonts w:asciiTheme="minorHAnsi" w:hAnsiTheme="minorHAnsi" w:cstheme="minorHAnsi"/>
          <w:highlight w:val="green"/>
        </w:rPr>
        <w:t>as</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green"/>
        </w:rPr>
        <w:t>threats to the settler society</w:t>
      </w:r>
      <w:r w:rsidRPr="00C2704D">
        <w:rPr>
          <w:rFonts w:asciiTheme="minorHAnsi" w:hAnsiTheme="minorHAnsi" w:cstheme="minorHAnsi"/>
          <w:sz w:val="14"/>
        </w:rPr>
        <w:t xml:space="preserve">. To approach extinction separately from issues of race is, therefore, to miss one of its most defining features. </w:t>
      </w:r>
      <w:r w:rsidRPr="00C2704D">
        <w:rPr>
          <w:rStyle w:val="StyleUnderline"/>
          <w:rFonts w:asciiTheme="minorHAnsi" w:hAnsiTheme="minorHAnsi" w:cstheme="minorHAnsi"/>
          <w:highlight w:val="green"/>
        </w:rPr>
        <w:t>Extinction</w:t>
      </w:r>
      <w:r w:rsidRPr="00C2704D">
        <w:rPr>
          <w:rStyle w:val="StyleUnderline"/>
          <w:rFonts w:asciiTheme="minorHAnsi" w:hAnsiTheme="minorHAnsi" w:cstheme="minorHAnsi"/>
        </w:rPr>
        <w:t xml:space="preserve"> is not a metaphor – in many cases, it </w:t>
      </w:r>
      <w:r w:rsidRPr="00C2704D">
        <w:rPr>
          <w:rStyle w:val="StyleUnderline"/>
          <w:rFonts w:asciiTheme="minorHAnsi" w:hAnsiTheme="minorHAnsi" w:cstheme="minorHAnsi"/>
          <w:highlight w:val="green"/>
        </w:rPr>
        <w:t>is quite literally genocide enacted against Indigenous peoples</w:t>
      </w:r>
      <w:r w:rsidRPr="00C2704D">
        <w:rPr>
          <w:rStyle w:val="StyleUnderline"/>
          <w:rFonts w:asciiTheme="minorHAnsi" w:hAnsiTheme="minorHAnsi" w:cstheme="minorHAnsi"/>
        </w:rPr>
        <w:t xml:space="preserve"> and their other-than-human relations. To treat it as a metaphor is to obscure and participate in the structures of violence that drive it</w:t>
      </w:r>
      <w:r w:rsidRPr="00C2704D">
        <w:rPr>
          <w:rFonts w:asciiTheme="minorHAnsi" w:hAnsiTheme="minorHAnsi" w:cstheme="minorHAnsi"/>
          <w:sz w:val="14"/>
        </w:rPr>
        <w:t xml:space="preserve">. From this perspective, in addition to active </w:t>
      </w:r>
      <w:proofErr w:type="spellStart"/>
      <w:r w:rsidRPr="00C2704D">
        <w:rPr>
          <w:rFonts w:asciiTheme="minorHAnsi" w:hAnsiTheme="minorHAnsi" w:cstheme="minorHAnsi"/>
          <w:sz w:val="14"/>
        </w:rPr>
        <w:t>decolonisation</w:t>
      </w:r>
      <w:proofErr w:type="spellEnd"/>
      <w:r w:rsidRPr="00C2704D">
        <w:rPr>
          <w:rFonts w:asciiTheme="minorHAnsi" w:hAnsiTheme="minorHAnsi" w:cstheme="minorHAnsi"/>
          <w:sz w:val="14"/>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C2704D">
        <w:rPr>
          <w:rFonts w:asciiTheme="minorHAnsi" w:hAnsiTheme="minorHAnsi" w:cstheme="minorHAnsi"/>
          <w:sz w:val="14"/>
        </w:rPr>
        <w:t>honouring</w:t>
      </w:r>
      <w:proofErr w:type="spellEnd"/>
      <w:r w:rsidRPr="00C2704D">
        <w:rPr>
          <w:rFonts w:asciiTheme="minorHAnsi" w:hAnsiTheme="minorHAnsi" w:cstheme="minorHAnsi"/>
          <w:sz w:val="14"/>
        </w:rPr>
        <w:t xml:space="preserve"> the unique relations, worlds and peoples that are targeted by these discourses and practices.</w:t>
      </w:r>
    </w:p>
    <w:p w14:paraId="03CCE2C1" w14:textId="77777777" w:rsidR="00D9304C" w:rsidRDefault="00D9304C" w:rsidP="00D9304C"/>
    <w:p w14:paraId="6623B9E3" w14:textId="77777777" w:rsidR="00D9304C" w:rsidRPr="00FB033F" w:rsidRDefault="00D9304C" w:rsidP="00D9304C">
      <w:pPr>
        <w:pStyle w:val="Heading4"/>
        <w:rPr>
          <w:rFonts w:asciiTheme="minorHAnsi" w:hAnsiTheme="minorHAnsi"/>
        </w:rPr>
      </w:pPr>
      <w:r w:rsidRPr="00FB033F">
        <w:rPr>
          <w:rFonts w:asciiTheme="minorHAnsi" w:hAnsiTheme="minorHAnsi"/>
        </w:rPr>
        <w:t xml:space="preserve">Prioritize probability – each internal link reduces the likelihood of the next </w:t>
      </w:r>
    </w:p>
    <w:p w14:paraId="039F2704" w14:textId="77777777" w:rsidR="00D9304C" w:rsidRPr="00FB033F" w:rsidRDefault="00D9304C" w:rsidP="00D9304C">
      <w:pPr>
        <w:rPr>
          <w:rFonts w:asciiTheme="minorHAnsi" w:hAnsiTheme="minorHAnsi"/>
        </w:rPr>
      </w:pPr>
      <w:proofErr w:type="spellStart"/>
      <w:r w:rsidRPr="00FB033F">
        <w:rPr>
          <w:rStyle w:val="Style13ptBold"/>
          <w:rFonts w:asciiTheme="minorHAnsi" w:hAnsiTheme="minorHAnsi"/>
        </w:rPr>
        <w:t>Conetta</w:t>
      </w:r>
      <w:proofErr w:type="spellEnd"/>
      <w:r w:rsidRPr="00FB033F">
        <w:rPr>
          <w:rStyle w:val="Style13ptBold"/>
          <w:rFonts w:asciiTheme="minorHAnsi" w:hAnsiTheme="minorHAnsi"/>
        </w:rPr>
        <w:t xml:space="preserve"> 98</w:t>
      </w:r>
      <w:r w:rsidRPr="00FB033F">
        <w:rPr>
          <w:rFonts w:asciiTheme="minorHAnsi" w:hAnsiTheme="minorHAnsi"/>
        </w:rPr>
        <w:t xml:space="preserve"> – Carl </w:t>
      </w:r>
      <w:proofErr w:type="spellStart"/>
      <w:r w:rsidRPr="00FB033F">
        <w:rPr>
          <w:rFonts w:asciiTheme="minorHAnsi" w:hAnsiTheme="minorHAnsi"/>
        </w:rPr>
        <w:t>Conetta</w:t>
      </w:r>
      <w:proofErr w:type="spellEnd"/>
      <w:r w:rsidRPr="00FB033F">
        <w:rPr>
          <w:rFonts w:asciiTheme="minorHAnsi" w:hAnsiTheme="minorHAnsi"/>
        </w:rPr>
        <w:t>, Director of the Project on Defense Alternatives, Research Fellow of the Institute for Defense and Disarmament Studies, researcher and awarded author at the Pentagon, US State Department, US House Armed Services Committee, Army War College, National Defense University, and UNIDIR, ("Global Beat: Dueling with Uncertainty: The New Logic of American Military Planning”, March 1988, http://www.bu.edu/globalbeat/usdefense/conetta0398.html)</w:t>
      </w:r>
    </w:p>
    <w:p w14:paraId="7E7EF67A" w14:textId="2201460E" w:rsidR="00FD3E6F" w:rsidRPr="00D31F17" w:rsidRDefault="00D9304C" w:rsidP="00D31F17">
      <w:pPr>
        <w:spacing w:after="360"/>
        <w:rPr>
          <w:rFonts w:asciiTheme="minorHAnsi" w:hAnsiTheme="minorHAnsi"/>
          <w:u w:val="single"/>
        </w:rPr>
      </w:pPr>
      <w:r w:rsidRPr="00FB033F">
        <w:rPr>
          <w:rFonts w:asciiTheme="minorHAnsi" w:hAnsiTheme="minorHAnsi"/>
          <w:sz w:val="10"/>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FB033F">
        <w:rPr>
          <w:rStyle w:val="StyleUnderline"/>
          <w:rFonts w:asciiTheme="minorHAnsi" w:hAnsiTheme="minorHAnsi"/>
        </w:rPr>
        <w:t>Conflict scenarios</w:t>
      </w:r>
      <w:r w:rsidRPr="00FB033F">
        <w:rPr>
          <w:rFonts w:asciiTheme="minorHAnsi" w:hAnsiTheme="minorHAnsi"/>
          <w:sz w:val="10"/>
        </w:rPr>
        <w:t xml:space="preserve">, both wild and tame, </w:t>
      </w:r>
      <w:r w:rsidRPr="00FB033F">
        <w:rPr>
          <w:rStyle w:val="StyleUnderline"/>
          <w:rFonts w:asciiTheme="minorHAnsi" w:hAnsiTheme="minorHAnsi"/>
        </w:rPr>
        <w:t xml:space="preserve">can gain </w:t>
      </w:r>
      <w:r w:rsidRPr="00FB033F">
        <w:rPr>
          <w:rStyle w:val="Emphasis"/>
          <w:rFonts w:asciiTheme="minorHAnsi" w:hAnsiTheme="minorHAnsi"/>
        </w:rPr>
        <w:t>more credibility</w:t>
      </w:r>
      <w:r w:rsidRPr="00FB033F">
        <w:rPr>
          <w:rStyle w:val="StyleUnderline"/>
          <w:rFonts w:asciiTheme="minorHAnsi" w:hAnsiTheme="minorHAnsi"/>
        </w:rPr>
        <w:t xml:space="preserve"> in the telling than they deserve</w:t>
      </w:r>
      <w:r w:rsidRPr="00FB033F">
        <w:rPr>
          <w:rFonts w:asciiTheme="minorHAnsi" w:hAnsiTheme="minorHAnsi"/>
          <w:sz w:val="10"/>
        </w:rPr>
        <w:t xml:space="preserve">. </w:t>
      </w:r>
      <w:r w:rsidRPr="00FB033F">
        <w:rPr>
          <w:rStyle w:val="StyleUnderline"/>
          <w:rFonts w:asciiTheme="minorHAnsi" w:hAnsiTheme="minorHAnsi"/>
        </w:rPr>
        <w:t xml:space="preserve">Cognitive researcher Massimo </w:t>
      </w:r>
      <w:proofErr w:type="spellStart"/>
      <w:r w:rsidRPr="00FB033F">
        <w:rPr>
          <w:rStyle w:val="StyleUnderline"/>
          <w:rFonts w:asciiTheme="minorHAnsi" w:hAnsiTheme="minorHAnsi"/>
        </w:rPr>
        <w:t>Piattelli-Palmarini</w:t>
      </w:r>
      <w:proofErr w:type="spellEnd"/>
      <w:r w:rsidRPr="00FB033F">
        <w:rPr>
          <w:rStyle w:val="StyleUnderline"/>
          <w:rFonts w:asciiTheme="minorHAnsi" w:hAnsiTheme="minorHAnsi"/>
        </w:rPr>
        <w:t xml:space="preserve"> calls this the "Othello effect," referring to the trail of </w:t>
      </w:r>
      <w:r w:rsidRPr="00FB033F">
        <w:rPr>
          <w:rStyle w:val="Emphasis"/>
          <w:rFonts w:asciiTheme="minorHAnsi" w:hAnsiTheme="minorHAnsi"/>
        </w:rPr>
        <w:t>plausible</w:t>
      </w:r>
      <w:r w:rsidRPr="00FB033F">
        <w:rPr>
          <w:rStyle w:val="StyleUnderline"/>
          <w:rFonts w:asciiTheme="minorHAnsi" w:hAnsiTheme="minorHAnsi"/>
        </w:rPr>
        <w:t xml:space="preserve"> but </w:t>
      </w:r>
      <w:r w:rsidRPr="00FB033F">
        <w:rPr>
          <w:rStyle w:val="Emphasis"/>
          <w:rFonts w:asciiTheme="minorHAnsi" w:hAnsiTheme="minorHAnsi"/>
        </w:rPr>
        <w:t>false suppositions</w:t>
      </w:r>
      <w:r w:rsidRPr="00FB033F">
        <w:rPr>
          <w:rFonts w:asciiTheme="minorHAnsi" w:hAnsiTheme="minorHAnsi"/>
          <w:sz w:val="10"/>
        </w:rPr>
        <w:t xml:space="preserve"> that led Othello to murder his wife, Desdemona. </w:t>
      </w:r>
      <w:r w:rsidRPr="00FB033F">
        <w:rPr>
          <w:rStyle w:val="StyleUnderline"/>
          <w:rFonts w:asciiTheme="minorHAnsi" w:hAnsiTheme="minorHAnsi"/>
        </w:rPr>
        <w:t xml:space="preserve">Even the most </w:t>
      </w:r>
      <w:r w:rsidRPr="00FB033F">
        <w:rPr>
          <w:rStyle w:val="Emphasis"/>
          <w:rFonts w:asciiTheme="minorHAnsi" w:hAnsiTheme="minorHAnsi"/>
        </w:rPr>
        <w:t>farfetched scenarios</w:t>
      </w:r>
      <w:r w:rsidRPr="00FB033F">
        <w:rPr>
          <w:rStyle w:val="StyleUnderline"/>
          <w:rFonts w:asciiTheme="minorHAnsi" w:hAnsiTheme="minorHAnsi"/>
        </w:rPr>
        <w:t xml:space="preserve"> comprise a </w:t>
      </w:r>
      <w:r w:rsidRPr="00FB033F">
        <w:rPr>
          <w:rStyle w:val="Emphasis"/>
          <w:rFonts w:asciiTheme="minorHAnsi" w:hAnsiTheme="minorHAnsi"/>
        </w:rPr>
        <w:t>number of steps or links</w:t>
      </w:r>
      <w:r w:rsidRPr="00FB033F">
        <w:rPr>
          <w:rStyle w:val="StyleUnderline"/>
          <w:rFonts w:asciiTheme="minorHAnsi" w:hAnsiTheme="minorHAnsi"/>
        </w:rPr>
        <w:t xml:space="preserve"> each of which may seem plausible or even probable given the one that came before</w:t>
      </w:r>
      <w:r w:rsidRPr="00FB033F">
        <w:rPr>
          <w:rFonts w:asciiTheme="minorHAnsi" w:hAnsiTheme="minorHAnsi"/>
          <w:sz w:val="10"/>
        </w:rPr>
        <w:t xml:space="preserve">. Although </w:t>
      </w:r>
      <w:r w:rsidRPr="00FB033F">
        <w:rPr>
          <w:rStyle w:val="StyleUnderline"/>
          <w:rFonts w:asciiTheme="minorHAnsi" w:hAnsiTheme="minorHAnsi"/>
        </w:rPr>
        <w:t xml:space="preserve">the likelihood of the scenario </w:t>
      </w:r>
      <w:r w:rsidRPr="00FB033F">
        <w:rPr>
          <w:rStyle w:val="Emphasis"/>
          <w:rFonts w:asciiTheme="minorHAnsi" w:hAnsiTheme="minorHAnsi"/>
        </w:rPr>
        <w:t>dwindles with each step</w:t>
      </w:r>
      <w:r w:rsidRPr="00FB033F">
        <w:rPr>
          <w:rStyle w:val="StyleUnderline"/>
          <w:rFonts w:asciiTheme="minorHAnsi" w:hAnsiTheme="minorHAnsi"/>
        </w:rPr>
        <w:t xml:space="preserve">, </w:t>
      </w:r>
      <w:r w:rsidRPr="00FB033F">
        <w:rPr>
          <w:rFonts w:asciiTheme="minorHAnsi" w:hAnsiTheme="minorHAnsi"/>
          <w:sz w:val="10"/>
        </w:rPr>
        <w:t xml:space="preserve">the residual </w:t>
      </w:r>
      <w:r w:rsidRPr="00FB033F">
        <w:rPr>
          <w:rStyle w:val="StyleUnderline"/>
          <w:rFonts w:asciiTheme="minorHAnsi" w:hAnsiTheme="minorHAnsi"/>
        </w:rPr>
        <w:t>impression is one of plausibility</w:t>
      </w:r>
      <w:r w:rsidRPr="00FB033F">
        <w:rPr>
          <w:rFonts w:asciiTheme="minorHAnsi" w:hAnsiTheme="minorHAnsi"/>
          <w:sz w:val="10"/>
        </w:rPr>
        <w:t xml:space="preserve">. </w:t>
      </w:r>
      <w:r w:rsidRPr="00FB033F">
        <w:rPr>
          <w:rStyle w:val="StyleUnderline"/>
          <w:rFonts w:asciiTheme="minorHAnsi" w:hAnsiTheme="minorHAnsi"/>
        </w:rPr>
        <w:t xml:space="preserve">Omitted are the many branches at </w:t>
      </w:r>
      <w:r w:rsidRPr="00FB033F">
        <w:rPr>
          <w:rStyle w:val="Emphasis"/>
          <w:rFonts w:asciiTheme="minorHAnsi" w:hAnsiTheme="minorHAnsi"/>
        </w:rPr>
        <w:t>each step</w:t>
      </w:r>
      <w:r w:rsidRPr="00FB033F">
        <w:rPr>
          <w:rStyle w:val="StyleUnderline"/>
          <w:rFonts w:asciiTheme="minorHAnsi" w:hAnsiTheme="minorHAnsi"/>
        </w:rPr>
        <w:t xml:space="preserve"> that would lead to a neutral or even positive outcome</w:t>
      </w:r>
      <w:r w:rsidRPr="00FB033F">
        <w:rPr>
          <w:rFonts w:asciiTheme="minorHAnsi" w:hAnsiTheme="minorHAnsi"/>
          <w:sz w:val="10"/>
        </w:rPr>
        <w:t xml:space="preserve">. </w:t>
      </w:r>
      <w:r w:rsidRPr="00FB033F">
        <w:rPr>
          <w:rStyle w:val="StyleUnderline"/>
          <w:rFonts w:asciiTheme="minorHAnsi" w:hAnsiTheme="minorHAnsi"/>
        </w:rPr>
        <w:t xml:space="preserve">The resulting </w:t>
      </w:r>
      <w:r w:rsidRPr="00FB033F">
        <w:rPr>
          <w:rStyle w:val="Emphasis"/>
          <w:rFonts w:asciiTheme="minorHAnsi" w:hAnsiTheme="minorHAnsi"/>
        </w:rPr>
        <w:t>snapshots</w:t>
      </w:r>
      <w:r w:rsidRPr="00FB033F">
        <w:rPr>
          <w:rFonts w:asciiTheme="minorHAnsi" w:hAnsiTheme="minorHAnsi"/>
          <w:sz w:val="10"/>
        </w:rPr>
        <w:t xml:space="preserve">, although numerous, </w:t>
      </w:r>
      <w:r w:rsidRPr="00FB033F">
        <w:rPr>
          <w:rStyle w:val="StyleUnderline"/>
          <w:rFonts w:asciiTheme="minorHAnsi" w:hAnsiTheme="minorHAnsi"/>
        </w:rPr>
        <w:t xml:space="preserve">offer a </w:t>
      </w:r>
      <w:r w:rsidRPr="00FB033F">
        <w:rPr>
          <w:rStyle w:val="Emphasis"/>
          <w:rFonts w:asciiTheme="minorHAnsi" w:hAnsiTheme="minorHAnsi"/>
        </w:rPr>
        <w:t>highly-selective</w:t>
      </w:r>
      <w:r w:rsidRPr="00FB033F">
        <w:rPr>
          <w:rStyle w:val="StyleUnderline"/>
          <w:rFonts w:asciiTheme="minorHAnsi" w:hAnsiTheme="minorHAnsi"/>
        </w:rPr>
        <w:t xml:space="preserve"> view of what the future may hold</w:t>
      </w:r>
      <w:r w:rsidRPr="00FB033F">
        <w:rPr>
          <w:rFonts w:asciiTheme="minorHAnsi" w:hAnsiTheme="minorHAnsi"/>
          <w:sz w:val="10"/>
        </w:rPr>
        <w:t xml:space="preserve">. And </w:t>
      </w:r>
      <w:r w:rsidRPr="00FB033F">
        <w:rPr>
          <w:rStyle w:val="StyleUnderline"/>
          <w:rFonts w:asciiTheme="minorHAnsi" w:hAnsiTheme="minorHAnsi"/>
        </w:rPr>
        <w:t>the fact that only the negative outcomes are articulated</w:t>
      </w:r>
      <w:r w:rsidRPr="00FB033F">
        <w:rPr>
          <w:rFonts w:asciiTheme="minorHAnsi" w:hAnsiTheme="minorHAnsi"/>
          <w:sz w:val="10"/>
        </w:rPr>
        <w:t xml:space="preserve"> and exercised </w:t>
      </w:r>
      <w:r w:rsidRPr="00FB033F">
        <w:rPr>
          <w:rStyle w:val="StyleUnderline"/>
          <w:rFonts w:asciiTheme="minorHAnsi" w:hAnsiTheme="minorHAnsi"/>
        </w:rPr>
        <w:t xml:space="preserve">can </w:t>
      </w:r>
      <w:r w:rsidRPr="00FB033F">
        <w:rPr>
          <w:rStyle w:val="Emphasis"/>
          <w:rFonts w:asciiTheme="minorHAnsi" w:hAnsiTheme="minorHAnsi"/>
        </w:rPr>
        <w:t>distort the</w:t>
      </w:r>
      <w:r w:rsidRPr="00FB033F">
        <w:rPr>
          <w:rStyle w:val="StyleUnderline"/>
          <w:rFonts w:asciiTheme="minorHAnsi" w:hAnsiTheme="minorHAnsi"/>
        </w:rPr>
        <w:t xml:space="preserve"> </w:t>
      </w:r>
      <w:r w:rsidRPr="00FB033F">
        <w:rPr>
          <w:rFonts w:asciiTheme="minorHAnsi" w:hAnsiTheme="minorHAnsi"/>
          <w:sz w:val="10"/>
        </w:rPr>
        <w:t>general public</w:t>
      </w:r>
      <w:r w:rsidRPr="00FB033F">
        <w:rPr>
          <w:rStyle w:val="StyleUnderline"/>
          <w:rFonts w:asciiTheme="minorHAnsi" w:hAnsiTheme="minorHAnsi"/>
        </w:rPr>
        <w:t xml:space="preserve"> impression of risk. </w:t>
      </w:r>
      <w:r w:rsidRPr="00FB033F">
        <w:rPr>
          <w:rFonts w:asciiTheme="minorHAnsi" w:hAnsiTheme="minorHAnsi"/>
          <w:sz w:val="10"/>
        </w:rPr>
        <w:t xml:space="preserve">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FB033F">
        <w:rPr>
          <w:rStyle w:val="StyleUnderline"/>
          <w:rFonts w:asciiTheme="minorHAnsi" w:hAnsiTheme="minorHAnsi"/>
        </w:rPr>
        <w:t>statements of probability matter</w:t>
      </w:r>
      <w:r w:rsidRPr="00FB033F">
        <w:rPr>
          <w:rFonts w:asciiTheme="minorHAnsi" w:hAnsiTheme="minorHAnsi"/>
          <w:sz w:val="10"/>
        </w:rPr>
        <w:t xml:space="preserve">. They indicate the weight of evidence -- or whether there is any evidence at all. The </w:t>
      </w:r>
      <w:r w:rsidRPr="00FB033F">
        <w:rPr>
          <w:rStyle w:val="StyleUnderline"/>
          <w:rFonts w:asciiTheme="minorHAnsi" w:hAnsiTheme="minorHAnsi"/>
        </w:rPr>
        <w:t>uncertainty hawks would flood our concern with a horde of dangers that pass their permissive test of "</w:t>
      </w:r>
      <w:r w:rsidRPr="00FB033F">
        <w:rPr>
          <w:rStyle w:val="Emphasis"/>
          <w:rFonts w:asciiTheme="minorHAnsi" w:hAnsiTheme="minorHAnsi"/>
        </w:rPr>
        <w:t>non-zero probability</w:t>
      </w:r>
      <w:r w:rsidRPr="00FB033F">
        <w:rPr>
          <w:rFonts w:asciiTheme="minorHAnsi" w:hAnsiTheme="minorHAnsi"/>
          <w:sz w:val="10"/>
        </w:rPr>
        <w:t xml:space="preserve">." However, </w:t>
      </w:r>
      <w:r w:rsidRPr="00FB033F">
        <w:rPr>
          <w:rStyle w:val="StyleUnderline"/>
          <w:rFonts w:asciiTheme="minorHAnsi" w:hAnsiTheme="minorHAnsi"/>
        </w:rPr>
        <w:t xml:space="preserve">by </w:t>
      </w:r>
      <w:r w:rsidRPr="00FB033F">
        <w:rPr>
          <w:rStyle w:val="Emphasis"/>
          <w:rFonts w:asciiTheme="minorHAnsi" w:hAnsiTheme="minorHAnsi"/>
        </w:rPr>
        <w:t>lowering the threshold</w:t>
      </w:r>
      <w:r w:rsidRPr="00FB033F">
        <w:rPr>
          <w:rStyle w:val="StyleUnderline"/>
          <w:rFonts w:asciiTheme="minorHAnsi" w:hAnsiTheme="minorHAnsi"/>
        </w:rPr>
        <w:t xml:space="preserve"> of alarm, they establish an </w:t>
      </w:r>
      <w:r w:rsidRPr="00FB033F">
        <w:rPr>
          <w:rStyle w:val="Emphasis"/>
          <w:rFonts w:asciiTheme="minorHAnsi" w:hAnsiTheme="minorHAnsi"/>
        </w:rPr>
        <w:t>impossible standard of defense</w:t>
      </w:r>
      <w:r w:rsidRPr="00FB033F">
        <w:rPr>
          <w:rStyle w:val="StyleUnderline"/>
          <w:rFonts w:asciiTheme="minorHAnsi" w:hAnsiTheme="minorHAnsi"/>
        </w:rPr>
        <w:t xml:space="preserve"> sufficiency</w:t>
      </w:r>
      <w:r w:rsidRPr="00FB033F">
        <w:rPr>
          <w:rFonts w:asciiTheme="minorHAnsi" w:hAnsiTheme="minorHAnsi"/>
          <w:sz w:val="10"/>
        </w:rPr>
        <w:t xml:space="preserve">: absolute and certain military security. Given finite resources and competing ends, something less will have to do. </w:t>
      </w:r>
      <w:r w:rsidRPr="00FB033F">
        <w:rPr>
          <w:rStyle w:val="StyleUnderline"/>
          <w:rFonts w:asciiTheme="minorHAnsi" w:hAnsiTheme="minorHAnsi"/>
        </w:rPr>
        <w:t>Strategic wisdom</w:t>
      </w:r>
      <w:r w:rsidRPr="00FB033F">
        <w:rPr>
          <w:rFonts w:asciiTheme="minorHAnsi" w:hAnsiTheme="minorHAnsi"/>
          <w:sz w:val="10"/>
        </w:rPr>
        <w:t xml:space="preserve"> begins with the setting of priorities -- and priorities </w:t>
      </w:r>
      <w:r w:rsidRPr="00FB033F">
        <w:rPr>
          <w:rStyle w:val="StyleUnderline"/>
          <w:rFonts w:asciiTheme="minorHAnsi" w:hAnsiTheme="minorHAnsi"/>
        </w:rPr>
        <w:t>demand strict attention to what appears likely and what does not.</w:t>
      </w:r>
    </w:p>
    <w:p w14:paraId="297C4336" w14:textId="77777777" w:rsidR="0013047F" w:rsidRPr="00C2704D" w:rsidRDefault="0013047F" w:rsidP="0013047F">
      <w:pPr>
        <w:pStyle w:val="NormalWeb"/>
        <w:shd w:val="clear" w:color="auto" w:fill="FFFFFF"/>
        <w:spacing w:before="0" w:beforeAutospacing="0" w:after="270" w:afterAutospacing="0"/>
        <w:rPr>
          <w:rFonts w:asciiTheme="minorHAnsi" w:eastAsiaTheme="majorEastAsia" w:hAnsiTheme="minorHAnsi" w:cstheme="minorHAnsi"/>
          <w:color w:val="393E41"/>
        </w:rPr>
      </w:pPr>
    </w:p>
    <w:p w14:paraId="38D864EC" w14:textId="77777777" w:rsidR="004261CA" w:rsidRPr="00C2704D" w:rsidRDefault="004261CA" w:rsidP="004261CA">
      <w:pPr>
        <w:rPr>
          <w:rFonts w:asciiTheme="minorHAnsi" w:eastAsiaTheme="majorEastAsia" w:hAnsiTheme="minorHAnsi" w:cstheme="minorHAnsi"/>
        </w:rPr>
      </w:pPr>
    </w:p>
    <w:p w14:paraId="4AB48871" w14:textId="5F619172" w:rsidR="00E17110" w:rsidRPr="00C2704D" w:rsidRDefault="00E17110" w:rsidP="00E17110">
      <w:pPr>
        <w:rPr>
          <w:rFonts w:asciiTheme="minorHAnsi" w:eastAsiaTheme="majorEastAsia" w:hAnsiTheme="minorHAnsi" w:cstheme="minorHAnsi"/>
          <w:sz w:val="12"/>
          <w:szCs w:val="12"/>
        </w:rPr>
      </w:pPr>
      <w:r w:rsidRPr="00C2704D">
        <w:rPr>
          <w:rFonts w:asciiTheme="minorHAnsi" w:eastAsiaTheme="majorEastAsia" w:hAnsiTheme="minorHAnsi" w:cstheme="minorHAnsi"/>
          <w:sz w:val="12"/>
          <w:szCs w:val="12"/>
        </w:rPr>
        <w:t>and ambivalent concept rather than take it for granted as an essential condition of or ideal end-point to Indigenous water rights struggles (Roth et al., 2015).</w:t>
      </w:r>
    </w:p>
    <w:p w14:paraId="27D519C8" w14:textId="77777777" w:rsidR="00E17110" w:rsidRPr="00C2704D" w:rsidRDefault="00E17110" w:rsidP="00E17110">
      <w:pPr>
        <w:rPr>
          <w:rFonts w:asciiTheme="minorHAnsi" w:eastAsiaTheme="majorEastAsia" w:hAnsiTheme="minorHAnsi" w:cstheme="minorHAnsi"/>
        </w:rPr>
      </w:pPr>
    </w:p>
    <w:p w14:paraId="6E701FC4" w14:textId="3D15AB77" w:rsidR="00F50762" w:rsidRDefault="00F50762" w:rsidP="00E2739B">
      <w:pPr>
        <w:pStyle w:val="Heading2"/>
        <w:rPr>
          <w:rFonts w:asciiTheme="minorHAnsi" w:hAnsiTheme="minorHAnsi" w:cstheme="minorHAnsi"/>
        </w:rPr>
      </w:pPr>
      <w:r w:rsidRPr="00C2704D">
        <w:rPr>
          <w:rFonts w:asciiTheme="minorHAnsi" w:hAnsiTheme="minorHAnsi" w:cstheme="minorHAnsi"/>
        </w:rPr>
        <w:lastRenderedPageBreak/>
        <w:t>Case Extensions</w:t>
      </w:r>
    </w:p>
    <w:p w14:paraId="0EEFA904" w14:textId="715565B2" w:rsidR="00D31F17" w:rsidRPr="00C2704D" w:rsidRDefault="00D31F17" w:rsidP="00D31F17">
      <w:pPr>
        <w:pStyle w:val="Heading3"/>
        <w:rPr>
          <w:rFonts w:asciiTheme="minorHAnsi" w:hAnsiTheme="minorHAnsi" w:cstheme="minorHAnsi"/>
        </w:rPr>
      </w:pPr>
      <w:r>
        <w:rPr>
          <w:rFonts w:asciiTheme="minorHAnsi" w:hAnsiTheme="minorHAnsi" w:cstheme="minorHAnsi"/>
        </w:rPr>
        <w:lastRenderedPageBreak/>
        <w:t>Centering Natives</w:t>
      </w:r>
      <w:r w:rsidRPr="00C2704D">
        <w:rPr>
          <w:rFonts w:asciiTheme="minorHAnsi" w:hAnsiTheme="minorHAnsi" w:cstheme="minorHAnsi"/>
        </w:rPr>
        <w:t xml:space="preserve"> -- Module</w:t>
      </w:r>
    </w:p>
    <w:p w14:paraId="1B33A678" w14:textId="77777777" w:rsidR="00D31F17" w:rsidRPr="00C2704D" w:rsidRDefault="00D31F17" w:rsidP="00D31F17">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t xml:space="preserve">Western water policy breeds </w:t>
      </w:r>
      <w:r w:rsidRPr="00C2704D">
        <w:rPr>
          <w:rStyle w:val="Style13ptBold"/>
          <w:rFonts w:asciiTheme="minorHAnsi" w:hAnsiTheme="minorHAnsi" w:cstheme="minorHAnsi"/>
          <w:b/>
          <w:bCs w:val="0"/>
          <w:u w:val="single"/>
        </w:rPr>
        <w:t>colonial violence through dispossession</w:t>
      </w:r>
      <w:r w:rsidRPr="00C2704D">
        <w:rPr>
          <w:rStyle w:val="Style13ptBold"/>
          <w:rFonts w:asciiTheme="minorHAnsi" w:hAnsiTheme="minorHAnsi" w:cstheme="minorHAnsi"/>
          <w:b/>
          <w:bCs w:val="0"/>
        </w:rPr>
        <w:t xml:space="preserve"> – Native communities needs are </w:t>
      </w:r>
      <w:r w:rsidRPr="00C2704D">
        <w:rPr>
          <w:rStyle w:val="Style13ptBold"/>
          <w:rFonts w:asciiTheme="minorHAnsi" w:hAnsiTheme="minorHAnsi" w:cstheme="minorHAnsi"/>
          <w:b/>
          <w:bCs w:val="0"/>
          <w:u w:val="single"/>
        </w:rPr>
        <w:t>consistently ignored</w:t>
      </w:r>
      <w:r w:rsidRPr="00C2704D">
        <w:rPr>
          <w:rStyle w:val="Style13ptBold"/>
          <w:rFonts w:asciiTheme="minorHAnsi" w:hAnsiTheme="minorHAnsi" w:cstheme="minorHAnsi"/>
          <w:b/>
          <w:bCs w:val="0"/>
        </w:rPr>
        <w:t xml:space="preserve"> and deferred </w:t>
      </w:r>
      <w:r w:rsidRPr="00C2704D">
        <w:rPr>
          <w:rStyle w:val="Style13ptBold"/>
          <w:rFonts w:asciiTheme="minorHAnsi" w:hAnsiTheme="minorHAnsi" w:cstheme="minorHAnsi"/>
          <w:b/>
          <w:bCs w:val="0"/>
          <w:u w:val="single"/>
        </w:rPr>
        <w:t>to the power of the state</w:t>
      </w:r>
      <w:r w:rsidRPr="00C2704D">
        <w:rPr>
          <w:rStyle w:val="Style13ptBold"/>
          <w:rFonts w:asciiTheme="minorHAnsi" w:hAnsiTheme="minorHAnsi" w:cstheme="minorHAnsi"/>
          <w:b/>
          <w:bCs w:val="0"/>
        </w:rPr>
        <w:t xml:space="preserve"> when determining how to divide </w:t>
      </w:r>
      <w:r w:rsidRPr="00C2704D">
        <w:rPr>
          <w:rStyle w:val="Style13ptBold"/>
          <w:rFonts w:asciiTheme="minorHAnsi" w:hAnsiTheme="minorHAnsi" w:cstheme="minorHAnsi"/>
          <w:b/>
          <w:bCs w:val="0"/>
          <w:u w:val="single"/>
        </w:rPr>
        <w:t>water resources that were originally theirs</w:t>
      </w:r>
      <w:r w:rsidRPr="00C2704D">
        <w:rPr>
          <w:rStyle w:val="Style13ptBold"/>
          <w:rFonts w:asciiTheme="minorHAnsi" w:hAnsiTheme="minorHAnsi" w:cstheme="minorHAnsi"/>
          <w:b/>
          <w:bCs w:val="0"/>
        </w:rPr>
        <w:t xml:space="preserve"> </w:t>
      </w:r>
    </w:p>
    <w:p w14:paraId="2785FCEC" w14:textId="77777777" w:rsidR="00D31F17" w:rsidRPr="00C2704D" w:rsidRDefault="00D31F17" w:rsidP="00D31F17">
      <w:pPr>
        <w:rPr>
          <w:rStyle w:val="Emphasis"/>
          <w:rFonts w:asciiTheme="minorHAnsi" w:eastAsiaTheme="majorEastAsia" w:hAnsiTheme="minorHAnsi" w:cstheme="minorHAnsi"/>
        </w:rPr>
      </w:pPr>
      <w:r w:rsidRPr="00C2704D">
        <w:rPr>
          <w:rFonts w:asciiTheme="minorHAnsi" w:eastAsiaTheme="majorEastAsia" w:hAnsiTheme="minorHAnsi" w:cstheme="minorHAnsi"/>
        </w:rPr>
        <w:t>- possibly a deficit to the states CP, bottom of the card talks about native communities having to compromise in places where they don’t want to in negotiations with states.</w:t>
      </w:r>
    </w:p>
    <w:p w14:paraId="5A44AD78" w14:textId="77777777" w:rsidR="00D31F17" w:rsidRPr="00C2704D" w:rsidRDefault="00D31F17" w:rsidP="00D31F17">
      <w:pPr>
        <w:rPr>
          <w:rStyle w:val="Style13ptBold"/>
          <w:rFonts w:asciiTheme="minorHAnsi" w:eastAsiaTheme="majorEastAsia" w:hAnsiTheme="minorHAnsi" w:cstheme="minorHAnsi"/>
        </w:rPr>
      </w:pPr>
      <w:r w:rsidRPr="00C2704D">
        <w:rPr>
          <w:rStyle w:val="Style13ptBold"/>
          <w:rFonts w:asciiTheme="minorHAnsi" w:eastAsiaTheme="majorEastAsia" w:hAnsiTheme="minorHAnsi" w:cstheme="minorHAnsi"/>
        </w:rPr>
        <w:t xml:space="preserve">Curley ’19 – </w:t>
      </w:r>
      <w:r w:rsidRPr="00C2704D">
        <w:rPr>
          <w:rFonts w:asciiTheme="minorHAnsi" w:eastAsiaTheme="majorEastAsia" w:hAnsiTheme="minorHAnsi" w:cstheme="minorHAnsi"/>
          <w:color w:val="262626"/>
          <w:sz w:val="26"/>
          <w:szCs w:val="26"/>
          <w:shd w:val="clear" w:color="auto" w:fill="FFFFFF"/>
        </w:rPr>
        <w:t>Andrew, Assistant Professor of Geography @ UNC, 4/19/19, “Unsettling Indian Water Settlements: The Little Colorado River, the San Juan River, and Colonial Enclosures.”, </w:t>
      </w:r>
      <w:r w:rsidRPr="00C2704D">
        <w:rPr>
          <w:rFonts w:asciiTheme="minorHAnsi" w:eastAsiaTheme="majorEastAsia" w:hAnsiTheme="minorHAnsi" w:cstheme="minorHAnsi"/>
          <w:i/>
          <w:iCs/>
          <w:color w:val="262626"/>
          <w:sz w:val="26"/>
          <w:szCs w:val="26"/>
          <w:bdr w:val="none" w:sz="0" w:space="0" w:color="auto" w:frame="1"/>
          <w:shd w:val="clear" w:color="auto" w:fill="FFFFFF"/>
        </w:rPr>
        <w:t>Antipode</w:t>
      </w:r>
      <w:r w:rsidRPr="00C2704D">
        <w:rPr>
          <w:rFonts w:asciiTheme="minorHAnsi" w:eastAsiaTheme="majorEastAsia" w:hAnsiTheme="minorHAnsi" w:cstheme="minorHAnsi"/>
          <w:color w:val="262626"/>
          <w:sz w:val="26"/>
          <w:szCs w:val="26"/>
          <w:shd w:val="clear" w:color="auto" w:fill="FFFFFF"/>
        </w:rPr>
        <w:t xml:space="preserve"> 53, no. 3 (2021): 705–23. doi:10.1111/anti.12535. – </w:t>
      </w:r>
      <w:proofErr w:type="spellStart"/>
      <w:r w:rsidRPr="00C2704D">
        <w:rPr>
          <w:rFonts w:asciiTheme="minorHAnsi" w:eastAsiaTheme="majorEastAsia" w:hAnsiTheme="minorHAnsi" w:cstheme="minorHAnsi"/>
          <w:color w:val="262626"/>
          <w:sz w:val="26"/>
          <w:szCs w:val="26"/>
          <w:shd w:val="clear" w:color="auto" w:fill="FFFFFF"/>
        </w:rPr>
        <w:t>sel</w:t>
      </w:r>
      <w:proofErr w:type="spellEnd"/>
      <w:r w:rsidRPr="00C2704D">
        <w:rPr>
          <w:rFonts w:asciiTheme="minorHAnsi" w:eastAsiaTheme="majorEastAsia" w:hAnsiTheme="minorHAnsi" w:cstheme="minorHAnsi"/>
          <w:color w:val="262626"/>
          <w:sz w:val="26"/>
          <w:szCs w:val="26"/>
          <w:shd w:val="clear" w:color="auto" w:fill="FFFFFF"/>
        </w:rPr>
        <w:t xml:space="preserve"> </w:t>
      </w:r>
    </w:p>
    <w:p w14:paraId="17BFB63A"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Water Governance and Colonial Enclosure</w:t>
      </w:r>
    </w:p>
    <w:p w14:paraId="30BE9C8C"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u w:val="single"/>
        </w:rPr>
        <w:t>Western water law</w:t>
      </w:r>
      <w:r w:rsidRPr="00C2704D">
        <w:rPr>
          <w:rFonts w:asciiTheme="minorHAnsi" w:eastAsiaTheme="majorEastAsia" w:hAnsiTheme="minorHAnsi" w:cstheme="minorHAnsi"/>
        </w:rPr>
        <w:t>, as a form of water governance</w:t>
      </w:r>
      <w:r w:rsidRPr="00C2704D">
        <w:rPr>
          <w:rFonts w:asciiTheme="minorHAnsi" w:eastAsiaTheme="majorEastAsia" w:hAnsiTheme="minorHAnsi" w:cstheme="minorHAnsi"/>
          <w:u w:val="single"/>
        </w:rPr>
        <w:t xml:space="preserve">, is an example of </w:t>
      </w:r>
      <w:r w:rsidRPr="00C2704D">
        <w:rPr>
          <w:rStyle w:val="Emphasis"/>
          <w:rFonts w:asciiTheme="minorHAnsi" w:eastAsiaTheme="majorEastAsia" w:hAnsiTheme="minorHAnsi" w:cstheme="minorHAnsi"/>
        </w:rPr>
        <w:t xml:space="preserve">how US colonial policies and institutions are </w:t>
      </w:r>
      <w:proofErr w:type="spellStart"/>
      <w:r w:rsidRPr="00C2704D">
        <w:rPr>
          <w:rStyle w:val="Emphasis"/>
          <w:rFonts w:asciiTheme="minorHAnsi" w:eastAsiaTheme="majorEastAsia" w:hAnsiTheme="minorHAnsi" w:cstheme="minorHAnsi"/>
        </w:rPr>
        <w:t>racialised</w:t>
      </w:r>
      <w:proofErr w:type="spellEnd"/>
      <w:r w:rsidRPr="00C2704D">
        <w:rPr>
          <w:rStyle w:val="Emphasis"/>
          <w:rFonts w:asciiTheme="minorHAnsi" w:eastAsiaTheme="majorEastAsia" w:hAnsiTheme="minorHAnsi" w:cstheme="minorHAnsi"/>
        </w:rPr>
        <w:t xml:space="preserve"> against Indigenous peoples and their inherent claims to the continents resources</w:t>
      </w:r>
      <w:r w:rsidRPr="00C2704D">
        <w:rPr>
          <w:rFonts w:asciiTheme="minorHAnsi" w:eastAsiaTheme="majorEastAsia" w:hAnsiTheme="minorHAnsi" w:cstheme="minorHAnsi"/>
        </w:rPr>
        <w:t xml:space="preserve">. As in all forms of </w:t>
      </w:r>
      <w:proofErr w:type="spellStart"/>
      <w:r w:rsidRPr="00C2704D">
        <w:rPr>
          <w:rFonts w:asciiTheme="minorHAnsi" w:eastAsiaTheme="majorEastAsia" w:hAnsiTheme="minorHAnsi" w:cstheme="minorHAnsi"/>
        </w:rPr>
        <w:t>colonialisation</w:t>
      </w:r>
      <w:proofErr w:type="spellEnd"/>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Indian water settlements</w:t>
      </w:r>
      <w:r w:rsidRPr="00C2704D">
        <w:rPr>
          <w:rFonts w:asciiTheme="minorHAnsi" w:eastAsiaTheme="majorEastAsia" w:hAnsiTheme="minorHAnsi" w:cstheme="minorHAnsi"/>
        </w:rPr>
        <w:t xml:space="preserve"> fundamentally </w:t>
      </w:r>
      <w:r w:rsidRPr="00C2704D">
        <w:rPr>
          <w:rFonts w:asciiTheme="minorHAnsi" w:eastAsiaTheme="majorEastAsia" w:hAnsiTheme="minorHAnsi" w:cstheme="minorHAnsi"/>
          <w:u w:val="single"/>
        </w:rPr>
        <w:t>transform the nature of Indigenous water practices.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finality and imposition of state calculations in relation to other user’s “superior” claims to water rights “limits” and “</w:t>
      </w:r>
      <w:proofErr w:type="spellStart"/>
      <w:r w:rsidRPr="00C2704D">
        <w:rPr>
          <w:rFonts w:asciiTheme="minorHAnsi" w:eastAsiaTheme="majorEastAsia" w:hAnsiTheme="minorHAnsi" w:cstheme="minorHAnsi"/>
          <w:u w:val="single"/>
        </w:rPr>
        <w:t>minimalises</w:t>
      </w:r>
      <w:proofErr w:type="spellEnd"/>
      <w:r w:rsidRPr="00C2704D">
        <w:rPr>
          <w:rFonts w:asciiTheme="minorHAnsi" w:eastAsiaTheme="majorEastAsia" w:hAnsiTheme="minorHAnsi" w:cstheme="minorHAnsi"/>
          <w:u w:val="single"/>
        </w:rPr>
        <w:t>” the kinds of assertions to water that tribes can make</w:t>
      </w:r>
      <w:r w:rsidRPr="00C2704D">
        <w:rPr>
          <w:rFonts w:asciiTheme="minorHAnsi" w:eastAsiaTheme="majorEastAsia" w:hAnsiTheme="minorHAnsi" w:cstheme="minorHAnsi"/>
        </w:rPr>
        <w:t xml:space="preserve"> (see section on San Juan River Settlement). </w:t>
      </w:r>
      <w:r w:rsidRPr="00C2704D">
        <w:rPr>
          <w:rStyle w:val="Emphasis"/>
          <w:rFonts w:asciiTheme="minorHAnsi" w:eastAsiaTheme="majorEastAsia" w:hAnsiTheme="minorHAnsi" w:cstheme="minorHAnsi"/>
        </w:rPr>
        <w:t xml:space="preserve">This ideological apparatus of Indian water rights and, in a larger sense, federal-Indian law is an aggregate of practices within US governing institutions that </w:t>
      </w:r>
      <w:proofErr w:type="spellStart"/>
      <w:r w:rsidRPr="00C2704D">
        <w:rPr>
          <w:rStyle w:val="Emphasis"/>
          <w:rFonts w:asciiTheme="minorHAnsi" w:eastAsiaTheme="majorEastAsia" w:hAnsiTheme="minorHAnsi" w:cstheme="minorHAnsi"/>
        </w:rPr>
        <w:t>racialises</w:t>
      </w:r>
      <w:proofErr w:type="spellEnd"/>
      <w:r w:rsidRPr="00C2704D">
        <w:rPr>
          <w:rStyle w:val="Emphasis"/>
          <w:rFonts w:asciiTheme="minorHAnsi" w:eastAsiaTheme="majorEastAsia" w:hAnsiTheme="minorHAnsi" w:cstheme="minorHAnsi"/>
        </w:rPr>
        <w:t xml:space="preserve"> Indigenous jurisdiction to a subordinate status against the rights of settler communities. </w:t>
      </w:r>
      <w:r w:rsidRPr="00C2704D">
        <w:rPr>
          <w:rFonts w:asciiTheme="minorHAnsi" w:eastAsiaTheme="majorEastAsia" w:hAnsiTheme="minorHAnsi" w:cstheme="minorHAnsi"/>
          <w:sz w:val="12"/>
          <w:szCs w:val="12"/>
        </w:rPr>
        <w:t>Water governance is a source of colonial control.</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Cities like Phoenix and Albuquerque require extensive water supplies for growth</w:t>
      </w:r>
      <w:r w:rsidRPr="00C2704D">
        <w:rPr>
          <w:rFonts w:asciiTheme="minorHAnsi" w:eastAsiaTheme="majorEastAsia" w:hAnsiTheme="minorHAnsi" w:cstheme="minorHAnsi"/>
        </w:rPr>
        <w:t xml:space="preserve">. Land in “the west” is. only as good as the water that can reach it. </w:t>
      </w:r>
      <w:r w:rsidRPr="00C2704D">
        <w:rPr>
          <w:rStyle w:val="Emphasis"/>
          <w:rFonts w:asciiTheme="minorHAnsi" w:eastAsiaTheme="majorEastAsia" w:hAnsiTheme="minorHAnsi" w:cstheme="minorHAnsi"/>
        </w:rPr>
        <w:t xml:space="preserve">Development in these politically powerful places requires the </w:t>
      </w:r>
      <w:proofErr w:type="spellStart"/>
      <w:r w:rsidRPr="00C2704D">
        <w:rPr>
          <w:rStyle w:val="Emphasis"/>
          <w:rFonts w:asciiTheme="minorHAnsi" w:eastAsiaTheme="majorEastAsia" w:hAnsiTheme="minorHAnsi" w:cstheme="minorHAnsi"/>
        </w:rPr>
        <w:t>minimisation</w:t>
      </w:r>
      <w:proofErr w:type="spellEnd"/>
      <w:r w:rsidRPr="00C2704D">
        <w:rPr>
          <w:rStyle w:val="Emphasis"/>
          <w:rFonts w:asciiTheme="minorHAnsi" w:eastAsiaTheme="majorEastAsia" w:hAnsiTheme="minorHAnsi" w:cstheme="minorHAnsi"/>
        </w:rPr>
        <w:t xml:space="preserve"> of Indian water claims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They require that future settlements conform to existing water uses and diversion framed through the Colorado Compact of 1922. Water governance in western states and provinces follows the logic of land acquisition, alienating and quantifying natural systems into “scientific” forms of management (Bakker 2018; Diver 2016; Wilson </w:t>
      </w:r>
      <w:r w:rsidRPr="00C2704D">
        <w:rPr>
          <w:rFonts w:asciiTheme="minorHAnsi" w:eastAsiaTheme="majorEastAsia" w:hAnsiTheme="minorHAnsi" w:cstheme="minorHAnsi"/>
        </w:rPr>
        <w:t xml:space="preserve">2014). </w:t>
      </w:r>
      <w:r w:rsidRPr="00C2704D">
        <w:rPr>
          <w:rFonts w:asciiTheme="minorHAnsi" w:eastAsiaTheme="majorEastAsia" w:hAnsiTheme="minorHAnsi" w:cstheme="minorHAnsi"/>
          <w:u w:val="single"/>
        </w:rPr>
        <w:t>Laws, institutions, and infrastructures, such as the Rivers and Harbors Appropriation Act of 1899, the state constitutions of New Mexico and Arizona of 1912,</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Colorado Compact of 1922</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A</w:t>
      </w:r>
      <w:r w:rsidRPr="00C2704D">
        <w:rPr>
          <w:rFonts w:asciiTheme="minorHAnsi" w:eastAsiaTheme="majorEastAsia" w:hAnsiTheme="minorHAnsi" w:cstheme="minorHAnsi"/>
        </w:rPr>
        <w:t xml:space="preserve">rmy </w:t>
      </w:r>
      <w:r w:rsidRPr="00C2704D">
        <w:rPr>
          <w:rFonts w:asciiTheme="minorHAnsi" w:eastAsiaTheme="majorEastAsia" w:hAnsiTheme="minorHAnsi" w:cstheme="minorHAnsi"/>
          <w:u w:val="single"/>
        </w:rPr>
        <w:t>C</w:t>
      </w:r>
      <w:r w:rsidRPr="00C2704D">
        <w:rPr>
          <w:rFonts w:asciiTheme="minorHAnsi" w:eastAsiaTheme="majorEastAsia" w:hAnsiTheme="minorHAnsi" w:cstheme="minorHAnsi"/>
        </w:rPr>
        <w:t xml:space="preserve">orps of </w:t>
      </w:r>
      <w:r w:rsidRPr="00C2704D">
        <w:rPr>
          <w:rFonts w:asciiTheme="minorHAnsi" w:eastAsiaTheme="majorEastAsia" w:hAnsiTheme="minorHAnsi" w:cstheme="minorHAnsi"/>
          <w:u w:val="single"/>
        </w:rPr>
        <w:t>E</w:t>
      </w:r>
      <w:r w:rsidRPr="00C2704D">
        <w:rPr>
          <w:rFonts w:asciiTheme="minorHAnsi" w:eastAsiaTheme="majorEastAsia" w:hAnsiTheme="minorHAnsi" w:cstheme="minorHAnsi"/>
        </w:rPr>
        <w:t xml:space="preserve">ngineers, </w:t>
      </w:r>
      <w:r w:rsidRPr="00C2704D">
        <w:rPr>
          <w:rFonts w:asciiTheme="minorHAnsi" w:eastAsiaTheme="majorEastAsia" w:hAnsiTheme="minorHAnsi" w:cstheme="minorHAnsi"/>
          <w:u w:val="single"/>
        </w:rPr>
        <w:t>the</w:t>
      </w:r>
      <w:r w:rsidRPr="00C2704D">
        <w:rPr>
          <w:rFonts w:asciiTheme="minorHAnsi" w:eastAsiaTheme="majorEastAsia" w:hAnsiTheme="minorHAnsi" w:cstheme="minorHAnsi"/>
        </w:rPr>
        <w:t xml:space="preserve"> Bureau of Reclamation (</w:t>
      </w:r>
      <w:r w:rsidRPr="00C2704D">
        <w:rPr>
          <w:rFonts w:asciiTheme="minorHAnsi" w:eastAsiaTheme="majorEastAsia" w:hAnsiTheme="minorHAnsi" w:cstheme="minorHAnsi"/>
          <w:u w:val="single"/>
        </w:rPr>
        <w:t>BOR), the Roosevelt Dam, the Hoover Dam, the Glen Canyon Dam, etc.</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appropriate surface waters for settler communities at the expense of Indigenous rights and access to these same waters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As tools of development, water infrastructure projects often strengthen state power over the population (Akhter 2015; Meehan 2014). For Indigenous peoples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dams and other water projects only exacerbate colonial inequalities</w:t>
      </w:r>
      <w:r w:rsidRPr="00C2704D">
        <w:rPr>
          <w:rFonts w:asciiTheme="minorHAnsi" w:eastAsiaTheme="majorEastAsia" w:hAnsiTheme="minorHAnsi" w:cstheme="minorHAnsi"/>
          <w:sz w:val="12"/>
          <w:szCs w:val="12"/>
        </w:rPr>
        <w:t>. Scholars in settler-colonial studies refer to these institutions as structures of “domination” designed to “eliminate” the Native from the land (Veracini 2015; Wolfe 2006).</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In the case of water settlements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these acts establish a “permanence” of the colonists’ perceived rights to and uses of these waters</w:t>
      </w:r>
      <w:r w:rsidRPr="00C2704D">
        <w:rPr>
          <w:rFonts w:asciiTheme="minorHAnsi" w:eastAsiaTheme="majorEastAsia" w:hAnsiTheme="minorHAnsi" w:cstheme="minorHAnsi"/>
        </w:rPr>
        <w:t xml:space="preserve"> (Veracini 2011). Indigenous critics also point out that law works in the interest of colonial theft (Wilkins and </w:t>
      </w:r>
      <w:proofErr w:type="spellStart"/>
      <w:r w:rsidRPr="00C2704D">
        <w:rPr>
          <w:rFonts w:asciiTheme="minorHAnsi" w:eastAsiaTheme="majorEastAsia" w:hAnsiTheme="minorHAnsi" w:cstheme="minorHAnsi"/>
        </w:rPr>
        <w:t>Lomawaima</w:t>
      </w:r>
      <w:proofErr w:type="spellEnd"/>
      <w:r w:rsidRPr="00C2704D">
        <w:rPr>
          <w:rFonts w:asciiTheme="minorHAnsi" w:eastAsiaTheme="majorEastAsia" w:hAnsiTheme="minorHAnsi" w:cstheme="minorHAnsi"/>
        </w:rPr>
        <w:t xml:space="preserve"> 2001). </w:t>
      </w:r>
      <w:r w:rsidRPr="00C2704D">
        <w:rPr>
          <w:rFonts w:asciiTheme="minorHAnsi" w:eastAsiaTheme="majorEastAsia" w:hAnsiTheme="minorHAnsi" w:cstheme="minorHAnsi"/>
          <w:u w:val="single"/>
        </w:rPr>
        <w:t>Critical legal geographers demonstrate that the law is not a neutral party, it produces the physical landscape</w:t>
      </w:r>
      <w:r w:rsidRPr="00C2704D">
        <w:rPr>
          <w:rFonts w:asciiTheme="minorHAnsi" w:eastAsiaTheme="majorEastAsia" w:hAnsiTheme="minorHAnsi" w:cstheme="minorHAnsi"/>
        </w:rPr>
        <w:t xml:space="preserve"> (Jepson 2012). </w:t>
      </w:r>
      <w:r w:rsidRPr="00C2704D">
        <w:rPr>
          <w:rStyle w:val="Emphasis"/>
          <w:rFonts w:asciiTheme="minorHAnsi" w:eastAsiaTheme="majorEastAsia" w:hAnsiTheme="minorHAnsi" w:cstheme="minorHAnsi"/>
        </w:rPr>
        <w:t>No genre of modern state activities is more consequential to the environment as the production and practice of the law, which produces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what Osage anthropologist Jean Dennison describes as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colonial entanglements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(Dennison 2012). </w:t>
      </w:r>
      <w:proofErr w:type="spellStart"/>
      <w:r w:rsidRPr="00C2704D">
        <w:rPr>
          <w:rFonts w:asciiTheme="minorHAnsi" w:eastAsiaTheme="majorEastAsia" w:hAnsiTheme="minorHAnsi" w:cstheme="minorHAnsi"/>
          <w:sz w:val="12"/>
          <w:szCs w:val="12"/>
        </w:rPr>
        <w:t>Mushkegowuk</w:t>
      </w:r>
      <w:proofErr w:type="spellEnd"/>
      <w:r w:rsidRPr="00C2704D">
        <w:rPr>
          <w:rFonts w:asciiTheme="minorHAnsi" w:eastAsiaTheme="majorEastAsia" w:hAnsiTheme="minorHAnsi" w:cstheme="minorHAnsi"/>
          <w:sz w:val="12"/>
          <w:szCs w:val="12"/>
        </w:rPr>
        <w:t xml:space="preserve"> geographer Michelle Daigle (2018) shows that in Canada perceptions of water crisis, combined with a promise of water infrastructure development, erodes </w:t>
      </w:r>
      <w:proofErr w:type="spellStart"/>
      <w:r w:rsidRPr="00C2704D">
        <w:rPr>
          <w:rFonts w:asciiTheme="minorHAnsi" w:eastAsiaTheme="majorEastAsia" w:hAnsiTheme="minorHAnsi" w:cstheme="minorHAnsi"/>
          <w:sz w:val="12"/>
          <w:szCs w:val="12"/>
        </w:rPr>
        <w:t>Mushkegowok</w:t>
      </w:r>
      <w:proofErr w:type="spellEnd"/>
      <w:r w:rsidRPr="00C2704D">
        <w:rPr>
          <w:rFonts w:asciiTheme="minorHAnsi" w:eastAsiaTheme="majorEastAsia" w:hAnsiTheme="minorHAnsi" w:cstheme="minorHAnsi"/>
          <w:sz w:val="12"/>
          <w:szCs w:val="12"/>
        </w:rPr>
        <w:t xml:space="preserve"> sovereignty over land and water resources. Canadian law, like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laws in the US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is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built on racist assumptions of terra nullius that grant </w:t>
      </w:r>
      <w:proofErr w:type="spellStart"/>
      <w:r w:rsidRPr="00C2704D">
        <w:rPr>
          <w:rStyle w:val="Emphasis"/>
          <w:rFonts w:asciiTheme="minorHAnsi" w:eastAsiaTheme="majorEastAsia" w:hAnsiTheme="minorHAnsi" w:cstheme="minorHAnsi"/>
        </w:rPr>
        <w:t>colonising</w:t>
      </w:r>
      <w:proofErr w:type="spellEnd"/>
      <w:r w:rsidRPr="00C2704D">
        <w:rPr>
          <w:rStyle w:val="Emphasis"/>
          <w:rFonts w:asciiTheme="minorHAnsi" w:eastAsiaTheme="majorEastAsia" w:hAnsiTheme="minorHAnsi" w:cstheme="minorHAnsi"/>
        </w:rPr>
        <w:t xml:space="preserve"> communities ultimate control over resources while ignoring tribal rights and jurisdictions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She deploys </w:t>
      </w:r>
      <w:proofErr w:type="spellStart"/>
      <w:r w:rsidRPr="00C2704D">
        <w:rPr>
          <w:rFonts w:asciiTheme="minorHAnsi" w:eastAsiaTheme="majorEastAsia" w:hAnsiTheme="minorHAnsi" w:cstheme="minorHAnsi"/>
          <w:sz w:val="12"/>
          <w:szCs w:val="12"/>
        </w:rPr>
        <w:t>Kwagiulth</w:t>
      </w:r>
      <w:proofErr w:type="spellEnd"/>
      <w:r w:rsidRPr="00C2704D">
        <w:rPr>
          <w:rFonts w:asciiTheme="minorHAnsi" w:eastAsiaTheme="majorEastAsia" w:hAnsiTheme="minorHAnsi" w:cstheme="minorHAnsi"/>
          <w:sz w:val="12"/>
          <w:szCs w:val="12"/>
        </w:rPr>
        <w:t xml:space="preserve"> geographer Sarah Hunt’s concept of “</w:t>
      </w:r>
      <w:proofErr w:type="spellStart"/>
      <w:r w:rsidRPr="00C2704D">
        <w:rPr>
          <w:rFonts w:asciiTheme="minorHAnsi" w:eastAsiaTheme="majorEastAsia" w:hAnsiTheme="minorHAnsi" w:cstheme="minorHAnsi"/>
          <w:sz w:val="12"/>
          <w:szCs w:val="12"/>
        </w:rPr>
        <w:t>colonialscapes</w:t>
      </w:r>
      <w:proofErr w:type="spellEnd"/>
      <w:r w:rsidRPr="00C2704D">
        <w:rPr>
          <w:rFonts w:asciiTheme="minorHAnsi" w:eastAsiaTheme="majorEastAsia" w:hAnsiTheme="minorHAnsi" w:cstheme="minorHAnsi"/>
          <w:sz w:val="12"/>
          <w:szCs w:val="12"/>
        </w:rPr>
        <w:t xml:space="preserve">” to describe how uneven political differences between the </w:t>
      </w:r>
      <w:proofErr w:type="spellStart"/>
      <w:r w:rsidRPr="00C2704D">
        <w:rPr>
          <w:rFonts w:asciiTheme="minorHAnsi" w:eastAsiaTheme="majorEastAsia" w:hAnsiTheme="minorHAnsi" w:cstheme="minorHAnsi"/>
          <w:sz w:val="12"/>
          <w:szCs w:val="12"/>
        </w:rPr>
        <w:t>coloniser</w:t>
      </w:r>
      <w:proofErr w:type="spellEnd"/>
      <w:r w:rsidRPr="00C2704D">
        <w:rPr>
          <w:rFonts w:asciiTheme="minorHAnsi" w:eastAsiaTheme="majorEastAsia" w:hAnsiTheme="minorHAnsi" w:cstheme="minorHAnsi"/>
          <w:sz w:val="12"/>
          <w:szCs w:val="12"/>
        </w:rPr>
        <w:t xml:space="preserve"> and </w:t>
      </w:r>
      <w:proofErr w:type="spellStart"/>
      <w:r w:rsidRPr="00C2704D">
        <w:rPr>
          <w:rFonts w:asciiTheme="minorHAnsi" w:eastAsiaTheme="majorEastAsia" w:hAnsiTheme="minorHAnsi" w:cstheme="minorHAnsi"/>
          <w:sz w:val="12"/>
          <w:szCs w:val="12"/>
        </w:rPr>
        <w:t>colonised</w:t>
      </w:r>
      <w:proofErr w:type="spellEnd"/>
      <w:r w:rsidRPr="00C2704D">
        <w:rPr>
          <w:rFonts w:asciiTheme="minorHAnsi" w:eastAsiaTheme="majorEastAsia" w:hAnsiTheme="minorHAnsi" w:cstheme="minorHAnsi"/>
          <w:sz w:val="12"/>
          <w:szCs w:val="12"/>
        </w:rPr>
        <w:t xml:space="preserve"> are </w:t>
      </w:r>
      <w:proofErr w:type="spellStart"/>
      <w:r w:rsidRPr="00C2704D">
        <w:rPr>
          <w:rFonts w:asciiTheme="minorHAnsi" w:eastAsiaTheme="majorEastAsia" w:hAnsiTheme="minorHAnsi" w:cstheme="minorHAnsi"/>
          <w:sz w:val="12"/>
          <w:szCs w:val="12"/>
        </w:rPr>
        <w:t>naturalised</w:t>
      </w:r>
      <w:proofErr w:type="spellEnd"/>
      <w:r w:rsidRPr="00C2704D">
        <w:rPr>
          <w:rFonts w:asciiTheme="minorHAnsi" w:eastAsiaTheme="majorEastAsia" w:hAnsiTheme="minorHAnsi" w:cstheme="minorHAnsi"/>
          <w:sz w:val="12"/>
          <w:szCs w:val="12"/>
        </w:rPr>
        <w:t xml:space="preserve"> over time (Hunt 2014). This is also the work of water settlements in the US context. This brings us to Marx’s insight about the enclosure of the English commons, which he claimed was accomplished as a political act, through “bloody legislation”, or the production and enforcement of laws that were necessary to create the conditions from which early capitalist practices could emerge alongside the social-political inequalities they generate.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Notions of primitive accumulation are historical critiques about how colonialism and capitalism work in tandem to choke Indigenous peoples of their lands, lives, and resources in the interest of </w:t>
      </w:r>
      <w:proofErr w:type="spellStart"/>
      <w:r w:rsidRPr="00C2704D">
        <w:rPr>
          <w:rStyle w:val="Emphasis"/>
          <w:rFonts w:asciiTheme="minorHAnsi" w:eastAsiaTheme="majorEastAsia" w:hAnsiTheme="minorHAnsi" w:cstheme="minorHAnsi"/>
        </w:rPr>
        <w:lastRenderedPageBreak/>
        <w:t>settlercolonial</w:t>
      </w:r>
      <w:proofErr w:type="spellEnd"/>
      <w:r w:rsidRPr="00C2704D">
        <w:rPr>
          <w:rStyle w:val="Emphasis"/>
          <w:rFonts w:asciiTheme="minorHAnsi" w:eastAsiaTheme="majorEastAsia" w:hAnsiTheme="minorHAnsi" w:cstheme="minorHAnsi"/>
        </w:rPr>
        <w:t xml:space="preserve"> state-formation and capitalist expansion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Coulthard</w:t>
      </w:r>
      <w:proofErr w:type="spellEnd"/>
      <w:r w:rsidRPr="00C2704D">
        <w:rPr>
          <w:rFonts w:asciiTheme="minorHAnsi" w:eastAsiaTheme="majorEastAsia" w:hAnsiTheme="minorHAnsi" w:cstheme="minorHAnsi"/>
          <w:sz w:val="12"/>
          <w:szCs w:val="12"/>
        </w:rPr>
        <w:t xml:space="preserve"> 2014). Pasternak, for example, argues that for First Nations communities, such as Algonquians in Quebec, </w:t>
      </w:r>
      <w:proofErr w:type="spellStart"/>
      <w:r w:rsidRPr="00C2704D">
        <w:rPr>
          <w:rFonts w:asciiTheme="minorHAnsi" w:eastAsiaTheme="majorEastAsia" w:hAnsiTheme="minorHAnsi" w:cstheme="minorHAnsi"/>
          <w:sz w:val="12"/>
          <w:szCs w:val="12"/>
        </w:rPr>
        <w:t>colonisation</w:t>
      </w:r>
      <w:proofErr w:type="spellEnd"/>
      <w:r w:rsidRPr="00C2704D">
        <w:rPr>
          <w:rFonts w:asciiTheme="minorHAnsi" w:eastAsiaTheme="majorEastAsia" w:hAnsiTheme="minorHAnsi" w:cstheme="minorHAnsi"/>
          <w:sz w:val="12"/>
          <w:szCs w:val="12"/>
        </w:rPr>
        <w:t xml:space="preserve"> was accomplished through a “slow violence” of jurisdictional expansion of Canadian authority over Indigenous peoples and their lands (Nixon 2011; Pasternak 2017). </w:t>
      </w:r>
      <w:r w:rsidRPr="00C2704D">
        <w:rPr>
          <w:rFonts w:asciiTheme="minorHAnsi" w:eastAsiaTheme="majorEastAsia" w:hAnsiTheme="minorHAnsi" w:cstheme="minorHAnsi"/>
          <w:u w:val="single"/>
        </w:rPr>
        <w:t>The dispossession of Native water resources through laws was an extension of the logic of settler-colonial governance and enclosure. The “limitation</w:t>
      </w:r>
      <w:r w:rsidRPr="00C2704D">
        <w:rPr>
          <w:rFonts w:asciiTheme="minorHAnsi" w:eastAsiaTheme="majorEastAsia" w:hAnsiTheme="minorHAnsi" w:cstheme="minorHAnsi"/>
        </w:rPr>
        <w:t xml:space="preserve">” (Yazzie 2013), </w:t>
      </w:r>
      <w:proofErr w:type="spellStart"/>
      <w:r w:rsidRPr="00C2704D">
        <w:rPr>
          <w:rFonts w:asciiTheme="minorHAnsi" w:eastAsiaTheme="majorEastAsia" w:hAnsiTheme="minorHAnsi" w:cstheme="minorHAnsi"/>
          <w:u w:val="single"/>
        </w:rPr>
        <w:t>minimisation</w:t>
      </w:r>
      <w:proofErr w:type="spellEnd"/>
      <w:r w:rsidRPr="00C2704D">
        <w:rPr>
          <w:rFonts w:asciiTheme="minorHAnsi" w:eastAsiaTheme="majorEastAsia" w:hAnsiTheme="minorHAnsi" w:cstheme="minorHAnsi"/>
          <w:u w:val="single"/>
        </w:rPr>
        <w:t>, and “exclusion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(Jones 2011) </w:t>
      </w:r>
      <w:r w:rsidRPr="00C2704D">
        <w:rPr>
          <w:rFonts w:asciiTheme="minorHAnsi" w:eastAsiaTheme="majorEastAsia" w:hAnsiTheme="minorHAnsi" w:cstheme="minorHAnsi"/>
          <w:u w:val="single"/>
        </w:rPr>
        <w:t xml:space="preserve">of Indigenous water claims in the US southwest are part of the </w:t>
      </w:r>
      <w:r w:rsidRPr="00C2704D">
        <w:rPr>
          <w:rStyle w:val="Emphasis"/>
          <w:rFonts w:asciiTheme="minorHAnsi" w:eastAsiaTheme="majorEastAsia" w:hAnsiTheme="minorHAnsi" w:cstheme="minorHAnsi"/>
        </w:rPr>
        <w:t>maintenance and reproduction of the conditions of capitalism in the United States that forever limits and eliminates Indigenous relationships with water in service of the development and expansion of non-Native settler-colonial communities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For the last three decades, the U</w:t>
      </w:r>
      <w:r w:rsidRPr="00C2704D">
        <w:rPr>
          <w:rFonts w:asciiTheme="minorHAnsi" w:eastAsiaTheme="majorEastAsia" w:hAnsiTheme="minorHAnsi" w:cstheme="minorHAnsi"/>
        </w:rPr>
        <w:t xml:space="preserve">nited </w:t>
      </w:r>
      <w:r w:rsidRPr="00C2704D">
        <w:rPr>
          <w:rFonts w:asciiTheme="minorHAnsi" w:eastAsiaTheme="majorEastAsia" w:hAnsiTheme="minorHAnsi" w:cstheme="minorHAnsi"/>
          <w:u w:val="single"/>
        </w:rPr>
        <w:t>S</w:t>
      </w:r>
      <w:r w:rsidRPr="00C2704D">
        <w:rPr>
          <w:rFonts w:asciiTheme="minorHAnsi" w:eastAsiaTheme="majorEastAsia" w:hAnsiTheme="minorHAnsi" w:cstheme="minorHAnsi"/>
        </w:rPr>
        <w:t xml:space="preserve">tates and state governments </w:t>
      </w:r>
      <w:r w:rsidRPr="00C2704D">
        <w:rPr>
          <w:rFonts w:asciiTheme="minorHAnsi" w:eastAsiaTheme="majorEastAsia" w:hAnsiTheme="minorHAnsi" w:cstheme="minorHAnsi"/>
          <w:u w:val="single"/>
        </w:rPr>
        <w:t>have proposed water settlements with tribes to legally resolve the “reserved” Indigenous rights to waters that state governments have already claimed for themselves</w:t>
      </w:r>
      <w:r w:rsidRPr="00C2704D">
        <w:rPr>
          <w:rFonts w:asciiTheme="minorHAnsi" w:eastAsiaTheme="majorEastAsia" w:hAnsiTheme="minorHAnsi" w:cstheme="minorHAnsi"/>
        </w:rPr>
        <w:t xml:space="preserve">. </w:t>
      </w:r>
      <w:proofErr w:type="gramStart"/>
      <w:r w:rsidRPr="00C2704D">
        <w:rPr>
          <w:rStyle w:val="Emphasis"/>
          <w:rFonts w:asciiTheme="minorHAnsi" w:eastAsiaTheme="majorEastAsia" w:hAnsiTheme="minorHAnsi" w:cstheme="minorHAnsi"/>
        </w:rPr>
        <w:t>Settlements</w:t>
      </w:r>
      <w:proofErr w:type="gramEnd"/>
      <w:r w:rsidRPr="00C2704D">
        <w:rPr>
          <w:rStyle w:val="Emphasis"/>
          <w:rFonts w:asciiTheme="minorHAnsi" w:eastAsiaTheme="majorEastAsia" w:hAnsiTheme="minorHAnsi" w:cstheme="minorHAnsi"/>
        </w:rPr>
        <w:t xml:space="preserve"> guarantee “wet” water, but forever stipulate to unsustainable colonial diversions and appropriations that predate the expansion of colonial governance in the region.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Indian water settlements in particular </w:t>
      </w:r>
      <w:proofErr w:type="spellStart"/>
      <w:r w:rsidRPr="00C2704D">
        <w:rPr>
          <w:rFonts w:asciiTheme="minorHAnsi" w:eastAsiaTheme="majorEastAsia" w:hAnsiTheme="minorHAnsi" w:cstheme="minorHAnsi"/>
          <w:u w:val="single"/>
        </w:rPr>
        <w:t>legalise</w:t>
      </w:r>
      <w:proofErr w:type="spellEnd"/>
      <w:r w:rsidRPr="00C2704D">
        <w:rPr>
          <w:rFonts w:asciiTheme="minorHAnsi" w:eastAsiaTheme="majorEastAsia" w:hAnsiTheme="minorHAnsi" w:cstheme="minorHAnsi"/>
          <w:u w:val="single"/>
        </w:rPr>
        <w:t xml:space="preserve"> extralegal facts on the ground in exchange for relatively small, but desperately needed water projects within reservation communities</w:t>
      </w:r>
      <w:r w:rsidRPr="00C2704D">
        <w:rPr>
          <w:rFonts w:asciiTheme="minorHAnsi" w:eastAsiaTheme="majorEastAsia" w:hAnsiTheme="minorHAnsi" w:cstheme="minorHAnsi"/>
          <w:sz w:val="12"/>
          <w:szCs w:val="12"/>
        </w:rPr>
        <w:t>. In other words, Mormon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settlers diverted water before water laws existed in the region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and state lawmakers constructed regimes of water governance, including laws of prior appropriation, around these preexisting colonial appropriations. Following the US </w:t>
      </w:r>
      <w:proofErr w:type="spellStart"/>
      <w:r w:rsidRPr="00C2704D">
        <w:rPr>
          <w:rFonts w:asciiTheme="minorHAnsi" w:eastAsiaTheme="majorEastAsia" w:hAnsiTheme="minorHAnsi" w:cstheme="minorHAnsi"/>
          <w:sz w:val="12"/>
          <w:szCs w:val="12"/>
        </w:rPr>
        <w:t>territorialising</w:t>
      </w:r>
      <w:proofErr w:type="spellEnd"/>
      <w:r w:rsidRPr="00C2704D">
        <w:rPr>
          <w:rFonts w:asciiTheme="minorHAnsi" w:eastAsiaTheme="majorEastAsia" w:hAnsiTheme="minorHAnsi" w:cstheme="minorHAnsi"/>
          <w:sz w:val="12"/>
          <w:szCs w:val="12"/>
        </w:rPr>
        <w:t xml:space="preserve"> of land that erected mechanisms of governance which also disposed Indigenous peoples of aboriginal jurisdiction (Pasternak 2017),</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“western water law”, as a machinery of dispossession, now targets the last great commons of North America, inherent Indigenous relationships with water. </w:t>
      </w:r>
      <w:r w:rsidRPr="00C2704D">
        <w:rPr>
          <w:rFonts w:asciiTheme="minorHAnsi" w:eastAsiaTheme="majorEastAsia" w:hAnsiTheme="minorHAnsi" w:cstheme="minorHAnsi"/>
          <w:sz w:val="12"/>
          <w:szCs w:val="12"/>
        </w:rPr>
        <w:t>Enclosures are not new in “Indian Country” (Chang 2011).</w:t>
      </w:r>
      <w:r w:rsidRPr="00C2704D">
        <w:rPr>
          <w:rFonts w:asciiTheme="minorHAnsi" w:eastAsiaTheme="majorEastAsia" w:hAnsiTheme="minorHAnsi" w:cstheme="minorHAnsi"/>
        </w:rPr>
        <w:t xml:space="preserve"> </w:t>
      </w:r>
      <w:proofErr w:type="spellStart"/>
      <w:r w:rsidRPr="00C2704D">
        <w:rPr>
          <w:rStyle w:val="Emphasis"/>
          <w:rFonts w:asciiTheme="minorHAnsi" w:eastAsiaTheme="majorEastAsia" w:hAnsiTheme="minorHAnsi" w:cstheme="minorHAnsi"/>
        </w:rPr>
        <w:t>Colonisation</w:t>
      </w:r>
      <w:proofErr w:type="spellEnd"/>
      <w:r w:rsidRPr="00C2704D">
        <w:rPr>
          <w:rStyle w:val="Emphasis"/>
          <w:rFonts w:asciiTheme="minorHAnsi" w:eastAsiaTheme="majorEastAsia" w:hAnsiTheme="minorHAnsi" w:cstheme="minorHAnsi"/>
        </w:rPr>
        <w:t xml:space="preserve"> was the violent acquisition of Indigenous lands, converted into Lokean notions of property at the expense of Indigenous understandings of their resources and territory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Nadasdy</w:t>
      </w:r>
      <w:proofErr w:type="spellEnd"/>
      <w:r w:rsidRPr="00C2704D">
        <w:rPr>
          <w:rFonts w:asciiTheme="minorHAnsi" w:eastAsiaTheme="majorEastAsia" w:hAnsiTheme="minorHAnsi" w:cstheme="minorHAnsi"/>
          <w:sz w:val="12"/>
          <w:szCs w:val="12"/>
        </w:rPr>
        <w:t xml:space="preserve"> 2017). The examples of land and resource theft on Indigenous lifeways are part of this process. Although recent scholarship on “new enclosures” focus on the </w:t>
      </w:r>
      <w:proofErr w:type="spellStart"/>
      <w:r w:rsidRPr="00C2704D">
        <w:rPr>
          <w:rFonts w:asciiTheme="minorHAnsi" w:eastAsiaTheme="majorEastAsia" w:hAnsiTheme="minorHAnsi" w:cstheme="minorHAnsi"/>
          <w:sz w:val="12"/>
          <w:szCs w:val="12"/>
        </w:rPr>
        <w:t>privatisation</w:t>
      </w:r>
      <w:proofErr w:type="spellEnd"/>
      <w:r w:rsidRPr="00C2704D">
        <w:rPr>
          <w:rFonts w:asciiTheme="minorHAnsi" w:eastAsiaTheme="majorEastAsia" w:hAnsiTheme="minorHAnsi" w:cstheme="minorHAnsi"/>
          <w:sz w:val="12"/>
          <w:szCs w:val="12"/>
        </w:rPr>
        <w:t xml:space="preserve"> of state lands for corporations under regimes of neoliberal resource management (Chung 2017; White et al. 2012), for Indigenous </w:t>
      </w:r>
      <w:proofErr w:type="gramStart"/>
      <w:r w:rsidRPr="00C2704D">
        <w:rPr>
          <w:rFonts w:asciiTheme="minorHAnsi" w:eastAsiaTheme="majorEastAsia" w:hAnsiTheme="minorHAnsi" w:cstheme="minorHAnsi"/>
          <w:sz w:val="12"/>
          <w:szCs w:val="12"/>
        </w:rPr>
        <w:t>peoples</w:t>
      </w:r>
      <w:proofErr w:type="gramEnd"/>
      <w:r w:rsidRPr="00C2704D">
        <w:rPr>
          <w:rFonts w:asciiTheme="minorHAnsi" w:eastAsiaTheme="majorEastAsia" w:hAnsiTheme="minorHAnsi" w:cstheme="minorHAnsi"/>
          <w:sz w:val="12"/>
          <w:szCs w:val="12"/>
        </w:rPr>
        <w:t xml:space="preserve"> “enclosures” never ended and are built upon colonial, not neoliberal arrangements. Cherokee geographer Clint Carroll (2014) highlights for example how tribes assert counter territoriality in the establishment and maintenance of tribal parks that protect Indigenous land-use practices. Others find that territoriality with and not against the settler-colonial states advances “anti-politics”, or a denial of settler-colonial inequality (Ferguson 1990; </w:t>
      </w:r>
      <w:proofErr w:type="spellStart"/>
      <w:r w:rsidRPr="00C2704D">
        <w:rPr>
          <w:rFonts w:asciiTheme="minorHAnsi" w:eastAsiaTheme="majorEastAsia" w:hAnsiTheme="minorHAnsi" w:cstheme="minorHAnsi"/>
          <w:sz w:val="12"/>
          <w:szCs w:val="12"/>
        </w:rPr>
        <w:t>Youdelis</w:t>
      </w:r>
      <w:proofErr w:type="spellEnd"/>
      <w:r w:rsidRPr="00C2704D">
        <w:rPr>
          <w:rFonts w:asciiTheme="minorHAnsi" w:eastAsiaTheme="majorEastAsia" w:hAnsiTheme="minorHAnsi" w:cstheme="minorHAnsi"/>
          <w:sz w:val="12"/>
          <w:szCs w:val="12"/>
        </w:rPr>
        <w:t xml:space="preserve"> 2016). In Native North America, original accumulation and the dispossession of Native lands and resources was a critical part of the development of worldwide capitalism (</w:t>
      </w:r>
      <w:proofErr w:type="spellStart"/>
      <w:r w:rsidRPr="00C2704D">
        <w:rPr>
          <w:rFonts w:asciiTheme="minorHAnsi" w:eastAsiaTheme="majorEastAsia" w:hAnsiTheme="minorHAnsi" w:cstheme="minorHAnsi"/>
          <w:sz w:val="12"/>
          <w:szCs w:val="12"/>
        </w:rPr>
        <w:t>Coulthard</w:t>
      </w:r>
      <w:proofErr w:type="spellEnd"/>
      <w:r w:rsidRPr="00C2704D">
        <w:rPr>
          <w:rFonts w:asciiTheme="minorHAnsi" w:eastAsiaTheme="majorEastAsia" w:hAnsiTheme="minorHAnsi" w:cstheme="minorHAnsi"/>
          <w:sz w:val="12"/>
          <w:szCs w:val="12"/>
        </w:rPr>
        <w:t xml:space="preserve"> 2007, 2014). Globally, dams, more than any other technology, have done the dirty business of enclosing upon peasant and indigenous communities (</w:t>
      </w:r>
      <w:proofErr w:type="spellStart"/>
      <w:r w:rsidRPr="00C2704D">
        <w:rPr>
          <w:rFonts w:asciiTheme="minorHAnsi" w:eastAsiaTheme="majorEastAsia" w:hAnsiTheme="minorHAnsi" w:cstheme="minorHAnsi"/>
          <w:sz w:val="12"/>
          <w:szCs w:val="12"/>
        </w:rPr>
        <w:t>Kaika</w:t>
      </w:r>
      <w:proofErr w:type="spellEnd"/>
      <w:r w:rsidRPr="00C2704D">
        <w:rPr>
          <w:rFonts w:asciiTheme="minorHAnsi" w:eastAsiaTheme="majorEastAsia" w:hAnsiTheme="minorHAnsi" w:cstheme="minorHAnsi"/>
          <w:sz w:val="12"/>
          <w:szCs w:val="12"/>
        </w:rPr>
        <w:t xml:space="preserve"> 2006). In the United States, following 19th century wars of ethnic cleansing and genocide, 20th century damming of western surface waters decimated much of what was left of Indigenous lands. The damming of the Missouri River notoriously flooded traditional tribal lands of the Sioux, Mandan, Hidatsa, and Arikara peoples, displacing many families and forcing them to find wage-</w:t>
      </w:r>
      <w:proofErr w:type="spellStart"/>
      <w:r w:rsidRPr="00C2704D">
        <w:rPr>
          <w:rFonts w:asciiTheme="minorHAnsi" w:eastAsiaTheme="majorEastAsia" w:hAnsiTheme="minorHAnsi" w:cstheme="minorHAnsi"/>
          <w:sz w:val="12"/>
          <w:szCs w:val="12"/>
        </w:rPr>
        <w:t>labour</w:t>
      </w:r>
      <w:proofErr w:type="spellEnd"/>
      <w:r w:rsidRPr="00C2704D">
        <w:rPr>
          <w:rFonts w:asciiTheme="minorHAnsi" w:eastAsiaTheme="majorEastAsia" w:hAnsiTheme="minorHAnsi" w:cstheme="minorHAnsi"/>
          <w:sz w:val="12"/>
          <w:szCs w:val="12"/>
        </w:rPr>
        <w:t xml:space="preserve"> work for survival. We witnessed reverberations of this struggle recently at Standing Rock in 2016 when colonial developers put at risk Native lives and regional drinking water for corporate profit (Estes 2016). In the Navajo Nation, the construction of the Hoover Dam in the 1930s led federal soil scientists to institute a violent and punitive campaign of killing Navajo sheep in an effort to prevent land erosion, while simultaneously ignoring the impact of cattle belonging to white ranchers (</w:t>
      </w:r>
      <w:proofErr w:type="spellStart"/>
      <w:r w:rsidRPr="00C2704D">
        <w:rPr>
          <w:rFonts w:asciiTheme="minorHAnsi" w:eastAsiaTheme="majorEastAsia" w:hAnsiTheme="minorHAnsi" w:cstheme="minorHAnsi"/>
          <w:sz w:val="12"/>
          <w:szCs w:val="12"/>
        </w:rPr>
        <w:t>Weisiger</w:t>
      </w:r>
      <w:proofErr w:type="spellEnd"/>
      <w:r w:rsidRPr="00C2704D">
        <w:rPr>
          <w:rFonts w:asciiTheme="minorHAnsi" w:eastAsiaTheme="majorEastAsia" w:hAnsiTheme="minorHAnsi" w:cstheme="minorHAnsi"/>
          <w:sz w:val="12"/>
          <w:szCs w:val="12"/>
        </w:rPr>
        <w:t xml:space="preserve"> 2011). Historians like Richard White (1983) have argued that “livestock reduction” was directly tied to the construction of the Hoover Dam and consequently made the Navajo people “dependent” on wages and resource development for livelihood.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Settler-colonial studies reminds us that limiting the temporal understanding of colonialism makes it difficult to understand the colonial present.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As Patrick Wolfe (2006) famously wrote, settler-colonialism is a “structure”, not an event, designed to “eliminate” Native peoples from the land. Although it is a structure, colonialism still requires events to reproduce its structures. Alyosha Goldstein asks us to view colonialism as an “assemblage” of power, logics, and violence that are inherent in the US settler-colonial state. He writes: </w:t>
      </w:r>
      <w:r w:rsidRPr="00C2704D">
        <w:rPr>
          <w:rFonts w:asciiTheme="minorHAnsi" w:eastAsiaTheme="majorEastAsia" w:hAnsiTheme="minorHAnsi" w:cstheme="minorHAnsi"/>
          <w:u w:val="single"/>
        </w:rPr>
        <w:t xml:space="preserve">The United States nevertheless remains reliant on the ever-expanding dispossession and disavowal of Indigenous peoples, global circuits of expropriated labor, economies of </w:t>
      </w:r>
      <w:proofErr w:type="spellStart"/>
      <w:r w:rsidRPr="00C2704D">
        <w:rPr>
          <w:rFonts w:asciiTheme="minorHAnsi" w:eastAsiaTheme="majorEastAsia" w:hAnsiTheme="minorHAnsi" w:cstheme="minorHAnsi"/>
          <w:u w:val="single"/>
        </w:rPr>
        <w:t>racialisation</w:t>
      </w:r>
      <w:proofErr w:type="spellEnd"/>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and its expanding network of military bases—that is, on people and places remade as things in service of the accumulation of wealth and the exercise of geopolitical power. (2014:1–2) </w:t>
      </w:r>
      <w:r w:rsidRPr="00C2704D">
        <w:rPr>
          <w:rStyle w:val="Emphasis"/>
          <w:rFonts w:asciiTheme="minorHAnsi" w:eastAsiaTheme="majorEastAsia" w:hAnsiTheme="minorHAnsi" w:cstheme="minorHAnsi"/>
        </w:rPr>
        <w:t>Water settlements are an example of how US colonialism evolves from elimination, displacement, and exclusion, to politics of recognition that both limits tribal claims to water and transforms how water is fundamentally understood</w:t>
      </w:r>
      <w:r w:rsidRPr="00C2704D">
        <w:rPr>
          <w:rStyle w:val="Emphasis"/>
          <w:rFonts w:asciiTheme="minorHAnsi" w:eastAsiaTheme="majorEastAsia" w:hAnsiTheme="minorHAnsi" w:cstheme="minorHAnsi"/>
          <w:sz w:val="12"/>
          <w:szCs w:val="12"/>
        </w:rPr>
        <w:t>.</w:t>
      </w:r>
      <w:r w:rsidRPr="00C2704D">
        <w:rPr>
          <w:rFonts w:asciiTheme="minorHAnsi" w:eastAsiaTheme="majorEastAsia" w:hAnsiTheme="minorHAnsi" w:cstheme="minorHAnsi"/>
          <w:sz w:val="12"/>
          <w:szCs w:val="12"/>
        </w:rPr>
        <w:t xml:space="preserve"> They are colonial events that replicate structures of settler-colonialism that works toward the enclosure and elimination of aboriginal water jurisdictions. Law is not only a practice, but a language given political force by its value for both state and society (Delaney 2001). As such, legal discourse reproduces human–nature binaries in contexts of racial inequality (Jepson 2012) and through the use or implied use of violence (</w:t>
      </w:r>
      <w:proofErr w:type="spellStart"/>
      <w:r w:rsidRPr="00C2704D">
        <w:rPr>
          <w:rFonts w:asciiTheme="minorHAnsi" w:eastAsiaTheme="majorEastAsia" w:hAnsiTheme="minorHAnsi" w:cstheme="minorHAnsi"/>
          <w:sz w:val="12"/>
          <w:szCs w:val="12"/>
        </w:rPr>
        <w:t>Blomley</w:t>
      </w:r>
      <w:proofErr w:type="spellEnd"/>
      <w:r w:rsidRPr="00C2704D">
        <w:rPr>
          <w:rFonts w:asciiTheme="minorHAnsi" w:eastAsiaTheme="majorEastAsia" w:hAnsiTheme="minorHAnsi" w:cstheme="minorHAnsi"/>
          <w:sz w:val="12"/>
          <w:szCs w:val="12"/>
        </w:rPr>
        <w:t xml:space="preserve"> 2003).</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“genealogy” of Indian water rights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was reproduced and evolved through historic “events”, as Philip Abrams (1982) understood them as representations of structures and agency, which</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are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today</w:t>
      </w:r>
      <w:r w:rsidRPr="00C2704D">
        <w:rPr>
          <w:rFonts w:asciiTheme="minorHAnsi" w:eastAsiaTheme="majorEastAsia" w:hAnsiTheme="minorHAnsi" w:cstheme="minorHAnsi"/>
        </w:rPr>
        <w:t xml:space="preserve"> l</w:t>
      </w:r>
      <w:r w:rsidRPr="00C2704D">
        <w:rPr>
          <w:rFonts w:asciiTheme="minorHAnsi" w:eastAsiaTheme="majorEastAsia" w:hAnsiTheme="minorHAnsi" w:cstheme="minorHAnsi"/>
          <w:u w:val="single"/>
        </w:rPr>
        <w:t xml:space="preserve">egally binding water settlements that </w:t>
      </w:r>
      <w:proofErr w:type="spellStart"/>
      <w:r w:rsidRPr="00C2704D">
        <w:rPr>
          <w:rFonts w:asciiTheme="minorHAnsi" w:eastAsiaTheme="majorEastAsia" w:hAnsiTheme="minorHAnsi" w:cstheme="minorHAnsi"/>
          <w:u w:val="single"/>
        </w:rPr>
        <w:t>concretise</w:t>
      </w:r>
      <w:proofErr w:type="spellEnd"/>
      <w:r w:rsidRPr="00C2704D">
        <w:rPr>
          <w:rFonts w:asciiTheme="minorHAnsi" w:eastAsiaTheme="majorEastAsia" w:hAnsiTheme="minorHAnsi" w:cstheme="minorHAnsi"/>
          <w:u w:val="single"/>
        </w:rPr>
        <w:t xml:space="preserve"> the effects of violence, dispossession, and displacement within backroom deals between tribal officials, lawyers, and state representatives.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To resolve the </w:t>
      </w:r>
      <w:proofErr w:type="spellStart"/>
      <w:r w:rsidRPr="00C2704D">
        <w:rPr>
          <w:rFonts w:asciiTheme="minorHAnsi" w:eastAsiaTheme="majorEastAsia" w:hAnsiTheme="minorHAnsi" w:cstheme="minorHAnsi"/>
          <w:sz w:val="12"/>
          <w:szCs w:val="12"/>
        </w:rPr>
        <w:t>spectre</w:t>
      </w:r>
      <w:proofErr w:type="spellEnd"/>
      <w:r w:rsidRPr="00C2704D">
        <w:rPr>
          <w:rFonts w:asciiTheme="minorHAnsi" w:eastAsiaTheme="majorEastAsia" w:hAnsiTheme="minorHAnsi" w:cstheme="minorHAnsi"/>
          <w:sz w:val="12"/>
          <w:szCs w:val="12"/>
        </w:rPr>
        <w:t xml:space="preserve"> of Indigenous water claims upsetting decades of settler-colonial diversions and appropriations, which would </w:t>
      </w:r>
      <w:proofErr w:type="spellStart"/>
      <w:r w:rsidRPr="00C2704D">
        <w:rPr>
          <w:rFonts w:asciiTheme="minorHAnsi" w:eastAsiaTheme="majorEastAsia" w:hAnsiTheme="minorHAnsi" w:cstheme="minorHAnsi"/>
          <w:sz w:val="12"/>
          <w:szCs w:val="12"/>
        </w:rPr>
        <w:t>jeopardise</w:t>
      </w:r>
      <w:proofErr w:type="spellEnd"/>
      <w:r w:rsidRPr="00C2704D">
        <w:rPr>
          <w:rFonts w:asciiTheme="minorHAnsi" w:eastAsiaTheme="majorEastAsia" w:hAnsiTheme="minorHAnsi" w:cstheme="minorHAnsi"/>
          <w:sz w:val="12"/>
          <w:szCs w:val="12"/>
        </w:rPr>
        <w:t xml:space="preserve"> the continuation and expansion of capitalist practices in the region, state actors pressure tribes to “settle” their water for highly coveted surface waters.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When agreeing to one regime of laws, Indigenous peoples in effect permanently forfeit original jurisdiction over surface waters</w:t>
      </w:r>
      <w:r w:rsidRPr="00C2704D">
        <w:rPr>
          <w:rFonts w:asciiTheme="minorHAnsi" w:eastAsiaTheme="majorEastAsia" w:hAnsiTheme="minorHAnsi" w:cstheme="minorHAnsi"/>
        </w:rPr>
        <w:t xml:space="preserve"> (cf. Pasternak 2017). </w:t>
      </w:r>
      <w:r w:rsidRPr="00C2704D">
        <w:rPr>
          <w:rFonts w:asciiTheme="minorHAnsi" w:eastAsiaTheme="majorEastAsia" w:hAnsiTheme="minorHAnsi" w:cstheme="minorHAnsi"/>
          <w:u w:val="single"/>
        </w:rPr>
        <w:t>This erasure of Indigenous governance over the continent’s water systems is fundamentally a colonial act.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It reproduces structures of domination and unilateral extensions of jurisdictions within the idiom of legal discourse. Water settlements are a modern manifestation of </w:t>
      </w:r>
      <w:proofErr w:type="spellStart"/>
      <w:r w:rsidRPr="00C2704D">
        <w:rPr>
          <w:rFonts w:asciiTheme="minorHAnsi" w:eastAsiaTheme="majorEastAsia" w:hAnsiTheme="minorHAnsi" w:cstheme="minorHAnsi"/>
          <w:sz w:val="12"/>
          <w:szCs w:val="12"/>
        </w:rPr>
        <w:t>colonisation</w:t>
      </w:r>
      <w:proofErr w:type="spellEnd"/>
      <w:r w:rsidRPr="00C2704D">
        <w:rPr>
          <w:rFonts w:asciiTheme="minorHAnsi" w:eastAsiaTheme="majorEastAsia" w:hAnsiTheme="minorHAnsi" w:cstheme="minorHAnsi"/>
          <w:sz w:val="12"/>
          <w:szCs w:val="12"/>
        </w:rPr>
        <w:t xml:space="preserve"> that assumes the displacement of Indigenous governance and focuses on the </w:t>
      </w:r>
      <w:proofErr w:type="spellStart"/>
      <w:r w:rsidRPr="00C2704D">
        <w:rPr>
          <w:rFonts w:asciiTheme="minorHAnsi" w:eastAsiaTheme="majorEastAsia" w:hAnsiTheme="minorHAnsi" w:cstheme="minorHAnsi"/>
          <w:sz w:val="12"/>
          <w:szCs w:val="12"/>
        </w:rPr>
        <w:t>minimisation</w:t>
      </w:r>
      <w:proofErr w:type="spellEnd"/>
      <w:r w:rsidRPr="00C2704D">
        <w:rPr>
          <w:rFonts w:asciiTheme="minorHAnsi" w:eastAsiaTheme="majorEastAsia" w:hAnsiTheme="minorHAnsi" w:cstheme="minorHAnsi"/>
          <w:sz w:val="12"/>
          <w:szCs w:val="12"/>
        </w:rPr>
        <w:t xml:space="preserve"> and exclusion of Indigenous water claims. As Dine scholar Benjamin Jones writes: Native Americans have been and continue to be shaped by the dominant ideological discourses that legitimate practices of exclusion within the complex interstices of ideology, federal-tribal trust relationship and definitions of tribal sovereignty that are inscribed within western water laws, policy and development. (2011:284) Water settlements between states and tribes are a final </w:t>
      </w:r>
      <w:proofErr w:type="spellStart"/>
      <w:r w:rsidRPr="00C2704D">
        <w:rPr>
          <w:rFonts w:asciiTheme="minorHAnsi" w:eastAsiaTheme="majorEastAsia" w:hAnsiTheme="minorHAnsi" w:cstheme="minorHAnsi"/>
          <w:sz w:val="12"/>
          <w:szCs w:val="12"/>
        </w:rPr>
        <w:t>realisation</w:t>
      </w:r>
      <w:proofErr w:type="spellEnd"/>
      <w:r w:rsidRPr="00C2704D">
        <w:rPr>
          <w:rFonts w:asciiTheme="minorHAnsi" w:eastAsiaTheme="majorEastAsia" w:hAnsiTheme="minorHAnsi" w:cstheme="minorHAnsi"/>
          <w:sz w:val="12"/>
          <w:szCs w:val="12"/>
        </w:rPr>
        <w:t xml:space="preserve"> of enclosures that began at the advent of </w:t>
      </w:r>
      <w:proofErr w:type="spellStart"/>
      <w:r w:rsidRPr="00C2704D">
        <w:rPr>
          <w:rFonts w:asciiTheme="minorHAnsi" w:eastAsiaTheme="majorEastAsia" w:hAnsiTheme="minorHAnsi" w:cstheme="minorHAnsi"/>
          <w:sz w:val="12"/>
          <w:szCs w:val="12"/>
        </w:rPr>
        <w:t>colonialisation</w:t>
      </w:r>
      <w:proofErr w:type="spellEnd"/>
    </w:p>
    <w:p w14:paraId="1B8879A8" w14:textId="77777777" w:rsidR="00D31F17" w:rsidRPr="00C2704D" w:rsidRDefault="00D31F17" w:rsidP="00D31F17">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lastRenderedPageBreak/>
        <w:t xml:space="preserve">Western water law facilitates </w:t>
      </w:r>
      <w:r w:rsidRPr="00C2704D">
        <w:rPr>
          <w:rStyle w:val="Style13ptBold"/>
          <w:rFonts w:asciiTheme="minorHAnsi" w:hAnsiTheme="minorHAnsi" w:cstheme="minorHAnsi"/>
          <w:b/>
          <w:bCs w:val="0"/>
          <w:u w:val="single"/>
        </w:rPr>
        <w:t>indigenous violence through dispossession</w:t>
      </w:r>
      <w:r w:rsidRPr="00C2704D">
        <w:rPr>
          <w:rStyle w:val="Style13ptBold"/>
          <w:rFonts w:asciiTheme="minorHAnsi" w:hAnsiTheme="minorHAnsi" w:cstheme="minorHAnsi"/>
          <w:b/>
          <w:bCs w:val="0"/>
        </w:rPr>
        <w:t xml:space="preserve"> – </w:t>
      </w:r>
      <w:r w:rsidRPr="00C2704D">
        <w:rPr>
          <w:rStyle w:val="Style13ptBold"/>
          <w:rFonts w:asciiTheme="minorHAnsi" w:hAnsiTheme="minorHAnsi" w:cstheme="minorHAnsi"/>
          <w:b/>
          <w:bCs w:val="0"/>
          <w:u w:val="single"/>
        </w:rPr>
        <w:t>20</w:t>
      </w:r>
      <w:r w:rsidRPr="00C2704D">
        <w:rPr>
          <w:rStyle w:val="Style13ptBold"/>
          <w:rFonts w:asciiTheme="minorHAnsi" w:hAnsiTheme="minorHAnsi" w:cstheme="minorHAnsi"/>
          <w:b/>
          <w:bCs w:val="0"/>
          <w:u w:val="single"/>
          <w:vertAlign w:val="superscript"/>
        </w:rPr>
        <w:t>th</w:t>
      </w:r>
      <w:r w:rsidRPr="00C2704D">
        <w:rPr>
          <w:rStyle w:val="Style13ptBold"/>
          <w:rFonts w:asciiTheme="minorHAnsi" w:hAnsiTheme="minorHAnsi" w:cstheme="minorHAnsi"/>
          <w:b/>
          <w:bCs w:val="0"/>
          <w:u w:val="single"/>
        </w:rPr>
        <w:t xml:space="preserve"> century damming</w:t>
      </w:r>
      <w:r w:rsidRPr="00C2704D">
        <w:rPr>
          <w:rStyle w:val="Style13ptBold"/>
          <w:rFonts w:asciiTheme="minorHAnsi" w:hAnsiTheme="minorHAnsi" w:cstheme="minorHAnsi"/>
          <w:b/>
          <w:bCs w:val="0"/>
        </w:rPr>
        <w:t xml:space="preserve">, </w:t>
      </w:r>
      <w:r w:rsidRPr="00C2704D">
        <w:rPr>
          <w:rStyle w:val="Style13ptBold"/>
          <w:rFonts w:asciiTheme="minorHAnsi" w:hAnsiTheme="minorHAnsi" w:cstheme="minorHAnsi"/>
          <w:b/>
          <w:bCs w:val="0"/>
          <w:u w:val="single"/>
        </w:rPr>
        <w:t>state constitutions</w:t>
      </w:r>
      <w:r w:rsidRPr="00C2704D">
        <w:rPr>
          <w:rStyle w:val="Style13ptBold"/>
          <w:rFonts w:asciiTheme="minorHAnsi" w:hAnsiTheme="minorHAnsi" w:cstheme="minorHAnsi"/>
          <w:b/>
          <w:bCs w:val="0"/>
        </w:rPr>
        <w:t xml:space="preserve">, and </w:t>
      </w:r>
      <w:r w:rsidRPr="00C2704D">
        <w:rPr>
          <w:rStyle w:val="Style13ptBold"/>
          <w:rFonts w:asciiTheme="minorHAnsi" w:hAnsiTheme="minorHAnsi" w:cstheme="minorHAnsi"/>
          <w:b/>
          <w:bCs w:val="0"/>
          <w:u w:val="single"/>
        </w:rPr>
        <w:t xml:space="preserve">military base expansion </w:t>
      </w:r>
      <w:r w:rsidRPr="00C2704D">
        <w:rPr>
          <w:rStyle w:val="Style13ptBold"/>
          <w:rFonts w:asciiTheme="minorHAnsi" w:hAnsiTheme="minorHAnsi" w:cstheme="minorHAnsi"/>
          <w:b/>
          <w:bCs w:val="0"/>
        </w:rPr>
        <w:t xml:space="preserve">are all examples of the way the US appropriates water while </w:t>
      </w:r>
      <w:r w:rsidRPr="00C2704D">
        <w:rPr>
          <w:rStyle w:val="Style13ptBold"/>
          <w:rFonts w:asciiTheme="minorHAnsi" w:hAnsiTheme="minorHAnsi" w:cstheme="minorHAnsi"/>
          <w:b/>
          <w:bCs w:val="0"/>
          <w:u w:val="single"/>
        </w:rPr>
        <w:t>denying Indigenous rights</w:t>
      </w:r>
      <w:r w:rsidRPr="00C2704D">
        <w:rPr>
          <w:rStyle w:val="Style13ptBold"/>
          <w:rFonts w:asciiTheme="minorHAnsi" w:hAnsiTheme="minorHAnsi" w:cstheme="minorHAnsi"/>
          <w:b/>
          <w:bCs w:val="0"/>
        </w:rPr>
        <w:t xml:space="preserve"> and access to the same water</w:t>
      </w:r>
    </w:p>
    <w:p w14:paraId="5DAFF0DB" w14:textId="77777777" w:rsidR="00D31F17" w:rsidRPr="00C2704D" w:rsidRDefault="00D31F17" w:rsidP="00D31F17">
      <w:pPr>
        <w:rPr>
          <w:rStyle w:val="Style13ptBold"/>
          <w:rFonts w:asciiTheme="minorHAnsi" w:eastAsiaTheme="majorEastAsia" w:hAnsiTheme="minorHAnsi" w:cstheme="minorHAnsi"/>
          <w:b w:val="0"/>
          <w:bCs/>
          <w:color w:val="262626"/>
          <w:szCs w:val="26"/>
          <w:shd w:val="clear" w:color="auto" w:fill="FFFFFF"/>
        </w:rPr>
      </w:pPr>
      <w:r w:rsidRPr="00C2704D">
        <w:rPr>
          <w:rStyle w:val="Style13ptBold"/>
          <w:rFonts w:asciiTheme="minorHAnsi" w:eastAsiaTheme="majorEastAsia" w:hAnsiTheme="minorHAnsi" w:cstheme="minorHAnsi"/>
        </w:rPr>
        <w:t xml:space="preserve">Curley ’19 – </w:t>
      </w:r>
      <w:r w:rsidRPr="00C2704D">
        <w:rPr>
          <w:rFonts w:asciiTheme="minorHAnsi" w:eastAsiaTheme="majorEastAsia" w:hAnsiTheme="minorHAnsi" w:cstheme="minorHAnsi"/>
          <w:color w:val="262626"/>
          <w:shd w:val="clear" w:color="auto" w:fill="FFFFFF"/>
        </w:rPr>
        <w:t>Andrew, Assistant Professor of Geography @ UNC, 4/19/19, “Unsettling Indian Water Settlements: The Little Colorado River, the San Juan River, and Colonial Enclosures.”, </w:t>
      </w:r>
      <w:r w:rsidRPr="00C2704D">
        <w:rPr>
          <w:rFonts w:asciiTheme="minorHAnsi" w:eastAsiaTheme="majorEastAsia" w:hAnsiTheme="minorHAnsi" w:cstheme="minorHAnsi"/>
          <w:i/>
          <w:iCs/>
          <w:color w:val="262626"/>
          <w:bdr w:val="none" w:sz="0" w:space="0" w:color="auto" w:frame="1"/>
          <w:shd w:val="clear" w:color="auto" w:fill="FFFFFF"/>
        </w:rPr>
        <w:t>Antipode</w:t>
      </w:r>
      <w:r w:rsidRPr="00C2704D">
        <w:rPr>
          <w:rFonts w:asciiTheme="minorHAnsi" w:eastAsiaTheme="majorEastAsia" w:hAnsiTheme="minorHAnsi" w:cstheme="minorHAnsi"/>
          <w:color w:val="262626"/>
          <w:shd w:val="clear" w:color="auto" w:fill="FFFFFF"/>
        </w:rPr>
        <w:t xml:space="preserve"> 53, no. 3 (2021): 705–23. doi:10.1111/anti.12535. – </w:t>
      </w:r>
      <w:proofErr w:type="spellStart"/>
      <w:r w:rsidRPr="00C2704D">
        <w:rPr>
          <w:rFonts w:asciiTheme="minorHAnsi" w:eastAsiaTheme="majorEastAsia" w:hAnsiTheme="minorHAnsi" w:cstheme="minorHAnsi"/>
          <w:color w:val="262626"/>
          <w:shd w:val="clear" w:color="auto" w:fill="FFFFFF"/>
        </w:rPr>
        <w:t>sel</w:t>
      </w:r>
      <w:proofErr w:type="spellEnd"/>
      <w:r w:rsidRPr="00C2704D">
        <w:rPr>
          <w:rFonts w:asciiTheme="minorHAnsi" w:eastAsiaTheme="majorEastAsia" w:hAnsiTheme="minorHAnsi" w:cstheme="minorHAnsi"/>
          <w:color w:val="262626"/>
          <w:sz w:val="26"/>
          <w:szCs w:val="26"/>
          <w:shd w:val="clear" w:color="auto" w:fill="FFFFFF"/>
        </w:rPr>
        <w:t xml:space="preserve"> (</w:t>
      </w:r>
      <w:proofErr w:type="spellStart"/>
      <w:r w:rsidRPr="00C2704D">
        <w:rPr>
          <w:rFonts w:asciiTheme="minorHAnsi" w:eastAsiaTheme="majorEastAsia" w:hAnsiTheme="minorHAnsi" w:cstheme="minorHAnsi"/>
          <w:color w:val="262626"/>
          <w:sz w:val="26"/>
          <w:szCs w:val="26"/>
          <w:shd w:val="clear" w:color="auto" w:fill="FFFFFF"/>
        </w:rPr>
        <w:t>curley</w:t>
      </w:r>
      <w:proofErr w:type="spellEnd"/>
      <w:r w:rsidRPr="00C2704D">
        <w:rPr>
          <w:rFonts w:asciiTheme="minorHAnsi" w:eastAsiaTheme="majorEastAsia" w:hAnsiTheme="minorHAnsi" w:cstheme="minorHAnsi"/>
          <w:color w:val="262626"/>
          <w:sz w:val="26"/>
          <w:szCs w:val="26"/>
          <w:shd w:val="clear" w:color="auto" w:fill="FFFFFF"/>
        </w:rPr>
        <w:t xml:space="preserve"> recutting)</w:t>
      </w:r>
    </w:p>
    <w:p w14:paraId="41B7DEB2"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Water Governance and Colonial Enclosure</w:t>
      </w:r>
    </w:p>
    <w:p w14:paraId="45E72409" w14:textId="77777777" w:rsidR="00D31F17" w:rsidRPr="00C2704D" w:rsidRDefault="00D31F17" w:rsidP="00D31F17">
      <w:pPr>
        <w:rPr>
          <w:rFonts w:asciiTheme="minorHAnsi" w:eastAsiaTheme="majorEastAsia" w:hAnsiTheme="minorHAnsi" w:cstheme="minorHAnsi"/>
          <w:sz w:val="12"/>
          <w:szCs w:val="12"/>
        </w:rPr>
      </w:pPr>
      <w:r w:rsidRPr="00C2704D">
        <w:rPr>
          <w:rFonts w:asciiTheme="minorHAnsi" w:eastAsiaTheme="majorEastAsia" w:hAnsiTheme="minorHAnsi" w:cstheme="minorHAnsi"/>
          <w:u w:val="single"/>
        </w:rPr>
        <w:t>Western water law</w:t>
      </w:r>
      <w:r w:rsidRPr="00C2704D">
        <w:rPr>
          <w:rFonts w:asciiTheme="minorHAnsi" w:eastAsiaTheme="majorEastAsia" w:hAnsiTheme="minorHAnsi" w:cstheme="minorHAnsi"/>
        </w:rPr>
        <w:t xml:space="preserve">, as a form of water governance, </w:t>
      </w:r>
      <w:r w:rsidRPr="00C2704D">
        <w:rPr>
          <w:rFonts w:asciiTheme="minorHAnsi" w:eastAsiaTheme="majorEastAsia" w:hAnsiTheme="minorHAnsi" w:cstheme="minorHAnsi"/>
          <w:u w:val="single"/>
        </w:rPr>
        <w:t xml:space="preserve">is an example of how US colonial policies and institutions are </w:t>
      </w:r>
      <w:proofErr w:type="spellStart"/>
      <w:r w:rsidRPr="00C2704D">
        <w:rPr>
          <w:rFonts w:asciiTheme="minorHAnsi" w:eastAsiaTheme="majorEastAsia" w:hAnsiTheme="minorHAnsi" w:cstheme="minorHAnsi"/>
          <w:u w:val="single"/>
        </w:rPr>
        <w:t>racialised</w:t>
      </w:r>
      <w:proofErr w:type="spellEnd"/>
      <w:r w:rsidRPr="00C2704D">
        <w:rPr>
          <w:rFonts w:asciiTheme="minorHAnsi" w:eastAsiaTheme="majorEastAsia" w:hAnsiTheme="minorHAnsi" w:cstheme="minorHAnsi"/>
          <w:u w:val="single"/>
        </w:rPr>
        <w:t xml:space="preserve"> against Indigenous peoples and their inherent claims to the continents resources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As in all forms of </w:t>
      </w:r>
      <w:proofErr w:type="spellStart"/>
      <w:r w:rsidRPr="00C2704D">
        <w:rPr>
          <w:rFonts w:asciiTheme="minorHAnsi" w:eastAsiaTheme="majorEastAsia" w:hAnsiTheme="minorHAnsi" w:cstheme="minorHAnsi"/>
          <w:sz w:val="12"/>
          <w:szCs w:val="12"/>
        </w:rPr>
        <w:t>colonialisation</w:t>
      </w:r>
      <w:proofErr w:type="spellEnd"/>
      <w:r w:rsidRPr="00C2704D">
        <w:rPr>
          <w:rFonts w:asciiTheme="minorHAnsi" w:eastAsiaTheme="majorEastAsia" w:hAnsiTheme="minorHAnsi" w:cstheme="minorHAnsi"/>
          <w:sz w:val="12"/>
          <w:szCs w:val="12"/>
        </w:rPr>
        <w:t>, Indian water settlements fundamentally transform the nature of Indigenous water practices. The finality and imposition of state calculations in relation to other user’s “superior” claims to water rights “limits” and “</w:t>
      </w:r>
      <w:proofErr w:type="spellStart"/>
      <w:r w:rsidRPr="00C2704D">
        <w:rPr>
          <w:rFonts w:asciiTheme="minorHAnsi" w:eastAsiaTheme="majorEastAsia" w:hAnsiTheme="minorHAnsi" w:cstheme="minorHAnsi"/>
          <w:sz w:val="12"/>
          <w:szCs w:val="12"/>
        </w:rPr>
        <w:t>minimalises</w:t>
      </w:r>
      <w:proofErr w:type="spellEnd"/>
      <w:r w:rsidRPr="00C2704D">
        <w:rPr>
          <w:rFonts w:asciiTheme="minorHAnsi" w:eastAsiaTheme="majorEastAsia" w:hAnsiTheme="minorHAnsi" w:cstheme="minorHAnsi"/>
          <w:sz w:val="12"/>
          <w:szCs w:val="12"/>
        </w:rPr>
        <w:t xml:space="preserve">” the kinds of assertions to water that tribes can make (see section on San Juan River Settlement). This ideological apparatus of Indian water rights and, in a larger sense, federal-Indian law is an aggregate of practices within US governing institutions that </w:t>
      </w:r>
      <w:proofErr w:type="spellStart"/>
      <w:r w:rsidRPr="00C2704D">
        <w:rPr>
          <w:rFonts w:asciiTheme="minorHAnsi" w:eastAsiaTheme="majorEastAsia" w:hAnsiTheme="minorHAnsi" w:cstheme="minorHAnsi"/>
          <w:sz w:val="12"/>
          <w:szCs w:val="12"/>
        </w:rPr>
        <w:t>racialises</w:t>
      </w:r>
      <w:proofErr w:type="spellEnd"/>
      <w:r w:rsidRPr="00C2704D">
        <w:rPr>
          <w:rFonts w:asciiTheme="minorHAnsi" w:eastAsiaTheme="majorEastAsia" w:hAnsiTheme="minorHAnsi" w:cstheme="minorHAnsi"/>
          <w:sz w:val="12"/>
          <w:szCs w:val="12"/>
        </w:rPr>
        <w:t xml:space="preserve"> Indigenous jurisdiction to a subordinate status against the rights of settler communities. Water governance is a source of colonial control</w:t>
      </w:r>
      <w:r w:rsidRPr="00C2704D">
        <w:rPr>
          <w:rFonts w:asciiTheme="minorHAnsi" w:eastAsiaTheme="majorEastAsia" w:hAnsiTheme="minorHAnsi" w:cstheme="minorHAnsi"/>
          <w:u w:val="single"/>
        </w:rPr>
        <w:t>. Cities like Phoenix and Albuquerque require extensive water supplies for growth. Land in “the west” is only as good as the water that can reach it.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Development in these politically powerful places requires the </w:t>
      </w:r>
      <w:proofErr w:type="spellStart"/>
      <w:r w:rsidRPr="00C2704D">
        <w:rPr>
          <w:rFonts w:asciiTheme="minorHAnsi" w:eastAsiaTheme="majorEastAsia" w:hAnsiTheme="minorHAnsi" w:cstheme="minorHAnsi"/>
          <w:u w:val="single"/>
        </w:rPr>
        <w:t>minimisation</w:t>
      </w:r>
      <w:proofErr w:type="spellEnd"/>
      <w:r w:rsidRPr="00C2704D">
        <w:rPr>
          <w:rFonts w:asciiTheme="minorHAnsi" w:eastAsiaTheme="majorEastAsia" w:hAnsiTheme="minorHAnsi" w:cstheme="minorHAnsi"/>
          <w:u w:val="single"/>
        </w:rPr>
        <w:t xml:space="preserve"> of Indian water claims</w:t>
      </w:r>
      <w:r w:rsidRPr="00C2704D">
        <w:rPr>
          <w:rFonts w:asciiTheme="minorHAnsi" w:eastAsiaTheme="majorEastAsia" w:hAnsiTheme="minorHAnsi" w:cstheme="minorHAnsi"/>
        </w:rPr>
        <w:t xml:space="preserve">. They </w:t>
      </w:r>
      <w:r w:rsidRPr="00C2704D">
        <w:rPr>
          <w:rFonts w:asciiTheme="minorHAnsi" w:eastAsiaTheme="majorEastAsia" w:hAnsiTheme="minorHAnsi" w:cstheme="minorHAnsi"/>
          <w:u w:val="single"/>
        </w:rPr>
        <w:t>require that future settlements conform to existing water uses and diversion framed through the Colorado Compact of 1922.</w:t>
      </w:r>
      <w:r w:rsidRPr="00C2704D">
        <w:rPr>
          <w:rFonts w:asciiTheme="minorHAnsi" w:eastAsiaTheme="majorEastAsia" w:hAnsiTheme="minorHAnsi" w:cstheme="minorHAnsi"/>
        </w:rPr>
        <w:t xml:space="preserve"> Water governance in western states and provinces follows the logic of land acquisition, alienating and quantifying natural systems into “scientific” forms of management (Bakker 2018; Diver 2016; Wilson 2014). </w:t>
      </w:r>
      <w:r w:rsidRPr="00C2704D">
        <w:rPr>
          <w:rStyle w:val="Emphasis"/>
          <w:rFonts w:asciiTheme="minorHAnsi" w:eastAsiaTheme="majorEastAsia" w:hAnsiTheme="minorHAnsi" w:cstheme="minorHAnsi"/>
        </w:rPr>
        <w:t>Laws, institutions, and infrastructures, such as the Rivers and Harbors Appropriation Act of 1899, the state constitutions of New Mexico and Arizona of 1912, the Colorado Compact of 1922, the Army Corps of Engineers, the Bureau of Reclamation (BOR), the Roosevelt Dam, the Hoover Dam, the Glen Canyon Dam, etc. appropriate surface waters for settler communities at the expense of Indigenous rights and access to these same waters.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As tools of development, water infrastructure projects often strengthen state power over the population (Akhter 2015; Meehan 2014). For Indigenous peoples, dams and other water projects only exacerbate colonial inequalities. Scholars in settler-colonial studies refer to these institutions as structures of “domination” designed to “eliminate” the Native from the land (Veracini 2015; Wolfe 2006). In the case of water settlements, these acts establish a “permanence” of the colonists’ perceived rights to and uses of these waters (Veracini 2011). Indigenous critics also point out that law works in the interest of colonial theft (Wilkins and </w:t>
      </w:r>
      <w:proofErr w:type="spellStart"/>
      <w:r w:rsidRPr="00C2704D">
        <w:rPr>
          <w:rFonts w:asciiTheme="minorHAnsi" w:eastAsiaTheme="majorEastAsia" w:hAnsiTheme="minorHAnsi" w:cstheme="minorHAnsi"/>
          <w:sz w:val="12"/>
          <w:szCs w:val="12"/>
        </w:rPr>
        <w:t>Lomawaima</w:t>
      </w:r>
      <w:proofErr w:type="spellEnd"/>
      <w:r w:rsidRPr="00C2704D">
        <w:rPr>
          <w:rFonts w:asciiTheme="minorHAnsi" w:eastAsiaTheme="majorEastAsia" w:hAnsiTheme="minorHAnsi" w:cstheme="minorHAnsi"/>
          <w:sz w:val="12"/>
          <w:szCs w:val="12"/>
        </w:rPr>
        <w:t xml:space="preserve"> 2001). Critical legal geographers demonstrate that the law is not a neutral party, it produces the physical landscape (Jepson 2012). No genre of modern state activities is more consequential to the environment as the production and practice of the law, which produces what Osage anthropologist Jean Dennison describes as “colonial entanglements” (Dennison 2012). </w:t>
      </w:r>
      <w:proofErr w:type="spellStart"/>
      <w:r w:rsidRPr="00C2704D">
        <w:rPr>
          <w:rFonts w:asciiTheme="minorHAnsi" w:eastAsiaTheme="majorEastAsia" w:hAnsiTheme="minorHAnsi" w:cstheme="minorHAnsi"/>
          <w:sz w:val="12"/>
          <w:szCs w:val="12"/>
        </w:rPr>
        <w:t>Mushkegowuk</w:t>
      </w:r>
      <w:proofErr w:type="spellEnd"/>
      <w:r w:rsidRPr="00C2704D">
        <w:rPr>
          <w:rFonts w:asciiTheme="minorHAnsi" w:eastAsiaTheme="majorEastAsia" w:hAnsiTheme="minorHAnsi" w:cstheme="minorHAnsi"/>
          <w:sz w:val="12"/>
          <w:szCs w:val="12"/>
        </w:rPr>
        <w:t xml:space="preserve"> geographer Michelle Daigle (2018) shows that in Canada perceptions of water crisis, combined with a promise of water infrastructure development, erodes </w:t>
      </w:r>
      <w:proofErr w:type="spellStart"/>
      <w:r w:rsidRPr="00C2704D">
        <w:rPr>
          <w:rFonts w:asciiTheme="minorHAnsi" w:eastAsiaTheme="majorEastAsia" w:hAnsiTheme="minorHAnsi" w:cstheme="minorHAnsi"/>
          <w:sz w:val="12"/>
          <w:szCs w:val="12"/>
        </w:rPr>
        <w:t>Mushkegowok</w:t>
      </w:r>
      <w:proofErr w:type="spellEnd"/>
      <w:r w:rsidRPr="00C2704D">
        <w:rPr>
          <w:rFonts w:asciiTheme="minorHAnsi" w:eastAsiaTheme="majorEastAsia" w:hAnsiTheme="minorHAnsi" w:cstheme="minorHAnsi"/>
          <w:sz w:val="12"/>
          <w:szCs w:val="12"/>
        </w:rPr>
        <w:t xml:space="preserve"> sovereignty over land and water resources. Canadian law, like laws in the US, is built on racist assumptions of terra nullius that grant </w:t>
      </w:r>
      <w:proofErr w:type="spellStart"/>
      <w:r w:rsidRPr="00C2704D">
        <w:rPr>
          <w:rFonts w:asciiTheme="minorHAnsi" w:eastAsiaTheme="majorEastAsia" w:hAnsiTheme="minorHAnsi" w:cstheme="minorHAnsi"/>
          <w:sz w:val="12"/>
          <w:szCs w:val="12"/>
        </w:rPr>
        <w:t>colonising</w:t>
      </w:r>
      <w:proofErr w:type="spellEnd"/>
      <w:r w:rsidRPr="00C2704D">
        <w:rPr>
          <w:rFonts w:asciiTheme="minorHAnsi" w:eastAsiaTheme="majorEastAsia" w:hAnsiTheme="minorHAnsi" w:cstheme="minorHAnsi"/>
          <w:sz w:val="12"/>
          <w:szCs w:val="12"/>
        </w:rPr>
        <w:t xml:space="preserve"> communities ultimate control over resources while ignoring tribal rights and jurisdictions. She deploys </w:t>
      </w:r>
      <w:proofErr w:type="spellStart"/>
      <w:r w:rsidRPr="00C2704D">
        <w:rPr>
          <w:rFonts w:asciiTheme="minorHAnsi" w:eastAsiaTheme="majorEastAsia" w:hAnsiTheme="minorHAnsi" w:cstheme="minorHAnsi"/>
          <w:sz w:val="12"/>
          <w:szCs w:val="12"/>
        </w:rPr>
        <w:t>Kwagiulth</w:t>
      </w:r>
      <w:proofErr w:type="spellEnd"/>
      <w:r w:rsidRPr="00C2704D">
        <w:rPr>
          <w:rFonts w:asciiTheme="minorHAnsi" w:eastAsiaTheme="majorEastAsia" w:hAnsiTheme="minorHAnsi" w:cstheme="minorHAnsi"/>
          <w:sz w:val="12"/>
          <w:szCs w:val="12"/>
        </w:rPr>
        <w:t xml:space="preserve"> geographer Sarah Hunt’s concept of “</w:t>
      </w:r>
      <w:proofErr w:type="spellStart"/>
      <w:r w:rsidRPr="00C2704D">
        <w:rPr>
          <w:rFonts w:asciiTheme="minorHAnsi" w:eastAsiaTheme="majorEastAsia" w:hAnsiTheme="minorHAnsi" w:cstheme="minorHAnsi"/>
          <w:sz w:val="12"/>
          <w:szCs w:val="12"/>
        </w:rPr>
        <w:t>colonialscapes</w:t>
      </w:r>
      <w:proofErr w:type="spellEnd"/>
      <w:r w:rsidRPr="00C2704D">
        <w:rPr>
          <w:rFonts w:asciiTheme="minorHAnsi" w:eastAsiaTheme="majorEastAsia" w:hAnsiTheme="minorHAnsi" w:cstheme="minorHAnsi"/>
          <w:sz w:val="12"/>
          <w:szCs w:val="12"/>
        </w:rPr>
        <w:t xml:space="preserve">” to describe how uneven political differences between the </w:t>
      </w:r>
      <w:proofErr w:type="spellStart"/>
      <w:r w:rsidRPr="00C2704D">
        <w:rPr>
          <w:rFonts w:asciiTheme="minorHAnsi" w:eastAsiaTheme="majorEastAsia" w:hAnsiTheme="minorHAnsi" w:cstheme="minorHAnsi"/>
          <w:sz w:val="12"/>
          <w:szCs w:val="12"/>
        </w:rPr>
        <w:t>coloniser</w:t>
      </w:r>
      <w:proofErr w:type="spellEnd"/>
      <w:r w:rsidRPr="00C2704D">
        <w:rPr>
          <w:rFonts w:asciiTheme="minorHAnsi" w:eastAsiaTheme="majorEastAsia" w:hAnsiTheme="minorHAnsi" w:cstheme="minorHAnsi"/>
          <w:sz w:val="12"/>
          <w:szCs w:val="12"/>
        </w:rPr>
        <w:t xml:space="preserve"> and </w:t>
      </w:r>
      <w:proofErr w:type="spellStart"/>
      <w:r w:rsidRPr="00C2704D">
        <w:rPr>
          <w:rFonts w:asciiTheme="minorHAnsi" w:eastAsiaTheme="majorEastAsia" w:hAnsiTheme="minorHAnsi" w:cstheme="minorHAnsi"/>
          <w:sz w:val="12"/>
          <w:szCs w:val="12"/>
        </w:rPr>
        <w:t>colonised</w:t>
      </w:r>
      <w:proofErr w:type="spellEnd"/>
      <w:r w:rsidRPr="00C2704D">
        <w:rPr>
          <w:rFonts w:asciiTheme="minorHAnsi" w:eastAsiaTheme="majorEastAsia" w:hAnsiTheme="minorHAnsi" w:cstheme="minorHAnsi"/>
          <w:sz w:val="12"/>
          <w:szCs w:val="12"/>
        </w:rPr>
        <w:t xml:space="preserve"> are </w:t>
      </w:r>
      <w:proofErr w:type="spellStart"/>
      <w:r w:rsidRPr="00C2704D">
        <w:rPr>
          <w:rFonts w:asciiTheme="minorHAnsi" w:eastAsiaTheme="majorEastAsia" w:hAnsiTheme="minorHAnsi" w:cstheme="minorHAnsi"/>
          <w:sz w:val="12"/>
          <w:szCs w:val="12"/>
        </w:rPr>
        <w:t>naturalised</w:t>
      </w:r>
      <w:proofErr w:type="spellEnd"/>
      <w:r w:rsidRPr="00C2704D">
        <w:rPr>
          <w:rFonts w:asciiTheme="minorHAnsi" w:eastAsiaTheme="majorEastAsia" w:hAnsiTheme="minorHAnsi" w:cstheme="minorHAnsi"/>
          <w:sz w:val="12"/>
          <w:szCs w:val="12"/>
        </w:rPr>
        <w:t xml:space="preserve"> over time (Hunt 2014). This is also the work of water settlements in the US context. This brings us to Marx’s insight about the enclosure of the English commons, which he claimed was accomplished as a political act, through “bloody legislation”, or the production and enforcement of laws that were necessary to create the conditions from which early capitalist practices could emerge alongside the social-political inequalities they generate. Notions of primitive accumulation are historical critiques about how colonialism and capitalism work in tandem to choke Indigenous peoples of their lands, lives, and resources in the interest of </w:t>
      </w:r>
      <w:proofErr w:type="spellStart"/>
      <w:r w:rsidRPr="00C2704D">
        <w:rPr>
          <w:rFonts w:asciiTheme="minorHAnsi" w:eastAsiaTheme="majorEastAsia" w:hAnsiTheme="minorHAnsi" w:cstheme="minorHAnsi"/>
          <w:sz w:val="12"/>
          <w:szCs w:val="12"/>
        </w:rPr>
        <w:t>settlercolonial</w:t>
      </w:r>
      <w:proofErr w:type="spellEnd"/>
      <w:r w:rsidRPr="00C2704D">
        <w:rPr>
          <w:rFonts w:asciiTheme="minorHAnsi" w:eastAsiaTheme="majorEastAsia" w:hAnsiTheme="minorHAnsi" w:cstheme="minorHAnsi"/>
          <w:sz w:val="12"/>
          <w:szCs w:val="12"/>
        </w:rPr>
        <w:t xml:space="preserve"> state-formation and capitalist expansion (</w:t>
      </w:r>
      <w:proofErr w:type="spellStart"/>
      <w:r w:rsidRPr="00C2704D">
        <w:rPr>
          <w:rFonts w:asciiTheme="minorHAnsi" w:eastAsiaTheme="majorEastAsia" w:hAnsiTheme="minorHAnsi" w:cstheme="minorHAnsi"/>
          <w:sz w:val="12"/>
          <w:szCs w:val="12"/>
        </w:rPr>
        <w:t>Coulthard</w:t>
      </w:r>
      <w:proofErr w:type="spellEnd"/>
      <w:r w:rsidRPr="00C2704D">
        <w:rPr>
          <w:rFonts w:asciiTheme="minorHAnsi" w:eastAsiaTheme="majorEastAsia" w:hAnsiTheme="minorHAnsi" w:cstheme="minorHAnsi"/>
          <w:sz w:val="12"/>
          <w:szCs w:val="12"/>
        </w:rPr>
        <w:t xml:space="preserve"> 2014). Pasternak, for example, argues that for First Nations communities, such as Algonquians in Quebec, </w:t>
      </w:r>
      <w:proofErr w:type="spellStart"/>
      <w:r w:rsidRPr="00C2704D">
        <w:rPr>
          <w:rFonts w:asciiTheme="minorHAnsi" w:eastAsiaTheme="majorEastAsia" w:hAnsiTheme="minorHAnsi" w:cstheme="minorHAnsi"/>
          <w:sz w:val="12"/>
          <w:szCs w:val="12"/>
        </w:rPr>
        <w:t>colonisation</w:t>
      </w:r>
      <w:proofErr w:type="spellEnd"/>
      <w:r w:rsidRPr="00C2704D">
        <w:rPr>
          <w:rFonts w:asciiTheme="minorHAnsi" w:eastAsiaTheme="majorEastAsia" w:hAnsiTheme="minorHAnsi" w:cstheme="minorHAnsi"/>
          <w:sz w:val="12"/>
          <w:szCs w:val="12"/>
        </w:rPr>
        <w:t xml:space="preserve"> was accomplished through a “slow violence” of jurisdictional expansion of Canadian authority over Indigenous peoples and their lands (Nixon 2011; Pasternak 2017). The dispossession of Native water resources through laws was an extension of the logic of settler-colonial governance and enclosure. The “limitation” (Yazzie 2013), </w:t>
      </w:r>
      <w:proofErr w:type="spellStart"/>
      <w:r w:rsidRPr="00C2704D">
        <w:rPr>
          <w:rFonts w:asciiTheme="minorHAnsi" w:eastAsiaTheme="majorEastAsia" w:hAnsiTheme="minorHAnsi" w:cstheme="minorHAnsi"/>
          <w:sz w:val="12"/>
          <w:szCs w:val="12"/>
        </w:rPr>
        <w:t>minimisation</w:t>
      </w:r>
      <w:proofErr w:type="spellEnd"/>
      <w:r w:rsidRPr="00C2704D">
        <w:rPr>
          <w:rFonts w:asciiTheme="minorHAnsi" w:eastAsiaTheme="majorEastAsia" w:hAnsiTheme="minorHAnsi" w:cstheme="minorHAnsi"/>
          <w:sz w:val="12"/>
          <w:szCs w:val="12"/>
        </w:rPr>
        <w:t xml:space="preserve">, and “exclusion” (Jones 2011) of Indigenous water claims in the US southwest are part of the maintenance and reproduction of the conditions of capitalism in the United States that forever limits and eliminates Indigenous relationships with water in service of the development and expansion of </w:t>
      </w:r>
      <w:proofErr w:type="spellStart"/>
      <w:r w:rsidRPr="00C2704D">
        <w:rPr>
          <w:rFonts w:asciiTheme="minorHAnsi" w:eastAsiaTheme="majorEastAsia" w:hAnsiTheme="minorHAnsi" w:cstheme="minorHAnsi"/>
          <w:sz w:val="12"/>
          <w:szCs w:val="12"/>
        </w:rPr>
        <w:t>nonNative</w:t>
      </w:r>
      <w:proofErr w:type="spellEnd"/>
      <w:r w:rsidRPr="00C2704D">
        <w:rPr>
          <w:rFonts w:asciiTheme="minorHAnsi" w:eastAsiaTheme="majorEastAsia" w:hAnsiTheme="minorHAnsi" w:cstheme="minorHAnsi"/>
          <w:sz w:val="12"/>
          <w:szCs w:val="12"/>
        </w:rPr>
        <w:t xml:space="preserve"> settler-colonial communities. For the last three decades, the United States and state governments have proposed water settlements with tribes to legally resolve the “reserved” Indigenous rights to waters that state governments have already claimed for themselves. </w:t>
      </w:r>
      <w:proofErr w:type="gramStart"/>
      <w:r w:rsidRPr="00C2704D">
        <w:rPr>
          <w:rFonts w:asciiTheme="minorHAnsi" w:eastAsiaTheme="majorEastAsia" w:hAnsiTheme="minorHAnsi" w:cstheme="minorHAnsi"/>
          <w:sz w:val="12"/>
          <w:szCs w:val="12"/>
        </w:rPr>
        <w:t>Settlements</w:t>
      </w:r>
      <w:proofErr w:type="gramEnd"/>
      <w:r w:rsidRPr="00C2704D">
        <w:rPr>
          <w:rFonts w:asciiTheme="minorHAnsi" w:eastAsiaTheme="majorEastAsia" w:hAnsiTheme="minorHAnsi" w:cstheme="minorHAnsi"/>
          <w:sz w:val="12"/>
          <w:szCs w:val="12"/>
        </w:rPr>
        <w:t xml:space="preserve"> guarantee “wet” water, but forever stipulate to unsustainable colonial diversions and appropriations that predate the expansion of colonial governance in the region. Indian water settlements in particular </w:t>
      </w:r>
      <w:proofErr w:type="spellStart"/>
      <w:r w:rsidRPr="00C2704D">
        <w:rPr>
          <w:rFonts w:asciiTheme="minorHAnsi" w:eastAsiaTheme="majorEastAsia" w:hAnsiTheme="minorHAnsi" w:cstheme="minorHAnsi"/>
          <w:sz w:val="12"/>
          <w:szCs w:val="12"/>
        </w:rPr>
        <w:t>legalise</w:t>
      </w:r>
      <w:proofErr w:type="spellEnd"/>
      <w:r w:rsidRPr="00C2704D">
        <w:rPr>
          <w:rFonts w:asciiTheme="minorHAnsi" w:eastAsiaTheme="majorEastAsia" w:hAnsiTheme="minorHAnsi" w:cstheme="minorHAnsi"/>
          <w:sz w:val="12"/>
          <w:szCs w:val="12"/>
        </w:rPr>
        <w:t xml:space="preserve"> extralegal facts on the ground in exchange for relatively small, but desperately needed water projects within reservation communities. In other words, Mormon settlers diverted water before water laws existed in the region and state lawmakers constructed regimes of water governance, including laws of prior appropriation, around these preexisting colonial appropriations. Following the US </w:t>
      </w:r>
      <w:proofErr w:type="spellStart"/>
      <w:r w:rsidRPr="00C2704D">
        <w:rPr>
          <w:rFonts w:asciiTheme="minorHAnsi" w:eastAsiaTheme="majorEastAsia" w:hAnsiTheme="minorHAnsi" w:cstheme="minorHAnsi"/>
          <w:sz w:val="12"/>
          <w:szCs w:val="12"/>
        </w:rPr>
        <w:t>territorialising</w:t>
      </w:r>
      <w:proofErr w:type="spellEnd"/>
      <w:r w:rsidRPr="00C2704D">
        <w:rPr>
          <w:rFonts w:asciiTheme="minorHAnsi" w:eastAsiaTheme="majorEastAsia" w:hAnsiTheme="minorHAnsi" w:cstheme="minorHAnsi"/>
          <w:sz w:val="12"/>
          <w:szCs w:val="12"/>
        </w:rPr>
        <w:t xml:space="preserve"> of land that erected mechanisms of governance which also disposed Indigenous peoples of aboriginal jurisdiction (Pasternak 2017), “western water law”, as a machinery of dispossession, now targets the last great commons of North America, inherent Indigenous relationships with water. Enclosures are not new in “Indian Country” (Chang 2011). </w:t>
      </w:r>
      <w:proofErr w:type="spellStart"/>
      <w:r w:rsidRPr="00C2704D">
        <w:rPr>
          <w:rFonts w:asciiTheme="minorHAnsi" w:eastAsiaTheme="majorEastAsia" w:hAnsiTheme="minorHAnsi" w:cstheme="minorHAnsi"/>
          <w:sz w:val="12"/>
          <w:szCs w:val="12"/>
        </w:rPr>
        <w:t>Colonisation</w:t>
      </w:r>
      <w:proofErr w:type="spellEnd"/>
      <w:r w:rsidRPr="00C2704D">
        <w:rPr>
          <w:rFonts w:asciiTheme="minorHAnsi" w:eastAsiaTheme="majorEastAsia" w:hAnsiTheme="minorHAnsi" w:cstheme="minorHAnsi"/>
          <w:sz w:val="12"/>
          <w:szCs w:val="12"/>
        </w:rPr>
        <w:t xml:space="preserve"> was the violent acquisition of Indigenous lands, converted into Lokean notions of property at the expense of Indigenous understandings of their resources and territory (</w:t>
      </w:r>
      <w:proofErr w:type="spellStart"/>
      <w:r w:rsidRPr="00C2704D">
        <w:rPr>
          <w:rFonts w:asciiTheme="minorHAnsi" w:eastAsiaTheme="majorEastAsia" w:hAnsiTheme="minorHAnsi" w:cstheme="minorHAnsi"/>
          <w:sz w:val="12"/>
          <w:szCs w:val="12"/>
        </w:rPr>
        <w:t>Nadasdy</w:t>
      </w:r>
      <w:proofErr w:type="spellEnd"/>
      <w:r w:rsidRPr="00C2704D">
        <w:rPr>
          <w:rFonts w:asciiTheme="minorHAnsi" w:eastAsiaTheme="majorEastAsia" w:hAnsiTheme="minorHAnsi" w:cstheme="minorHAnsi"/>
          <w:sz w:val="12"/>
          <w:szCs w:val="12"/>
        </w:rPr>
        <w:t xml:space="preserve"> 2017). The examples of land and resource theft on Indigenous lifeways are part of this process. Although recent scholarship on “new enclosures” focus on the </w:t>
      </w:r>
      <w:proofErr w:type="spellStart"/>
      <w:r w:rsidRPr="00C2704D">
        <w:rPr>
          <w:rFonts w:asciiTheme="minorHAnsi" w:eastAsiaTheme="majorEastAsia" w:hAnsiTheme="minorHAnsi" w:cstheme="minorHAnsi"/>
          <w:sz w:val="12"/>
          <w:szCs w:val="12"/>
        </w:rPr>
        <w:t>privatisation</w:t>
      </w:r>
      <w:proofErr w:type="spellEnd"/>
      <w:r w:rsidRPr="00C2704D">
        <w:rPr>
          <w:rFonts w:asciiTheme="minorHAnsi" w:eastAsiaTheme="majorEastAsia" w:hAnsiTheme="minorHAnsi" w:cstheme="minorHAnsi"/>
          <w:sz w:val="12"/>
          <w:szCs w:val="12"/>
        </w:rPr>
        <w:t xml:space="preserve"> of state lands for corporations under regimes of neoliberal resource management (Chung 2017; White et al. 2012), for Indigenous </w:t>
      </w:r>
      <w:proofErr w:type="gramStart"/>
      <w:r w:rsidRPr="00C2704D">
        <w:rPr>
          <w:rFonts w:asciiTheme="minorHAnsi" w:eastAsiaTheme="majorEastAsia" w:hAnsiTheme="minorHAnsi" w:cstheme="minorHAnsi"/>
          <w:sz w:val="12"/>
          <w:szCs w:val="12"/>
        </w:rPr>
        <w:t>peoples</w:t>
      </w:r>
      <w:proofErr w:type="gramEnd"/>
      <w:r w:rsidRPr="00C2704D">
        <w:rPr>
          <w:rFonts w:asciiTheme="minorHAnsi" w:eastAsiaTheme="majorEastAsia" w:hAnsiTheme="minorHAnsi" w:cstheme="minorHAnsi"/>
          <w:sz w:val="12"/>
          <w:szCs w:val="12"/>
        </w:rPr>
        <w:t xml:space="preserve"> “enclosures” never ended and are built upon colonial, not neoliberal arrangements. Cherokee geographer Clint Carroll (2014) highlights for example how tribes assert counter territoriality in the establishment and maintenance of tribal parks that protect Indigenous land-use practices. Others find that territoriality with and not against the settler-colonial states advances “anti-politics”, or a denial of settler-colonial inequality (Ferguson 1990; </w:t>
      </w:r>
      <w:proofErr w:type="spellStart"/>
      <w:r w:rsidRPr="00C2704D">
        <w:rPr>
          <w:rFonts w:asciiTheme="minorHAnsi" w:eastAsiaTheme="majorEastAsia" w:hAnsiTheme="minorHAnsi" w:cstheme="minorHAnsi"/>
          <w:sz w:val="12"/>
          <w:szCs w:val="12"/>
        </w:rPr>
        <w:t>Youdelis</w:t>
      </w:r>
      <w:proofErr w:type="spellEnd"/>
      <w:r w:rsidRPr="00C2704D">
        <w:rPr>
          <w:rFonts w:asciiTheme="minorHAnsi" w:eastAsiaTheme="majorEastAsia" w:hAnsiTheme="minorHAnsi" w:cstheme="minorHAnsi"/>
          <w:sz w:val="12"/>
          <w:szCs w:val="12"/>
        </w:rPr>
        <w:t xml:space="preserve"> 2016). In Native North America, original accumulation and the dispossession of Native lands and resources was a critical part of the development of worldwide capitalism (</w:t>
      </w:r>
      <w:proofErr w:type="spellStart"/>
      <w:r w:rsidRPr="00C2704D">
        <w:rPr>
          <w:rFonts w:asciiTheme="minorHAnsi" w:eastAsiaTheme="majorEastAsia" w:hAnsiTheme="minorHAnsi" w:cstheme="minorHAnsi"/>
          <w:sz w:val="12"/>
          <w:szCs w:val="12"/>
        </w:rPr>
        <w:t>Coulthard</w:t>
      </w:r>
      <w:proofErr w:type="spellEnd"/>
      <w:r w:rsidRPr="00C2704D">
        <w:rPr>
          <w:rFonts w:asciiTheme="minorHAnsi" w:eastAsiaTheme="majorEastAsia" w:hAnsiTheme="minorHAnsi" w:cstheme="minorHAnsi"/>
          <w:sz w:val="12"/>
          <w:szCs w:val="12"/>
        </w:rPr>
        <w:t xml:space="preserve"> 2007, 2014). </w:t>
      </w:r>
      <w:r w:rsidRPr="00C2704D">
        <w:rPr>
          <w:rFonts w:asciiTheme="minorHAnsi" w:eastAsiaTheme="majorEastAsia" w:hAnsiTheme="minorHAnsi" w:cstheme="minorHAnsi"/>
        </w:rPr>
        <w:t>Globally</w:t>
      </w:r>
      <w:r w:rsidRPr="00C2704D">
        <w:rPr>
          <w:rStyle w:val="Emphasis"/>
          <w:rFonts w:asciiTheme="minorHAnsi" w:eastAsiaTheme="majorEastAsia" w:hAnsiTheme="minorHAnsi" w:cstheme="minorHAnsi"/>
        </w:rPr>
        <w:t>, dams, more than any other technology, have done the dirty business of enclosing upon peasant and indigenous communities</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Kaika</w:t>
      </w:r>
      <w:proofErr w:type="spellEnd"/>
      <w:r w:rsidRPr="00C2704D">
        <w:rPr>
          <w:rFonts w:asciiTheme="minorHAnsi" w:eastAsiaTheme="majorEastAsia" w:hAnsiTheme="minorHAnsi" w:cstheme="minorHAnsi"/>
        </w:rPr>
        <w:t xml:space="preserve"> 2006). </w:t>
      </w:r>
      <w:r w:rsidRPr="00C2704D">
        <w:rPr>
          <w:rFonts w:asciiTheme="minorHAnsi" w:eastAsiaTheme="majorEastAsia" w:hAnsiTheme="minorHAnsi" w:cstheme="minorHAnsi"/>
          <w:u w:val="single"/>
        </w:rPr>
        <w:t>In the U</w:t>
      </w:r>
      <w:r w:rsidRPr="00C2704D">
        <w:rPr>
          <w:rFonts w:asciiTheme="minorHAnsi" w:eastAsiaTheme="majorEastAsia" w:hAnsiTheme="minorHAnsi" w:cstheme="minorHAnsi"/>
        </w:rPr>
        <w:t xml:space="preserve">nited </w:t>
      </w:r>
      <w:r w:rsidRPr="00C2704D">
        <w:rPr>
          <w:rFonts w:asciiTheme="minorHAnsi" w:eastAsiaTheme="majorEastAsia" w:hAnsiTheme="minorHAnsi" w:cstheme="minorHAnsi"/>
          <w:u w:val="single"/>
        </w:rPr>
        <w:t>S</w:t>
      </w:r>
      <w:r w:rsidRPr="00C2704D">
        <w:rPr>
          <w:rFonts w:asciiTheme="minorHAnsi" w:eastAsiaTheme="majorEastAsia" w:hAnsiTheme="minorHAnsi" w:cstheme="minorHAnsi"/>
        </w:rPr>
        <w:t xml:space="preserve">tates, </w:t>
      </w:r>
      <w:r w:rsidRPr="00C2704D">
        <w:rPr>
          <w:rStyle w:val="Emphasis"/>
          <w:rFonts w:asciiTheme="minorHAnsi" w:eastAsiaTheme="majorEastAsia" w:hAnsiTheme="minorHAnsi" w:cstheme="minorHAnsi"/>
        </w:rPr>
        <w:t>following 19th century wars of ethnic cleansing and genocide</w:t>
      </w:r>
      <w:r w:rsidRPr="00C2704D">
        <w:rPr>
          <w:rFonts w:asciiTheme="minorHAnsi" w:eastAsiaTheme="majorEastAsia" w:hAnsiTheme="minorHAnsi" w:cstheme="minorHAnsi"/>
        </w:rPr>
        <w:t xml:space="preserve">, 20th century </w:t>
      </w:r>
      <w:r w:rsidRPr="00C2704D">
        <w:rPr>
          <w:rStyle w:val="Emphasis"/>
          <w:rFonts w:asciiTheme="minorHAnsi" w:eastAsiaTheme="majorEastAsia" w:hAnsiTheme="minorHAnsi" w:cstheme="minorHAnsi"/>
        </w:rPr>
        <w:t>damming of western surface waters decimated much of what was left of Indigenous lands.</w:t>
      </w:r>
      <w:r w:rsidRPr="00C2704D">
        <w:rPr>
          <w:rFonts w:asciiTheme="minorHAnsi" w:eastAsiaTheme="majorEastAsia" w:hAnsiTheme="minorHAnsi" w:cstheme="minorHAnsi"/>
        </w:rPr>
        <w:t xml:space="preserve"> The </w:t>
      </w:r>
      <w:r w:rsidRPr="00C2704D">
        <w:rPr>
          <w:rFonts w:asciiTheme="minorHAnsi" w:eastAsiaTheme="majorEastAsia" w:hAnsiTheme="minorHAnsi" w:cstheme="minorHAnsi"/>
          <w:u w:val="single"/>
        </w:rPr>
        <w:t>damming of the Missouri River</w:t>
      </w:r>
      <w:r w:rsidRPr="00C2704D">
        <w:rPr>
          <w:rFonts w:asciiTheme="minorHAnsi" w:eastAsiaTheme="majorEastAsia" w:hAnsiTheme="minorHAnsi" w:cstheme="minorHAnsi"/>
        </w:rPr>
        <w:t xml:space="preserve"> notoriously </w:t>
      </w:r>
      <w:r w:rsidRPr="00C2704D">
        <w:rPr>
          <w:rStyle w:val="Emphasis"/>
          <w:rFonts w:asciiTheme="minorHAnsi" w:eastAsiaTheme="majorEastAsia" w:hAnsiTheme="minorHAnsi" w:cstheme="minorHAnsi"/>
        </w:rPr>
        <w:t xml:space="preserve">flooded traditional tribal lands of the Sioux, </w:t>
      </w:r>
      <w:r w:rsidRPr="00C2704D">
        <w:rPr>
          <w:rStyle w:val="Emphasis"/>
          <w:rFonts w:asciiTheme="minorHAnsi" w:eastAsiaTheme="majorEastAsia" w:hAnsiTheme="minorHAnsi" w:cstheme="minorHAnsi"/>
        </w:rPr>
        <w:lastRenderedPageBreak/>
        <w:t>Mandan, Hidatsa, and Arikara peoples, displacing many families and forcing them to find wage-</w:t>
      </w:r>
      <w:proofErr w:type="spellStart"/>
      <w:r w:rsidRPr="00C2704D">
        <w:rPr>
          <w:rStyle w:val="Emphasis"/>
          <w:rFonts w:asciiTheme="minorHAnsi" w:eastAsiaTheme="majorEastAsia" w:hAnsiTheme="minorHAnsi" w:cstheme="minorHAnsi"/>
        </w:rPr>
        <w:t>labour</w:t>
      </w:r>
      <w:proofErr w:type="spellEnd"/>
      <w:r w:rsidRPr="00C2704D">
        <w:rPr>
          <w:rStyle w:val="Emphasis"/>
          <w:rFonts w:asciiTheme="minorHAnsi" w:eastAsiaTheme="majorEastAsia" w:hAnsiTheme="minorHAnsi" w:cstheme="minorHAnsi"/>
        </w:rPr>
        <w:t xml:space="preserve"> work for survival. </w:t>
      </w:r>
      <w:r w:rsidRPr="00C2704D">
        <w:rPr>
          <w:rFonts w:asciiTheme="minorHAnsi" w:eastAsiaTheme="majorEastAsia" w:hAnsiTheme="minorHAnsi" w:cstheme="minorHAnsi"/>
        </w:rPr>
        <w:t xml:space="preserve">We witnessed </w:t>
      </w:r>
      <w:r w:rsidRPr="00C2704D">
        <w:rPr>
          <w:rStyle w:val="Emphasis"/>
          <w:rFonts w:asciiTheme="minorHAnsi" w:eastAsiaTheme="majorEastAsia" w:hAnsiTheme="minorHAnsi" w:cstheme="minorHAnsi"/>
        </w:rPr>
        <w:t>reverberations of this struggle recently at Standing Rock in 2016 when colonial developers put at risk Native lives and regional drinking water for corporate profit</w:t>
      </w:r>
      <w:r w:rsidRPr="00C2704D">
        <w:rPr>
          <w:rFonts w:asciiTheme="minorHAnsi" w:eastAsiaTheme="majorEastAsia" w:hAnsiTheme="minorHAnsi" w:cstheme="minorHAnsi"/>
        </w:rPr>
        <w:t xml:space="preserve"> (Estes 2016). </w:t>
      </w:r>
      <w:r w:rsidRPr="00C2704D">
        <w:rPr>
          <w:rStyle w:val="Emphasis"/>
          <w:rFonts w:asciiTheme="minorHAnsi" w:eastAsiaTheme="majorEastAsia" w:hAnsiTheme="minorHAnsi" w:cstheme="minorHAnsi"/>
        </w:rPr>
        <w:t>In the Navajo Nation</w:t>
      </w:r>
      <w:r w:rsidRPr="00C2704D">
        <w:rPr>
          <w:rFonts w:asciiTheme="minorHAnsi" w:eastAsiaTheme="majorEastAsia" w:hAnsiTheme="minorHAnsi" w:cstheme="minorHAnsi"/>
        </w:rPr>
        <w:t xml:space="preserve">, the </w:t>
      </w:r>
      <w:r w:rsidRPr="00C2704D">
        <w:rPr>
          <w:rStyle w:val="Emphasis"/>
          <w:rFonts w:asciiTheme="minorHAnsi" w:eastAsiaTheme="majorEastAsia" w:hAnsiTheme="minorHAnsi" w:cstheme="minorHAnsi"/>
        </w:rPr>
        <w:t xml:space="preserve">construction of the Hoover Dam in the 1930s led federal soil scientists to institute a violent and punitive campaign of killing Navajo sheep in an effort to prevent land erosion, while simultaneously ignoring the impact of cattle belonging to white ranchers </w:t>
      </w:r>
      <w:r w:rsidRPr="00C2704D">
        <w:rPr>
          <w:rFonts w:asciiTheme="minorHAnsi" w:eastAsiaTheme="majorEastAsia" w:hAnsiTheme="minorHAnsi" w:cstheme="minorHAnsi"/>
        </w:rPr>
        <w:t>(</w:t>
      </w:r>
      <w:proofErr w:type="spellStart"/>
      <w:r w:rsidRPr="00C2704D">
        <w:rPr>
          <w:rFonts w:asciiTheme="minorHAnsi" w:eastAsiaTheme="majorEastAsia" w:hAnsiTheme="minorHAnsi" w:cstheme="minorHAnsi"/>
        </w:rPr>
        <w:t>Weisiger</w:t>
      </w:r>
      <w:proofErr w:type="spellEnd"/>
      <w:r w:rsidRPr="00C2704D">
        <w:rPr>
          <w:rFonts w:asciiTheme="minorHAnsi" w:eastAsiaTheme="majorEastAsia" w:hAnsiTheme="minorHAnsi" w:cstheme="minorHAnsi"/>
        </w:rPr>
        <w:t xml:space="preserve"> 2011). Historians like Richard White (1983) have argued that “</w:t>
      </w:r>
      <w:r w:rsidRPr="00C2704D">
        <w:rPr>
          <w:rStyle w:val="Emphasis"/>
          <w:rFonts w:asciiTheme="minorHAnsi" w:eastAsiaTheme="majorEastAsia" w:hAnsiTheme="minorHAnsi" w:cstheme="minorHAnsi"/>
        </w:rPr>
        <w:t>livestock reduction” was directly tied to the construction of the Hoover Dam and consequently made the Navajo people “dependent” on wages and resource development for livelihood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Settler-colonial studies reminds us that limiting the temporal understanding of colonialism makes it difficult to understand the colonial present. As Patrick Wolfe (2006) famously wrote, settler-colonialism is a “structure”, not an event, designed to “eliminate” Native peoples from the land. Although it is a structure, colonialism still requires events to reproduce its structures. Alyosha Goldstein asks us to view colonialism as an “assemblage” of power, logics, and violence that are inherent in the US settler-colonial state. He writes: </w:t>
      </w:r>
      <w:r w:rsidRPr="00C2704D">
        <w:rPr>
          <w:rFonts w:asciiTheme="minorHAnsi" w:eastAsiaTheme="majorEastAsia" w:hAnsiTheme="minorHAnsi" w:cstheme="minorHAnsi"/>
          <w:u w:val="single"/>
        </w:rPr>
        <w:t>The U</w:t>
      </w:r>
      <w:r w:rsidRPr="00C2704D">
        <w:rPr>
          <w:rFonts w:asciiTheme="minorHAnsi" w:eastAsiaTheme="majorEastAsia" w:hAnsiTheme="minorHAnsi" w:cstheme="minorHAnsi"/>
        </w:rPr>
        <w:t xml:space="preserve">nited </w:t>
      </w:r>
      <w:r w:rsidRPr="00C2704D">
        <w:rPr>
          <w:rFonts w:asciiTheme="minorHAnsi" w:eastAsiaTheme="majorEastAsia" w:hAnsiTheme="minorHAnsi" w:cstheme="minorHAnsi"/>
          <w:u w:val="single"/>
        </w:rPr>
        <w:t>S</w:t>
      </w:r>
      <w:r w:rsidRPr="00C2704D">
        <w:rPr>
          <w:rFonts w:asciiTheme="minorHAnsi" w:eastAsiaTheme="majorEastAsia" w:hAnsiTheme="minorHAnsi" w:cstheme="minorHAnsi"/>
        </w:rPr>
        <w:t xml:space="preserve">tates nevertheless </w:t>
      </w:r>
      <w:r w:rsidRPr="00C2704D">
        <w:rPr>
          <w:rStyle w:val="Emphasis"/>
          <w:rFonts w:asciiTheme="minorHAnsi" w:eastAsiaTheme="majorEastAsia" w:hAnsiTheme="minorHAnsi" w:cstheme="minorHAnsi"/>
        </w:rPr>
        <w:t>remains reliant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on</w:t>
      </w:r>
      <w:r w:rsidRPr="00C2704D">
        <w:rPr>
          <w:rFonts w:asciiTheme="minorHAnsi" w:eastAsiaTheme="majorEastAsia" w:hAnsiTheme="minorHAnsi" w:cstheme="minorHAnsi"/>
        </w:rPr>
        <w:t xml:space="preserve"> the ever</w:t>
      </w:r>
      <w:r w:rsidRPr="00C2704D">
        <w:rPr>
          <w:rStyle w:val="Emphasis"/>
          <w:rFonts w:asciiTheme="minorHAnsi" w:eastAsiaTheme="majorEastAsia" w:hAnsiTheme="minorHAnsi" w:cstheme="minorHAnsi"/>
        </w:rPr>
        <w:t xml:space="preserve">-expanding dispossession and disavowal of Indigenous peoples, global circuits of expropriated labor, economies of </w:t>
      </w:r>
      <w:proofErr w:type="spellStart"/>
      <w:r w:rsidRPr="00C2704D">
        <w:rPr>
          <w:rStyle w:val="Emphasis"/>
          <w:rFonts w:asciiTheme="minorHAnsi" w:eastAsiaTheme="majorEastAsia" w:hAnsiTheme="minorHAnsi" w:cstheme="minorHAnsi"/>
        </w:rPr>
        <w:t>racialisation</w:t>
      </w:r>
      <w:proofErr w:type="spellEnd"/>
      <w:r w:rsidRPr="00C2704D">
        <w:rPr>
          <w:rStyle w:val="Emphasis"/>
          <w:rFonts w:asciiTheme="minorHAnsi" w:eastAsiaTheme="majorEastAsia" w:hAnsiTheme="minorHAnsi" w:cstheme="minorHAnsi"/>
        </w:rPr>
        <w:t>, and its expanding network of military bases—that is, on people and places remade as things in service of the accumulation of wealth and the exercise of geopolitical power.</w:t>
      </w:r>
      <w:r w:rsidRPr="00C2704D">
        <w:rPr>
          <w:rFonts w:asciiTheme="minorHAnsi" w:eastAsiaTheme="majorEastAsia" w:hAnsiTheme="minorHAnsi" w:cstheme="minorHAnsi"/>
        </w:rPr>
        <w:t xml:space="preserve"> (2014:1–2) </w:t>
      </w:r>
      <w:r w:rsidRPr="00C2704D">
        <w:rPr>
          <w:rStyle w:val="Emphasis"/>
          <w:rFonts w:asciiTheme="minorHAnsi" w:eastAsiaTheme="majorEastAsia" w:hAnsiTheme="minorHAnsi" w:cstheme="minorHAnsi"/>
        </w:rPr>
        <w:t>Water settlements are an example of how US colonialism evolves from elimination, displacement, and exclusion, to politics of recognition that both limits tribal claims to water and transforms how water is fundamentally understood</w:t>
      </w:r>
      <w:r w:rsidRPr="00C2704D">
        <w:rPr>
          <w:rFonts w:asciiTheme="minorHAnsi" w:eastAsiaTheme="majorEastAsia" w:hAnsiTheme="minorHAnsi" w:cstheme="minorHAnsi"/>
          <w:sz w:val="12"/>
          <w:szCs w:val="12"/>
        </w:rPr>
        <w:t>. They are colonial events that replicate structures of settler-colonialism that works toward the enclosure and elimination of aboriginal water jurisdictions. Law is not only a practice, but a language given political force by its value for both state and society (Delaney 2001). As such, legal discourse reproduces human–nature binaries in contexts of racial inequality (Jepson 2012) and through the use or implied use of violence (</w:t>
      </w:r>
      <w:proofErr w:type="spellStart"/>
      <w:r w:rsidRPr="00C2704D">
        <w:rPr>
          <w:rFonts w:asciiTheme="minorHAnsi" w:eastAsiaTheme="majorEastAsia" w:hAnsiTheme="minorHAnsi" w:cstheme="minorHAnsi"/>
          <w:sz w:val="12"/>
          <w:szCs w:val="12"/>
        </w:rPr>
        <w:t>Blomley</w:t>
      </w:r>
      <w:proofErr w:type="spellEnd"/>
      <w:r w:rsidRPr="00C2704D">
        <w:rPr>
          <w:rFonts w:asciiTheme="minorHAnsi" w:eastAsiaTheme="majorEastAsia" w:hAnsiTheme="minorHAnsi" w:cstheme="minorHAnsi"/>
          <w:sz w:val="12"/>
          <w:szCs w:val="12"/>
        </w:rPr>
        <w:t xml:space="preserve"> 2003). The “genealogy” of Indian water rights was reproduced and evolved through historic “events”, as Philip Abrams (1982) understood them as representations of structures and agency, which are today legally binding water settlements that </w:t>
      </w:r>
      <w:proofErr w:type="spellStart"/>
      <w:r w:rsidRPr="00C2704D">
        <w:rPr>
          <w:rFonts w:asciiTheme="minorHAnsi" w:eastAsiaTheme="majorEastAsia" w:hAnsiTheme="minorHAnsi" w:cstheme="minorHAnsi"/>
          <w:sz w:val="12"/>
          <w:szCs w:val="12"/>
        </w:rPr>
        <w:t>concretise</w:t>
      </w:r>
      <w:proofErr w:type="spellEnd"/>
      <w:r w:rsidRPr="00C2704D">
        <w:rPr>
          <w:rFonts w:asciiTheme="minorHAnsi" w:eastAsiaTheme="majorEastAsia" w:hAnsiTheme="minorHAnsi" w:cstheme="minorHAnsi"/>
          <w:sz w:val="12"/>
          <w:szCs w:val="12"/>
        </w:rPr>
        <w:t xml:space="preserve"> the effects of violence, dispossession, and displacement within backroom deals between tribal officials, lawyers, and state representatives. To resolve the </w:t>
      </w:r>
      <w:proofErr w:type="spellStart"/>
      <w:r w:rsidRPr="00C2704D">
        <w:rPr>
          <w:rFonts w:asciiTheme="minorHAnsi" w:eastAsiaTheme="majorEastAsia" w:hAnsiTheme="minorHAnsi" w:cstheme="minorHAnsi"/>
          <w:sz w:val="12"/>
          <w:szCs w:val="12"/>
        </w:rPr>
        <w:t>spectre</w:t>
      </w:r>
      <w:proofErr w:type="spellEnd"/>
      <w:r w:rsidRPr="00C2704D">
        <w:rPr>
          <w:rFonts w:asciiTheme="minorHAnsi" w:eastAsiaTheme="majorEastAsia" w:hAnsiTheme="minorHAnsi" w:cstheme="minorHAnsi"/>
          <w:sz w:val="12"/>
          <w:szCs w:val="12"/>
        </w:rPr>
        <w:t xml:space="preserve"> of Indigenous water claims upsetting decades of settler-colonial diversions and appropriations, which would </w:t>
      </w:r>
      <w:proofErr w:type="spellStart"/>
      <w:r w:rsidRPr="00C2704D">
        <w:rPr>
          <w:rFonts w:asciiTheme="minorHAnsi" w:eastAsiaTheme="majorEastAsia" w:hAnsiTheme="minorHAnsi" w:cstheme="minorHAnsi"/>
          <w:sz w:val="12"/>
          <w:szCs w:val="12"/>
        </w:rPr>
        <w:t>jeopardise</w:t>
      </w:r>
      <w:proofErr w:type="spellEnd"/>
      <w:r w:rsidRPr="00C2704D">
        <w:rPr>
          <w:rFonts w:asciiTheme="minorHAnsi" w:eastAsiaTheme="majorEastAsia" w:hAnsiTheme="minorHAnsi" w:cstheme="minorHAnsi"/>
          <w:sz w:val="12"/>
          <w:szCs w:val="12"/>
        </w:rPr>
        <w:t xml:space="preserve"> the continuation and expansion of capitalist practices in the region, state actors pressure tribes to “settle” their water for highly coveted surface waters. When agreeing to one regime of laws, Indigenous peoples in effect permanently forfeit original jurisdiction over surface waters (cf. Pasternak 2017). This erasure of Indigenous governance over the continent’s water systems is fundamentally a colonial act. It reproduces structures of domination and unilateral extensions of jurisdictions within the idiom of legal discourse. Water settlements are a modern manifestation of </w:t>
      </w:r>
      <w:proofErr w:type="spellStart"/>
      <w:r w:rsidRPr="00C2704D">
        <w:rPr>
          <w:rFonts w:asciiTheme="minorHAnsi" w:eastAsiaTheme="majorEastAsia" w:hAnsiTheme="minorHAnsi" w:cstheme="minorHAnsi"/>
          <w:sz w:val="12"/>
          <w:szCs w:val="12"/>
        </w:rPr>
        <w:t>colonisation</w:t>
      </w:r>
      <w:proofErr w:type="spellEnd"/>
      <w:r w:rsidRPr="00C2704D">
        <w:rPr>
          <w:rFonts w:asciiTheme="minorHAnsi" w:eastAsiaTheme="majorEastAsia" w:hAnsiTheme="minorHAnsi" w:cstheme="minorHAnsi"/>
          <w:sz w:val="12"/>
          <w:szCs w:val="12"/>
        </w:rPr>
        <w:t xml:space="preserve"> that assumes the displacement of Indigenous governance and focuses on the </w:t>
      </w:r>
      <w:proofErr w:type="spellStart"/>
      <w:r w:rsidRPr="00C2704D">
        <w:rPr>
          <w:rFonts w:asciiTheme="minorHAnsi" w:eastAsiaTheme="majorEastAsia" w:hAnsiTheme="minorHAnsi" w:cstheme="minorHAnsi"/>
          <w:sz w:val="12"/>
          <w:szCs w:val="12"/>
        </w:rPr>
        <w:t>minimisation</w:t>
      </w:r>
      <w:proofErr w:type="spellEnd"/>
      <w:r w:rsidRPr="00C2704D">
        <w:rPr>
          <w:rFonts w:asciiTheme="minorHAnsi" w:eastAsiaTheme="majorEastAsia" w:hAnsiTheme="minorHAnsi" w:cstheme="minorHAnsi"/>
          <w:sz w:val="12"/>
          <w:szCs w:val="12"/>
        </w:rPr>
        <w:t xml:space="preserve"> and exclusion of Indigenous water claims. As Dine scholar Benjamin Jones writes: Unsettling Indian Water Settlements 709 ª 2019 The Author. Antipode ª 2019 Antipode Foundation Ltd. Native Americans have been and continue to be shaped by the dominant ideological discourses that legitimate practices of exclusion within the complex interstices of ideology, federal-tribal trust relationship and definitions of tribal sovereignty that are inscribed within western water laws, policy and development. (2011:284) Water settlements between states and tribes are a final </w:t>
      </w:r>
      <w:proofErr w:type="spellStart"/>
      <w:r w:rsidRPr="00C2704D">
        <w:rPr>
          <w:rFonts w:asciiTheme="minorHAnsi" w:eastAsiaTheme="majorEastAsia" w:hAnsiTheme="minorHAnsi" w:cstheme="minorHAnsi"/>
          <w:sz w:val="12"/>
          <w:szCs w:val="12"/>
        </w:rPr>
        <w:t>realisation</w:t>
      </w:r>
      <w:proofErr w:type="spellEnd"/>
      <w:r w:rsidRPr="00C2704D">
        <w:rPr>
          <w:rFonts w:asciiTheme="minorHAnsi" w:eastAsiaTheme="majorEastAsia" w:hAnsiTheme="minorHAnsi" w:cstheme="minorHAnsi"/>
          <w:sz w:val="12"/>
          <w:szCs w:val="12"/>
        </w:rPr>
        <w:t xml:space="preserve"> of enclosures that began at the advent of </w:t>
      </w:r>
      <w:proofErr w:type="spellStart"/>
      <w:r w:rsidRPr="00C2704D">
        <w:rPr>
          <w:rFonts w:asciiTheme="minorHAnsi" w:eastAsiaTheme="majorEastAsia" w:hAnsiTheme="minorHAnsi" w:cstheme="minorHAnsi"/>
          <w:sz w:val="12"/>
          <w:szCs w:val="12"/>
        </w:rPr>
        <w:t>colonialisation</w:t>
      </w:r>
      <w:proofErr w:type="spellEnd"/>
      <w:r w:rsidRPr="00C2704D">
        <w:rPr>
          <w:rFonts w:asciiTheme="minorHAnsi" w:eastAsiaTheme="majorEastAsia" w:hAnsiTheme="minorHAnsi" w:cstheme="minorHAnsi"/>
          <w:sz w:val="12"/>
          <w:szCs w:val="12"/>
        </w:rPr>
        <w:t>.</w:t>
      </w:r>
    </w:p>
    <w:p w14:paraId="4F5E5126"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US water policy for Natives has been and is </w:t>
      </w:r>
      <w:r w:rsidRPr="00C2704D">
        <w:rPr>
          <w:rFonts w:asciiTheme="minorHAnsi" w:hAnsiTheme="minorHAnsi" w:cstheme="minorHAnsi"/>
          <w:u w:val="single"/>
        </w:rPr>
        <w:t>fundamentally colonial</w:t>
      </w:r>
      <w:r w:rsidRPr="00C2704D">
        <w:rPr>
          <w:rFonts w:asciiTheme="minorHAnsi" w:hAnsiTheme="minorHAnsi" w:cstheme="minorHAnsi"/>
        </w:rPr>
        <w:t xml:space="preserve"> – Only the </w:t>
      </w:r>
      <w:proofErr w:type="spellStart"/>
      <w:r w:rsidRPr="00C2704D">
        <w:rPr>
          <w:rFonts w:asciiTheme="minorHAnsi" w:hAnsiTheme="minorHAnsi" w:cstheme="minorHAnsi"/>
        </w:rPr>
        <w:t>aff</w:t>
      </w:r>
      <w:proofErr w:type="spellEnd"/>
      <w:r w:rsidRPr="00C2704D">
        <w:rPr>
          <w:rFonts w:asciiTheme="minorHAnsi" w:hAnsiTheme="minorHAnsi" w:cstheme="minorHAnsi"/>
        </w:rPr>
        <w:t xml:space="preserve"> can </w:t>
      </w:r>
      <w:r w:rsidRPr="00C2704D">
        <w:rPr>
          <w:rFonts w:asciiTheme="minorHAnsi" w:hAnsiTheme="minorHAnsi" w:cstheme="minorHAnsi"/>
          <w:u w:val="single"/>
        </w:rPr>
        <w:t>recenter the relation</w:t>
      </w:r>
      <w:r w:rsidRPr="00C2704D">
        <w:rPr>
          <w:rFonts w:asciiTheme="minorHAnsi" w:hAnsiTheme="minorHAnsi" w:cstheme="minorHAnsi"/>
        </w:rPr>
        <w:t xml:space="preserve"> to water by </w:t>
      </w:r>
      <w:r w:rsidRPr="00C2704D">
        <w:rPr>
          <w:rFonts w:asciiTheme="minorHAnsi" w:hAnsiTheme="minorHAnsi" w:cstheme="minorHAnsi"/>
          <w:u w:val="single"/>
        </w:rPr>
        <w:t>prioritizing Indigenous rights</w:t>
      </w:r>
      <w:r w:rsidRPr="00C2704D">
        <w:rPr>
          <w:rFonts w:asciiTheme="minorHAnsi" w:hAnsiTheme="minorHAnsi" w:cstheme="minorHAnsi"/>
        </w:rPr>
        <w:t xml:space="preserve"> to control their own water </w:t>
      </w:r>
    </w:p>
    <w:p w14:paraId="705BFD83" w14:textId="77777777" w:rsidR="00D31F17" w:rsidRPr="00C2704D" w:rsidRDefault="00D31F17" w:rsidP="00D31F17">
      <w:pPr>
        <w:rPr>
          <w:rStyle w:val="Style13ptBold"/>
          <w:rFonts w:asciiTheme="minorHAnsi" w:eastAsiaTheme="majorEastAsia" w:hAnsiTheme="minorHAnsi" w:cstheme="minorHAnsi"/>
          <w:sz w:val="22"/>
        </w:rPr>
      </w:pPr>
      <w:r w:rsidRPr="00C2704D">
        <w:rPr>
          <w:rFonts w:asciiTheme="minorHAnsi" w:eastAsiaTheme="majorEastAsia" w:hAnsiTheme="minorHAnsi" w:cstheme="minorHAnsi"/>
          <w:b/>
          <w:bCs/>
          <w:color w:val="262626"/>
          <w:sz w:val="26"/>
          <w:szCs w:val="26"/>
          <w:shd w:val="clear" w:color="auto" w:fill="FFFFFF"/>
        </w:rPr>
        <w:t xml:space="preserve">Jackson ’18 - </w:t>
      </w:r>
      <w:r w:rsidRPr="00C2704D">
        <w:rPr>
          <w:rFonts w:asciiTheme="minorHAnsi" w:eastAsiaTheme="majorEastAsia" w:hAnsiTheme="minorHAnsi" w:cstheme="minorHAnsi"/>
          <w:color w:val="262626"/>
          <w:shd w:val="clear" w:color="auto" w:fill="FFFFFF"/>
        </w:rPr>
        <w:t>Jackson, Sue. “Water and Indigenous Rights: Mechanisms and Pathways of Recognition, Representation, and Redistribution.” </w:t>
      </w:r>
      <w:r w:rsidRPr="00C2704D">
        <w:rPr>
          <w:rFonts w:asciiTheme="minorHAnsi" w:eastAsiaTheme="majorEastAsia" w:hAnsiTheme="minorHAnsi" w:cstheme="minorHAnsi"/>
          <w:i/>
          <w:iCs/>
          <w:color w:val="262626"/>
          <w:bdr w:val="none" w:sz="0" w:space="0" w:color="auto" w:frame="1"/>
          <w:shd w:val="clear" w:color="auto" w:fill="FFFFFF"/>
        </w:rPr>
        <w:t>Wiley Interdisciplinary Reviews. Water</w:t>
      </w:r>
      <w:r w:rsidRPr="00C2704D">
        <w:rPr>
          <w:rFonts w:asciiTheme="minorHAnsi" w:eastAsiaTheme="majorEastAsia" w:hAnsiTheme="minorHAnsi" w:cstheme="minorHAnsi"/>
          <w:color w:val="262626"/>
          <w:shd w:val="clear" w:color="auto" w:fill="FFFFFF"/>
        </w:rPr>
        <w:t xml:space="preserve">, vol. 5, no. 6, John Wiley &amp; Sons, Inc, 7/6/18, p. n/a, doi:10.1002/wat2.1314. – </w:t>
      </w:r>
      <w:proofErr w:type="spellStart"/>
      <w:r w:rsidRPr="00C2704D">
        <w:rPr>
          <w:rFonts w:asciiTheme="minorHAnsi" w:eastAsiaTheme="majorEastAsia" w:hAnsiTheme="minorHAnsi" w:cstheme="minorHAnsi"/>
          <w:color w:val="262626"/>
          <w:shd w:val="clear" w:color="auto" w:fill="FFFFFF"/>
        </w:rPr>
        <w:t>sel</w:t>
      </w:r>
      <w:proofErr w:type="spellEnd"/>
      <w:r w:rsidRPr="00C2704D">
        <w:rPr>
          <w:rFonts w:asciiTheme="minorHAnsi" w:eastAsiaTheme="majorEastAsia" w:hAnsiTheme="minorHAnsi" w:cstheme="minorHAnsi"/>
          <w:color w:val="262626"/>
          <w:shd w:val="clear" w:color="auto" w:fill="FFFFFF"/>
        </w:rPr>
        <w:t xml:space="preserve"> </w:t>
      </w:r>
    </w:p>
    <w:p w14:paraId="14197B36"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2 | THE WATER STRUGGLES OF INDIGENOUS PEOPLES</w:t>
      </w:r>
    </w:p>
    <w:p w14:paraId="035FD80A" w14:textId="30987A65" w:rsidR="00D31F17" w:rsidRPr="00D31F17" w:rsidRDefault="00D31F17" w:rsidP="00D31F17">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Indigenous communities engage in collective action to structure their livelihood activities and create rules in relation to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access, diversion, infrastructure building and maintenance, and pollution (Bavinck &amp; Gupta, 2014), and these may coexist with, complement or even contradict state functions and responsibilities for matters such as water allocation and management (Roth,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&amp; </w:t>
      </w:r>
      <w:proofErr w:type="spellStart"/>
      <w:r w:rsidRPr="00C2704D">
        <w:rPr>
          <w:rFonts w:asciiTheme="minorHAnsi" w:eastAsiaTheme="majorEastAsia" w:hAnsiTheme="minorHAnsi" w:cstheme="minorHAnsi"/>
          <w:sz w:val="12"/>
          <w:szCs w:val="12"/>
        </w:rPr>
        <w:t>Zwarteveen</w:t>
      </w:r>
      <w:proofErr w:type="spellEnd"/>
      <w:r w:rsidRPr="00C2704D">
        <w:rPr>
          <w:rFonts w:asciiTheme="minorHAnsi" w:eastAsiaTheme="majorEastAsia" w:hAnsiTheme="minorHAnsi" w:cstheme="minorHAnsi"/>
          <w:sz w:val="12"/>
          <w:szCs w:val="12"/>
        </w:rPr>
        <w:t xml:space="preserve">, 2005). Yet the fact that there </w:t>
      </w:r>
      <w:proofErr w:type="gramStart"/>
      <w:r w:rsidRPr="00C2704D">
        <w:rPr>
          <w:rFonts w:asciiTheme="minorHAnsi" w:eastAsiaTheme="majorEastAsia" w:hAnsiTheme="minorHAnsi" w:cstheme="minorHAnsi"/>
          <w:sz w:val="12"/>
          <w:szCs w:val="12"/>
        </w:rPr>
        <w:t>are</w:t>
      </w:r>
      <w:proofErr w:type="gramEnd"/>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dynamic</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interacting</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and overlapping socio-legal repertoires relating to water tends to be ignored by national governments who commonly assume that water rights and water management institutions are exclusively framed, enacted, and governed by state agents or market participants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&amp; Vos, 2014; Van </w:t>
      </w:r>
      <w:proofErr w:type="spellStart"/>
      <w:r w:rsidRPr="00C2704D">
        <w:rPr>
          <w:rFonts w:asciiTheme="minorHAnsi" w:eastAsiaTheme="majorEastAsia" w:hAnsiTheme="minorHAnsi" w:cstheme="minorHAnsi"/>
          <w:sz w:val="12"/>
          <w:szCs w:val="12"/>
        </w:rPr>
        <w:t>Koppen</w:t>
      </w:r>
      <w:proofErr w:type="spellEnd"/>
      <w:r w:rsidRPr="00C2704D">
        <w:rPr>
          <w:rFonts w:asciiTheme="minorHAnsi" w:eastAsiaTheme="majorEastAsia" w:hAnsiTheme="minorHAnsi" w:cstheme="minorHAnsi"/>
          <w:sz w:val="12"/>
          <w:szCs w:val="12"/>
        </w:rPr>
        <w:t>, Giordano, &amp; Butterworth, 2007). In addition, the common expectation in liberal modes of environmental governance that decision-making will occur through procedures that do not favor the beliefs of any particular group means that</w:t>
      </w:r>
      <w:r w:rsidRPr="00C2704D">
        <w:rPr>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rPr>
        <w:t>Indigenous peoples are treated as undifferentiated “stakeholders”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(Hartwig, Jackson, &amp; Osborne, 2018; Phare, 2009; Schmidt &amp; </w:t>
      </w:r>
      <w:proofErr w:type="spellStart"/>
      <w:r w:rsidRPr="00C2704D">
        <w:rPr>
          <w:rFonts w:asciiTheme="minorHAnsi" w:eastAsiaTheme="majorEastAsia" w:hAnsiTheme="minorHAnsi" w:cstheme="minorHAnsi"/>
          <w:sz w:val="12"/>
          <w:szCs w:val="12"/>
        </w:rPr>
        <w:t>Peppard</w:t>
      </w:r>
      <w:proofErr w:type="spellEnd"/>
      <w:r w:rsidRPr="00C2704D">
        <w:rPr>
          <w:rFonts w:asciiTheme="minorHAnsi" w:eastAsiaTheme="majorEastAsia" w:hAnsiTheme="minorHAnsi" w:cstheme="minorHAnsi"/>
          <w:sz w:val="12"/>
          <w:szCs w:val="12"/>
        </w:rPr>
        <w:t>, 2014; Wilson, 2014). Claims by Indigenous peoples for recognition of ownership of collective water resources represent a particular challenge to national law and policy, because state structures most often affirm the sovereignty of the state to govern the use and control, if not ownership of water (</w:t>
      </w:r>
      <w:proofErr w:type="spellStart"/>
      <w:r w:rsidRPr="00C2704D">
        <w:rPr>
          <w:rFonts w:asciiTheme="minorHAnsi" w:eastAsiaTheme="majorEastAsia" w:hAnsiTheme="minorHAnsi" w:cstheme="minorHAnsi"/>
          <w:sz w:val="12"/>
          <w:szCs w:val="12"/>
        </w:rPr>
        <w:t>Meinzen</w:t>
      </w:r>
      <w:proofErr w:type="spellEnd"/>
      <w:r w:rsidRPr="00C2704D">
        <w:rPr>
          <w:rFonts w:asciiTheme="minorHAnsi" w:eastAsiaTheme="majorEastAsia" w:hAnsiTheme="minorHAnsi" w:cstheme="minorHAnsi"/>
          <w:sz w:val="12"/>
          <w:szCs w:val="12"/>
        </w:rPr>
        <w:t xml:space="preserve">-Dick &amp; </w:t>
      </w:r>
      <w:proofErr w:type="spellStart"/>
      <w:r w:rsidRPr="00C2704D">
        <w:rPr>
          <w:rFonts w:asciiTheme="minorHAnsi" w:eastAsiaTheme="majorEastAsia" w:hAnsiTheme="minorHAnsi" w:cstheme="minorHAnsi"/>
          <w:sz w:val="12"/>
          <w:szCs w:val="12"/>
        </w:rPr>
        <w:t>Nkonya</w:t>
      </w:r>
      <w:proofErr w:type="spellEnd"/>
      <w:r w:rsidRPr="00C2704D">
        <w:rPr>
          <w:rFonts w:asciiTheme="minorHAnsi" w:eastAsiaTheme="majorEastAsia" w:hAnsiTheme="minorHAnsi" w:cstheme="minorHAnsi"/>
          <w:sz w:val="12"/>
          <w:szCs w:val="12"/>
        </w:rPr>
        <w:t xml:space="preserve">, 2007; Phare, 2009; </w:t>
      </w:r>
      <w:proofErr w:type="spellStart"/>
      <w:r w:rsidRPr="00C2704D">
        <w:rPr>
          <w:rFonts w:asciiTheme="minorHAnsi" w:eastAsiaTheme="majorEastAsia" w:hAnsiTheme="minorHAnsi" w:cstheme="minorHAnsi"/>
          <w:sz w:val="12"/>
          <w:szCs w:val="12"/>
        </w:rPr>
        <w:t>Ruru</w:t>
      </w:r>
      <w:proofErr w:type="spellEnd"/>
      <w:r w:rsidRPr="00C2704D">
        <w:rPr>
          <w:rFonts w:asciiTheme="minorHAnsi" w:eastAsiaTheme="majorEastAsia" w:hAnsiTheme="minorHAnsi" w:cstheme="minorHAnsi"/>
          <w:sz w:val="12"/>
          <w:szCs w:val="12"/>
        </w:rPr>
        <w:t>, 2011).</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Indigenous peoples are invariably subject to the legal system of a dominant society that obtained its sovereignty through colonization, conquest, or otherwise without consent, making it extremely difficult to achieve legal protection for water uses and maintain relationships to waterbodies that sustain norms, religious beliefs, identities, and livelihoods.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Where Indigenous water rights are recognized, the treatment is considered superficial</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2009; </w:t>
      </w:r>
      <w:proofErr w:type="spellStart"/>
      <w:r w:rsidRPr="00C2704D">
        <w:rPr>
          <w:rFonts w:asciiTheme="minorHAnsi" w:eastAsiaTheme="majorEastAsia" w:hAnsiTheme="minorHAnsi" w:cstheme="minorHAnsi"/>
          <w:sz w:val="12"/>
          <w:szCs w:val="12"/>
        </w:rPr>
        <w:t>Burchi</w:t>
      </w:r>
      <w:proofErr w:type="spellEnd"/>
      <w:r w:rsidRPr="00C2704D">
        <w:rPr>
          <w:rFonts w:asciiTheme="minorHAnsi" w:eastAsiaTheme="majorEastAsia" w:hAnsiTheme="minorHAnsi" w:cstheme="minorHAnsi"/>
          <w:sz w:val="12"/>
          <w:szCs w:val="12"/>
        </w:rPr>
        <w:t>, 2011). Rather than merit consideration on their own terms,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Indigenous systems of water governance are seen as “irrational, ill-defined, and disordered”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2009, p. 307;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et al., 2015). </w:t>
      </w:r>
      <w:r w:rsidRPr="00C2704D">
        <w:rPr>
          <w:rStyle w:val="Emphasis"/>
          <w:rFonts w:asciiTheme="minorHAnsi" w:eastAsiaTheme="majorEastAsia" w:hAnsiTheme="minorHAnsi" w:cstheme="minorHAnsi"/>
        </w:rPr>
        <w:t xml:space="preserve">Traditional or customary ways of knowing and managing water </w:t>
      </w:r>
      <w:r w:rsidRPr="00C2704D">
        <w:rPr>
          <w:rStyle w:val="Emphasis"/>
          <w:rFonts w:asciiTheme="minorHAnsi" w:eastAsiaTheme="majorEastAsia" w:hAnsiTheme="minorHAnsi" w:cstheme="minorHAnsi"/>
        </w:rPr>
        <w:lastRenderedPageBreak/>
        <w:t>are often cast as primitive, inefficient and outdated, even wasteful</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(Solon, 2006; Sosa,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&amp; </w:t>
      </w:r>
      <w:proofErr w:type="spellStart"/>
      <w:r w:rsidRPr="00C2704D">
        <w:rPr>
          <w:rFonts w:asciiTheme="minorHAnsi" w:eastAsiaTheme="majorEastAsia" w:hAnsiTheme="minorHAnsi" w:cstheme="minorHAnsi"/>
          <w:sz w:val="12"/>
          <w:szCs w:val="12"/>
        </w:rPr>
        <w:t>Zwarteveen</w:t>
      </w:r>
      <w:proofErr w:type="spellEnd"/>
      <w:r w:rsidRPr="00C2704D">
        <w:rPr>
          <w:rFonts w:asciiTheme="minorHAnsi" w:eastAsiaTheme="majorEastAsia" w:hAnsiTheme="minorHAnsi" w:cstheme="minorHAnsi"/>
          <w:sz w:val="12"/>
          <w:szCs w:val="12"/>
        </w:rPr>
        <w:t>, 2017),</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especially in modernist water institutions which privilege scientific hydrological expertise and concentrate control and management of water in state agencies </w:t>
      </w:r>
      <w:r w:rsidRPr="00C2704D">
        <w:rPr>
          <w:rFonts w:asciiTheme="minorHAnsi" w:eastAsiaTheme="majorEastAsia" w:hAnsiTheme="minorHAnsi" w:cstheme="minorHAnsi"/>
          <w:sz w:val="12"/>
          <w:szCs w:val="12"/>
        </w:rPr>
        <w:t>(Linton, 2014; Salmond, 2014). For these reasons, customary systems of allocation and water sharing are threatened and in decline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et al., 2007). </w:t>
      </w:r>
      <w:r w:rsidRPr="00C2704D">
        <w:rPr>
          <w:rFonts w:asciiTheme="minorHAnsi" w:eastAsiaTheme="majorEastAsia" w:hAnsiTheme="minorHAnsi" w:cstheme="minorHAnsi"/>
          <w:u w:val="single"/>
        </w:rPr>
        <w:t>Indigenous water rights contests take many forms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manifesting in conflict over water resource development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exclusion from decision-making</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marginalization in the political economy of an agricultural or mineral region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and opposition to environmental degradation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 common set of characteristics of Indigenous water rights claims can be distilled from these contests. </w:t>
      </w:r>
      <w:proofErr w:type="spellStart"/>
      <w:r w:rsidRPr="00C2704D">
        <w:rPr>
          <w:rFonts w:asciiTheme="minorHAnsi" w:eastAsiaTheme="majorEastAsia" w:hAnsiTheme="minorHAnsi" w:cstheme="minorHAnsi"/>
          <w:sz w:val="12"/>
          <w:szCs w:val="12"/>
        </w:rPr>
        <w:t>Corpuz</w:t>
      </w:r>
      <w:proofErr w:type="spellEnd"/>
      <w:r w:rsidRPr="00C2704D">
        <w:rPr>
          <w:rFonts w:asciiTheme="minorHAnsi" w:eastAsiaTheme="majorEastAsia" w:hAnsiTheme="minorHAnsi" w:cstheme="minorHAnsi"/>
          <w:sz w:val="12"/>
          <w:szCs w:val="12"/>
        </w:rPr>
        <w:t xml:space="preserve"> (2006), a leading Indigenous rights specialist, states that Indigenous peoples aspire to defend water access rights, define water control rights, and legitimize local authority and, consistent with other Indigenous political claims, leaders seek recognition of the collective nature of Indigenous rights. </w:t>
      </w:r>
      <w:r w:rsidRPr="00C2704D">
        <w:rPr>
          <w:rStyle w:val="Emphasis"/>
          <w:rFonts w:asciiTheme="minorHAnsi" w:eastAsiaTheme="majorEastAsia" w:hAnsiTheme="minorHAnsi" w:cstheme="minorHAnsi"/>
        </w:rPr>
        <w:t>Academics in law describe the values pursued by Indigenous peoples as: access to healthy sources of water, protection of flowing water needed to sustain ecosystems fundamental to economies and cultures, equitable treatment, and sufficient local autonomy to give meaning to customs and traditions concerning the use and allocation of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Getches</w:t>
      </w:r>
      <w:proofErr w:type="spellEnd"/>
      <w:r w:rsidRPr="00C2704D">
        <w:rPr>
          <w:rFonts w:asciiTheme="minorHAnsi" w:eastAsiaTheme="majorEastAsia" w:hAnsiTheme="minorHAnsi" w:cstheme="minorHAnsi"/>
          <w:sz w:val="12"/>
          <w:szCs w:val="12"/>
        </w:rPr>
        <w:t xml:space="preserve"> &amp; Van de </w:t>
      </w:r>
      <w:proofErr w:type="spellStart"/>
      <w:r w:rsidRPr="00C2704D">
        <w:rPr>
          <w:rFonts w:asciiTheme="minorHAnsi" w:eastAsiaTheme="majorEastAsia" w:hAnsiTheme="minorHAnsi" w:cstheme="minorHAnsi"/>
          <w:sz w:val="12"/>
          <w:szCs w:val="12"/>
        </w:rPr>
        <w:t>Wetering</w:t>
      </w:r>
      <w:proofErr w:type="spellEnd"/>
      <w:r w:rsidRPr="00C2704D">
        <w:rPr>
          <w:rFonts w:asciiTheme="minorHAnsi" w:eastAsiaTheme="majorEastAsia" w:hAnsiTheme="minorHAnsi" w:cstheme="minorHAnsi"/>
          <w:sz w:val="12"/>
          <w:szCs w:val="12"/>
        </w:rPr>
        <w:t xml:space="preserve">, 2005) (Box 1). Other scholars, taking an analytical approach attuned to political theory, position Indigenous water rights encounters within broader frames of mutually constitutive social, political, and economic struggle.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(2008a), who has written extensively on the topic from a political ecology standpoint, identifies four key points in what he refers to as an “echelon of rights”: resources, rules, regulatory control, and regimes of representation. Taken together, this formulation enables one to see the case-particular elements of water rights contests where BOX 1 INDIGENOUS PEOPLES' WATER DECLARATIONS A series of Indigenous water declarations have been promulgated since the Second World Water Forum of 2000 formally acknowledged that it had overlooked Indigenous peoples and “their unique systems of values, knowledge, and practices” in formulating the Global Water Vision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2003, p. 1). In response, with support from UNESCO, Indigenous advocates prepared the Indigenous Peoples' Kyoto Water Declaration that was presented to the third World Water Forum in Kyoto, Japan in 2003. The Declaration is critical of modern hydrological discourse, dominant policy imperatives, exclusionary scientific practices and deficient legal institutions. It outlines a Plan of Action. Other water declarations have been made by a range of Indigenous groups. In Canada, there is the Water Declaration of the First Nations in Ontario, 2008, written by the Chiefs of Ontario (Phare, 2009). Declarations have also been made in Australia: the Echuca Declaration prepared by the Murray Lower Darling Rivers Indigenous Nations in 2007, the </w:t>
      </w:r>
      <w:proofErr w:type="spellStart"/>
      <w:r w:rsidRPr="00C2704D">
        <w:rPr>
          <w:rFonts w:asciiTheme="minorHAnsi" w:eastAsiaTheme="majorEastAsia" w:hAnsiTheme="minorHAnsi" w:cstheme="minorHAnsi"/>
          <w:sz w:val="12"/>
          <w:szCs w:val="12"/>
        </w:rPr>
        <w:t>Garma</w:t>
      </w:r>
      <w:proofErr w:type="spellEnd"/>
      <w:r w:rsidRPr="00C2704D">
        <w:rPr>
          <w:rFonts w:asciiTheme="minorHAnsi" w:eastAsiaTheme="majorEastAsia" w:hAnsiTheme="minorHAnsi" w:cstheme="minorHAnsi"/>
          <w:sz w:val="12"/>
          <w:szCs w:val="12"/>
        </w:rPr>
        <w:t xml:space="preserve"> International Indigenous Water Declaration of 2008 and the Mary River Statement of 2009 prepared by the North Australian Indigenous Land and Sea Management Alliance, and the Fitzroy River Declaration of 2016 facilitated by the Kimberley Land Council (Taylor et al., 2017). These documents describe underlying Indigenous relationships to water, outline principles of Indigenous rights and interests in water with reference to customary law and the United Nations Declaration on the Rights of Indigenous Peoples. Subsequent declarations made at World Water Fora by Indigenous peoples have reaffirmed that the struggle for water is tied fundamentally to the struggle for the right of self- determination (see the </w:t>
      </w:r>
      <w:proofErr w:type="spellStart"/>
      <w:r w:rsidRPr="00C2704D">
        <w:rPr>
          <w:rFonts w:asciiTheme="minorHAnsi" w:eastAsiaTheme="majorEastAsia" w:hAnsiTheme="minorHAnsi" w:cstheme="minorHAnsi"/>
          <w:sz w:val="12"/>
          <w:szCs w:val="12"/>
        </w:rPr>
        <w:t>Tlatokan</w:t>
      </w:r>
      <w:proofErr w:type="spellEnd"/>
      <w:r w:rsidRPr="00C2704D">
        <w:rPr>
          <w:rFonts w:asciiTheme="minorHAnsi" w:eastAsiaTheme="majorEastAsia" w:hAnsiTheme="minorHAnsi" w:cstheme="minorHAnsi"/>
          <w:sz w:val="12"/>
          <w:szCs w:val="12"/>
        </w:rPr>
        <w:t xml:space="preserve"> </w:t>
      </w:r>
      <w:proofErr w:type="spellStart"/>
      <w:r w:rsidRPr="00C2704D">
        <w:rPr>
          <w:rFonts w:asciiTheme="minorHAnsi" w:eastAsiaTheme="majorEastAsia" w:hAnsiTheme="minorHAnsi" w:cstheme="minorHAnsi"/>
          <w:sz w:val="12"/>
          <w:szCs w:val="12"/>
        </w:rPr>
        <w:t>Atlahuak</w:t>
      </w:r>
      <w:proofErr w:type="spellEnd"/>
      <w:r w:rsidRPr="00C2704D">
        <w:rPr>
          <w:rFonts w:asciiTheme="minorHAnsi" w:eastAsiaTheme="majorEastAsia" w:hAnsiTheme="minorHAnsi" w:cstheme="minorHAnsi"/>
          <w:sz w:val="12"/>
          <w:szCs w:val="12"/>
        </w:rPr>
        <w:t xml:space="preserve"> Declaration of 2006 issued from Mexico and Robison et al. 2018). … there is a battle over the material control of water use systems and over the right to culturally define, politically </w:t>
      </w:r>
      <w:proofErr w:type="spellStart"/>
      <w:r w:rsidRPr="00C2704D">
        <w:rPr>
          <w:rFonts w:asciiTheme="minorHAnsi" w:eastAsiaTheme="majorEastAsia" w:hAnsiTheme="minorHAnsi" w:cstheme="minorHAnsi"/>
          <w:sz w:val="12"/>
          <w:szCs w:val="12"/>
        </w:rPr>
        <w:t>organise</w:t>
      </w:r>
      <w:proofErr w:type="spellEnd"/>
      <w:r w:rsidRPr="00C2704D">
        <w:rPr>
          <w:rFonts w:asciiTheme="minorHAnsi" w:eastAsiaTheme="majorEastAsia" w:hAnsiTheme="minorHAnsi" w:cstheme="minorHAnsi"/>
          <w:sz w:val="12"/>
          <w:szCs w:val="12"/>
        </w:rPr>
        <w:t xml:space="preserve"> and discursively shape their existence. This also explains why the conflicts are so intense.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struggle over water rights is</w:t>
      </w:r>
      <w:r w:rsidRPr="00C2704D">
        <w:rPr>
          <w:rFonts w:asciiTheme="minorHAnsi" w:eastAsiaTheme="majorEastAsia" w:hAnsiTheme="minorHAnsi" w:cstheme="minorHAnsi"/>
        </w:rPr>
        <w:t xml:space="preserve"> simultaneously </w:t>
      </w:r>
      <w:r w:rsidRPr="00C2704D">
        <w:rPr>
          <w:rFonts w:asciiTheme="minorHAnsi" w:eastAsiaTheme="majorEastAsia" w:hAnsiTheme="minorHAnsi" w:cstheme="minorHAnsi"/>
          <w:u w:val="single"/>
        </w:rPr>
        <w:t>a battle over resources and legitimacy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legitimacy to</w:t>
      </w:r>
      <w:r w:rsidRPr="00C2704D">
        <w:rPr>
          <w:rFonts w:asciiTheme="minorHAnsi" w:eastAsiaTheme="majorEastAsia" w:hAnsiTheme="minorHAnsi" w:cstheme="minorHAnsi"/>
        </w:rPr>
        <w:t xml:space="preserve"> formulate and enforce water rights and to exist as water user collectives, to </w:t>
      </w:r>
      <w:r w:rsidRPr="00C2704D">
        <w:rPr>
          <w:rFonts w:asciiTheme="minorHAnsi" w:eastAsiaTheme="majorEastAsia" w:hAnsiTheme="minorHAnsi" w:cstheme="minorHAnsi"/>
          <w:u w:val="single"/>
        </w:rPr>
        <w:t>have sufficient control over one's own future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2008a, p. 50). Similarly aware that claims for legitimacy or recognition complicate redistributive contests, Jackson (2018) and Jackson and Barber (2013) have distilled from multifaceted Indigenous claims three dimensions or goals that align with notions of justice developed by Nancy Fraser: redistribution, recognition, and representation. Fraser's analytical model (2005, 2009) was found to be a valuable means of abstracting the different elements and workings of the politics of Indigenous water rights in Australia as part of a schema of injustice where the cultural, political, and socioeconomic forms “systematically disadvantages some groups of people vis-a-vis others” (Fraser, 1995, p. 72; 2005). Breaking the binds between economic disadvantage, cultural disrespect, and misrepresentation is acknowledged as difficult, particularly in settler societies where land and water governance systems have their origins in processes of Indigenous dispossession, disenfranchisement, and eradication of cultural difference (Jackson &amp; Barber, 2013; see also Seeman, 2016). It is to those matters, I now turn for today's water rights contests are very much shaped by the enduring effects of water governance systems imposed during and emerging from the colonial era, many of which can be characterized as modernist (Linton, 2014;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et al., 2007).</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In settler states, colonization disrupted and displaced Indigenous communities by appropriating land, water, and other natural resources in nation-building projects that severely reduced their enjoyment of water territories, and by imposing administrative structures of water governance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(Berry, 1997, 2000; Macpherson, 2017; Matsui, 2009; Norman, 2012; Simms, Harris, Nadia, &amp; Bakker, 2016; </w:t>
      </w:r>
      <w:proofErr w:type="spellStart"/>
      <w:r w:rsidRPr="00C2704D">
        <w:rPr>
          <w:rFonts w:asciiTheme="minorHAnsi" w:eastAsiaTheme="majorEastAsia" w:hAnsiTheme="minorHAnsi" w:cstheme="minorHAnsi"/>
          <w:sz w:val="12"/>
          <w:szCs w:val="12"/>
        </w:rPr>
        <w:t>Te</w:t>
      </w:r>
      <w:proofErr w:type="spellEnd"/>
      <w:r w:rsidRPr="00C2704D">
        <w:rPr>
          <w:rFonts w:asciiTheme="minorHAnsi" w:eastAsiaTheme="majorEastAsia" w:hAnsiTheme="minorHAnsi" w:cstheme="minorHAnsi"/>
          <w:sz w:val="12"/>
          <w:szCs w:val="12"/>
        </w:rPr>
        <w:t xml:space="preserve"> </w:t>
      </w:r>
      <w:proofErr w:type="spellStart"/>
      <w:r w:rsidRPr="00C2704D">
        <w:rPr>
          <w:rFonts w:asciiTheme="minorHAnsi" w:eastAsiaTheme="majorEastAsia" w:hAnsiTheme="minorHAnsi" w:cstheme="minorHAnsi"/>
          <w:sz w:val="12"/>
          <w:szCs w:val="12"/>
        </w:rPr>
        <w:t>Aho</w:t>
      </w:r>
      <w:proofErr w:type="spellEnd"/>
      <w:r w:rsidRPr="00C2704D">
        <w:rPr>
          <w:rFonts w:asciiTheme="minorHAnsi" w:eastAsiaTheme="majorEastAsia" w:hAnsiTheme="minorHAnsi" w:cstheme="minorHAnsi"/>
          <w:sz w:val="12"/>
          <w:szCs w:val="12"/>
        </w:rPr>
        <w:t>, 2009).</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The complex histories of Indigenous water rights and interaction between multiple sources of law is therefore a topic of some legal significance and scholarly interest in many countries (Berry, Jackson, Cohen, &amp; Matsui, 2017; Matsui, Berry, Cohen, &amp; Jackson, 2016; Prieto, 2016a; </w:t>
      </w:r>
      <w:proofErr w:type="spellStart"/>
      <w:r w:rsidRPr="00C2704D">
        <w:rPr>
          <w:rFonts w:asciiTheme="minorHAnsi" w:eastAsiaTheme="majorEastAsia" w:hAnsiTheme="minorHAnsi" w:cstheme="minorHAnsi"/>
          <w:sz w:val="12"/>
          <w:szCs w:val="12"/>
        </w:rPr>
        <w:t>Ruru</w:t>
      </w:r>
      <w:proofErr w:type="spellEnd"/>
      <w:r w:rsidRPr="00C2704D">
        <w:rPr>
          <w:rFonts w:asciiTheme="minorHAnsi" w:eastAsiaTheme="majorEastAsia" w:hAnsiTheme="minorHAnsi" w:cstheme="minorHAnsi"/>
          <w:sz w:val="12"/>
          <w:szCs w:val="12"/>
        </w:rPr>
        <w:t xml:space="preserve">, 2013). The interaction of Indigenous, New World Spanish and Western U.S. water law in shaping the water rights claims made by Pueblo Indian nations, </w:t>
      </w:r>
      <w:proofErr w:type="spellStart"/>
      <w:r w:rsidRPr="00C2704D">
        <w:rPr>
          <w:rFonts w:asciiTheme="minorHAnsi" w:eastAsiaTheme="majorEastAsia" w:hAnsiTheme="minorHAnsi" w:cstheme="minorHAnsi"/>
          <w:sz w:val="12"/>
          <w:szCs w:val="12"/>
        </w:rPr>
        <w:t>Mexicano</w:t>
      </w:r>
      <w:proofErr w:type="spellEnd"/>
      <w:r w:rsidRPr="00C2704D">
        <w:rPr>
          <w:rFonts w:asciiTheme="minorHAnsi" w:eastAsiaTheme="majorEastAsia" w:hAnsiTheme="minorHAnsi" w:cstheme="minorHAnsi"/>
          <w:sz w:val="12"/>
          <w:szCs w:val="12"/>
        </w:rPr>
        <w:t xml:space="preserve">/Hispano communities, and U.S.-Anglo communities is exemplary in this regard (see Berry, 2000). </w:t>
      </w:r>
      <w:r w:rsidRPr="00C2704D">
        <w:rPr>
          <w:rFonts w:asciiTheme="minorHAnsi" w:eastAsiaTheme="majorEastAsia" w:hAnsiTheme="minorHAnsi" w:cstheme="minorHAnsi"/>
          <w:u w:val="single"/>
        </w:rPr>
        <w:t>Literature from the U</w:t>
      </w:r>
      <w:r w:rsidRPr="00C2704D">
        <w:rPr>
          <w:rFonts w:asciiTheme="minorHAnsi" w:eastAsiaTheme="majorEastAsia" w:hAnsiTheme="minorHAnsi" w:cstheme="minorHAnsi"/>
          <w:sz w:val="12"/>
          <w:szCs w:val="12"/>
        </w:rPr>
        <w:t>nited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S</w:t>
      </w:r>
      <w:r w:rsidRPr="00C2704D">
        <w:rPr>
          <w:rFonts w:asciiTheme="minorHAnsi" w:eastAsiaTheme="majorEastAsia" w:hAnsiTheme="minorHAnsi" w:cstheme="minorHAnsi"/>
          <w:sz w:val="12"/>
          <w:szCs w:val="12"/>
        </w:rPr>
        <w:t xml:space="preserve">tates, Latin America, South Africa, Canada, New Zealand, and Australia </w:t>
      </w:r>
      <w:r w:rsidRPr="00C2704D">
        <w:rPr>
          <w:rStyle w:val="Emphasis"/>
          <w:rFonts w:asciiTheme="minorHAnsi" w:eastAsiaTheme="majorEastAsia" w:hAnsiTheme="minorHAnsi" w:cstheme="minorHAnsi"/>
        </w:rPr>
        <w:t>show how colonial laws and allocation systems privileged the water needs of the non-Indigenous settlers who claimed water sources, unfairly skewing the distribution of the benefits and costs</w:t>
      </w:r>
      <w:r w:rsidRPr="00C2704D">
        <w:rPr>
          <w:rFonts w:asciiTheme="minorHAnsi" w:eastAsiaTheme="majorEastAsia" w:hAnsiTheme="minorHAnsi" w:cstheme="minorHAnsi"/>
        </w:rPr>
        <w:t xml:space="preserve"> (Phare, 2009; Strang, 2014; </w:t>
      </w:r>
      <w:proofErr w:type="spellStart"/>
      <w:r w:rsidRPr="00C2704D">
        <w:rPr>
          <w:rFonts w:asciiTheme="minorHAnsi" w:eastAsiaTheme="majorEastAsia" w:hAnsiTheme="minorHAnsi" w:cstheme="minorHAnsi"/>
        </w:rPr>
        <w:t>Tarlock</w:t>
      </w:r>
      <w:proofErr w:type="spellEnd"/>
      <w:r w:rsidRPr="00C2704D">
        <w:rPr>
          <w:rFonts w:asciiTheme="minorHAnsi" w:eastAsiaTheme="majorEastAsia" w:hAnsiTheme="minorHAnsi" w:cstheme="minorHAnsi"/>
        </w:rPr>
        <w:t>, 2010</w:t>
      </w:r>
      <w:r w:rsidRPr="00C2704D">
        <w:rPr>
          <w:rStyle w:val="Emphasis"/>
          <w:rFonts w:asciiTheme="minorHAnsi" w:eastAsiaTheme="majorEastAsia" w:hAnsiTheme="minorHAnsi" w:cstheme="minorHAnsi"/>
        </w:rPr>
        <w:t>). State sponsored and subsidized agricultural systems competed for water with Indigenous societies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including those who operated ancient communal irrigation systems (</w:t>
      </w:r>
      <w:proofErr w:type="spellStart"/>
      <w:r w:rsidRPr="00C2704D">
        <w:rPr>
          <w:rFonts w:asciiTheme="minorHAnsi" w:eastAsiaTheme="majorEastAsia" w:hAnsiTheme="minorHAnsi" w:cstheme="minorHAnsi"/>
          <w:sz w:val="12"/>
          <w:szCs w:val="12"/>
        </w:rPr>
        <w:t>Cremers</w:t>
      </w:r>
      <w:proofErr w:type="spellEnd"/>
      <w:r w:rsidRPr="00C2704D">
        <w:rPr>
          <w:rFonts w:asciiTheme="minorHAnsi" w:eastAsiaTheme="majorEastAsia" w:hAnsiTheme="minorHAnsi" w:cstheme="minorHAnsi"/>
          <w:sz w:val="12"/>
          <w:szCs w:val="12"/>
        </w:rPr>
        <w:t xml:space="preserve"> et al., 2005; </w:t>
      </w:r>
      <w:proofErr w:type="spellStart"/>
      <w:r w:rsidRPr="00C2704D">
        <w:rPr>
          <w:rFonts w:asciiTheme="minorHAnsi" w:eastAsiaTheme="majorEastAsia" w:hAnsiTheme="minorHAnsi" w:cstheme="minorHAnsi"/>
          <w:sz w:val="12"/>
          <w:szCs w:val="12"/>
        </w:rPr>
        <w:t>Tarlock</w:t>
      </w:r>
      <w:proofErr w:type="spellEnd"/>
      <w:r w:rsidRPr="00C2704D">
        <w:rPr>
          <w:rFonts w:asciiTheme="minorHAnsi" w:eastAsiaTheme="majorEastAsia" w:hAnsiTheme="minorHAnsi" w:cstheme="minorHAnsi"/>
          <w:sz w:val="12"/>
          <w:szCs w:val="12"/>
        </w:rPr>
        <w:t>, 2010).</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When the water supplies of Indigenous communities dried out, kinship structures, water rights systems, and local economies disintegrated</w:t>
      </w:r>
      <w:r w:rsidRPr="00C2704D">
        <w:rPr>
          <w:rFonts w:asciiTheme="minorHAnsi" w:eastAsiaTheme="majorEastAsia" w:hAnsiTheme="minorHAnsi" w:cstheme="minorHAnsi"/>
        </w:rPr>
        <w:t xml:space="preserve"> (Fernandez, 1987). </w:t>
      </w:r>
      <w:r w:rsidRPr="00C2704D">
        <w:rPr>
          <w:rStyle w:val="Emphasis"/>
          <w:rFonts w:asciiTheme="minorHAnsi" w:eastAsiaTheme="majorEastAsia" w:hAnsiTheme="minorHAnsi" w:cstheme="minorHAnsi"/>
        </w:rPr>
        <w:t>Communities that did not irrigate, but wanted to ensure the water flowing through their territories was put to other uses (including sustaining wildlife and fisheries), were precluded from exercising rights to take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In cases in Canada, for instance, provinces either refused to honor reserve water allocations or issued licenses that reduced the water available to reserve lands, some of which were established under treaties (</w:t>
      </w:r>
      <w:proofErr w:type="spellStart"/>
      <w:r w:rsidRPr="00C2704D">
        <w:rPr>
          <w:rFonts w:asciiTheme="minorHAnsi" w:eastAsiaTheme="majorEastAsia" w:hAnsiTheme="minorHAnsi" w:cstheme="minorHAnsi"/>
          <w:sz w:val="12"/>
          <w:szCs w:val="12"/>
        </w:rPr>
        <w:t>Walkem</w:t>
      </w:r>
      <w:proofErr w:type="spellEnd"/>
      <w:r w:rsidRPr="00C2704D">
        <w:rPr>
          <w:rFonts w:asciiTheme="minorHAnsi" w:eastAsiaTheme="majorEastAsia" w:hAnsiTheme="minorHAnsi" w:cstheme="minorHAnsi"/>
          <w:sz w:val="12"/>
          <w:szCs w:val="12"/>
        </w:rPr>
        <w:t>, 2007). Notwithstanding the diverse strategies of resistance mounted by Indigenous peoples (Matsui 2009; Berry et al., 2017), the water allocation frameworks handed down from colonial regimes continued to enable the accumulation of water use rights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For more than </w:t>
      </w:r>
      <w:proofErr w:type="gramStart"/>
      <w:r w:rsidRPr="00C2704D">
        <w:rPr>
          <w:rFonts w:asciiTheme="minorHAnsi" w:eastAsiaTheme="majorEastAsia" w:hAnsiTheme="minorHAnsi" w:cstheme="minorHAnsi"/>
          <w:u w:val="single"/>
        </w:rPr>
        <w:t>a 100 years</w:t>
      </w:r>
      <w:proofErr w:type="gramEnd"/>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in some places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new uses and users impaired water waterbodies and sources needed by Indigenous communities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(Berry, 2006; Salmond, 2014; </w:t>
      </w:r>
      <w:proofErr w:type="spellStart"/>
      <w:r w:rsidRPr="00C2704D">
        <w:rPr>
          <w:rFonts w:asciiTheme="minorHAnsi" w:eastAsiaTheme="majorEastAsia" w:hAnsiTheme="minorHAnsi" w:cstheme="minorHAnsi"/>
          <w:sz w:val="12"/>
          <w:szCs w:val="12"/>
        </w:rPr>
        <w:t>Walkem</w:t>
      </w:r>
      <w:proofErr w:type="spellEnd"/>
      <w:r w:rsidRPr="00C2704D">
        <w:rPr>
          <w:rFonts w:asciiTheme="minorHAnsi" w:eastAsiaTheme="majorEastAsia" w:hAnsiTheme="minorHAnsi" w:cstheme="minorHAnsi"/>
          <w:sz w:val="12"/>
          <w:szCs w:val="12"/>
        </w:rPr>
        <w:t>, 2007). The Western United States exemplifies this distorted pattern of access (McCool, 1993).</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Water rights have been allocated since 1860 according to the doctrine of prior appropriation which ensured that diverted water would remain available to the first to establish a beneficial use, thus precluding potential future users. </w:t>
      </w:r>
      <w:r w:rsidRPr="00C2704D">
        <w:rPr>
          <w:rFonts w:asciiTheme="minorHAnsi" w:eastAsiaTheme="majorEastAsia" w:hAnsiTheme="minorHAnsi" w:cstheme="minorHAnsi"/>
          <w:sz w:val="12"/>
          <w:szCs w:val="12"/>
        </w:rPr>
        <w:t xml:space="preserve">There are few studies that quantify contemporary disparities in access but two examples are illustrative. In Ecuador, 88% of the irrigators, who are small farmers, have access rights to only between 6 and 20% of the available </w:t>
      </w:r>
      <w:r w:rsidRPr="00C2704D">
        <w:rPr>
          <w:rFonts w:asciiTheme="minorHAnsi" w:eastAsiaTheme="majorEastAsia" w:hAnsiTheme="minorHAnsi" w:cstheme="minorHAnsi"/>
          <w:sz w:val="12"/>
          <w:szCs w:val="12"/>
        </w:rPr>
        <w:lastRenderedPageBreak/>
        <w:t xml:space="preserve">irrigation water, while owners or managers of </w:t>
      </w:r>
      <w:proofErr w:type="spellStart"/>
      <w:r w:rsidRPr="00C2704D">
        <w:rPr>
          <w:rFonts w:asciiTheme="minorHAnsi" w:eastAsiaTheme="majorEastAsia" w:hAnsiTheme="minorHAnsi" w:cstheme="minorHAnsi"/>
          <w:sz w:val="12"/>
          <w:szCs w:val="12"/>
        </w:rPr>
        <w:t>haciendos</w:t>
      </w:r>
      <w:proofErr w:type="spellEnd"/>
      <w:r w:rsidRPr="00C2704D">
        <w:rPr>
          <w:rFonts w:asciiTheme="minorHAnsi" w:eastAsiaTheme="majorEastAsia" w:hAnsiTheme="minorHAnsi" w:cstheme="minorHAnsi"/>
          <w:sz w:val="12"/>
          <w:szCs w:val="12"/>
        </w:rPr>
        <w:t xml:space="preserve"> (who comprise 1 to 4% of the irrigators) have rights to 50 to 60% of the water (</w:t>
      </w:r>
      <w:proofErr w:type="spellStart"/>
      <w:r w:rsidRPr="00C2704D">
        <w:rPr>
          <w:rFonts w:asciiTheme="minorHAnsi" w:eastAsiaTheme="majorEastAsia" w:hAnsiTheme="minorHAnsi" w:cstheme="minorHAnsi"/>
          <w:sz w:val="12"/>
          <w:szCs w:val="12"/>
        </w:rPr>
        <w:t>GalárragaSánchez</w:t>
      </w:r>
      <w:proofErr w:type="spellEnd"/>
      <w:r w:rsidRPr="00C2704D">
        <w:rPr>
          <w:rFonts w:asciiTheme="minorHAnsi" w:eastAsiaTheme="majorEastAsia" w:hAnsiTheme="minorHAnsi" w:cstheme="minorHAnsi"/>
          <w:sz w:val="12"/>
          <w:szCs w:val="12"/>
        </w:rPr>
        <w:t xml:space="preserve"> cited in </w:t>
      </w:r>
      <w:proofErr w:type="spellStart"/>
      <w:r w:rsidRPr="00C2704D">
        <w:rPr>
          <w:rFonts w:asciiTheme="minorHAnsi" w:eastAsiaTheme="majorEastAsia" w:hAnsiTheme="minorHAnsi" w:cstheme="minorHAnsi"/>
          <w:sz w:val="12"/>
          <w:szCs w:val="12"/>
        </w:rPr>
        <w:t>Cremers</w:t>
      </w:r>
      <w:proofErr w:type="spellEnd"/>
      <w:r w:rsidRPr="00C2704D">
        <w:rPr>
          <w:rFonts w:asciiTheme="minorHAnsi" w:eastAsiaTheme="majorEastAsia" w:hAnsiTheme="minorHAnsi" w:cstheme="minorHAnsi"/>
          <w:sz w:val="12"/>
          <w:szCs w:val="12"/>
        </w:rPr>
        <w:t xml:space="preserve"> et al., 2005). In Australia, where there </w:t>
      </w:r>
      <w:proofErr w:type="gramStart"/>
      <w:r w:rsidRPr="00C2704D">
        <w:rPr>
          <w:rFonts w:asciiTheme="minorHAnsi" w:eastAsiaTheme="majorEastAsia" w:hAnsiTheme="minorHAnsi" w:cstheme="minorHAnsi"/>
          <w:sz w:val="12"/>
          <w:szCs w:val="12"/>
        </w:rPr>
        <w:t>has</w:t>
      </w:r>
      <w:proofErr w:type="gramEnd"/>
      <w:r w:rsidRPr="00C2704D">
        <w:rPr>
          <w:rFonts w:asciiTheme="minorHAnsi" w:eastAsiaTheme="majorEastAsia" w:hAnsiTheme="minorHAnsi" w:cstheme="minorHAnsi"/>
          <w:sz w:val="12"/>
          <w:szCs w:val="12"/>
        </w:rPr>
        <w:t xml:space="preserve"> been more than 30 land redistribution measures introduced to redress the legacy of dispossession, returning over a third of Australia's landmass with varying degrees of control to traditional owners, less than 0.01% of water diverted to irrigated agricultural use is held under Indigenous-specific entitlements (Jackson &amp; Langton, 2012). </w:t>
      </w:r>
      <w:r w:rsidRPr="00C2704D">
        <w:rPr>
          <w:rFonts w:asciiTheme="minorHAnsi" w:eastAsiaTheme="majorEastAsia" w:hAnsiTheme="minorHAnsi" w:cstheme="minorHAnsi"/>
        </w:rPr>
        <w:t xml:space="preserve">Thus, </w:t>
      </w:r>
      <w:r w:rsidRPr="00C2704D">
        <w:rPr>
          <w:rFonts w:asciiTheme="minorHAnsi" w:eastAsiaTheme="majorEastAsia" w:hAnsiTheme="minorHAnsi" w:cstheme="minorHAnsi"/>
          <w:u w:val="single"/>
        </w:rPr>
        <w:t>settler countries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today face the problem of how to “fit” Indigenous water rights into a general scheme of water allocation that has granted water rights to others for more than a century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(Jackson, 2017; Macpherson, 2017; </w:t>
      </w:r>
      <w:proofErr w:type="spellStart"/>
      <w:r w:rsidRPr="00C2704D">
        <w:rPr>
          <w:rFonts w:asciiTheme="minorHAnsi" w:eastAsiaTheme="majorEastAsia" w:hAnsiTheme="minorHAnsi" w:cstheme="minorHAnsi"/>
          <w:sz w:val="12"/>
          <w:szCs w:val="12"/>
        </w:rPr>
        <w:t>Tarlock</w:t>
      </w:r>
      <w:proofErr w:type="spellEnd"/>
      <w:r w:rsidRPr="00C2704D">
        <w:rPr>
          <w:rFonts w:asciiTheme="minorHAnsi" w:eastAsiaTheme="majorEastAsia" w:hAnsiTheme="minorHAnsi" w:cstheme="minorHAnsi"/>
          <w:sz w:val="12"/>
          <w:szCs w:val="12"/>
        </w:rPr>
        <w:t>, 2010). In places where neoliberal reforms have privileged the economic value of water and privatized access to individuals or corporations, such as Chile, which has the world's most liberal water market, the inequity in water rights distributions has increased in recent decades (</w:t>
      </w:r>
      <w:proofErr w:type="spellStart"/>
      <w:r w:rsidRPr="00C2704D">
        <w:rPr>
          <w:rFonts w:asciiTheme="minorHAnsi" w:eastAsiaTheme="majorEastAsia" w:hAnsiTheme="minorHAnsi" w:cstheme="minorHAnsi"/>
          <w:sz w:val="12"/>
          <w:szCs w:val="12"/>
        </w:rPr>
        <w:t>Boelens</w:t>
      </w:r>
      <w:proofErr w:type="spellEnd"/>
      <w:r w:rsidRPr="00C2704D">
        <w:rPr>
          <w:rFonts w:asciiTheme="minorHAnsi" w:eastAsiaTheme="majorEastAsia" w:hAnsiTheme="minorHAnsi" w:cstheme="minorHAnsi"/>
          <w:sz w:val="12"/>
          <w:szCs w:val="12"/>
        </w:rPr>
        <w:t xml:space="preserve"> et al., 2007; Macpherson, 2017). Given this context, the mechanisms of ordering, prioritizing, and altering the allocation of water are especially worthy of close attention. Historical and political forces have also shaped the decision-making processes and arenas of political representation in which Indigenous peoples can advance their claims and influence future water management. Under the liberal state and universal conditions of “equality” between stakeholders (</w:t>
      </w:r>
      <w:proofErr w:type="spellStart"/>
      <w:r w:rsidRPr="00C2704D">
        <w:rPr>
          <w:rFonts w:asciiTheme="minorHAnsi" w:eastAsiaTheme="majorEastAsia" w:hAnsiTheme="minorHAnsi" w:cstheme="minorHAnsi"/>
          <w:sz w:val="12"/>
          <w:szCs w:val="12"/>
        </w:rPr>
        <w:t>Meinzen</w:t>
      </w:r>
      <w:proofErr w:type="spellEnd"/>
      <w:r w:rsidRPr="00C2704D">
        <w:rPr>
          <w:rFonts w:asciiTheme="minorHAnsi" w:eastAsiaTheme="majorEastAsia" w:hAnsiTheme="minorHAnsi" w:cstheme="minorHAnsi"/>
          <w:sz w:val="12"/>
          <w:szCs w:val="12"/>
        </w:rPr>
        <w:t xml:space="preserve">-Dick &amp; </w:t>
      </w:r>
      <w:proofErr w:type="spellStart"/>
      <w:r w:rsidRPr="00C2704D">
        <w:rPr>
          <w:rFonts w:asciiTheme="minorHAnsi" w:eastAsiaTheme="majorEastAsia" w:hAnsiTheme="minorHAnsi" w:cstheme="minorHAnsi"/>
          <w:sz w:val="12"/>
          <w:szCs w:val="12"/>
        </w:rPr>
        <w:t>Nkonya</w:t>
      </w:r>
      <w:proofErr w:type="spellEnd"/>
      <w:r w:rsidRPr="00C2704D">
        <w:rPr>
          <w:rFonts w:asciiTheme="minorHAnsi" w:eastAsiaTheme="majorEastAsia" w:hAnsiTheme="minorHAnsi" w:cstheme="minorHAnsi"/>
          <w:sz w:val="12"/>
          <w:szCs w:val="12"/>
        </w:rPr>
        <w:t>, 2007), there is little room for special consideration of the rights and interests of Indigenous peoples who seek to confront the very idea of the liberal state itself (Cornellier &amp; Griffiths, 2016; Schmidt &amp; Mitchell, 2014). In such contexts, recognition exists “in the shadow of state sovereignty” (Von Benda Beckmann, 2001, p. 51). It is therefore necessary to critically examine this multifaceted</w:t>
      </w:r>
    </w:p>
    <w:p w14:paraId="1CEDCD4F" w14:textId="4B96FAA1" w:rsidR="00D9304C" w:rsidRPr="00D9304C" w:rsidRDefault="00D9304C" w:rsidP="00D9304C">
      <w:pPr>
        <w:pStyle w:val="Heading2"/>
        <w:rPr>
          <w:rFonts w:asciiTheme="minorHAnsi" w:hAnsiTheme="minorHAnsi" w:cstheme="minorHAnsi"/>
        </w:rPr>
      </w:pPr>
      <w:r w:rsidRPr="00D9304C">
        <w:rPr>
          <w:rFonts w:asciiTheme="minorHAnsi" w:hAnsiTheme="minorHAnsi" w:cstheme="minorHAnsi"/>
        </w:rPr>
        <w:lastRenderedPageBreak/>
        <w:t>Inherency</w:t>
      </w:r>
    </w:p>
    <w:p w14:paraId="5227AFA4"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COVID-19 exposed the urgent need for the protection of water in indigenous communities -- federal action is key to recognize water as a fundamental human right.</w:t>
      </w:r>
    </w:p>
    <w:p w14:paraId="5789FE3E" w14:textId="77777777" w:rsidR="00D9304C" w:rsidRPr="00C2704D" w:rsidRDefault="00D9304C" w:rsidP="00D9304C">
      <w:pPr>
        <w:rPr>
          <w:rStyle w:val="Style13ptBold"/>
          <w:rFonts w:asciiTheme="minorHAnsi" w:eastAsiaTheme="majorEastAsia" w:hAnsiTheme="minorHAnsi" w:cstheme="minorHAnsi"/>
          <w:b w:val="0"/>
          <w:bCs/>
        </w:rPr>
      </w:pPr>
      <w:r w:rsidRPr="00C2704D">
        <w:rPr>
          <w:rStyle w:val="Style13ptBold"/>
          <w:rFonts w:asciiTheme="minorHAnsi" w:eastAsiaTheme="majorEastAsia" w:hAnsiTheme="minorHAnsi" w:cstheme="minorHAnsi"/>
        </w:rPr>
        <w:t xml:space="preserve">Mitchell 20 </w:t>
      </w:r>
      <w:r w:rsidRPr="00C2704D">
        <w:rPr>
          <w:rFonts w:asciiTheme="minorHAnsi" w:eastAsiaTheme="majorEastAsia" w:hAnsiTheme="minorHAnsi" w:cstheme="minorHAnsi"/>
        </w:rPr>
        <w:t xml:space="preserve">– assistant professor at the School of Social Work at Arizona State University, Ph.D. in social welfare at the University of Kansas, M.S.W. in social work at the Brown School of Washington University at St. Louis, B.S.W. in social work at the University of Kansas (Felicia Mitchell, “American Indian Water Insecurity in the Era of COVID-19”, vol. 9, no. 3: “Indigenous Communities and COVD 19: Impact and Implications”, 11/1/2020, </w:t>
      </w:r>
      <w:hyperlink r:id="rId24" w:history="1">
        <w:r w:rsidRPr="00C2704D">
          <w:rPr>
            <w:rStyle w:val="Hyperlink"/>
            <w:rFonts w:asciiTheme="minorHAnsi" w:eastAsiaTheme="majorEastAsia" w:hAnsiTheme="minorHAnsi" w:cstheme="minorHAnsi"/>
            <w:bCs/>
          </w:rPr>
          <w:t>https://journalhosting.ucalgary.ca/index.php/jisd/article/view/71067</w:t>
        </w:r>
      </w:hyperlink>
      <w:r w:rsidRPr="00C2704D">
        <w:rPr>
          <w:rStyle w:val="Style13ptBold"/>
          <w:rFonts w:asciiTheme="minorHAnsi" w:eastAsiaTheme="majorEastAsia" w:hAnsiTheme="minorHAnsi" w:cstheme="minorHAnsi"/>
          <w:b w:val="0"/>
        </w:rPr>
        <w:t>) FGY</w:t>
      </w:r>
    </w:p>
    <w:p w14:paraId="63EB7E4B" w14:textId="77777777" w:rsidR="00D9304C" w:rsidRPr="00C2704D" w:rsidRDefault="00D9304C" w:rsidP="00D9304C">
      <w:pPr>
        <w:rPr>
          <w:rFonts w:asciiTheme="minorHAnsi" w:eastAsiaTheme="majorEastAsia" w:hAnsiTheme="minorHAnsi" w:cstheme="minorHAnsi"/>
          <w:u w:val="single"/>
        </w:rPr>
      </w:pPr>
      <w:r w:rsidRPr="00C2704D">
        <w:rPr>
          <w:rFonts w:asciiTheme="minorHAnsi" w:eastAsiaTheme="majorEastAsia" w:hAnsiTheme="minorHAnsi" w:cstheme="minorHAnsi"/>
          <w:u w:val="single"/>
        </w:rPr>
        <w:t>In 2020, many of the COVID-19 outbreaks in the U.S. have been in majority-Black and Indigenous communities, where residents are continually water insecure and have been striving for access to affordable, safe water for years, if not decades. Though many factors influence a community’s susceptibility to pandemics, water insecurity is a particularly salient issue, as frequent hand washing is recommended as one of the primary behaviors to prevent the spread of COVID-19. However, regular hand washing necessitates access to adequate, safe, and affordable water above and beyond the daily water that is required for cooking, hydration, and general sanitation needs</w:t>
      </w:r>
      <w:r w:rsidRPr="00C2704D">
        <w:rPr>
          <w:rFonts w:asciiTheme="minorHAnsi" w:eastAsiaTheme="majorEastAsia" w:hAnsiTheme="minorHAnsi" w:cstheme="minorHAnsi"/>
        </w:rPr>
        <w:t xml:space="preserve"> (Armitage &amp; </w:t>
      </w:r>
      <w:proofErr w:type="spellStart"/>
      <w:r w:rsidRPr="00C2704D">
        <w:rPr>
          <w:rFonts w:asciiTheme="minorHAnsi" w:eastAsiaTheme="majorEastAsia" w:hAnsiTheme="minorHAnsi" w:cstheme="minorHAnsi"/>
        </w:rPr>
        <w:t>Nellums</w:t>
      </w:r>
      <w:proofErr w:type="spellEnd"/>
      <w:r w:rsidRPr="00C2704D">
        <w:rPr>
          <w:rFonts w:asciiTheme="minorHAnsi" w:eastAsiaTheme="majorEastAsia" w:hAnsiTheme="minorHAnsi" w:cstheme="minorHAnsi"/>
        </w:rPr>
        <w:t xml:space="preserve">, 2020). </w:t>
      </w:r>
      <w:r w:rsidRPr="00C2704D">
        <w:rPr>
          <w:rFonts w:asciiTheme="minorHAnsi" w:eastAsiaTheme="majorEastAsia" w:hAnsiTheme="minorHAnsi" w:cstheme="minorHAnsi"/>
          <w:b/>
          <w:bCs/>
          <w:u w:val="single"/>
        </w:rPr>
        <w:t>Public health appeals to ‘wash your hands’ pose further stress on already water insecure communities who contend with polluted or unaffordable water, non-existent or dilapidated wastewater systems, and inadequate water infrastructure in general</w:t>
      </w:r>
      <w:r w:rsidRPr="00C2704D">
        <w:rPr>
          <w:rFonts w:asciiTheme="minorHAnsi" w:eastAsiaTheme="majorEastAsia" w:hAnsiTheme="minorHAnsi" w:cstheme="minorHAnsi"/>
        </w:rPr>
        <w:t xml:space="preserve"> (Hyde, 2020). I</w:t>
      </w:r>
      <w:r w:rsidRPr="00C2704D">
        <w:rPr>
          <w:rFonts w:asciiTheme="minorHAnsi" w:eastAsiaTheme="majorEastAsia" w:hAnsiTheme="minorHAnsi" w:cstheme="minorHAnsi"/>
          <w:u w:val="single"/>
        </w:rPr>
        <w:t xml:space="preserve">n communities with inadequate or untrusted residential water supplies, many people depend on bottled water obtained from outside their homes to meet their daily water needs. Reliance on bottled water comes at a financial cost and burden of time and travel to procure daily household water needs </w:t>
      </w:r>
      <w:r w:rsidRPr="00C2704D">
        <w:rPr>
          <w:rFonts w:asciiTheme="minorHAnsi" w:eastAsiaTheme="majorEastAsia" w:hAnsiTheme="minorHAnsi" w:cstheme="minorHAnsi"/>
        </w:rPr>
        <w:t xml:space="preserve">(Hyde, 2020). </w:t>
      </w:r>
      <w:r w:rsidRPr="00C2704D">
        <w:rPr>
          <w:rFonts w:asciiTheme="minorHAnsi" w:eastAsiaTheme="majorEastAsia" w:hAnsiTheme="minorHAnsi" w:cstheme="minorHAnsi"/>
          <w:u w:val="single"/>
        </w:rPr>
        <w:t xml:space="preserve">Before the COVID-19 pandemic, water insecurity was already a considerable problem for many AI/AN </w:t>
      </w:r>
      <w:proofErr w:type="gramStart"/>
      <w:r w:rsidRPr="00C2704D">
        <w:rPr>
          <w:rFonts w:asciiTheme="minorHAnsi" w:eastAsiaTheme="majorEastAsia" w:hAnsiTheme="minorHAnsi" w:cstheme="minorHAnsi"/>
          <w:u w:val="single"/>
        </w:rPr>
        <w:t>people</w:t>
      </w:r>
      <w:proofErr w:type="gramEnd"/>
      <w:r w:rsidRPr="00C2704D">
        <w:rPr>
          <w:rFonts w:asciiTheme="minorHAnsi" w:eastAsiaTheme="majorEastAsia" w:hAnsiTheme="minorHAnsi" w:cstheme="minorHAnsi"/>
          <w:u w:val="single"/>
        </w:rPr>
        <w:t>. Nearly 9% of AI households in the U.S. lack safe and sufficient water supplies and waste disposal services compared to less than 1% of the general U.S. population</w:t>
      </w:r>
      <w:r w:rsidRPr="00C2704D">
        <w:rPr>
          <w:rFonts w:asciiTheme="minorHAnsi" w:eastAsiaTheme="majorEastAsia" w:hAnsiTheme="minorHAnsi" w:cstheme="minorHAnsi"/>
        </w:rPr>
        <w:t xml:space="preserve"> (Indian Health Service, 2015). Frequently, water insecure communities are located in rural areas with limited resources. Though most AI/ANs reside in urban spaces, 39% of AI/ANs live in rural areas or on reservations. Of these, 40% of AI/ANs inhabit what are considered remote and isolated areas referred to as Rural Minority Counties (RMCs) (Groom et al., 2009). 20.7% of American Indian/Alaska Native households in RMCs are water insecure and do not have indoor plumbing, and have inadequate access to potable water and reliable wastewater disposal (Groom, 2009). </w:t>
      </w:r>
      <w:r w:rsidRPr="00C2704D">
        <w:rPr>
          <w:rFonts w:asciiTheme="minorHAnsi" w:eastAsiaTheme="majorEastAsia" w:hAnsiTheme="minorHAnsi" w:cstheme="minorHAnsi"/>
          <w:b/>
          <w:bCs/>
          <w:u w:val="single"/>
        </w:rPr>
        <w:t>Before COVID-19, water insecurity, in combination with other factors, disproportionality perpetuated the spread of infectious diseases in general to people residing in water insecure locations</w:t>
      </w:r>
      <w:r w:rsidRPr="00C2704D">
        <w:rPr>
          <w:rFonts w:asciiTheme="minorHAnsi" w:eastAsiaTheme="majorEastAsia" w:hAnsiTheme="minorHAnsi" w:cstheme="minorHAnsi"/>
        </w:rPr>
        <w:t xml:space="preserve"> (Groom, 2009). In 2020, </w:t>
      </w:r>
      <w:r w:rsidRPr="00C2704D">
        <w:rPr>
          <w:rFonts w:asciiTheme="minorHAnsi" w:eastAsiaTheme="majorEastAsia" w:hAnsiTheme="minorHAnsi" w:cstheme="minorHAnsi"/>
          <w:u w:val="single"/>
        </w:rPr>
        <w:t>Tribal communities are not only contending with prior water insecurities and its obstacles but a heightened risk of contracting COVID-19.</w:t>
      </w:r>
      <w:r w:rsidRPr="00C2704D">
        <w:rPr>
          <w:rFonts w:asciiTheme="minorHAnsi" w:eastAsiaTheme="majorEastAsia" w:hAnsiTheme="minorHAnsi" w:cstheme="minorHAnsi"/>
        </w:rPr>
        <w:t xml:space="preserve"> Poignant examples from the COVID-19 pandemic frontlines are visible on the Warm Springs Reservation and in the Navajo Nation. The Warm Springs Reservation in Oregon has had ongoing water insecurity for decades (Kohn, 2020). </w:t>
      </w:r>
      <w:r w:rsidRPr="00C2704D">
        <w:rPr>
          <w:rFonts w:asciiTheme="minorHAnsi" w:eastAsiaTheme="majorEastAsia" w:hAnsiTheme="minorHAnsi" w:cstheme="minorHAnsi"/>
          <w:u w:val="single"/>
        </w:rPr>
        <w:t>COVID-19 has exasperated water insecurity on the reservation as the tribe’s aging water infrastructure continues to impact access to safe water for daily drinking and hygiene needs, such as handwashing, which is critical for stopping the spread of COVID-19.</w:t>
      </w:r>
      <w:r w:rsidRPr="00C2704D">
        <w:rPr>
          <w:rFonts w:asciiTheme="minorHAnsi" w:eastAsiaTheme="majorEastAsia" w:hAnsiTheme="minorHAnsi" w:cstheme="minorHAnsi"/>
        </w:rPr>
        <w:t xml:space="preserve"> During the pandemic, the community experienced another boil water notice on the reservation, </w:t>
      </w:r>
      <w:r w:rsidRPr="00C2704D">
        <w:rPr>
          <w:rFonts w:asciiTheme="minorHAnsi" w:eastAsiaTheme="majorEastAsia" w:hAnsiTheme="minorHAnsi" w:cstheme="minorHAnsi"/>
        </w:rPr>
        <w:lastRenderedPageBreak/>
        <w:t xml:space="preserve">where more than 70 people in a community of approximately 5,000 people have tested positive for COVID-19 (Kohn, 2020). </w:t>
      </w:r>
      <w:r w:rsidRPr="00C2704D">
        <w:rPr>
          <w:rFonts w:asciiTheme="minorHAnsi" w:eastAsiaTheme="majorEastAsia" w:hAnsiTheme="minorHAnsi" w:cstheme="minorHAnsi"/>
          <w:u w:val="single"/>
        </w:rPr>
        <w:t>The additional stress and labor involved in boiling water for safety add to an already precarious situation for Tribal members</w:t>
      </w:r>
      <w:r w:rsidRPr="00C2704D">
        <w:rPr>
          <w:rFonts w:asciiTheme="minorHAnsi" w:eastAsiaTheme="majorEastAsia" w:hAnsiTheme="minorHAnsi" w:cstheme="minorHAnsi"/>
        </w:rPr>
        <w:t>. The Navajo Nation continues to be one of the hardest-hit communities in the U.S.; in a total population of approximately 300,00 tribal members with 173,00 living on the reservation, the Navajo Nation had a total of 7,414 positive COVID-19 cases and 362 confirmed deaths as of June 27th, 2020, (</w:t>
      </w:r>
      <w:proofErr w:type="spellStart"/>
      <w:r w:rsidRPr="00C2704D">
        <w:rPr>
          <w:rFonts w:asciiTheme="minorHAnsi" w:eastAsiaTheme="majorEastAsia" w:hAnsiTheme="minorHAnsi" w:cstheme="minorHAnsi"/>
        </w:rPr>
        <w:t>Dikos</w:t>
      </w:r>
      <w:proofErr w:type="spellEnd"/>
      <w:r w:rsidRPr="00C2704D">
        <w:rPr>
          <w:rFonts w:asciiTheme="minorHAnsi" w:eastAsiaTheme="majorEastAsia" w:hAnsiTheme="minorHAnsi" w:cstheme="minorHAnsi"/>
        </w:rPr>
        <w:t xml:space="preserve"> Ntsaaígíí-19 (COVID-19), n.d.) Between 30% to 40% of the Navajo households do not have running water (</w:t>
      </w:r>
      <w:proofErr w:type="spellStart"/>
      <w:r w:rsidRPr="00C2704D">
        <w:rPr>
          <w:rFonts w:asciiTheme="minorHAnsi" w:eastAsiaTheme="majorEastAsia" w:hAnsiTheme="minorHAnsi" w:cstheme="minorHAnsi"/>
        </w:rPr>
        <w:t>Dikos</w:t>
      </w:r>
      <w:proofErr w:type="spellEnd"/>
      <w:r w:rsidRPr="00C2704D">
        <w:rPr>
          <w:rFonts w:asciiTheme="minorHAnsi" w:eastAsiaTheme="majorEastAsia" w:hAnsiTheme="minorHAnsi" w:cstheme="minorHAnsi"/>
        </w:rPr>
        <w:t xml:space="preserve"> Ntsaaígíí-19 (COVID-19), n.d.). Approximately one-third of Navajo </w:t>
      </w:r>
      <w:proofErr w:type="gramStart"/>
      <w:r w:rsidRPr="00C2704D">
        <w:rPr>
          <w:rFonts w:asciiTheme="minorHAnsi" w:eastAsiaTheme="majorEastAsia" w:hAnsiTheme="minorHAnsi" w:cstheme="minorHAnsi"/>
        </w:rPr>
        <w:t>households</w:t>
      </w:r>
      <w:proofErr w:type="gramEnd"/>
      <w:r w:rsidRPr="00C2704D">
        <w:rPr>
          <w:rFonts w:asciiTheme="minorHAnsi" w:eastAsiaTheme="majorEastAsia" w:hAnsiTheme="minorHAnsi" w:cstheme="minorHAnsi"/>
        </w:rPr>
        <w:t xml:space="preserve"> haul water to their home every day, and they pay 67 times more for water they haul versus piped water (Navajo Water Project, 2020). </w:t>
      </w:r>
      <w:proofErr w:type="spellStart"/>
      <w:r w:rsidRPr="00C2704D">
        <w:rPr>
          <w:rFonts w:asciiTheme="minorHAnsi" w:eastAsiaTheme="majorEastAsia" w:hAnsiTheme="minorHAnsi" w:cstheme="minorHAnsi"/>
        </w:rPr>
        <w:t>Dikos</w:t>
      </w:r>
      <w:proofErr w:type="spellEnd"/>
      <w:r w:rsidRPr="00C2704D">
        <w:rPr>
          <w:rFonts w:asciiTheme="minorHAnsi" w:eastAsiaTheme="majorEastAsia" w:hAnsiTheme="minorHAnsi" w:cstheme="minorHAnsi"/>
        </w:rPr>
        <w:t xml:space="preserve"> Ntsaaígíí-19 (n.d.) states, “In the absence of a reliable water supply, families frequently share the same pans to wash their hands or drive long distances to “border towns” to fill water barrels. Both situations introduce a variety of risks for residents and challenges for Navajo leaders in combating coronavirus on the Nation.” Many Navajo households do not have or lack access to wastewater systems and depend on water from unregulated wells, springs, or livestock troughs that may be unsafe due to decades of groundwater contamination from uranium mining on the reservation (Chapman, 2020; </w:t>
      </w:r>
      <w:proofErr w:type="spellStart"/>
      <w:r w:rsidRPr="00C2704D">
        <w:rPr>
          <w:rFonts w:asciiTheme="minorHAnsi" w:eastAsiaTheme="majorEastAsia" w:hAnsiTheme="minorHAnsi" w:cstheme="minorHAnsi"/>
        </w:rPr>
        <w:t>Lehtinen</w:t>
      </w:r>
      <w:proofErr w:type="spellEnd"/>
      <w:r w:rsidRPr="00C2704D">
        <w:rPr>
          <w:rFonts w:asciiTheme="minorHAnsi" w:eastAsiaTheme="majorEastAsia" w:hAnsiTheme="minorHAnsi" w:cstheme="minorHAnsi"/>
        </w:rPr>
        <w:t xml:space="preserve">, 1998). </w:t>
      </w:r>
      <w:r w:rsidRPr="00C2704D">
        <w:rPr>
          <w:rFonts w:asciiTheme="minorHAnsi" w:eastAsiaTheme="majorEastAsia" w:hAnsiTheme="minorHAnsi" w:cstheme="minorHAnsi"/>
          <w:b/>
          <w:bCs/>
          <w:u w:val="single"/>
        </w:rPr>
        <w:t>Environmental justices such as these are founded in the tremulous history of Tribal water rights and violations in the United States.</w:t>
      </w:r>
      <w:r w:rsidRPr="00C2704D">
        <w:rPr>
          <w:rFonts w:asciiTheme="minorHAnsi" w:eastAsiaTheme="majorEastAsia" w:hAnsiTheme="minorHAnsi" w:cstheme="minorHAnsi"/>
        </w:rPr>
        <w:t xml:space="preserve"> The well-documented health impacts of water insecurity on the Navajo Nation include higher rates of For Indigenous people, water is life (Mitchell, 2019a). </w:t>
      </w:r>
      <w:r w:rsidRPr="00C2704D">
        <w:rPr>
          <w:rFonts w:asciiTheme="minorHAnsi" w:eastAsiaTheme="majorEastAsia" w:hAnsiTheme="minorHAnsi" w:cstheme="minorHAnsi"/>
          <w:u w:val="single"/>
        </w:rPr>
        <w:t>Water was never meant to be bought or sold nor regulated in the ways of western society. Perhaps even more salient is Indigenous peoples’ relationship with water, in which many refer to water as a relative whom we are deeply connected to through our customs, ceremonies, namesakes, and beliefs, to name a few</w:t>
      </w:r>
      <w:r w:rsidRPr="00C2704D">
        <w:rPr>
          <w:rFonts w:asciiTheme="minorHAnsi" w:eastAsiaTheme="majorEastAsia" w:hAnsiTheme="minorHAnsi" w:cstheme="minorHAnsi"/>
        </w:rPr>
        <w:t xml:space="preserve"> (Anderson, Clow, &amp; Haworth-Brockman, 2013). </w:t>
      </w:r>
      <w:r w:rsidRPr="00C2704D">
        <w:rPr>
          <w:rFonts w:asciiTheme="minorHAnsi" w:eastAsiaTheme="majorEastAsia" w:hAnsiTheme="minorHAnsi" w:cstheme="minorHAnsi"/>
          <w:b/>
          <w:bCs/>
          <w:u w:val="single"/>
        </w:rPr>
        <w:t>Beyond our biological and physiological need for water, water is central to our identity, spirituality, and culture as Indigenous people. However, the world we live in does not often reflect these values, so much so that water had to be declared a human is a right as an attempt to secure equitable water access for Indigenous people.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Nevertheless, today in the U.S., a high-income country, water insecurity still exists for the nation’s most vulnerable and marginalized citizens.</w:t>
      </w:r>
      <w:r w:rsidRPr="00C2704D">
        <w:rPr>
          <w:rFonts w:asciiTheme="minorHAnsi" w:eastAsiaTheme="majorEastAsia" w:hAnsiTheme="minorHAnsi" w:cstheme="minorHAnsi"/>
        </w:rPr>
        <w:t xml:space="preserve"> Through the plight of Tribes like the Navajo Nation, the country and the world got an inside look into Tribal communities and the daily struggles that still exist. </w:t>
      </w:r>
      <w:r w:rsidRPr="00C2704D">
        <w:rPr>
          <w:rFonts w:asciiTheme="minorHAnsi" w:eastAsiaTheme="majorEastAsia" w:hAnsiTheme="minorHAnsi" w:cstheme="minorHAnsi"/>
          <w:u w:val="single"/>
        </w:rPr>
        <w:t>As COVID-19 was first detected on Tribal lands, many communities relied solely on grassroots efforts to obtain the necessary supplies and resources to try and stop the spread of the disease and care for those who had tested positive, as government aid has been slow in reaching rural and Tribal communities most affected by the pandemic. Other local efforts to control the disease's spread include Tribally mandated curfews and closures of Tribal offices and business, including casinos on Tribal lands.</w:t>
      </w:r>
      <w:r w:rsidRPr="00C2704D">
        <w:rPr>
          <w:rFonts w:asciiTheme="minorHAnsi" w:eastAsiaTheme="majorEastAsia" w:hAnsiTheme="minorHAnsi" w:cstheme="minorHAnsi"/>
        </w:rPr>
        <w:t xml:space="preserve"> From June to mid-August, the Navajo Nation mandated a “safer at home” ordinance, and residents were required to stay at home, excluding essential activities (Curtis, 2020). Local news outlets and social media have mainly documented these efforts. </w:t>
      </w:r>
      <w:r w:rsidRPr="00C2704D">
        <w:rPr>
          <w:rFonts w:asciiTheme="minorHAnsi" w:eastAsiaTheme="majorEastAsia" w:hAnsiTheme="minorHAnsi" w:cstheme="minorHAnsi"/>
          <w:u w:val="single"/>
        </w:rPr>
        <w:t xml:space="preserve">The COVID-19 pandemic continues to expose the unforgiving reality of structural and environmental inequalities that Indigenous people contend within the United States. </w:t>
      </w:r>
      <w:r w:rsidRPr="00C2704D">
        <w:rPr>
          <w:rFonts w:asciiTheme="minorHAnsi" w:eastAsiaTheme="majorEastAsia" w:hAnsiTheme="minorHAnsi" w:cstheme="minorHAnsi"/>
          <w:b/>
          <w:bCs/>
          <w:u w:val="single"/>
        </w:rPr>
        <w:t>To protect the health of Tribal communities, urgent action is needed to institute change and policy reform to address environmental injustice in Indian country</w:t>
      </w:r>
      <w:r w:rsidRPr="00C2704D">
        <w:rPr>
          <w:rFonts w:asciiTheme="minorHAnsi" w:eastAsiaTheme="majorEastAsia" w:hAnsiTheme="minorHAnsi" w:cstheme="minorHAnsi"/>
          <w:b/>
          <w:bCs/>
        </w:rPr>
        <w:t xml:space="preserve">. </w:t>
      </w:r>
      <w:r w:rsidRPr="00C2704D">
        <w:rPr>
          <w:rFonts w:asciiTheme="minorHAnsi" w:eastAsiaTheme="majorEastAsia" w:hAnsiTheme="minorHAnsi" w:cstheme="minorHAnsi"/>
        </w:rPr>
        <w:t xml:space="preserve">Research on COVID-19 is in its early stages and developing by the minute, and we must make sure AI/ANs are included in the conversation. </w:t>
      </w:r>
      <w:r w:rsidRPr="00C2704D">
        <w:rPr>
          <w:rFonts w:asciiTheme="minorHAnsi" w:eastAsiaTheme="majorEastAsia" w:hAnsiTheme="minorHAnsi" w:cstheme="minorHAnsi"/>
          <w:u w:val="single"/>
        </w:rPr>
        <w:t xml:space="preserve">During this pivotal moment in history, we must monopolize on the </w:t>
      </w:r>
      <w:r w:rsidRPr="00C2704D">
        <w:rPr>
          <w:rFonts w:asciiTheme="minorHAnsi" w:eastAsiaTheme="majorEastAsia" w:hAnsiTheme="minorHAnsi" w:cstheme="minorHAnsi"/>
          <w:u w:val="single"/>
        </w:rPr>
        <w:lastRenderedPageBreak/>
        <w:t xml:space="preserve">momentum created by the COVID-19 pandemic to push forward environmental justice and water equity efforts. </w:t>
      </w:r>
      <w:r w:rsidRPr="00C2704D">
        <w:rPr>
          <w:rFonts w:asciiTheme="minorHAnsi" w:eastAsiaTheme="majorEastAsia" w:hAnsiTheme="minorHAnsi" w:cstheme="minorHAnsi"/>
          <w:b/>
          <w:bCs/>
          <w:u w:val="single"/>
        </w:rPr>
        <w:t>We must consider the social, environmental, and health impacts of water insecurity as it is a considerable threat to the public health of Indigenous people and their livelihoods</w:t>
      </w:r>
      <w:r w:rsidRPr="00C2704D">
        <w:rPr>
          <w:rFonts w:asciiTheme="minorHAnsi" w:eastAsiaTheme="majorEastAsia" w:hAnsiTheme="minorHAnsi" w:cstheme="minorHAnsi"/>
        </w:rPr>
        <w:t xml:space="preserve">. While the full impact of COVID-19 on water insecure communities will require further study, effective public health responses to the pandemic will depend on the accuracy and inclusion of AI/ANs in all state and federal efforts to overcome the pandemic, as well as prepare for future pandemics and other emergencies. </w:t>
      </w:r>
      <w:r w:rsidRPr="00C2704D">
        <w:rPr>
          <w:rFonts w:asciiTheme="minorHAnsi" w:eastAsiaTheme="majorEastAsia" w:hAnsiTheme="minorHAnsi" w:cstheme="minorHAnsi"/>
          <w:u w:val="single"/>
        </w:rPr>
        <w:t xml:space="preserve">Water insecurity is not a new issue for Indigenous people, and although it is not the only factor linked to increased COVID-19 rates, water insecurity is a major concern in combating the spread of the virus in tribal communities. COVID-19 has helped expose AI/AN health and environmental inequities in the U.S. on a national, if not global scale. The pandemic has highlighted the urgency for water infrastructure and policy reform to ensure access to equitable, safe water for those who need it most now and in the future. </w:t>
      </w:r>
      <w:r w:rsidRPr="00C2704D">
        <w:rPr>
          <w:rFonts w:asciiTheme="minorHAnsi" w:eastAsiaTheme="majorEastAsia" w:hAnsiTheme="minorHAnsi" w:cstheme="minorHAnsi"/>
          <w:b/>
          <w:bCs/>
          <w:u w:val="single"/>
        </w:rPr>
        <w:t>Access to safe, sustainable water resources and infrastructures are essential for equitable health and well-being, and “health equity is a prerequisite for social and environmental justice”</w:t>
      </w:r>
      <w:r w:rsidRPr="00C2704D">
        <w:rPr>
          <w:rFonts w:asciiTheme="minorHAnsi" w:eastAsiaTheme="majorEastAsia" w:hAnsiTheme="minorHAnsi" w:cstheme="minorHAnsi"/>
        </w:rPr>
        <w:t xml:space="preserve"> (Mitchell, 2019b). </w:t>
      </w:r>
      <w:r w:rsidRPr="00C2704D">
        <w:rPr>
          <w:rFonts w:asciiTheme="minorHAnsi" w:eastAsiaTheme="majorEastAsia" w:hAnsiTheme="minorHAnsi" w:cstheme="minorHAnsi"/>
          <w:u w:val="single"/>
        </w:rPr>
        <w:t xml:space="preserve">As COVID-19 has dramatically changed daily life in the U.S., it should </w:t>
      </w:r>
      <w:r w:rsidRPr="00C2704D">
        <w:rPr>
          <w:rFonts w:asciiTheme="minorHAnsi" w:eastAsiaTheme="majorEastAsia" w:hAnsiTheme="minorHAnsi" w:cstheme="minorHAnsi"/>
          <w:b/>
          <w:bCs/>
          <w:u w:val="single"/>
        </w:rPr>
        <w:t>make us reconsider our national policies and practices that treat water as a commodity to be bought and sold, but rather honor water as a human right</w:t>
      </w:r>
      <w:r w:rsidRPr="00C2704D">
        <w:rPr>
          <w:rFonts w:asciiTheme="minorHAnsi" w:eastAsiaTheme="majorEastAsia" w:hAnsiTheme="minorHAnsi" w:cstheme="minorHAnsi"/>
          <w:u w:val="single"/>
        </w:rPr>
        <w:t xml:space="preserve"> that must be available to all because “Water is Life.”</w:t>
      </w:r>
    </w:p>
    <w:p w14:paraId="7A19E0EE" w14:textId="009157C8" w:rsidR="00D9304C" w:rsidRDefault="00D9304C" w:rsidP="00D9304C"/>
    <w:p w14:paraId="761CA469"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Tribal Trust responsibility not being fulfilled now</w:t>
      </w:r>
    </w:p>
    <w:p w14:paraId="43DC530B" w14:textId="77777777" w:rsidR="00D9304C" w:rsidRPr="00C2704D" w:rsidRDefault="00D9304C" w:rsidP="00D9304C">
      <w:pPr>
        <w:rPr>
          <w:rFonts w:asciiTheme="minorHAnsi" w:hAnsiTheme="minorHAnsi" w:cstheme="minorHAnsi"/>
        </w:rPr>
      </w:pPr>
      <w:r w:rsidRPr="00C2704D">
        <w:rPr>
          <w:rStyle w:val="Style13ptBold"/>
          <w:rFonts w:asciiTheme="minorHAnsi" w:hAnsiTheme="minorHAnsi" w:cstheme="minorHAnsi"/>
        </w:rPr>
        <w:t>Anderson 18</w:t>
      </w:r>
      <w:r w:rsidRPr="00C2704D">
        <w:rPr>
          <w:rFonts w:asciiTheme="minorHAnsi" w:hAnsiTheme="minorHAnsi" w:cstheme="minorHAnsi"/>
        </w:rPr>
        <w:t xml:space="preserve">- Professor of Law, and Director, Native American Law Center, University of Washington School of Law; Oneida Indian Nation Visiting Professor of Law, Harvard Law School (2009- 2020). Thanks to my research assistants, Alex </w:t>
      </w:r>
      <w:proofErr w:type="spellStart"/>
      <w:r w:rsidRPr="00C2704D">
        <w:rPr>
          <w:rFonts w:asciiTheme="minorHAnsi" w:hAnsiTheme="minorHAnsi" w:cstheme="minorHAnsi"/>
        </w:rPr>
        <w:t>Arkfield</w:t>
      </w:r>
      <w:proofErr w:type="spellEnd"/>
      <w:r w:rsidRPr="00C2704D">
        <w:rPr>
          <w:rFonts w:asciiTheme="minorHAnsi" w:hAnsiTheme="minorHAnsi" w:cstheme="minorHAnsi"/>
        </w:rPr>
        <w:t xml:space="preserve"> and Aimee Miller, and to Cynthia Fester who provided outstanding editorial and production assistance, (Robert T Anderson, “Indigenous Rights to Water &amp; Environmental Protection,” 2018, </w:t>
      </w:r>
      <w:hyperlink r:id="rId25" w:history="1">
        <w:r w:rsidRPr="00C2704D">
          <w:rPr>
            <w:rStyle w:val="Hyperlink"/>
            <w:rFonts w:asciiTheme="minorHAnsi" w:hAnsiTheme="minorHAnsi" w:cstheme="minorHAnsi"/>
          </w:rPr>
          <w:t>https://harvardcrcl.org/wp-content/uploads/sites/10/2018/11/Anderson.pdf</w:t>
        </w:r>
      </w:hyperlink>
      <w:r w:rsidRPr="00C2704D">
        <w:rPr>
          <w:rFonts w:asciiTheme="minorHAnsi" w:hAnsiTheme="minorHAnsi" w:cstheme="minorHAnsi"/>
        </w:rPr>
        <w:t>)//mcu</w:t>
      </w:r>
    </w:p>
    <w:p w14:paraId="766AB36C" w14:textId="4263A70D" w:rsidR="00D9304C" w:rsidRDefault="00D9304C" w:rsidP="00D9304C">
      <w:pPr>
        <w:rPr>
          <w:rFonts w:asciiTheme="minorHAnsi" w:hAnsiTheme="minorHAnsi" w:cstheme="minorHAnsi"/>
          <w:u w:val="single"/>
        </w:rPr>
      </w:pPr>
      <w:r w:rsidRPr="00C2704D">
        <w:rPr>
          <w:rFonts w:asciiTheme="minorHAnsi" w:hAnsiTheme="minorHAnsi" w:cstheme="minorHAnsi"/>
        </w:rPr>
        <w:t xml:space="preserve">For the most part, </w:t>
      </w:r>
      <w:r w:rsidRPr="00C2704D">
        <w:rPr>
          <w:rFonts w:asciiTheme="minorHAnsi" w:hAnsiTheme="minorHAnsi" w:cstheme="minorHAnsi"/>
          <w:u w:val="single"/>
        </w:rPr>
        <w:t>tribal claims challenging agency action brought under the APA and founded on trust responsibility theories have not been successful, and</w:t>
      </w:r>
      <w:r w:rsidRPr="00C2704D">
        <w:rPr>
          <w:rFonts w:asciiTheme="minorHAnsi" w:hAnsiTheme="minorHAnsi" w:cstheme="minorHAnsi"/>
        </w:rPr>
        <w:t xml:space="preserve"> thus </w:t>
      </w:r>
      <w:r w:rsidRPr="00C2704D">
        <w:rPr>
          <w:rFonts w:asciiTheme="minorHAnsi" w:hAnsiTheme="minorHAnsi" w:cstheme="minorHAnsi"/>
          <w:u w:val="single"/>
        </w:rPr>
        <w:t xml:space="preserve">leave tribes with only the protection of statutes and regulations </w:t>
      </w:r>
      <w:r w:rsidRPr="00C2704D">
        <w:rPr>
          <w:rFonts w:asciiTheme="minorHAnsi" w:hAnsiTheme="minorHAnsi" w:cstheme="minorHAnsi"/>
          <w:b/>
          <w:bCs/>
          <w:u w:val="single"/>
        </w:rPr>
        <w:t>with no special consideration of the federal trust responsibility</w:t>
      </w:r>
      <w:r w:rsidRPr="00C2704D">
        <w:rPr>
          <w:rFonts w:asciiTheme="minorHAnsi" w:hAnsiTheme="minorHAnsi" w:cstheme="minorHAnsi"/>
          <w:u w:val="single"/>
        </w:rPr>
        <w:t>.</w:t>
      </w:r>
      <w:r w:rsidRPr="00C2704D">
        <w:rPr>
          <w:rFonts w:asciiTheme="minorHAnsi" w:hAnsiTheme="minorHAnsi" w:cstheme="minorHAnsi"/>
        </w:rPr>
        <w:t xml:space="preserve"> Courts have generally looked only at whether the agency followed applicable statutes and regulations. For example</w:t>
      </w:r>
      <w:r w:rsidRPr="00C2704D">
        <w:rPr>
          <w:rFonts w:asciiTheme="minorHAnsi" w:hAnsiTheme="minorHAnsi" w:cstheme="minorHAnsi"/>
          <w:u w:val="single"/>
        </w:rPr>
        <w:t xml:space="preserve">, in Gros </w:t>
      </w:r>
      <w:proofErr w:type="spellStart"/>
      <w:r w:rsidRPr="00C2704D">
        <w:rPr>
          <w:rFonts w:asciiTheme="minorHAnsi" w:hAnsiTheme="minorHAnsi" w:cstheme="minorHAnsi"/>
          <w:u w:val="single"/>
        </w:rPr>
        <w:t>Ventre</w:t>
      </w:r>
      <w:proofErr w:type="spellEnd"/>
      <w:r w:rsidRPr="00C2704D">
        <w:rPr>
          <w:rFonts w:asciiTheme="minorHAnsi" w:hAnsiTheme="minorHAnsi" w:cstheme="minorHAnsi"/>
          <w:u w:val="single"/>
        </w:rPr>
        <w:t xml:space="preserve"> and Assiniboine Tribes v. United States, the tribes “filed suit claiming that the government breached its trust responsibility to the Tribes by approving, permitting, and failing to reclaim” mines alleged to leach cyanide into the tribe’s water supply.</w:t>
      </w:r>
      <w:r w:rsidRPr="00C2704D">
        <w:rPr>
          <w:rFonts w:asciiTheme="minorHAnsi" w:hAnsiTheme="minorHAnsi" w:cstheme="minorHAnsi"/>
        </w:rPr>
        <w:t xml:space="preserve">180 </w:t>
      </w:r>
      <w:r w:rsidRPr="00C2704D">
        <w:rPr>
          <w:rFonts w:asciiTheme="minorHAnsi" w:hAnsiTheme="minorHAnsi" w:cstheme="minorHAnsi"/>
          <w:u w:val="single"/>
        </w:rPr>
        <w:t>The government defended itself on the ground that it had followed federal law</w:t>
      </w:r>
      <w:r w:rsidRPr="00C2704D">
        <w:rPr>
          <w:rFonts w:asciiTheme="minorHAnsi" w:hAnsiTheme="minorHAnsi" w:cstheme="minorHAnsi"/>
        </w:rPr>
        <w:t xml:space="preserve">. The Ninth Circuit panel first faulted the tribes for conflating actions attacking final agency action under the APA with common law breach of trust claims,181 stating that </w:t>
      </w:r>
      <w:r w:rsidRPr="00C2704D">
        <w:rPr>
          <w:rFonts w:asciiTheme="minorHAnsi" w:hAnsiTheme="minorHAnsi" w:cstheme="minorHAnsi"/>
          <w:u w:val="single"/>
        </w:rPr>
        <w:t>without “a specific duty . . . placed on the government with respect to Indians, [the trust] responsibility is discharged by the agency’s compliance with general regulations and statutes not specifically aimed at protecting Indian tribes</w:t>
      </w:r>
      <w:r w:rsidRPr="00C2704D">
        <w:rPr>
          <w:rFonts w:asciiTheme="minorHAnsi" w:hAnsiTheme="minorHAnsi" w:cstheme="minorHAnsi"/>
        </w:rPr>
        <w:t xml:space="preserve">.”182 Further emphasizing its point, </w:t>
      </w:r>
      <w:r w:rsidRPr="00C2704D">
        <w:rPr>
          <w:rFonts w:asciiTheme="minorHAnsi" w:hAnsiTheme="minorHAnsi" w:cstheme="minorHAnsi"/>
          <w:u w:val="single"/>
        </w:rPr>
        <w:t>the court attacked the tribe’s claim that the BLM failed “to fully reclaim the mines and restore the quantity and quality of the Tribes’ water resources.”</w:t>
      </w:r>
      <w:r w:rsidRPr="00C2704D">
        <w:rPr>
          <w:rFonts w:asciiTheme="minorHAnsi" w:hAnsiTheme="minorHAnsi" w:cstheme="minorHAnsi"/>
        </w:rPr>
        <w:t xml:space="preserve">183 </w:t>
      </w:r>
      <w:r w:rsidRPr="00C2704D">
        <w:rPr>
          <w:rFonts w:asciiTheme="minorHAnsi" w:hAnsiTheme="minorHAnsi" w:cstheme="minorHAnsi"/>
          <w:u w:val="single"/>
        </w:rPr>
        <w:t>It called this claim “no different from that which might be brought under the generally applicable environmental laws available to any other affected landowner, subject to the same statutory limitations.”</w:t>
      </w:r>
      <w:r w:rsidRPr="00C2704D">
        <w:rPr>
          <w:rFonts w:asciiTheme="minorHAnsi" w:hAnsiTheme="minorHAnsi" w:cstheme="minorHAnsi"/>
        </w:rPr>
        <w:t xml:space="preserve">184 </w:t>
      </w:r>
      <w:r w:rsidRPr="00C2704D">
        <w:rPr>
          <w:rFonts w:asciiTheme="minorHAnsi" w:hAnsiTheme="minorHAnsi" w:cstheme="minorHAnsi"/>
          <w:u w:val="single"/>
        </w:rPr>
        <w:t xml:space="preserve">This line of reasoning was extended to a challenge to the EPA’s regulation of air quality near the Hopi Indian Reservation, where the </w:t>
      </w:r>
      <w:r w:rsidRPr="00C2704D">
        <w:rPr>
          <w:rFonts w:asciiTheme="minorHAnsi" w:hAnsiTheme="minorHAnsi" w:cstheme="minorHAnsi"/>
          <w:u w:val="single"/>
        </w:rPr>
        <w:lastRenderedPageBreak/>
        <w:t>tribe argued that the agency failed to protect Hopi interests: “To the extent the Hopi contend the trust relationship required the United States to put their interests above all others, we have rejected that position</w:t>
      </w:r>
      <w:r w:rsidRPr="00C2704D">
        <w:rPr>
          <w:rFonts w:asciiTheme="minorHAnsi" w:hAnsiTheme="minorHAnsi" w:cstheme="minorHAnsi"/>
        </w:rPr>
        <w:t xml:space="preserve">.”185 </w:t>
      </w:r>
      <w:r w:rsidRPr="00C2704D">
        <w:rPr>
          <w:rFonts w:asciiTheme="minorHAnsi" w:hAnsiTheme="minorHAnsi" w:cstheme="minorHAnsi"/>
          <w:u w:val="single"/>
        </w:rPr>
        <w:t xml:space="preserve">This </w:t>
      </w:r>
      <w:r w:rsidRPr="00C2704D">
        <w:rPr>
          <w:rFonts w:asciiTheme="minorHAnsi" w:hAnsiTheme="minorHAnsi" w:cstheme="minorHAnsi"/>
        </w:rPr>
        <w:t>judicial</w:t>
      </w:r>
      <w:r w:rsidRPr="00C2704D">
        <w:rPr>
          <w:rFonts w:asciiTheme="minorHAnsi" w:hAnsiTheme="minorHAnsi" w:cstheme="minorHAnsi"/>
          <w:u w:val="single"/>
        </w:rPr>
        <w:t xml:space="preserve"> approach leaves the protection of tribal water rights, as well as the environment surrounding reservation resources, to general federal statutes and regulations—without regard to the federal government’s heightened responsibility for actions potentially affecting tribal property interests.</w:t>
      </w:r>
    </w:p>
    <w:p w14:paraId="040C83B4" w14:textId="6F254C08" w:rsidR="00D9304C" w:rsidRDefault="00D9304C" w:rsidP="00D9304C">
      <w:pPr>
        <w:rPr>
          <w:rFonts w:asciiTheme="minorHAnsi" w:hAnsiTheme="minorHAnsi" w:cstheme="minorHAnsi"/>
          <w:u w:val="single"/>
        </w:rPr>
      </w:pPr>
    </w:p>
    <w:p w14:paraId="09CED257"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The Clean Water act exempts tribal watersheds now from water quality standards now- chemicals remain in critical indigenous water sources</w:t>
      </w:r>
    </w:p>
    <w:p w14:paraId="5E6804E8" w14:textId="766D9E88" w:rsidR="00D9304C" w:rsidRPr="00C2704D" w:rsidRDefault="00D9304C" w:rsidP="00D9304C">
      <w:pPr>
        <w:rPr>
          <w:rFonts w:asciiTheme="minorHAnsi" w:hAnsiTheme="minorHAnsi" w:cstheme="minorHAnsi"/>
        </w:rPr>
      </w:pPr>
      <w:r w:rsidRPr="00C2704D">
        <w:rPr>
          <w:rStyle w:val="Style13ptBold"/>
          <w:rFonts w:asciiTheme="minorHAnsi" w:hAnsiTheme="minorHAnsi" w:cstheme="minorHAnsi"/>
        </w:rPr>
        <w:t>Lewis et al. 17</w:t>
      </w:r>
      <w:r w:rsidRPr="00C2704D">
        <w:rPr>
          <w:rFonts w:asciiTheme="minorHAnsi" w:hAnsiTheme="minorHAnsi" w:cstheme="minorHAnsi"/>
        </w:rPr>
        <w:t>- *Community Environmental Health Program, College of Pharmacy, University of New Mexico Health Sciences Center</w:t>
      </w:r>
      <w:r>
        <w:rPr>
          <w:rFonts w:asciiTheme="minorHAnsi" w:hAnsiTheme="minorHAnsi" w:cstheme="minorHAnsi"/>
        </w:rPr>
        <w:t xml:space="preserve"> </w:t>
      </w:r>
      <w:r w:rsidRPr="00C2704D">
        <w:rPr>
          <w:rFonts w:asciiTheme="minorHAnsi" w:hAnsiTheme="minorHAnsi" w:cstheme="minorHAnsi"/>
        </w:rPr>
        <w:t>[same quals for other authors] (</w:t>
      </w:r>
      <w:proofErr w:type="spellStart"/>
      <w:r w:rsidRPr="00C2704D">
        <w:rPr>
          <w:rFonts w:asciiTheme="minorHAnsi" w:hAnsiTheme="minorHAnsi" w:cstheme="minorHAnsi"/>
        </w:rPr>
        <w:t>Johnnye</w:t>
      </w:r>
      <w:proofErr w:type="spellEnd"/>
      <w:r w:rsidRPr="00C2704D">
        <w:rPr>
          <w:rFonts w:asciiTheme="minorHAnsi" w:hAnsiTheme="minorHAnsi" w:cstheme="minorHAnsi"/>
        </w:rPr>
        <w:t xml:space="preserve"> Lewis, Joseph Hoover, Debra </w:t>
      </w:r>
      <w:proofErr w:type="spellStart"/>
      <w:r w:rsidRPr="00C2704D">
        <w:rPr>
          <w:rFonts w:asciiTheme="minorHAnsi" w:hAnsiTheme="minorHAnsi" w:cstheme="minorHAnsi"/>
        </w:rPr>
        <w:t>MacKenzie</w:t>
      </w:r>
      <w:proofErr w:type="spellEnd"/>
      <w:r w:rsidRPr="00C2704D">
        <w:rPr>
          <w:rFonts w:asciiTheme="minorHAnsi" w:hAnsiTheme="minorHAnsi" w:cstheme="minorHAnsi"/>
        </w:rPr>
        <w:t xml:space="preserve">, “Mining and Environmental Health Disparities in Native American Communities,” PMC, 2017 </w:t>
      </w:r>
      <w:hyperlink r:id="rId26" w:history="1">
        <w:r w:rsidRPr="00C2704D">
          <w:rPr>
            <w:rStyle w:val="Hyperlink"/>
            <w:rFonts w:asciiTheme="minorHAnsi" w:hAnsiTheme="minorHAnsi" w:cstheme="minorHAnsi"/>
          </w:rPr>
          <w:t>https://www.ncbi.nlm.nih.gov/pmc/articles/PMC5429369/)//mcu</w:t>
        </w:r>
      </w:hyperlink>
      <w:r w:rsidRPr="00C2704D">
        <w:rPr>
          <w:rFonts w:asciiTheme="minorHAnsi" w:hAnsiTheme="minorHAnsi" w:cstheme="minorHAnsi"/>
        </w:rPr>
        <w:t xml:space="preserve"> </w:t>
      </w:r>
    </w:p>
    <w:p w14:paraId="5791260D" w14:textId="77777777" w:rsidR="00D9304C" w:rsidRPr="00C2704D" w:rsidRDefault="00D9304C" w:rsidP="00D9304C">
      <w:pPr>
        <w:rPr>
          <w:rFonts w:asciiTheme="minorHAnsi" w:hAnsiTheme="minorHAnsi" w:cstheme="minorHAnsi"/>
          <w:sz w:val="16"/>
        </w:rPr>
      </w:pPr>
      <w:r w:rsidRPr="00C2704D">
        <w:rPr>
          <w:rFonts w:asciiTheme="minorHAnsi" w:hAnsiTheme="minorHAnsi" w:cstheme="minorHAnsi"/>
          <w:sz w:val="16"/>
        </w:rPr>
        <w:t xml:space="preserve">As a result of the disregard of treaty rights, lands on and proximal to </w:t>
      </w:r>
      <w:r w:rsidRPr="00C2704D">
        <w:rPr>
          <w:rFonts w:asciiTheme="minorHAnsi" w:hAnsiTheme="minorHAnsi" w:cstheme="minorHAnsi"/>
          <w:u w:val="single"/>
        </w:rPr>
        <w:t>Native lands</w:t>
      </w:r>
      <w:r w:rsidRPr="00C2704D">
        <w:rPr>
          <w:rFonts w:asciiTheme="minorHAnsi" w:hAnsiTheme="minorHAnsi" w:cstheme="minorHAnsi"/>
          <w:sz w:val="16"/>
        </w:rPr>
        <w:t xml:space="preserve"> in the Western states (Fig. </w:t>
      </w:r>
      <w:hyperlink r:id="rId27" w:tgtFrame="figure" w:history="1">
        <w:r w:rsidRPr="00C2704D">
          <w:rPr>
            <w:rStyle w:val="Hyperlink"/>
            <w:rFonts w:asciiTheme="minorHAnsi" w:hAnsiTheme="minorHAnsi" w:cstheme="minorHAnsi"/>
            <w:sz w:val="16"/>
          </w:rPr>
          <w:t>​(Fig.1)1</w:t>
        </w:r>
      </w:hyperlink>
      <w:r w:rsidRPr="00C2704D">
        <w:rPr>
          <w:rFonts w:asciiTheme="minorHAnsi" w:hAnsiTheme="minorHAnsi" w:cstheme="minorHAnsi"/>
          <w:sz w:val="16"/>
        </w:rPr>
        <w:t xml:space="preserve">) </w:t>
      </w:r>
      <w:r w:rsidRPr="00C2704D">
        <w:rPr>
          <w:rFonts w:asciiTheme="minorHAnsi" w:hAnsiTheme="minorHAnsi" w:cstheme="minorHAnsi"/>
          <w:u w:val="single"/>
        </w:rPr>
        <w:t>were extensively mined for metals such as gold, silver, lead, copper, molybdenum, and vanadium since the mid-1800s and uranium since the 1940</w:t>
      </w:r>
      <w:r w:rsidRPr="00C2704D">
        <w:rPr>
          <w:rFonts w:asciiTheme="minorHAnsi" w:hAnsiTheme="minorHAnsi" w:cstheme="minorHAnsi"/>
          <w:sz w:val="16"/>
        </w:rPr>
        <w:t xml:space="preserve">s. As deposits played out and demand for specific metals declined, </w:t>
      </w:r>
      <w:r w:rsidRPr="00C2704D">
        <w:rPr>
          <w:rStyle w:val="StyleUnderline"/>
          <w:rFonts w:asciiTheme="minorHAnsi" w:hAnsiTheme="minorHAnsi" w:cstheme="minorHAnsi"/>
        </w:rPr>
        <w:t>the mines were abandoned</w:t>
      </w:r>
      <w:r w:rsidRPr="00C2704D">
        <w:rPr>
          <w:rFonts w:asciiTheme="minorHAnsi" w:hAnsiTheme="minorHAnsi" w:cstheme="minorHAnsi"/>
          <w:sz w:val="16"/>
        </w:rPr>
        <w:t>—</w:t>
      </w:r>
      <w:r w:rsidRPr="00C2704D">
        <w:rPr>
          <w:rFonts w:asciiTheme="minorHAnsi" w:hAnsiTheme="minorHAnsi" w:cstheme="minorHAnsi"/>
          <w:u w:val="single"/>
        </w:rPr>
        <w:t xml:space="preserve">resulting in </w:t>
      </w:r>
      <w:r w:rsidRPr="00C2704D">
        <w:rPr>
          <w:rFonts w:asciiTheme="minorHAnsi" w:hAnsiTheme="minorHAnsi" w:cstheme="minorHAnsi"/>
          <w:sz w:val="16"/>
        </w:rPr>
        <w:t>more than 160,000 abandoned hard rock mines (not including coal) in the Western states [</w:t>
      </w:r>
      <w:hyperlink r:id="rId28" w:anchor="CR9" w:history="1">
        <w:r w:rsidRPr="00C2704D">
          <w:rPr>
            <w:rStyle w:val="Hyperlink"/>
            <w:rFonts w:asciiTheme="minorHAnsi" w:hAnsiTheme="minorHAnsi" w:cstheme="minorHAnsi"/>
            <w:sz w:val="16"/>
          </w:rPr>
          <w:t>9</w:t>
        </w:r>
      </w:hyperlink>
      <w:r w:rsidRPr="00C2704D">
        <w:rPr>
          <w:rFonts w:asciiTheme="minorHAnsi" w:hAnsiTheme="minorHAnsi" w:cstheme="minorHAnsi"/>
          <w:sz w:val="16"/>
        </w:rPr>
        <w:t xml:space="preserve">], more than </w:t>
      </w:r>
      <w:r w:rsidRPr="00C2704D">
        <w:rPr>
          <w:rFonts w:asciiTheme="minorHAnsi" w:hAnsiTheme="minorHAnsi" w:cstheme="minorHAnsi"/>
          <w:u w:val="single"/>
        </w:rPr>
        <w:t>4000</w:t>
      </w:r>
      <w:r w:rsidRPr="00C2704D">
        <w:rPr>
          <w:rFonts w:asciiTheme="minorHAnsi" w:hAnsiTheme="minorHAnsi" w:cstheme="minorHAnsi"/>
          <w:sz w:val="16"/>
        </w:rPr>
        <w:t xml:space="preserve"> of which are </w:t>
      </w:r>
      <w:r w:rsidRPr="00C2704D">
        <w:rPr>
          <w:rFonts w:asciiTheme="minorHAnsi" w:hAnsiTheme="minorHAnsi" w:cstheme="minorHAnsi"/>
          <w:u w:val="single"/>
        </w:rPr>
        <w:t>abandoned uranium mines</w:t>
      </w:r>
      <w:r w:rsidRPr="00C2704D">
        <w:rPr>
          <w:rFonts w:asciiTheme="minorHAnsi" w:hAnsiTheme="minorHAnsi" w:cstheme="minorHAnsi"/>
          <w:sz w:val="16"/>
        </w:rPr>
        <w:t xml:space="preserve"> (AUMs) [</w:t>
      </w:r>
      <w:hyperlink r:id="rId29" w:anchor="CR10" w:history="1">
        <w:r w:rsidRPr="00C2704D">
          <w:rPr>
            <w:rStyle w:val="Hyperlink"/>
            <w:rFonts w:asciiTheme="minorHAnsi" w:hAnsiTheme="minorHAnsi" w:cstheme="minorHAnsi"/>
            <w:sz w:val="16"/>
          </w:rPr>
          <w:t>10</w:t>
        </w:r>
      </w:hyperlink>
      <w:r w:rsidRPr="00C2704D">
        <w:rPr>
          <w:rFonts w:asciiTheme="minorHAnsi" w:hAnsiTheme="minorHAnsi" w:cstheme="minorHAnsi"/>
          <w:sz w:val="16"/>
        </w:rPr>
        <w:t>]. Today, more than 4.1 million Native Americans live in the Western USA, 478,000 on Reservation lands [</w:t>
      </w:r>
      <w:hyperlink r:id="rId30" w:anchor="CR11" w:history="1">
        <w:r w:rsidRPr="00C2704D">
          <w:rPr>
            <w:rStyle w:val="Hyperlink"/>
            <w:rFonts w:asciiTheme="minorHAnsi" w:hAnsiTheme="minorHAnsi" w:cstheme="minorHAnsi"/>
            <w:sz w:val="16"/>
          </w:rPr>
          <w:t>11</w:t>
        </w:r>
      </w:hyperlink>
      <w:r w:rsidRPr="00C2704D">
        <w:rPr>
          <w:rFonts w:asciiTheme="minorHAnsi" w:hAnsiTheme="minorHAnsi" w:cstheme="minorHAnsi"/>
          <w:sz w:val="16"/>
        </w:rPr>
        <w:t>]. Combining US Census information [</w:t>
      </w:r>
      <w:hyperlink r:id="rId31" w:anchor="CR11" w:history="1">
        <w:r w:rsidRPr="00C2704D">
          <w:rPr>
            <w:rStyle w:val="Hyperlink"/>
            <w:rFonts w:asciiTheme="minorHAnsi" w:hAnsiTheme="minorHAnsi" w:cstheme="minorHAnsi"/>
            <w:sz w:val="16"/>
          </w:rPr>
          <w:t>11</w:t>
        </w:r>
      </w:hyperlink>
      <w:r w:rsidRPr="00C2704D">
        <w:rPr>
          <w:rFonts w:asciiTheme="minorHAnsi" w:hAnsiTheme="minorHAnsi" w:cstheme="minorHAnsi"/>
          <w:sz w:val="16"/>
        </w:rPr>
        <w:t>] and a gridded population dataset [</w:t>
      </w:r>
      <w:hyperlink r:id="rId32" w:anchor="CR12" w:history="1">
        <w:r w:rsidRPr="00C2704D">
          <w:rPr>
            <w:rStyle w:val="Hyperlink"/>
            <w:rFonts w:asciiTheme="minorHAnsi" w:hAnsiTheme="minorHAnsi" w:cstheme="minorHAnsi"/>
            <w:sz w:val="16"/>
          </w:rPr>
          <w:t>12</w:t>
        </w:r>
      </w:hyperlink>
      <w:r w:rsidRPr="00C2704D">
        <w:rPr>
          <w:rFonts w:asciiTheme="minorHAnsi" w:hAnsiTheme="minorHAnsi" w:cstheme="minorHAnsi"/>
          <w:sz w:val="16"/>
        </w:rPr>
        <w:t xml:space="preserve">], we estimated that more than </w:t>
      </w:r>
      <w:r w:rsidRPr="00C2704D">
        <w:rPr>
          <w:rFonts w:asciiTheme="minorHAnsi" w:hAnsiTheme="minorHAnsi" w:cstheme="minorHAnsi"/>
          <w:u w:val="single"/>
        </w:rPr>
        <w:t xml:space="preserve">600,000 Native Americans live within 10 km of an abandoned mine </w:t>
      </w:r>
      <w:r w:rsidRPr="00C2704D">
        <w:rPr>
          <w:rFonts w:asciiTheme="minorHAnsi" w:hAnsiTheme="minorHAnsi" w:cstheme="minorHAnsi"/>
          <w:sz w:val="16"/>
        </w:rPr>
        <w:t>(Table </w:t>
      </w:r>
      <w:hyperlink r:id="rId33" w:tgtFrame="table" w:history="1">
        <w:r w:rsidRPr="00C2704D">
          <w:rPr>
            <w:rStyle w:val="Hyperlink"/>
            <w:rFonts w:asciiTheme="minorHAnsi" w:hAnsiTheme="minorHAnsi" w:cstheme="minorHAnsi"/>
            <w:sz w:val="16"/>
          </w:rPr>
          <w:t>​(Table1).1</w:t>
        </w:r>
      </w:hyperlink>
      <w:r w:rsidRPr="00C2704D">
        <w:rPr>
          <w:rFonts w:asciiTheme="minorHAnsi" w:hAnsiTheme="minorHAnsi" w:cstheme="minorHAnsi"/>
          <w:sz w:val="16"/>
        </w:rPr>
        <w:t>). Potential associated contaminants of concern for Native Americans within 10 km based on the primary metal mined are listed in Table </w:t>
      </w:r>
      <w:hyperlink r:id="rId34" w:tgtFrame="table" w:history="1">
        <w:r w:rsidRPr="00C2704D">
          <w:rPr>
            <w:rStyle w:val="Hyperlink"/>
            <w:rFonts w:asciiTheme="minorHAnsi" w:hAnsiTheme="minorHAnsi" w:cstheme="minorHAnsi"/>
            <w:sz w:val="16"/>
          </w:rPr>
          <w:t>​Table1.1</w:t>
        </w:r>
      </w:hyperlink>
      <w:r w:rsidRPr="00C2704D">
        <w:rPr>
          <w:rFonts w:asciiTheme="minorHAnsi" w:hAnsiTheme="minorHAnsi" w:cstheme="minorHAnsi"/>
          <w:sz w:val="16"/>
        </w:rPr>
        <w:t xml:space="preserve">. In addition, depending on the process, </w:t>
      </w:r>
      <w:r w:rsidRPr="00C2704D">
        <w:rPr>
          <w:rFonts w:asciiTheme="minorHAnsi" w:hAnsiTheme="minorHAnsi" w:cstheme="minorHAnsi"/>
          <w:u w:val="single"/>
        </w:rPr>
        <w:t>chemicals such as cyanide, sulfate, nitrate, and others used in ore extraction could remain in the waste or water sources</w:t>
      </w:r>
      <w:r w:rsidRPr="00C2704D">
        <w:rPr>
          <w:rFonts w:asciiTheme="minorHAnsi" w:hAnsiTheme="minorHAnsi" w:cstheme="minorHAnsi"/>
          <w:sz w:val="16"/>
        </w:rPr>
        <w:t>. Population estimates based on census data assume inclusion of tribal members in the Census pool. While estimates of accuracy of count for the most recent census are not yet available, previous estimates have indicated an undercount of Native Americans ranging from 5% [</w:t>
      </w:r>
      <w:hyperlink r:id="rId35" w:anchor="CR13" w:history="1">
        <w:r w:rsidRPr="00C2704D">
          <w:rPr>
            <w:rStyle w:val="Hyperlink"/>
            <w:rFonts w:asciiTheme="minorHAnsi" w:hAnsiTheme="minorHAnsi" w:cstheme="minorHAnsi"/>
            <w:sz w:val="16"/>
          </w:rPr>
          <w:t>13</w:t>
        </w:r>
      </w:hyperlink>
      <w:r w:rsidRPr="00C2704D">
        <w:rPr>
          <w:rFonts w:asciiTheme="minorHAnsi" w:hAnsiTheme="minorHAnsi" w:cstheme="minorHAnsi"/>
          <w:sz w:val="16"/>
        </w:rPr>
        <w:t>] to nearly 20% [</w:t>
      </w:r>
      <w:hyperlink r:id="rId36" w:anchor="CR14" w:history="1">
        <w:r w:rsidRPr="00C2704D">
          <w:rPr>
            <w:rStyle w:val="Hyperlink"/>
            <w:rFonts w:asciiTheme="minorHAnsi" w:hAnsiTheme="minorHAnsi" w:cstheme="minorHAnsi"/>
            <w:sz w:val="16"/>
          </w:rPr>
          <w:t>14</w:t>
        </w:r>
      </w:hyperlink>
      <w:r w:rsidRPr="00C2704D">
        <w:rPr>
          <w:rFonts w:asciiTheme="minorHAnsi" w:hAnsiTheme="minorHAnsi" w:cstheme="minorHAnsi"/>
          <w:sz w:val="16"/>
        </w:rPr>
        <w:t xml:space="preserve">]. </w:t>
      </w:r>
      <w:r w:rsidRPr="00C2704D">
        <w:rPr>
          <w:rFonts w:asciiTheme="minorHAnsi" w:hAnsiTheme="minorHAnsi" w:cstheme="minorHAnsi"/>
          <w:u w:val="single"/>
        </w:rPr>
        <w:t>Additional associated exposure sources include ore transfer stations, waste piles, mill tailings piles, and areas affected by spills, resulting in more than 500,000 discrete contamination sources</w:t>
      </w:r>
      <w:r w:rsidRPr="00C2704D">
        <w:rPr>
          <w:rFonts w:asciiTheme="minorHAnsi" w:hAnsiTheme="minorHAnsi" w:cstheme="minorHAnsi"/>
          <w:sz w:val="16"/>
        </w:rPr>
        <w:t xml:space="preserve"> [</w:t>
      </w:r>
      <w:hyperlink r:id="rId37" w:anchor="CR9" w:history="1">
        <w:r w:rsidRPr="00C2704D">
          <w:rPr>
            <w:rStyle w:val="Hyperlink"/>
            <w:rFonts w:asciiTheme="minorHAnsi" w:hAnsiTheme="minorHAnsi" w:cstheme="minorHAnsi"/>
            <w:sz w:val="16"/>
          </w:rPr>
          <w:t>9</w:t>
        </w:r>
      </w:hyperlink>
      <w:r w:rsidRPr="00C2704D">
        <w:rPr>
          <w:rFonts w:asciiTheme="minorHAnsi" w:hAnsiTheme="minorHAnsi" w:cstheme="minorHAnsi"/>
          <w:sz w:val="16"/>
        </w:rPr>
        <w:t xml:space="preserve">]. </w:t>
      </w:r>
      <w:r w:rsidRPr="00C2704D">
        <w:rPr>
          <w:rFonts w:asciiTheme="minorHAnsi" w:hAnsiTheme="minorHAnsi" w:cstheme="minorHAnsi"/>
          <w:u w:val="single"/>
        </w:rPr>
        <w:t>Sites are most often unmarked, unfenced, and located only through historical memory or mining records.</w:t>
      </w:r>
      <w:r w:rsidRPr="00C2704D">
        <w:rPr>
          <w:rFonts w:asciiTheme="minorHAnsi" w:hAnsiTheme="minorHAnsi" w:cstheme="minorHAnsi"/>
          <w:sz w:val="16"/>
        </w:rPr>
        <w:t xml:space="preserve"> Using available geospatial information on mineral extraction from the US Mineral Resources Data System [</w:t>
      </w:r>
      <w:hyperlink r:id="rId38" w:anchor="CR26" w:history="1">
        <w:r w:rsidRPr="00C2704D">
          <w:rPr>
            <w:rStyle w:val="Hyperlink"/>
            <w:rFonts w:asciiTheme="minorHAnsi" w:hAnsiTheme="minorHAnsi" w:cstheme="minorHAnsi"/>
            <w:sz w:val="16"/>
          </w:rPr>
          <w:t>26</w:t>
        </w:r>
      </w:hyperlink>
      <w:r w:rsidRPr="00C2704D">
        <w:rPr>
          <w:rFonts w:asciiTheme="minorHAnsi" w:hAnsiTheme="minorHAnsi" w:cstheme="minorHAnsi"/>
          <w:sz w:val="16"/>
        </w:rPr>
        <w:t>], Fig. </w:t>
      </w:r>
      <w:hyperlink r:id="rId39" w:tgtFrame="figure" w:history="1">
        <w:r w:rsidRPr="00C2704D">
          <w:rPr>
            <w:rStyle w:val="Hyperlink"/>
            <w:rFonts w:asciiTheme="minorHAnsi" w:hAnsiTheme="minorHAnsi" w:cstheme="minorHAnsi"/>
            <w:sz w:val="16"/>
          </w:rPr>
          <w:t>​Fig.11</w:t>
        </w:r>
      </w:hyperlink>
      <w:r w:rsidRPr="00C2704D">
        <w:rPr>
          <w:rFonts w:asciiTheme="minorHAnsi" w:hAnsiTheme="minorHAnsi" w:cstheme="minorHAnsi"/>
          <w:sz w:val="16"/>
        </w:rPr>
        <w:t> visually highlights the proximity of reservation land to these mining regions. Although tribal control of mineral resource leasing and extraction has strengthened during the twentieth century due to laws such as the Indian Mineral Development Act of 1982 and the 2001 Bureau of Land Management Rule 3809 [</w:t>
      </w:r>
      <w:hyperlink r:id="rId40" w:anchor="CR27" w:history="1">
        <w:r w:rsidRPr="00C2704D">
          <w:rPr>
            <w:rStyle w:val="Hyperlink"/>
            <w:rFonts w:asciiTheme="minorHAnsi" w:hAnsiTheme="minorHAnsi" w:cstheme="minorHAnsi"/>
            <w:sz w:val="16"/>
          </w:rPr>
          <w:t>27</w:t>
        </w:r>
      </w:hyperlink>
      <w:r w:rsidRPr="00C2704D">
        <w:rPr>
          <w:rFonts w:asciiTheme="minorHAnsi" w:hAnsiTheme="minorHAnsi" w:cstheme="minorHAnsi"/>
          <w:sz w:val="16"/>
        </w:rPr>
        <w:t xml:space="preserve">], the General Mining Law of 1872 remains in effect as the overarching regulation. </w:t>
      </w:r>
      <w:r w:rsidRPr="00C2704D">
        <w:rPr>
          <w:rFonts w:asciiTheme="minorHAnsi" w:hAnsiTheme="minorHAnsi" w:cstheme="minorHAnsi"/>
          <w:u w:val="single"/>
        </w:rPr>
        <w:t>The location of abandoned mines within tribal watersheds and the lack of environmental protections</w:t>
      </w:r>
      <w:r w:rsidRPr="00C2704D">
        <w:rPr>
          <w:rFonts w:asciiTheme="minorHAnsi" w:hAnsiTheme="minorHAnsi" w:cstheme="minorHAnsi"/>
          <w:sz w:val="16"/>
        </w:rPr>
        <w:t xml:space="preserve"> in the 1872 Mining Law </w:t>
      </w:r>
      <w:r w:rsidRPr="00C2704D">
        <w:rPr>
          <w:rFonts w:asciiTheme="minorHAnsi" w:hAnsiTheme="minorHAnsi" w:cstheme="minorHAnsi"/>
          <w:u w:val="single"/>
        </w:rPr>
        <w:t xml:space="preserve">has left a legacy for exposure not only through direct contamination of tribal lands, but through continuing drainage of contaminated </w:t>
      </w:r>
      <w:proofErr w:type="gramStart"/>
      <w:r w:rsidRPr="00C2704D">
        <w:rPr>
          <w:rFonts w:asciiTheme="minorHAnsi" w:hAnsiTheme="minorHAnsi" w:cstheme="minorHAnsi"/>
          <w:u w:val="single"/>
        </w:rPr>
        <w:t>mine</w:t>
      </w:r>
      <w:proofErr w:type="gramEnd"/>
      <w:r w:rsidRPr="00C2704D">
        <w:rPr>
          <w:rFonts w:asciiTheme="minorHAnsi" w:hAnsiTheme="minorHAnsi" w:cstheme="minorHAnsi"/>
          <w:u w:val="single"/>
        </w:rPr>
        <w:t xml:space="preserve"> water. Impoundments of untreated mine waste and water are designated as waste treatment systems, which exempts many bodies of water from Clean Water Act regulations</w:t>
      </w:r>
      <w:r w:rsidRPr="00C2704D">
        <w:rPr>
          <w:rFonts w:asciiTheme="minorHAnsi" w:hAnsiTheme="minorHAnsi" w:cstheme="minorHAnsi"/>
          <w:sz w:val="16"/>
        </w:rPr>
        <w:t xml:space="preserve"> [</w:t>
      </w:r>
      <w:hyperlink r:id="rId41" w:anchor="CR28" w:history="1">
        <w:r w:rsidRPr="00C2704D">
          <w:rPr>
            <w:rStyle w:val="Hyperlink"/>
            <w:rFonts w:asciiTheme="minorHAnsi" w:hAnsiTheme="minorHAnsi" w:cstheme="minorHAnsi"/>
            <w:sz w:val="16"/>
          </w:rPr>
          <w:t>28</w:t>
        </w:r>
      </w:hyperlink>
      <w:r w:rsidRPr="00C2704D">
        <w:rPr>
          <w:rFonts w:asciiTheme="minorHAnsi" w:hAnsiTheme="minorHAnsi" w:cstheme="minorHAnsi"/>
          <w:u w:val="single"/>
        </w:rPr>
        <w:t>]. This designation</w:t>
      </w:r>
      <w:r w:rsidRPr="00C2704D">
        <w:rPr>
          <w:rFonts w:asciiTheme="minorHAnsi" w:hAnsiTheme="minorHAnsi" w:cstheme="minorHAnsi"/>
          <w:sz w:val="16"/>
        </w:rPr>
        <w:t xml:space="preserve"> supported by the 1872 Mining Law </w:t>
      </w:r>
      <w:r w:rsidRPr="00C2704D">
        <w:rPr>
          <w:rFonts w:asciiTheme="minorHAnsi" w:hAnsiTheme="minorHAnsi" w:cstheme="minorHAnsi"/>
          <w:u w:val="single"/>
        </w:rPr>
        <w:t>allows discharge of untreated mine waste into surface water and has resulted in contamination of an estimated 40% of the headwaters of Western US watersheds [</w:t>
      </w:r>
      <w:hyperlink r:id="rId42" w:anchor="CR29" w:history="1">
        <w:r w:rsidRPr="00C2704D">
          <w:rPr>
            <w:rStyle w:val="Hyperlink"/>
            <w:rFonts w:asciiTheme="minorHAnsi" w:hAnsiTheme="minorHAnsi" w:cstheme="minorHAnsi"/>
            <w:u w:val="single"/>
          </w:rPr>
          <w:t>29</w:t>
        </w:r>
      </w:hyperlink>
      <w:r w:rsidRPr="00C2704D">
        <w:rPr>
          <w:rFonts w:asciiTheme="minorHAnsi" w:hAnsiTheme="minorHAnsi" w:cstheme="minorHAnsi"/>
          <w:u w:val="single"/>
        </w:rPr>
        <w:t xml:space="preserve">], </w:t>
      </w:r>
      <w:r w:rsidRPr="00C2704D">
        <w:rPr>
          <w:rFonts w:asciiTheme="minorHAnsi" w:hAnsiTheme="minorHAnsi" w:cstheme="minorHAnsi"/>
          <w:b/>
          <w:bCs/>
          <w:u w:val="single"/>
        </w:rPr>
        <w:t>water sources still relied on by virtually all Native American tribes for survival and cultural preservation</w:t>
      </w:r>
      <w:r w:rsidRPr="00C2704D">
        <w:rPr>
          <w:rFonts w:asciiTheme="minorHAnsi" w:hAnsiTheme="minorHAnsi" w:cstheme="minorHAnsi"/>
          <w:u w:val="single"/>
        </w:rPr>
        <w:t xml:space="preserve"> [</w:t>
      </w:r>
      <w:hyperlink r:id="rId43" w:anchor="CR28" w:history="1">
        <w:r w:rsidRPr="00C2704D">
          <w:rPr>
            <w:rStyle w:val="Hyperlink"/>
            <w:rFonts w:asciiTheme="minorHAnsi" w:hAnsiTheme="minorHAnsi" w:cstheme="minorHAnsi"/>
            <w:u w:val="single"/>
          </w:rPr>
          <w:t>28</w:t>
        </w:r>
      </w:hyperlink>
      <w:r w:rsidRPr="00C2704D">
        <w:rPr>
          <w:rFonts w:asciiTheme="minorHAnsi" w:hAnsiTheme="minorHAnsi" w:cstheme="minorHAnsi"/>
          <w:u w:val="single"/>
        </w:rPr>
        <w:t>]. The Gold King Mine Spill</w:t>
      </w:r>
      <w:r w:rsidRPr="00C2704D">
        <w:rPr>
          <w:rFonts w:asciiTheme="minorHAnsi" w:hAnsiTheme="minorHAnsi" w:cstheme="minorHAnsi"/>
          <w:sz w:val="16"/>
        </w:rPr>
        <w:t xml:space="preserve"> in 2015 was </w:t>
      </w:r>
      <w:r w:rsidRPr="00C2704D">
        <w:rPr>
          <w:rFonts w:asciiTheme="minorHAnsi" w:hAnsiTheme="minorHAnsi" w:cstheme="minorHAnsi"/>
          <w:u w:val="single"/>
        </w:rPr>
        <w:t>but an example of the implication</w:t>
      </w:r>
      <w:r w:rsidRPr="00C2704D">
        <w:rPr>
          <w:rFonts w:asciiTheme="minorHAnsi" w:hAnsiTheme="minorHAnsi" w:cstheme="minorHAnsi"/>
          <w:sz w:val="16"/>
        </w:rPr>
        <w:t xml:space="preserve">s </w:t>
      </w:r>
      <w:proofErr w:type="gramStart"/>
      <w:r w:rsidRPr="00C2704D">
        <w:rPr>
          <w:rFonts w:asciiTheme="minorHAnsi" w:hAnsiTheme="minorHAnsi" w:cstheme="minorHAnsi"/>
          <w:sz w:val="16"/>
        </w:rPr>
        <w:t>this legacy poses</w:t>
      </w:r>
      <w:proofErr w:type="gramEnd"/>
      <w:r w:rsidRPr="00C2704D">
        <w:rPr>
          <w:rFonts w:asciiTheme="minorHAnsi" w:hAnsiTheme="minorHAnsi" w:cstheme="minorHAnsi"/>
          <w:sz w:val="16"/>
        </w:rPr>
        <w:t xml:space="preserve"> </w:t>
      </w:r>
      <w:r w:rsidRPr="00C2704D">
        <w:rPr>
          <w:rFonts w:asciiTheme="minorHAnsi" w:hAnsiTheme="minorHAnsi" w:cstheme="minorHAnsi"/>
          <w:u w:val="single"/>
        </w:rPr>
        <w:t>throughout watersheds in the West.</w:t>
      </w:r>
      <w:r w:rsidRPr="00C2704D">
        <w:rPr>
          <w:rFonts w:asciiTheme="minorHAnsi" w:hAnsiTheme="minorHAnsi" w:cstheme="minorHAnsi"/>
          <w:sz w:val="16"/>
        </w:rPr>
        <w:t xml:space="preserve"> </w:t>
      </w:r>
      <w:r w:rsidRPr="00C2704D">
        <w:rPr>
          <w:rFonts w:asciiTheme="minorHAnsi" w:hAnsiTheme="minorHAnsi" w:cstheme="minorHAnsi"/>
          <w:u w:val="single"/>
        </w:rPr>
        <w:t>In that spill, 11,300 m3 of contaminated mine water breached containment from the abandoned Gold King Mine in Southern Colorado, carrying lead, arsenic, and other metals</w:t>
      </w:r>
      <w:r w:rsidRPr="00C2704D">
        <w:rPr>
          <w:rFonts w:asciiTheme="minorHAnsi" w:hAnsiTheme="minorHAnsi" w:cstheme="minorHAnsi"/>
          <w:sz w:val="16"/>
        </w:rPr>
        <w:t xml:space="preserve"> (see Table </w:t>
      </w:r>
      <w:hyperlink r:id="rId44" w:tgtFrame="table" w:history="1">
        <w:r w:rsidRPr="00C2704D">
          <w:rPr>
            <w:rStyle w:val="Hyperlink"/>
            <w:rFonts w:asciiTheme="minorHAnsi" w:hAnsiTheme="minorHAnsi" w:cstheme="minorHAnsi"/>
            <w:sz w:val="16"/>
          </w:rPr>
          <w:t>​Table1)1</w:t>
        </w:r>
      </w:hyperlink>
      <w:r w:rsidRPr="00C2704D">
        <w:rPr>
          <w:rFonts w:asciiTheme="minorHAnsi" w:hAnsiTheme="minorHAnsi" w:cstheme="minorHAnsi"/>
          <w:sz w:val="16"/>
        </w:rPr>
        <w:t>) through Ute and Navajo tribal lands as well as non-tribal lands along the San Juan River [</w:t>
      </w:r>
      <w:hyperlink r:id="rId45" w:anchor="CR16" w:history="1">
        <w:r w:rsidRPr="00C2704D">
          <w:rPr>
            <w:rStyle w:val="Hyperlink"/>
            <w:rFonts w:asciiTheme="minorHAnsi" w:hAnsiTheme="minorHAnsi" w:cstheme="minorHAnsi"/>
            <w:sz w:val="16"/>
          </w:rPr>
          <w:t>16</w:t>
        </w:r>
      </w:hyperlink>
      <w:r w:rsidRPr="00C2704D">
        <w:rPr>
          <w:rFonts w:asciiTheme="minorHAnsi" w:hAnsiTheme="minorHAnsi" w:cstheme="minorHAnsi"/>
          <w:sz w:val="16"/>
        </w:rPr>
        <w:t>], leading Navajo Nation to file a lawsuit against USEPA [</w:t>
      </w:r>
      <w:hyperlink r:id="rId46" w:anchor="CR30" w:history="1">
        <w:r w:rsidRPr="00C2704D">
          <w:rPr>
            <w:rStyle w:val="Hyperlink"/>
            <w:rFonts w:asciiTheme="minorHAnsi" w:hAnsiTheme="minorHAnsi" w:cstheme="minorHAnsi"/>
            <w:sz w:val="16"/>
          </w:rPr>
          <w:t>30</w:t>
        </w:r>
      </w:hyperlink>
      <w:r w:rsidRPr="00C2704D">
        <w:rPr>
          <w:rFonts w:asciiTheme="minorHAnsi" w:hAnsiTheme="minorHAnsi" w:cstheme="minorHAnsi"/>
          <w:sz w:val="16"/>
        </w:rPr>
        <w:t>]. Releases from abandoned gold mines have also contaminated waters and lands of tribes including, among others, Fort Belknap in north-central Montana and numerous tribal lands in California, Colorado, Nevada [</w:t>
      </w:r>
      <w:hyperlink r:id="rId47" w:anchor="CR31" w:history="1">
        <w:r w:rsidRPr="00C2704D">
          <w:rPr>
            <w:rStyle w:val="Hyperlink"/>
            <w:rFonts w:asciiTheme="minorHAnsi" w:hAnsiTheme="minorHAnsi" w:cstheme="minorHAnsi"/>
            <w:sz w:val="16"/>
          </w:rPr>
          <w:t>31</w:t>
        </w:r>
      </w:hyperlink>
      <w:r w:rsidRPr="00C2704D">
        <w:rPr>
          <w:rFonts w:asciiTheme="minorHAnsi" w:hAnsiTheme="minorHAnsi" w:cstheme="minorHAnsi"/>
          <w:sz w:val="16"/>
        </w:rPr>
        <w:t>–</w:t>
      </w:r>
      <w:hyperlink r:id="rId48" w:anchor="CR33" w:history="1">
        <w:r w:rsidRPr="00C2704D">
          <w:rPr>
            <w:rStyle w:val="Hyperlink"/>
            <w:rFonts w:asciiTheme="minorHAnsi" w:hAnsiTheme="minorHAnsi" w:cstheme="minorHAnsi"/>
            <w:sz w:val="16"/>
          </w:rPr>
          <w:t>33</w:t>
        </w:r>
      </w:hyperlink>
      <w:r w:rsidRPr="00C2704D">
        <w:rPr>
          <w:rFonts w:asciiTheme="minorHAnsi" w:hAnsiTheme="minorHAnsi" w:cstheme="minorHAnsi"/>
          <w:sz w:val="16"/>
        </w:rPr>
        <w:t>] and South Dakota (see “</w:t>
      </w:r>
      <w:hyperlink r:id="rId49" w:anchor="Sec5" w:history="1">
        <w:r w:rsidRPr="00C2704D">
          <w:rPr>
            <w:rStyle w:val="Hyperlink"/>
            <w:rFonts w:asciiTheme="minorHAnsi" w:hAnsiTheme="minorHAnsi" w:cstheme="minorHAnsi"/>
            <w:sz w:val="16"/>
          </w:rPr>
          <w:t>Case Study 1</w:t>
        </w:r>
      </w:hyperlink>
      <w:r w:rsidRPr="00C2704D">
        <w:rPr>
          <w:rFonts w:asciiTheme="minorHAnsi" w:hAnsiTheme="minorHAnsi" w:cstheme="minorHAnsi"/>
          <w:sz w:val="16"/>
        </w:rPr>
        <w:t xml:space="preserve">” below).The threats to tribal lands, however, are not only from legacy mines. New mines continue to be fought by tribal communities as </w:t>
      </w:r>
      <w:r w:rsidRPr="00C2704D">
        <w:rPr>
          <w:rFonts w:asciiTheme="minorHAnsi" w:hAnsiTheme="minorHAnsi" w:cstheme="minorHAnsi"/>
          <w:sz w:val="16"/>
        </w:rPr>
        <w:lastRenderedPageBreak/>
        <w:t>illustrated by legal actions taken by the Western Shoshone Tribe in Nevada [</w:t>
      </w:r>
      <w:hyperlink r:id="rId50" w:anchor="CR31" w:history="1">
        <w:r w:rsidRPr="00C2704D">
          <w:rPr>
            <w:rStyle w:val="Hyperlink"/>
            <w:rFonts w:asciiTheme="minorHAnsi" w:hAnsiTheme="minorHAnsi" w:cstheme="minorHAnsi"/>
            <w:sz w:val="16"/>
          </w:rPr>
          <w:t>31</w:t>
        </w:r>
      </w:hyperlink>
      <w:r w:rsidRPr="00C2704D">
        <w:rPr>
          <w:rFonts w:asciiTheme="minorHAnsi" w:hAnsiTheme="minorHAnsi" w:cstheme="minorHAnsi"/>
          <w:sz w:val="16"/>
        </w:rPr>
        <w:t>], the Menominee Tribe along the Michigan-Wisconsin border [</w:t>
      </w:r>
      <w:hyperlink r:id="rId51" w:anchor="CR34" w:history="1">
        <w:r w:rsidRPr="00C2704D">
          <w:rPr>
            <w:rStyle w:val="Hyperlink"/>
            <w:rFonts w:asciiTheme="minorHAnsi" w:hAnsiTheme="minorHAnsi" w:cstheme="minorHAnsi"/>
            <w:sz w:val="16"/>
          </w:rPr>
          <w:t>34</w:t>
        </w:r>
      </w:hyperlink>
      <w:r w:rsidRPr="00C2704D">
        <w:rPr>
          <w:rFonts w:asciiTheme="minorHAnsi" w:hAnsiTheme="minorHAnsi" w:cstheme="minorHAnsi"/>
          <w:sz w:val="16"/>
        </w:rPr>
        <w:t>] and Navajo communities [</w:t>
      </w:r>
      <w:hyperlink r:id="rId52" w:anchor="CR35" w:history="1">
        <w:r w:rsidRPr="00C2704D">
          <w:rPr>
            <w:rStyle w:val="Hyperlink"/>
            <w:rFonts w:asciiTheme="minorHAnsi" w:hAnsiTheme="minorHAnsi" w:cstheme="minorHAnsi"/>
            <w:sz w:val="16"/>
          </w:rPr>
          <w:t>35</w:t>
        </w:r>
      </w:hyperlink>
      <w:r w:rsidRPr="00C2704D">
        <w:rPr>
          <w:rFonts w:asciiTheme="minorHAnsi" w:hAnsiTheme="minorHAnsi" w:cstheme="minorHAnsi"/>
          <w:sz w:val="16"/>
        </w:rPr>
        <w:t xml:space="preserve">]. Pressure to open new uranium mines led Navajo Nation to pass the Natural Resources Protection Act of 2005 banning uranium mining and processing within Navajo Indian Country as the Fundamental Laws of the </w:t>
      </w:r>
      <w:proofErr w:type="spellStart"/>
      <w:r w:rsidRPr="00C2704D">
        <w:rPr>
          <w:rFonts w:asciiTheme="minorHAnsi" w:hAnsiTheme="minorHAnsi" w:cstheme="minorHAnsi"/>
          <w:sz w:val="16"/>
        </w:rPr>
        <w:t>Diné</w:t>
      </w:r>
      <w:proofErr w:type="spellEnd"/>
      <w:r w:rsidRPr="00C2704D">
        <w:rPr>
          <w:rFonts w:asciiTheme="minorHAnsi" w:hAnsiTheme="minorHAnsi" w:cstheme="minorHAnsi"/>
          <w:sz w:val="16"/>
        </w:rPr>
        <w:t xml:space="preserve"> indicate substances in the Earth harmful to the people should not be disturbed [</w:t>
      </w:r>
      <w:hyperlink r:id="rId53" w:anchor="CR36" w:history="1">
        <w:r w:rsidRPr="00C2704D">
          <w:rPr>
            <w:rStyle w:val="Hyperlink"/>
            <w:rFonts w:asciiTheme="minorHAnsi" w:hAnsiTheme="minorHAnsi" w:cstheme="minorHAnsi"/>
            <w:sz w:val="16"/>
          </w:rPr>
          <w:t>36</w:t>
        </w:r>
      </w:hyperlink>
      <w:r w:rsidRPr="00C2704D">
        <w:rPr>
          <w:rFonts w:asciiTheme="minorHAnsi" w:hAnsiTheme="minorHAnsi" w:cstheme="minorHAnsi"/>
          <w:sz w:val="16"/>
        </w:rPr>
        <w:t>].</w:t>
      </w:r>
    </w:p>
    <w:p w14:paraId="04E2BF3A" w14:textId="778B9F39" w:rsidR="00D9304C" w:rsidRDefault="00D9304C" w:rsidP="00D9304C">
      <w:pPr>
        <w:rPr>
          <w:rFonts w:asciiTheme="minorHAnsi" w:hAnsiTheme="minorHAnsi" w:cstheme="minorHAnsi"/>
          <w:u w:val="single"/>
        </w:rPr>
      </w:pPr>
    </w:p>
    <w:p w14:paraId="361A3A0C"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Climate change worsens water resources for Native Americans </w:t>
      </w:r>
    </w:p>
    <w:p w14:paraId="2731B9A0" w14:textId="77777777" w:rsidR="00D31F17" w:rsidRPr="00C2704D" w:rsidRDefault="00D31F17" w:rsidP="00D31F17">
      <w:pPr>
        <w:rPr>
          <w:rFonts w:asciiTheme="minorHAnsi" w:eastAsiaTheme="majorEastAsia" w:hAnsiTheme="minorHAnsi" w:cstheme="minorHAnsi"/>
        </w:rPr>
      </w:pPr>
      <w:proofErr w:type="spellStart"/>
      <w:r w:rsidRPr="00C2704D">
        <w:rPr>
          <w:rFonts w:asciiTheme="minorHAnsi" w:eastAsiaTheme="majorEastAsia" w:hAnsiTheme="minorHAnsi" w:cstheme="minorHAnsi"/>
          <w:b/>
          <w:bCs/>
          <w:sz w:val="26"/>
          <w:szCs w:val="26"/>
        </w:rPr>
        <w:t>Cozetto</w:t>
      </w:r>
      <w:proofErr w:type="spellEnd"/>
      <w:r w:rsidRPr="00C2704D">
        <w:rPr>
          <w:rFonts w:asciiTheme="minorHAnsi" w:eastAsiaTheme="majorEastAsia" w:hAnsiTheme="minorHAnsi" w:cstheme="minorHAnsi"/>
          <w:b/>
          <w:bCs/>
          <w:sz w:val="26"/>
          <w:szCs w:val="26"/>
        </w:rPr>
        <w:t xml:space="preserve"> et al. 13</w:t>
      </w:r>
      <w:r w:rsidRPr="00C2704D">
        <w:rPr>
          <w:rFonts w:asciiTheme="minorHAnsi" w:eastAsiaTheme="majorEastAsia" w:hAnsiTheme="minorHAnsi" w:cstheme="minorHAnsi"/>
        </w:rPr>
        <w:t xml:space="preserve"> [Karen </w:t>
      </w:r>
      <w:proofErr w:type="spellStart"/>
      <w:r w:rsidRPr="00C2704D">
        <w:rPr>
          <w:rFonts w:asciiTheme="minorHAnsi" w:eastAsiaTheme="majorEastAsia" w:hAnsiTheme="minorHAnsi" w:cstheme="minorHAnsi"/>
        </w:rPr>
        <w:t>Cozetto</w:t>
      </w:r>
      <w:proofErr w:type="spellEnd"/>
      <w:r w:rsidRPr="00C2704D">
        <w:rPr>
          <w:rFonts w:asciiTheme="minorHAnsi" w:eastAsiaTheme="majorEastAsia" w:hAnsiTheme="minorHAnsi" w:cstheme="minorHAnsi"/>
        </w:rPr>
        <w:t>, Researcher at UC Boulder, “Climate change impacts on the water resources of American Indians and Alaska Natives in the U.S.”, Climatic Change, 30 August 2013, https://doi-org.proxy.lib.umich.edu/10.1007/s10584-013-0852-y]//RA</w:t>
      </w:r>
    </w:p>
    <w:p w14:paraId="42684B36" w14:textId="6D22AFD6" w:rsidR="00D31F17" w:rsidRPr="00D31F17" w:rsidRDefault="00D31F17" w:rsidP="00D9304C">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3.4 Infrastructural factors </w:t>
      </w:r>
      <w:r w:rsidRPr="00C2704D">
        <w:rPr>
          <w:rStyle w:val="StyleUnderline"/>
          <w:rFonts w:asciiTheme="minorHAnsi" w:eastAsiaTheme="majorEastAsia" w:hAnsiTheme="minorHAnsi" w:cstheme="minorHAnsi"/>
        </w:rPr>
        <w:t>Water infrastructure pertains to physical structures</w:t>
      </w:r>
      <w:r w:rsidRPr="00C2704D">
        <w:rPr>
          <w:rFonts w:asciiTheme="minorHAnsi" w:eastAsiaTheme="majorEastAsia" w:hAnsiTheme="minorHAnsi" w:cstheme="minorHAnsi"/>
          <w:sz w:val="16"/>
        </w:rPr>
        <w:t xml:space="preserve"> (e.g., water supply and wastewater treatment plants, stormwater drainage systems, etc.) </w:t>
      </w:r>
      <w:r w:rsidRPr="00C2704D">
        <w:rPr>
          <w:rStyle w:val="StyleUnderline"/>
          <w:rFonts w:asciiTheme="minorHAnsi" w:eastAsiaTheme="majorEastAsia" w:hAnsiTheme="minorHAnsi" w:cstheme="minorHAnsi"/>
        </w:rPr>
        <w:t>used to manage water</w:t>
      </w:r>
      <w:r w:rsidRPr="00C2704D">
        <w:rPr>
          <w:rFonts w:asciiTheme="minorHAnsi" w:eastAsiaTheme="majorEastAsia" w:hAnsiTheme="minorHAnsi" w:cstheme="minorHAnsi"/>
          <w:sz w:val="16"/>
        </w:rPr>
        <w:t xml:space="preserve"> for a variety of purposes (e.g., drinking, industrial, hydropower, agriculture, ranching). Changing climate, hydrologic, and ecologic regimes are creating conditions that tribal infrastructure may not be designed to accommodate, resulting, in cases, in the deterioration of physical structures and decreasing effectiveness (e.g., ability to treat water to a specified standard). This can lead to service disruptions with resulting economic and public health consequences. Generally </w:t>
      </w:r>
      <w:r w:rsidRPr="00C2704D">
        <w:rPr>
          <w:rStyle w:val="Emphasis"/>
          <w:rFonts w:asciiTheme="minorHAnsi" w:eastAsiaTheme="majorEastAsia" w:hAnsiTheme="minorHAnsi" w:cstheme="minorHAnsi"/>
        </w:rPr>
        <w:t>poorer economic conditions on tribal lands may mean that infrastructure is lacking, inadequate, or poorly maintained, increasing tribal vulnerability to flooding, drought, and waterborne diseases.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Climate-related infrastructure damage can increase costs of providing water, which can quickly drain tribal financial reserves as funds are expended for emergency response</w:t>
      </w:r>
      <w:r w:rsidRPr="00C2704D">
        <w:rPr>
          <w:rFonts w:asciiTheme="minorHAnsi" w:eastAsiaTheme="majorEastAsia" w:hAnsiTheme="minorHAnsi" w:cstheme="minorHAnsi"/>
          <w:sz w:val="16"/>
        </w:rPr>
        <w:t xml:space="preserve"> (supplemental Sec. 3.4). Approximately 12 % of AIAN homes lack safe and adequate water supplies, and/or waste disposal facilities as compared to less than 1 % of the U.S. (IHS 2013). In some tribal areas, particularly in Alaska and the Navajo Nation, considerable portions of the population, 13 % and 25–40 % of households respectively, haul water (ITFAS 2008; NDWR 2003). Even without climate-related impacts, </w:t>
      </w:r>
      <w:r w:rsidRPr="00C2704D">
        <w:rPr>
          <w:rStyle w:val="StyleUnderline"/>
          <w:rFonts w:asciiTheme="minorHAnsi" w:eastAsiaTheme="majorEastAsia" w:hAnsiTheme="minorHAnsi" w:cstheme="minorHAnsi"/>
        </w:rPr>
        <w:t xml:space="preserve">water haulers are more susceptible to waterborne diseases, especially if water is obtained from </w:t>
      </w:r>
      <w:proofErr w:type="spellStart"/>
      <w:r w:rsidRPr="00C2704D">
        <w:rPr>
          <w:rStyle w:val="StyleUnderline"/>
          <w:rFonts w:asciiTheme="minorHAnsi" w:eastAsiaTheme="majorEastAsia" w:hAnsiTheme="minorHAnsi" w:cstheme="minorHAnsi"/>
        </w:rPr>
        <w:t>nonpotable</w:t>
      </w:r>
      <w:proofErr w:type="spellEnd"/>
      <w:r w:rsidRPr="00C2704D">
        <w:rPr>
          <w:rStyle w:val="StyleUnderline"/>
          <w:rFonts w:asciiTheme="minorHAnsi" w:eastAsiaTheme="majorEastAsia" w:hAnsiTheme="minorHAnsi" w:cstheme="minorHAnsi"/>
        </w:rPr>
        <w:t xml:space="preserve"> sources</w:t>
      </w:r>
      <w:r w:rsidRPr="00C2704D">
        <w:rPr>
          <w:rFonts w:asciiTheme="minorHAnsi" w:eastAsiaTheme="majorEastAsia" w:hAnsiTheme="minorHAnsi" w:cstheme="minorHAnsi"/>
          <w:sz w:val="16"/>
        </w:rPr>
        <w:t xml:space="preserve"> (e.g., livestock wells) or if unsanitary hauling methods are used (ITFAS 2008). 3.5 Ecosystem services and land-use factors People benefit from ecosystems in a variety of ways. These benefits are sometimes described as ecosystem services of which there are four commonly used categories: 1) provisioning (e.g., supply of food and water), 2) regulating (e.g., purification of wastewater discharged into a stream), 3) cultural services (e.g., supplying spiritual or recreational opportunities), and 4) supporting (e.g., photosynthesis, which supports food provisioning) (MEA 2005). Because climate changes can lead to ecosystem changes, </w:t>
      </w:r>
      <w:r w:rsidRPr="00C2704D">
        <w:rPr>
          <w:rStyle w:val="Emphasis"/>
          <w:rFonts w:asciiTheme="minorHAnsi" w:eastAsiaTheme="majorEastAsia" w:hAnsiTheme="minorHAnsi" w:cstheme="minorHAnsi"/>
        </w:rPr>
        <w:t>climate changes affect ecosystem services</w:t>
      </w:r>
      <w:r w:rsidRPr="00C2704D">
        <w:rPr>
          <w:rFonts w:asciiTheme="minorHAnsi" w:eastAsiaTheme="majorEastAsia" w:hAnsiTheme="minorHAnsi" w:cstheme="minorHAnsi"/>
          <w:sz w:val="16"/>
        </w:rPr>
        <w:t>. In addition</w:t>
      </w:r>
      <w:r w:rsidRPr="00C2704D">
        <w:rPr>
          <w:rStyle w:val="StyleUnderline"/>
          <w:rFonts w:asciiTheme="minorHAnsi" w:eastAsiaTheme="majorEastAsia" w:hAnsiTheme="minorHAnsi" w:cstheme="minorHAnsi"/>
        </w:rPr>
        <w:t>, tribal ecosystem health and services are degrading because of depressed economic conditions, attempts to maintain traditional livelihoods on fixed, marginal lands</w:t>
      </w:r>
      <w:r w:rsidRPr="00C2704D">
        <w:rPr>
          <w:rFonts w:asciiTheme="minorHAnsi" w:eastAsiaTheme="majorEastAsia" w:hAnsiTheme="minorHAnsi" w:cstheme="minorHAnsi"/>
          <w:sz w:val="16"/>
        </w:rPr>
        <w:t xml:space="preserve"> (Sec. 3.3), urbanization, </w:t>
      </w:r>
      <w:proofErr w:type="spellStart"/>
      <w:r w:rsidRPr="00C2704D">
        <w:rPr>
          <w:rFonts w:asciiTheme="minorHAnsi" w:eastAsiaTheme="majorEastAsia" w:hAnsiTheme="minorHAnsi" w:cstheme="minorHAnsi"/>
          <w:sz w:val="16"/>
        </w:rPr>
        <w:t>landuse</w:t>
      </w:r>
      <w:proofErr w:type="spellEnd"/>
      <w:r w:rsidRPr="00C2704D">
        <w:rPr>
          <w:rFonts w:asciiTheme="minorHAnsi" w:eastAsiaTheme="majorEastAsia" w:hAnsiTheme="minorHAnsi" w:cstheme="minorHAnsi"/>
          <w:sz w:val="16"/>
        </w:rPr>
        <w:t xml:space="preserve"> changes, and invasive species (supplemental Box S6). One important ecosystem service for AIAN is provided by groundwater, which supplies 93 % of American Indian and 66 % of rural Alaska Native drinking water systems (USEPA 2001; ANTHC 2011). Others are provisioning of subsistence or supplemental foods and of spiritual and cultural services (see Sec. 3.6). 3.6 Spiritual and cultural factors AIAN are intimately connected to the places in which they live through spiritual and cultural livelihoods and values. They are keepers of complex and extensive bodies of ecological and societal knowledge passed on through generations (UN 2009). </w:t>
      </w:r>
      <w:r w:rsidRPr="00C2704D">
        <w:rPr>
          <w:rStyle w:val="StyleUnderline"/>
          <w:rFonts w:asciiTheme="minorHAnsi" w:eastAsiaTheme="majorEastAsia" w:hAnsiTheme="minorHAnsi" w:cstheme="minorHAnsi"/>
        </w:rPr>
        <w:t>They strongly associate cultural identities and traditional knowledge with their waters and lands and seek spiritual and religious inspiration</w:t>
      </w:r>
      <w:r w:rsidRPr="00C2704D">
        <w:rPr>
          <w:rFonts w:asciiTheme="minorHAnsi" w:eastAsiaTheme="majorEastAsia" w:hAnsiTheme="minorHAnsi" w:cstheme="minorHAnsi"/>
          <w:sz w:val="16"/>
        </w:rPr>
        <w:t xml:space="preserve"> from them. Particular locations such as mountains or springs are held sacred and certain waters may be used for ceremonial purposes. In addition, many tribes respect and hold sacred the individual role of species on Mother Earth and thus impacts on these species are of inherent concern to tribes. Traditional ecological knowledges (Wildcat this issue) contribute to 574 Climatic Change (2013) 120:569–584 human cultural diversity and are a repository of long-term observations of environmental changes that have occurred and of adaptation strategies that have been effective in the past. This knowledge may be able to extend the environmental record in data sparse regions, improve monitoring design, and contribute to the future adaptive capacity of AIAN (supplemental Boxes S8 and S9).</w:t>
      </w:r>
    </w:p>
    <w:p w14:paraId="79B9BA93" w14:textId="35B806E7" w:rsidR="00D31F17" w:rsidRPr="00D31F17" w:rsidRDefault="00D31F17" w:rsidP="00D31F17">
      <w:pPr>
        <w:pStyle w:val="Heading2"/>
        <w:rPr>
          <w:rFonts w:asciiTheme="minorHAnsi" w:hAnsiTheme="minorHAnsi" w:cstheme="minorHAnsi"/>
        </w:rPr>
      </w:pPr>
      <w:r w:rsidRPr="00D31F17">
        <w:rPr>
          <w:rFonts w:asciiTheme="minorHAnsi" w:hAnsiTheme="minorHAnsi" w:cstheme="minorHAnsi"/>
        </w:rPr>
        <w:lastRenderedPageBreak/>
        <w:t>Federal Trust Key</w:t>
      </w:r>
    </w:p>
    <w:p w14:paraId="06BE460A" w14:textId="77777777" w:rsidR="00D31F17" w:rsidRPr="00D31F17" w:rsidRDefault="00D31F17" w:rsidP="00D31F17">
      <w:pPr>
        <w:pStyle w:val="Heading4"/>
        <w:rPr>
          <w:rFonts w:asciiTheme="minorHAnsi" w:hAnsiTheme="minorHAnsi" w:cstheme="minorHAnsi"/>
        </w:rPr>
      </w:pPr>
      <w:r w:rsidRPr="00D31F17">
        <w:rPr>
          <w:rFonts w:asciiTheme="minorHAnsi" w:hAnsiTheme="minorHAnsi" w:cstheme="minorHAnsi"/>
        </w:rPr>
        <w:t>The Federal Trust Responsibility is key- 1) it’s the linchpin for Native self-determination, and 2) it’s essential to the historical debt the U.S. owes to indigenous people</w:t>
      </w:r>
    </w:p>
    <w:p w14:paraId="4C919186" w14:textId="77777777" w:rsidR="00D31F17" w:rsidRPr="00D31F17" w:rsidRDefault="00D31F17" w:rsidP="00D31F17">
      <w:pPr>
        <w:rPr>
          <w:rStyle w:val="Style13ptBold"/>
          <w:rFonts w:asciiTheme="minorHAnsi" w:hAnsiTheme="minorHAnsi" w:cstheme="minorHAnsi"/>
        </w:rPr>
      </w:pPr>
      <w:proofErr w:type="spellStart"/>
      <w:r w:rsidRPr="00D31F17">
        <w:rPr>
          <w:rStyle w:val="Style13ptBold"/>
          <w:rFonts w:asciiTheme="minorHAnsi" w:hAnsiTheme="minorHAnsi" w:cstheme="minorHAnsi"/>
        </w:rPr>
        <w:t>Halbritter</w:t>
      </w:r>
      <w:proofErr w:type="spellEnd"/>
      <w:r w:rsidRPr="00D31F17">
        <w:rPr>
          <w:rStyle w:val="Style13ptBold"/>
          <w:rFonts w:asciiTheme="minorHAnsi" w:hAnsiTheme="minorHAnsi" w:cstheme="minorHAnsi"/>
        </w:rPr>
        <w:t xml:space="preserve"> 12</w:t>
      </w:r>
    </w:p>
    <w:p w14:paraId="07889BBF" w14:textId="77777777" w:rsidR="00D31F17" w:rsidRPr="00D31F17" w:rsidRDefault="00D31F17" w:rsidP="00D31F17">
      <w:pPr>
        <w:rPr>
          <w:rFonts w:asciiTheme="minorHAnsi" w:hAnsiTheme="minorHAnsi" w:cstheme="minorHAnsi"/>
          <w:b/>
          <w:sz w:val="20"/>
          <w:szCs w:val="20"/>
        </w:rPr>
      </w:pPr>
      <w:r w:rsidRPr="00D31F17">
        <w:rPr>
          <w:rStyle w:val="Style13ptBold"/>
          <w:rFonts w:asciiTheme="minorHAnsi" w:hAnsiTheme="minorHAnsi" w:cstheme="minorHAnsi"/>
          <w:sz w:val="20"/>
          <w:szCs w:val="20"/>
        </w:rPr>
        <w:t xml:space="preserve">(Ray </w:t>
      </w:r>
      <w:proofErr w:type="spellStart"/>
      <w:r w:rsidRPr="00D31F17">
        <w:rPr>
          <w:rStyle w:val="Style13ptBold"/>
          <w:rFonts w:asciiTheme="minorHAnsi" w:hAnsiTheme="minorHAnsi" w:cstheme="minorHAnsi"/>
          <w:sz w:val="20"/>
          <w:szCs w:val="20"/>
        </w:rPr>
        <w:t>Hallbritter</w:t>
      </w:r>
      <w:proofErr w:type="spellEnd"/>
      <w:r w:rsidRPr="00D31F17">
        <w:rPr>
          <w:rStyle w:val="Style13ptBold"/>
          <w:rFonts w:asciiTheme="minorHAnsi" w:hAnsiTheme="minorHAnsi" w:cstheme="minorHAnsi"/>
          <w:sz w:val="20"/>
          <w:szCs w:val="20"/>
        </w:rPr>
        <w:t xml:space="preserve">, of the Oneida Indian Nation, 5-18-12, testimony given on May 17 by Oneida Indian Nation Representative Ray </w:t>
      </w:r>
      <w:proofErr w:type="spellStart"/>
      <w:r w:rsidRPr="00D31F17">
        <w:rPr>
          <w:rStyle w:val="Style13ptBold"/>
          <w:rFonts w:asciiTheme="minorHAnsi" w:hAnsiTheme="minorHAnsi" w:cstheme="minorHAnsi"/>
          <w:sz w:val="20"/>
          <w:szCs w:val="20"/>
        </w:rPr>
        <w:t>Halbritter</w:t>
      </w:r>
      <w:proofErr w:type="spellEnd"/>
      <w:r w:rsidRPr="00D31F17">
        <w:rPr>
          <w:rStyle w:val="Style13ptBold"/>
          <w:rFonts w:asciiTheme="minorHAnsi" w:hAnsiTheme="minorHAnsi" w:cstheme="minorHAnsi"/>
          <w:sz w:val="20"/>
          <w:szCs w:val="20"/>
        </w:rPr>
        <w:t xml:space="preserve"> at the United States Senate Committee on Indian Affairs oversight hearing on the topic of “Fulfilling the Federal Trust Responsibility: The Foundation of the Government-to-Government Relationship.,  </w:t>
      </w:r>
      <w:hyperlink r:id="rId54" w:history="1">
        <w:r w:rsidRPr="00D31F17">
          <w:rPr>
            <w:rStyle w:val="Style13ptBold"/>
            <w:rFonts w:asciiTheme="minorHAnsi" w:hAnsiTheme="minorHAnsi" w:cstheme="minorHAnsi"/>
            <w:sz w:val="20"/>
            <w:szCs w:val="20"/>
          </w:rPr>
          <w:t>https://indiancountrymedianetwork.com/news/fulfilling-the-federal-trust-responsibility-testimony-of-ray-halbritter/</w:t>
        </w:r>
      </w:hyperlink>
      <w:r w:rsidRPr="00D31F17">
        <w:rPr>
          <w:rStyle w:val="Style13ptBold"/>
          <w:rFonts w:asciiTheme="minorHAnsi" w:hAnsiTheme="minorHAnsi" w:cstheme="minorHAnsi"/>
          <w:sz w:val="20"/>
          <w:szCs w:val="20"/>
        </w:rPr>
        <w:t>, JKS)</w:t>
      </w:r>
    </w:p>
    <w:p w14:paraId="1ECBAE9A" w14:textId="6B849D0C" w:rsidR="00D31F17" w:rsidRDefault="00D31F17" w:rsidP="00D31F17">
      <w:pPr>
        <w:rPr>
          <w:rStyle w:val="StyleUnderline"/>
          <w:rFonts w:asciiTheme="minorHAnsi" w:hAnsiTheme="minorHAnsi" w:cstheme="minorHAnsi"/>
        </w:rPr>
      </w:pPr>
      <w:r w:rsidRPr="00D31F17">
        <w:rPr>
          <w:rFonts w:asciiTheme="minorHAnsi" w:hAnsiTheme="minorHAnsi" w:cstheme="minorHAnsi"/>
          <w:sz w:val="16"/>
        </w:rPr>
        <w:t xml:space="preserve">The Foundation of the Trust Relationship and Practical Challenges Indian Nations Face in Local Communities </w:t>
      </w:r>
      <w:r w:rsidRPr="00D31F17">
        <w:rPr>
          <w:rStyle w:val="StyleUnderline"/>
          <w:rFonts w:asciiTheme="minorHAnsi" w:hAnsiTheme="minorHAnsi" w:cstheme="minorHAnsi"/>
        </w:rPr>
        <w:t>For many Indian nations, the federal government’s trust responsibility is grounded in the United States’ fulfillment of its treaty obligations</w:t>
      </w:r>
      <w:r w:rsidRPr="00D31F17">
        <w:rPr>
          <w:rFonts w:asciiTheme="minorHAnsi" w:hAnsiTheme="minorHAnsi" w:cstheme="minorHAnsi"/>
          <w:sz w:val="16"/>
        </w:rPr>
        <w:t xml:space="preserve">, implemented based upon historic and the inherently governmental agreements between each separate Indian nation and the United States. How the relationship works in practice, however, is complicated by the actions of non-federal parties who regularly insert themselves into matters that should be primarily between the United States and Indian nations. </w:t>
      </w:r>
      <w:r w:rsidRPr="00D31F17">
        <w:rPr>
          <w:rStyle w:val="StyleUnderline"/>
          <w:rFonts w:asciiTheme="minorHAnsi" w:hAnsiTheme="minorHAnsi" w:cstheme="minorHAnsi"/>
        </w:rPr>
        <w:t>The nature of the federal relationship with Indian nations is a vital part of the history of the United States</w:t>
      </w:r>
      <w:r w:rsidRPr="00D31F17">
        <w:rPr>
          <w:rFonts w:asciiTheme="minorHAnsi" w:hAnsiTheme="minorHAnsi" w:cstheme="minorHAnsi"/>
          <w:sz w:val="16"/>
        </w:rPr>
        <w:t xml:space="preserve">, some of which is worth considering here. From the earliest days of the United States, the Founders recognized the importance of America’s relationship with Native nations and Native peoples. They included important references to those relationships in the Constitution. </w:t>
      </w:r>
      <w:r w:rsidRPr="00D31F17">
        <w:rPr>
          <w:rStyle w:val="StyleUnderline"/>
          <w:rFonts w:asciiTheme="minorHAnsi" w:hAnsiTheme="minorHAnsi" w:cstheme="minorHAnsi"/>
        </w:rPr>
        <w:t xml:space="preserve">The 100th Congress recognized the influence that Native peoples had in the development of the Constitution in a concurrent resolution that specifically acknowledged the </w:t>
      </w:r>
      <w:r w:rsidRPr="00D31F17">
        <w:rPr>
          <w:rStyle w:val="Emphasis"/>
          <w:rFonts w:asciiTheme="minorHAnsi" w:hAnsiTheme="minorHAnsi" w:cstheme="minorHAnsi"/>
        </w:rPr>
        <w:t>“historical debt”</w:t>
      </w:r>
      <w:r w:rsidRPr="00D31F17">
        <w:rPr>
          <w:rStyle w:val="StyleUnderline"/>
          <w:rFonts w:asciiTheme="minorHAnsi" w:hAnsiTheme="minorHAnsi" w:cstheme="minorHAnsi"/>
        </w:rPr>
        <w:t xml:space="preserve"> the United States owes to Indian Tribes.</w:t>
      </w:r>
      <w:r w:rsidRPr="00D31F17">
        <w:rPr>
          <w:rFonts w:asciiTheme="minorHAnsi" w:hAnsiTheme="minorHAnsi" w:cstheme="minorHAnsi"/>
          <w:sz w:val="16"/>
        </w:rPr>
        <w:t xml:space="preserve"> [O]n the occasion of the 200th Anniversary of the signing of the United States Constitution, acknowledges the historical debt which this Republic of the United States of America owes to the Iroquois Confederacy and other Indian Nations for their demonstration of enlightened, democratic principles of government and their example of a free association of independent Indian nations; … The Indian provisions in the Constitution were given immediate life in treaties into which the United States entered with Indian nations beginning with the Treaty with the Delaware in 1778 and continuing through another 373 treaties. Additionally, in the first decades of the United States, numerous laws were enacted addressing the details of the federal-tribal relationship, even as the federal courts defined the federal government’s trust obligation to Indian nations. </w:t>
      </w:r>
      <w:r w:rsidRPr="00D31F17">
        <w:rPr>
          <w:rStyle w:val="StyleUnderline"/>
          <w:rFonts w:asciiTheme="minorHAnsi" w:hAnsiTheme="minorHAnsi" w:cstheme="minorHAnsi"/>
        </w:rPr>
        <w:t xml:space="preserve">Because of this history, </w:t>
      </w:r>
      <w:r w:rsidRPr="00D31F17">
        <w:rPr>
          <w:rStyle w:val="Emphasis"/>
          <w:rFonts w:asciiTheme="minorHAnsi" w:hAnsiTheme="minorHAnsi" w:cstheme="minorHAnsi"/>
        </w:rPr>
        <w:t>the trust obligation of the Federal government to Native peoples is fundamentally different from any other relationship the United States has with any other distinct group of people and carries elevated obligations</w:t>
      </w:r>
      <w:r w:rsidRPr="00D31F17">
        <w:rPr>
          <w:rFonts w:asciiTheme="minorHAnsi" w:hAnsiTheme="minorHAnsi" w:cstheme="minorHAnsi"/>
          <w:sz w:val="16"/>
        </w:rPr>
        <w:t>. As the American Indian Policy Review Commission Report stated: “</w:t>
      </w:r>
      <w:r w:rsidRPr="00D31F17">
        <w:rPr>
          <w:rStyle w:val="Emphasis"/>
          <w:rFonts w:asciiTheme="minorHAnsi" w:hAnsiTheme="minorHAnsi" w:cstheme="minorHAnsi"/>
        </w:rPr>
        <w:t>The purpose behind the trust is and always has been to ensure the survival and welfare of Indian tribes and people</w:t>
      </w:r>
      <w:r w:rsidRPr="00D31F17">
        <w:rPr>
          <w:rFonts w:asciiTheme="minorHAnsi" w:hAnsiTheme="minorHAnsi" w:cstheme="minorHAnsi"/>
          <w:sz w:val="16"/>
        </w:rPr>
        <w:t xml:space="preserve">. </w:t>
      </w:r>
      <w:r w:rsidRPr="00D31F17">
        <w:rPr>
          <w:rStyle w:val="StyleUnderline"/>
          <w:rFonts w:asciiTheme="minorHAnsi" w:hAnsiTheme="minorHAnsi" w:cstheme="minorHAnsi"/>
        </w:rPr>
        <w:t>This includes an obligation to provide those services required to protect and enhance Indian lands, resources, and self- government,</w:t>
      </w:r>
      <w:r w:rsidRPr="00D31F17">
        <w:rPr>
          <w:rFonts w:asciiTheme="minorHAnsi" w:hAnsiTheme="minorHAnsi" w:cstheme="minorHAnsi"/>
          <w:sz w:val="16"/>
        </w:rPr>
        <w:t xml:space="preserve"> and also </w:t>
      </w:r>
      <w:r w:rsidRPr="00D31F17">
        <w:rPr>
          <w:rStyle w:val="StyleUnderline"/>
          <w:rFonts w:asciiTheme="minorHAnsi" w:hAnsiTheme="minorHAnsi" w:cstheme="minorHAnsi"/>
        </w:rPr>
        <w:t>includes those</w:t>
      </w:r>
      <w:r w:rsidRPr="00D31F17">
        <w:rPr>
          <w:rFonts w:asciiTheme="minorHAnsi" w:hAnsiTheme="minorHAnsi" w:cstheme="minorHAnsi"/>
          <w:sz w:val="16"/>
        </w:rPr>
        <w:t xml:space="preserve"> economic and social </w:t>
      </w:r>
      <w:r w:rsidRPr="00D31F17">
        <w:rPr>
          <w:rStyle w:val="StyleUnderline"/>
          <w:rFonts w:asciiTheme="minorHAnsi" w:hAnsiTheme="minorHAnsi" w:cstheme="minorHAnsi"/>
        </w:rPr>
        <w:t>programs that are necessary to raise the standard of living and social well-being of the Indian people to a level comparable to the non-Indian society.”</w:t>
      </w:r>
    </w:p>
    <w:p w14:paraId="5989B498" w14:textId="77777777" w:rsidR="00D31F17" w:rsidRPr="00D31F17" w:rsidRDefault="00D31F17" w:rsidP="00D31F17">
      <w:pPr>
        <w:rPr>
          <w:rStyle w:val="StyleUnderline"/>
          <w:rFonts w:asciiTheme="minorHAnsi" w:hAnsiTheme="minorHAnsi" w:cstheme="minorHAnsi"/>
        </w:rPr>
      </w:pPr>
    </w:p>
    <w:p w14:paraId="06F616FA" w14:textId="77777777" w:rsidR="00D31F17" w:rsidRPr="00D31F17" w:rsidRDefault="00D31F17" w:rsidP="00D31F17">
      <w:pPr>
        <w:pStyle w:val="Heading4"/>
        <w:rPr>
          <w:rFonts w:asciiTheme="minorHAnsi" w:hAnsiTheme="minorHAnsi" w:cstheme="minorHAnsi"/>
        </w:rPr>
      </w:pPr>
      <w:r w:rsidRPr="00D31F17">
        <w:rPr>
          <w:rFonts w:asciiTheme="minorHAnsi" w:hAnsiTheme="minorHAnsi" w:cstheme="minorHAnsi"/>
        </w:rPr>
        <w:t>It’s key to prevent overreach from the states</w:t>
      </w:r>
    </w:p>
    <w:p w14:paraId="29DC1DCF" w14:textId="77777777" w:rsidR="00D31F17" w:rsidRPr="00D31F17" w:rsidRDefault="00D31F17" w:rsidP="00D31F17">
      <w:pPr>
        <w:rPr>
          <w:rStyle w:val="Style13ptBold"/>
          <w:rFonts w:asciiTheme="minorHAnsi" w:hAnsiTheme="minorHAnsi" w:cstheme="minorHAnsi"/>
        </w:rPr>
      </w:pPr>
      <w:proofErr w:type="spellStart"/>
      <w:r w:rsidRPr="00D31F17">
        <w:rPr>
          <w:rStyle w:val="Style13ptBold"/>
          <w:rFonts w:asciiTheme="minorHAnsi" w:hAnsiTheme="minorHAnsi" w:cstheme="minorHAnsi"/>
        </w:rPr>
        <w:t>Halbritter</w:t>
      </w:r>
      <w:proofErr w:type="spellEnd"/>
      <w:r w:rsidRPr="00D31F17">
        <w:rPr>
          <w:rStyle w:val="Style13ptBold"/>
          <w:rFonts w:asciiTheme="minorHAnsi" w:hAnsiTheme="minorHAnsi" w:cstheme="minorHAnsi"/>
        </w:rPr>
        <w:t xml:space="preserve"> 12</w:t>
      </w:r>
    </w:p>
    <w:p w14:paraId="7C704F62" w14:textId="77777777" w:rsidR="00D31F17" w:rsidRPr="00D31F17" w:rsidRDefault="00D31F17" w:rsidP="00D31F17">
      <w:pPr>
        <w:rPr>
          <w:rFonts w:asciiTheme="minorHAnsi" w:hAnsiTheme="minorHAnsi" w:cstheme="minorHAnsi"/>
          <w:b/>
          <w:sz w:val="20"/>
          <w:szCs w:val="20"/>
        </w:rPr>
      </w:pPr>
      <w:r w:rsidRPr="00D31F17">
        <w:rPr>
          <w:rStyle w:val="Style13ptBold"/>
          <w:rFonts w:asciiTheme="minorHAnsi" w:hAnsiTheme="minorHAnsi" w:cstheme="minorHAnsi"/>
          <w:sz w:val="20"/>
          <w:szCs w:val="20"/>
        </w:rPr>
        <w:t xml:space="preserve">(Ray </w:t>
      </w:r>
      <w:proofErr w:type="spellStart"/>
      <w:r w:rsidRPr="00D31F17">
        <w:rPr>
          <w:rStyle w:val="Style13ptBold"/>
          <w:rFonts w:asciiTheme="minorHAnsi" w:hAnsiTheme="minorHAnsi" w:cstheme="minorHAnsi"/>
          <w:sz w:val="20"/>
          <w:szCs w:val="20"/>
        </w:rPr>
        <w:t>Hallbritter</w:t>
      </w:r>
      <w:proofErr w:type="spellEnd"/>
      <w:r w:rsidRPr="00D31F17">
        <w:rPr>
          <w:rStyle w:val="Style13ptBold"/>
          <w:rFonts w:asciiTheme="minorHAnsi" w:hAnsiTheme="minorHAnsi" w:cstheme="minorHAnsi"/>
          <w:sz w:val="20"/>
          <w:szCs w:val="20"/>
        </w:rPr>
        <w:t xml:space="preserve">, of the Oneida Indian Nation, 5-18-12, testimony given on May 17 by Oneida Indian Nation Representative Ray </w:t>
      </w:r>
      <w:proofErr w:type="spellStart"/>
      <w:r w:rsidRPr="00D31F17">
        <w:rPr>
          <w:rStyle w:val="Style13ptBold"/>
          <w:rFonts w:asciiTheme="minorHAnsi" w:hAnsiTheme="minorHAnsi" w:cstheme="minorHAnsi"/>
          <w:sz w:val="20"/>
          <w:szCs w:val="20"/>
        </w:rPr>
        <w:t>Halbritter</w:t>
      </w:r>
      <w:proofErr w:type="spellEnd"/>
      <w:r w:rsidRPr="00D31F17">
        <w:rPr>
          <w:rStyle w:val="Style13ptBold"/>
          <w:rFonts w:asciiTheme="minorHAnsi" w:hAnsiTheme="minorHAnsi" w:cstheme="minorHAnsi"/>
          <w:sz w:val="20"/>
          <w:szCs w:val="20"/>
        </w:rPr>
        <w:t xml:space="preserve"> at the United States Senate Committee on Indian Affairs oversight hearing on the topic of “Fulfilling the Federal Trust Responsibility: The Foundation of the Government-to-Government Relationship.,  </w:t>
      </w:r>
      <w:hyperlink r:id="rId55" w:history="1">
        <w:r w:rsidRPr="00D31F17">
          <w:rPr>
            <w:rStyle w:val="Style13ptBold"/>
            <w:rFonts w:asciiTheme="minorHAnsi" w:hAnsiTheme="minorHAnsi" w:cstheme="minorHAnsi"/>
            <w:sz w:val="20"/>
            <w:szCs w:val="20"/>
          </w:rPr>
          <w:t>https://indiancountrymedianetwork.com/news/fulfilling-the-federal-trust-responsibility-testimony-of-ray-halbritter/</w:t>
        </w:r>
      </w:hyperlink>
      <w:r w:rsidRPr="00D31F17">
        <w:rPr>
          <w:rStyle w:val="Style13ptBold"/>
          <w:rFonts w:asciiTheme="minorHAnsi" w:hAnsiTheme="minorHAnsi" w:cstheme="minorHAnsi"/>
          <w:sz w:val="20"/>
          <w:szCs w:val="20"/>
        </w:rPr>
        <w:t>, JKS)</w:t>
      </w:r>
    </w:p>
    <w:p w14:paraId="7BA263D9" w14:textId="12E1FFF7" w:rsidR="00D31F17" w:rsidRDefault="00D31F17" w:rsidP="00D31F17">
      <w:pPr>
        <w:rPr>
          <w:rStyle w:val="Emphasis"/>
          <w:rFonts w:asciiTheme="minorHAnsi" w:hAnsiTheme="minorHAnsi" w:cstheme="minorHAnsi"/>
        </w:rPr>
      </w:pPr>
      <w:r w:rsidRPr="00D31F17">
        <w:rPr>
          <w:rStyle w:val="StyleUnderline"/>
          <w:rFonts w:asciiTheme="minorHAnsi" w:hAnsiTheme="minorHAnsi" w:cstheme="minorHAnsi"/>
        </w:rPr>
        <w:t>Tribal sovereignty and the trust responsibility obviously are not understood by some local and state elected officials</w:t>
      </w:r>
      <w:r w:rsidRPr="00D31F17">
        <w:rPr>
          <w:rFonts w:asciiTheme="minorHAnsi" w:hAnsiTheme="minorHAnsi" w:cstheme="minorHAnsi"/>
          <w:sz w:val="16"/>
        </w:rPr>
        <w:t xml:space="preserve">. </w:t>
      </w:r>
      <w:r w:rsidRPr="00D31F17">
        <w:rPr>
          <w:rStyle w:val="StyleUnderline"/>
          <w:rFonts w:asciiTheme="minorHAnsi" w:hAnsiTheme="minorHAnsi" w:cstheme="minorHAnsi"/>
        </w:rPr>
        <w:t>It is a signal to all of us that we must join together as we consider how to improve the United States’ trust responsibility</w:t>
      </w:r>
      <w:r w:rsidRPr="00D31F17">
        <w:rPr>
          <w:rFonts w:asciiTheme="minorHAnsi" w:hAnsiTheme="minorHAnsi" w:cstheme="minorHAnsi"/>
          <w:sz w:val="16"/>
        </w:rPr>
        <w:t xml:space="preserve"> and do more to ensure better understanding within our communities. Although no tribal nation ever should rely upon the United States to guarantee a positive working relationship with state and local governments, </w:t>
      </w:r>
      <w:r w:rsidRPr="00D31F17">
        <w:rPr>
          <w:rStyle w:val="Emphasis"/>
          <w:rFonts w:asciiTheme="minorHAnsi" w:hAnsiTheme="minorHAnsi" w:cstheme="minorHAnsi"/>
        </w:rPr>
        <w:t>a revitalized trust relationship is vital protection against the very overreaching that it was intended to address.</w:t>
      </w:r>
    </w:p>
    <w:p w14:paraId="03256AEB" w14:textId="77777777" w:rsidR="00D31F17" w:rsidRPr="00D31F17" w:rsidRDefault="00D31F17" w:rsidP="00D31F17">
      <w:pPr>
        <w:rPr>
          <w:rStyle w:val="Emphasis"/>
          <w:rFonts w:asciiTheme="minorHAnsi" w:hAnsiTheme="minorHAnsi" w:cstheme="minorHAnsi"/>
        </w:rPr>
      </w:pPr>
    </w:p>
    <w:p w14:paraId="1FDD88C6" w14:textId="77777777" w:rsidR="00D31F17" w:rsidRPr="00D31F17" w:rsidRDefault="00D31F17" w:rsidP="00D31F17">
      <w:pPr>
        <w:pStyle w:val="Heading4"/>
        <w:rPr>
          <w:rFonts w:asciiTheme="minorHAnsi" w:hAnsiTheme="minorHAnsi" w:cstheme="minorHAnsi"/>
        </w:rPr>
      </w:pPr>
      <w:r w:rsidRPr="00D31F17">
        <w:rPr>
          <w:rFonts w:asciiTheme="minorHAnsi" w:hAnsiTheme="minorHAnsi" w:cstheme="minorHAnsi"/>
        </w:rPr>
        <w:lastRenderedPageBreak/>
        <w:t>States can’t access the trust responsibility- only the federal government can protect treaty rights</w:t>
      </w:r>
    </w:p>
    <w:p w14:paraId="10D4E109" w14:textId="77777777" w:rsidR="00D31F17" w:rsidRPr="00D31F17" w:rsidRDefault="00D31F17" w:rsidP="00D31F17">
      <w:pPr>
        <w:rPr>
          <w:rStyle w:val="Style13ptBold"/>
          <w:rFonts w:asciiTheme="minorHAnsi" w:hAnsiTheme="minorHAnsi" w:cstheme="minorHAnsi"/>
        </w:rPr>
      </w:pPr>
      <w:proofErr w:type="spellStart"/>
      <w:r w:rsidRPr="00D31F17">
        <w:rPr>
          <w:rStyle w:val="Style13ptBold"/>
          <w:rFonts w:asciiTheme="minorHAnsi" w:hAnsiTheme="minorHAnsi" w:cstheme="minorHAnsi"/>
        </w:rPr>
        <w:t>Halbritter</w:t>
      </w:r>
      <w:proofErr w:type="spellEnd"/>
      <w:r w:rsidRPr="00D31F17">
        <w:rPr>
          <w:rStyle w:val="Style13ptBold"/>
          <w:rFonts w:asciiTheme="minorHAnsi" w:hAnsiTheme="minorHAnsi" w:cstheme="minorHAnsi"/>
        </w:rPr>
        <w:t xml:space="preserve"> 12</w:t>
      </w:r>
    </w:p>
    <w:p w14:paraId="51C9C639" w14:textId="77777777" w:rsidR="00D31F17" w:rsidRPr="00D31F17" w:rsidRDefault="00D31F17" w:rsidP="00D31F17">
      <w:pPr>
        <w:rPr>
          <w:rStyle w:val="Style13ptBold"/>
          <w:rFonts w:asciiTheme="minorHAnsi" w:hAnsiTheme="minorHAnsi" w:cstheme="minorHAnsi"/>
          <w:sz w:val="20"/>
          <w:szCs w:val="20"/>
        </w:rPr>
      </w:pPr>
      <w:r w:rsidRPr="00D31F17">
        <w:rPr>
          <w:rStyle w:val="Style13ptBold"/>
          <w:rFonts w:asciiTheme="minorHAnsi" w:hAnsiTheme="minorHAnsi" w:cstheme="minorHAnsi"/>
          <w:sz w:val="20"/>
          <w:szCs w:val="20"/>
        </w:rPr>
        <w:t xml:space="preserve">(Ray </w:t>
      </w:r>
      <w:proofErr w:type="spellStart"/>
      <w:r w:rsidRPr="00D31F17">
        <w:rPr>
          <w:rStyle w:val="Style13ptBold"/>
          <w:rFonts w:asciiTheme="minorHAnsi" w:hAnsiTheme="minorHAnsi" w:cstheme="minorHAnsi"/>
          <w:sz w:val="20"/>
          <w:szCs w:val="20"/>
        </w:rPr>
        <w:t>Hallbritter</w:t>
      </w:r>
      <w:proofErr w:type="spellEnd"/>
      <w:r w:rsidRPr="00D31F17">
        <w:rPr>
          <w:rStyle w:val="Style13ptBold"/>
          <w:rFonts w:asciiTheme="minorHAnsi" w:hAnsiTheme="minorHAnsi" w:cstheme="minorHAnsi"/>
          <w:sz w:val="20"/>
          <w:szCs w:val="20"/>
        </w:rPr>
        <w:t xml:space="preserve">, of the Oneida Indian Nation, 5-18-12, testimony given on May 17 by Oneida Indian Nation Representative Ray </w:t>
      </w:r>
      <w:proofErr w:type="spellStart"/>
      <w:r w:rsidRPr="00D31F17">
        <w:rPr>
          <w:rStyle w:val="Style13ptBold"/>
          <w:rFonts w:asciiTheme="minorHAnsi" w:hAnsiTheme="minorHAnsi" w:cstheme="minorHAnsi"/>
          <w:sz w:val="20"/>
          <w:szCs w:val="20"/>
        </w:rPr>
        <w:t>Halbritter</w:t>
      </w:r>
      <w:proofErr w:type="spellEnd"/>
      <w:r w:rsidRPr="00D31F17">
        <w:rPr>
          <w:rStyle w:val="Style13ptBold"/>
          <w:rFonts w:asciiTheme="minorHAnsi" w:hAnsiTheme="minorHAnsi" w:cstheme="minorHAnsi"/>
          <w:sz w:val="20"/>
          <w:szCs w:val="20"/>
        </w:rPr>
        <w:t xml:space="preserve"> at the United States Senate Committee on Indian Affairs oversight hearing on the topic of “Fulfilling the Federal Trust Responsibility: The Foundation of the Government-to-Government Relationship.,  </w:t>
      </w:r>
      <w:hyperlink r:id="rId56" w:history="1">
        <w:r w:rsidRPr="00D31F17">
          <w:rPr>
            <w:rStyle w:val="Style13ptBold"/>
            <w:rFonts w:asciiTheme="minorHAnsi" w:hAnsiTheme="minorHAnsi" w:cstheme="minorHAnsi"/>
            <w:sz w:val="20"/>
            <w:szCs w:val="20"/>
          </w:rPr>
          <w:t>https://indiancountrymedianetwork.com/news/fulfilling-the-federal-trust-responsibility-testimony-of-ray-halbritter/</w:t>
        </w:r>
      </w:hyperlink>
      <w:r w:rsidRPr="00D31F17">
        <w:rPr>
          <w:rStyle w:val="Style13ptBold"/>
          <w:rFonts w:asciiTheme="minorHAnsi" w:hAnsiTheme="minorHAnsi" w:cstheme="minorHAnsi"/>
          <w:sz w:val="20"/>
          <w:szCs w:val="20"/>
        </w:rPr>
        <w:t>, JKS)</w:t>
      </w:r>
    </w:p>
    <w:p w14:paraId="44C65C23" w14:textId="77777777" w:rsidR="00D31F17" w:rsidRPr="00D31F17" w:rsidRDefault="00D31F17" w:rsidP="00D31F17">
      <w:pPr>
        <w:rPr>
          <w:rFonts w:asciiTheme="minorHAnsi" w:hAnsiTheme="minorHAnsi" w:cstheme="minorHAnsi"/>
          <w:sz w:val="16"/>
        </w:rPr>
      </w:pPr>
      <w:r w:rsidRPr="00D31F17">
        <w:rPr>
          <w:rStyle w:val="StyleUnderline"/>
          <w:rFonts w:asciiTheme="minorHAnsi" w:hAnsiTheme="minorHAnsi" w:cstheme="minorHAnsi"/>
        </w:rPr>
        <w:t xml:space="preserve">Not only is the trust relationship and consultation between the Federal government and Indian nations constantly under attack from local governments, but certain local officials in the State of New York have gone so far as to urge </w:t>
      </w:r>
      <w:r w:rsidRPr="00D31F17">
        <w:rPr>
          <w:rFonts w:asciiTheme="minorHAnsi" w:hAnsiTheme="minorHAnsi" w:cstheme="minorHAnsi"/>
          <w:sz w:val="16"/>
        </w:rPr>
        <w:t xml:space="preserve">New York State Governor </w:t>
      </w:r>
      <w:r w:rsidRPr="00D31F17">
        <w:rPr>
          <w:rStyle w:val="StyleUnderline"/>
          <w:rFonts w:asciiTheme="minorHAnsi" w:hAnsiTheme="minorHAnsi" w:cstheme="minorHAnsi"/>
        </w:rPr>
        <w:t>Cuomo to repeal the State’s Tribal consultation policy</w:t>
      </w:r>
      <w:r w:rsidRPr="00D31F17">
        <w:rPr>
          <w:rFonts w:asciiTheme="minorHAnsi" w:hAnsiTheme="minorHAnsi" w:cstheme="minorHAnsi"/>
          <w:sz w:val="16"/>
        </w:rPr>
        <w:t xml:space="preserve"> that was adopted in 2009 to protect important tribal interests. While I am confident that Governor Cuomo will not repeal a policy that shows the State’s leadership and progressive thinking on that score, </w:t>
      </w:r>
      <w:r w:rsidRPr="00D31F17">
        <w:rPr>
          <w:rStyle w:val="Emphasis"/>
          <w:rFonts w:asciiTheme="minorHAnsi" w:hAnsiTheme="minorHAnsi" w:cstheme="minorHAnsi"/>
        </w:rPr>
        <w:t xml:space="preserve">it is the kind of direct attack against legitimate tribal interests that is worth noting. </w:t>
      </w:r>
      <w:r w:rsidRPr="00D31F17">
        <w:rPr>
          <w:rStyle w:val="StyleUnderline"/>
          <w:rFonts w:asciiTheme="minorHAnsi" w:hAnsiTheme="minorHAnsi" w:cstheme="minorHAnsi"/>
        </w:rPr>
        <w:t>We are hard pressed to be able to explain such actions by certain local officials, but it serves as a chilling example of how the federal government must work with Indian nations to restore respect for tribal treaty rights and its federal trust responsibility towards Indian nations.</w:t>
      </w:r>
      <w:r w:rsidRPr="00D31F17">
        <w:rPr>
          <w:rFonts w:asciiTheme="minorHAnsi" w:hAnsiTheme="minorHAnsi" w:cstheme="minorHAnsi"/>
          <w:sz w:val="16"/>
        </w:rPr>
        <w:t xml:space="preserve"> In light of the harsh realities faced by Indian nations within their local communities, this may be an opportune time for the United States to work with Indian nations to develop a new framework to ensure the Federal government’s fulfillment of its trust obligation, taking into account the unique and disparate needs of Indian governments.</w:t>
      </w:r>
    </w:p>
    <w:p w14:paraId="08C985FB" w14:textId="77777777" w:rsidR="00D31F17" w:rsidRPr="00D31F17" w:rsidRDefault="00D31F17" w:rsidP="00D31F17">
      <w:pPr>
        <w:pStyle w:val="Heading4"/>
        <w:rPr>
          <w:rFonts w:asciiTheme="minorHAnsi" w:hAnsiTheme="minorHAnsi" w:cstheme="minorHAnsi"/>
        </w:rPr>
      </w:pPr>
      <w:r w:rsidRPr="00D31F17">
        <w:rPr>
          <w:rFonts w:asciiTheme="minorHAnsi" w:hAnsiTheme="minorHAnsi" w:cstheme="minorHAnsi"/>
        </w:rPr>
        <w:t>The trust responsibility is essential to protect the self-governing status of Native nations- states will encroach beyond the confines of the plan without it</w:t>
      </w:r>
    </w:p>
    <w:p w14:paraId="3625AACD" w14:textId="77777777" w:rsidR="00D31F17" w:rsidRPr="00D31F17" w:rsidRDefault="00D31F17" w:rsidP="00D31F17">
      <w:pPr>
        <w:rPr>
          <w:rStyle w:val="Style13ptBold"/>
          <w:rFonts w:asciiTheme="minorHAnsi" w:hAnsiTheme="minorHAnsi" w:cstheme="minorHAnsi"/>
        </w:rPr>
      </w:pPr>
      <w:proofErr w:type="spellStart"/>
      <w:r w:rsidRPr="00D31F17">
        <w:rPr>
          <w:rStyle w:val="Style13ptBold"/>
          <w:rFonts w:asciiTheme="minorHAnsi" w:hAnsiTheme="minorHAnsi" w:cstheme="minorHAnsi"/>
        </w:rPr>
        <w:t>Juliano</w:t>
      </w:r>
      <w:proofErr w:type="spellEnd"/>
      <w:r w:rsidRPr="00D31F17">
        <w:rPr>
          <w:rStyle w:val="Style13ptBold"/>
          <w:rFonts w:asciiTheme="minorHAnsi" w:hAnsiTheme="minorHAnsi" w:cstheme="minorHAnsi"/>
        </w:rPr>
        <w:t xml:space="preserve"> 04</w:t>
      </w:r>
    </w:p>
    <w:p w14:paraId="5E165249" w14:textId="77777777" w:rsidR="00D31F17" w:rsidRPr="00D31F17" w:rsidRDefault="00D31F17" w:rsidP="00D31F17">
      <w:pPr>
        <w:rPr>
          <w:rStyle w:val="Style13ptBold"/>
          <w:rFonts w:asciiTheme="minorHAnsi" w:hAnsiTheme="minorHAnsi" w:cstheme="minorHAnsi"/>
          <w:sz w:val="20"/>
          <w:szCs w:val="20"/>
        </w:rPr>
      </w:pPr>
      <w:r w:rsidRPr="00D31F17">
        <w:rPr>
          <w:rStyle w:val="Style13ptBold"/>
          <w:rFonts w:asciiTheme="minorHAnsi" w:hAnsiTheme="minorHAnsi" w:cstheme="minorHAnsi"/>
          <w:sz w:val="20"/>
          <w:szCs w:val="20"/>
        </w:rPr>
        <w:t xml:space="preserve">(Ann. Professor, Villanova University School of Law. This piece is a transcript of remarks delivered at "Going Home: A Symposium on the Return of Removed Indigenous Peoples" held on Nov. 10, 2003 in Syracuse, NY., WHAT IS THE FEDERAL GOVERNMENT'S TRUST RESPONSIBILITY TOWARDS REMOVED AND UNREMOVED INDIAN </w:t>
      </w:r>
      <w:proofErr w:type="gramStart"/>
      <w:r w:rsidRPr="00D31F17">
        <w:rPr>
          <w:rStyle w:val="Style13ptBold"/>
          <w:rFonts w:asciiTheme="minorHAnsi" w:hAnsiTheme="minorHAnsi" w:cstheme="minorHAnsi"/>
          <w:sz w:val="20"/>
          <w:szCs w:val="20"/>
        </w:rPr>
        <w:t>NATIONS?,</w:t>
      </w:r>
      <w:proofErr w:type="gramEnd"/>
      <w:r w:rsidRPr="00D31F17">
        <w:rPr>
          <w:rStyle w:val="Style13ptBold"/>
          <w:rFonts w:asciiTheme="minorHAnsi" w:hAnsiTheme="minorHAnsi" w:cstheme="minorHAnsi"/>
          <w:sz w:val="20"/>
          <w:szCs w:val="20"/>
        </w:rPr>
        <w:t xml:space="preserve"> </w:t>
      </w:r>
      <w:hyperlink r:id="rId57" w:history="1">
        <w:r w:rsidRPr="00D31F17">
          <w:rPr>
            <w:rStyle w:val="Style13ptBold"/>
            <w:rFonts w:asciiTheme="minorHAnsi" w:hAnsiTheme="minorHAnsi" w:cstheme="minorHAnsi"/>
            <w:sz w:val="20"/>
            <w:szCs w:val="20"/>
          </w:rPr>
          <w:t>http://surface.syr.edu/cgi/viewcontent.cgi?article=1336&amp;context=jilc</w:t>
        </w:r>
      </w:hyperlink>
      <w:r w:rsidRPr="00D31F17">
        <w:rPr>
          <w:rStyle w:val="Style13ptBold"/>
          <w:rFonts w:asciiTheme="minorHAnsi" w:hAnsiTheme="minorHAnsi" w:cstheme="minorHAnsi"/>
          <w:sz w:val="20"/>
          <w:szCs w:val="20"/>
        </w:rPr>
        <w:t>, JKS)</w:t>
      </w:r>
    </w:p>
    <w:p w14:paraId="195FB63B" w14:textId="77777777" w:rsidR="00D31F17" w:rsidRPr="00D31F17" w:rsidRDefault="00D31F17" w:rsidP="00D31F17">
      <w:pPr>
        <w:rPr>
          <w:rFonts w:asciiTheme="minorHAnsi" w:hAnsiTheme="minorHAnsi" w:cstheme="minorHAnsi"/>
          <w:sz w:val="16"/>
        </w:rPr>
      </w:pPr>
      <w:r w:rsidRPr="00D31F17">
        <w:rPr>
          <w:rFonts w:asciiTheme="minorHAnsi" w:hAnsiTheme="minorHAnsi" w:cstheme="minorHAnsi"/>
          <w:sz w:val="16"/>
        </w:rPr>
        <w:t xml:space="preserve">I would argue that the more fundamental trust asset that the United States has is a duty to protect tribal sovereignty and tribal jurisdiction. Others have reached the same conclusion. One argued that, under the Cherokee cases, </w:t>
      </w:r>
      <w:r w:rsidRPr="00D31F17">
        <w:rPr>
          <w:rStyle w:val="StyleUnderline"/>
          <w:rFonts w:asciiTheme="minorHAnsi" w:hAnsiTheme="minorHAnsi" w:cstheme="minorHAnsi"/>
        </w:rPr>
        <w:t xml:space="preserve">the chief objective of the trust responsibility is </w:t>
      </w:r>
      <w:proofErr w:type="gramStart"/>
      <w:r w:rsidRPr="00D31F17">
        <w:rPr>
          <w:rStyle w:val="StyleUnderline"/>
          <w:rFonts w:asciiTheme="minorHAnsi" w:hAnsiTheme="minorHAnsi" w:cstheme="minorHAnsi"/>
        </w:rPr>
        <w:t>to  protect</w:t>
      </w:r>
      <w:proofErr w:type="gramEnd"/>
      <w:r w:rsidRPr="00D31F17">
        <w:rPr>
          <w:rStyle w:val="StyleUnderline"/>
          <w:rFonts w:asciiTheme="minorHAnsi" w:hAnsiTheme="minorHAnsi" w:cstheme="minorHAnsi"/>
        </w:rPr>
        <w:t xml:space="preserve"> tribal status as self-governing entities. Therefore, as trustee, the federal government should seek to protect the tribes from encroachment by States, should vigorously defend tribes against the exercise of state authority in Indian country, and, of course, should seek to enforce the law. In</w:t>
      </w:r>
      <w:r w:rsidRPr="00D31F17">
        <w:rPr>
          <w:rFonts w:asciiTheme="minorHAnsi" w:hAnsiTheme="minorHAnsi" w:cstheme="minorHAnsi"/>
          <w:sz w:val="16"/>
        </w:rPr>
        <w:t xml:space="preserve"> doing so, the federal government should seek to establish and protect tribal sovereignty and do so in a way to best protect tribal sovereignty. This is where the City of </w:t>
      </w:r>
      <w:proofErr w:type="gramStart"/>
      <w:r w:rsidRPr="00D31F17">
        <w:rPr>
          <w:rFonts w:asciiTheme="minorHAnsi" w:hAnsiTheme="minorHAnsi" w:cstheme="minorHAnsi"/>
          <w:sz w:val="16"/>
        </w:rPr>
        <w:t>Sherrill  case</w:t>
      </w:r>
      <w:proofErr w:type="gramEnd"/>
      <w:r w:rsidRPr="00D31F17">
        <w:rPr>
          <w:rFonts w:asciiTheme="minorHAnsi" w:hAnsiTheme="minorHAnsi" w:cstheme="minorHAnsi"/>
          <w:sz w:val="16"/>
        </w:rPr>
        <w:t xml:space="preserve"> comes in.</w:t>
      </w:r>
    </w:p>
    <w:p w14:paraId="62E13E37" w14:textId="77777777" w:rsidR="00D9304C" w:rsidRPr="00D9304C" w:rsidRDefault="00D9304C" w:rsidP="00D9304C"/>
    <w:p w14:paraId="1FFE1002" w14:textId="6667B121" w:rsidR="00F50762" w:rsidRDefault="00F50762" w:rsidP="00F50762">
      <w:pPr>
        <w:pStyle w:val="Heading2"/>
        <w:rPr>
          <w:rFonts w:asciiTheme="minorHAnsi" w:hAnsiTheme="minorHAnsi" w:cstheme="minorHAnsi"/>
        </w:rPr>
      </w:pPr>
      <w:r w:rsidRPr="00C2704D">
        <w:rPr>
          <w:rFonts w:asciiTheme="minorHAnsi" w:hAnsiTheme="minorHAnsi" w:cstheme="minorHAnsi"/>
        </w:rPr>
        <w:lastRenderedPageBreak/>
        <w:t>Right to Water Adv</w:t>
      </w:r>
    </w:p>
    <w:p w14:paraId="3574981C"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 xml:space="preserve">Lack of water rights exacerbate health risks -- higher rates of covid cancer and asthma </w:t>
      </w:r>
    </w:p>
    <w:p w14:paraId="54FC2A4F" w14:textId="77777777" w:rsidR="00D9304C" w:rsidRPr="00C2704D" w:rsidRDefault="00D9304C" w:rsidP="00D9304C">
      <w:pPr>
        <w:rPr>
          <w:rFonts w:asciiTheme="minorHAnsi" w:hAnsiTheme="minorHAnsi" w:cstheme="minorHAnsi"/>
        </w:rPr>
      </w:pPr>
      <w:proofErr w:type="spellStart"/>
      <w:r w:rsidRPr="00C2704D">
        <w:rPr>
          <w:rStyle w:val="Style13ptBold"/>
          <w:rFonts w:asciiTheme="minorHAnsi" w:hAnsiTheme="minorHAnsi" w:cstheme="minorHAnsi"/>
        </w:rPr>
        <w:t>Hansman</w:t>
      </w:r>
      <w:proofErr w:type="spellEnd"/>
      <w:r w:rsidRPr="00C2704D">
        <w:rPr>
          <w:rStyle w:val="Style13ptBold"/>
          <w:rFonts w:asciiTheme="minorHAnsi" w:hAnsiTheme="minorHAnsi" w:cstheme="minorHAnsi"/>
        </w:rPr>
        <w:t xml:space="preserve"> 20</w:t>
      </w:r>
      <w:r w:rsidRPr="00C2704D">
        <w:rPr>
          <w:rFonts w:asciiTheme="minorHAnsi" w:hAnsiTheme="minorHAnsi" w:cstheme="minorHAnsi"/>
        </w:rPr>
        <w:t xml:space="preserve">- environmental columnist and a frequent contributor to Culture Notebook, author of Downriver: Into the Future of Water in the </w:t>
      </w:r>
      <w:proofErr w:type="gramStart"/>
      <w:r w:rsidRPr="00C2704D">
        <w:rPr>
          <w:rFonts w:asciiTheme="minorHAnsi" w:hAnsiTheme="minorHAnsi" w:cstheme="minorHAnsi"/>
        </w:rPr>
        <w:t>West.(</w:t>
      </w:r>
      <w:proofErr w:type="gramEnd"/>
      <w:r w:rsidRPr="00C2704D">
        <w:rPr>
          <w:rFonts w:asciiTheme="minorHAnsi" w:hAnsiTheme="minorHAnsi" w:cstheme="minorHAnsi"/>
        </w:rPr>
        <w:t xml:space="preserve">“How a Lack of Water Fueled COVID-19 in Navajo Nation,” Outside, 5/28/2020, </w:t>
      </w:r>
      <w:hyperlink r:id="rId58" w:history="1">
        <w:r w:rsidRPr="00C2704D">
          <w:rPr>
            <w:rStyle w:val="Hyperlink"/>
            <w:rFonts w:asciiTheme="minorHAnsi" w:hAnsiTheme="minorHAnsi" w:cstheme="minorHAnsi"/>
          </w:rPr>
          <w:t>https://www.outsideonline.com/2424946/extreme-drought-west-colorado-river</w:t>
        </w:r>
      </w:hyperlink>
      <w:r w:rsidRPr="00C2704D">
        <w:rPr>
          <w:rFonts w:asciiTheme="minorHAnsi" w:hAnsiTheme="minorHAnsi" w:cstheme="minorHAnsi"/>
        </w:rPr>
        <w:t>)mcu</w:t>
      </w:r>
    </w:p>
    <w:p w14:paraId="68F0051E" w14:textId="77777777" w:rsidR="00D9304C" w:rsidRPr="00C2704D" w:rsidRDefault="00D9304C" w:rsidP="00D9304C">
      <w:pPr>
        <w:rPr>
          <w:rFonts w:asciiTheme="minorHAnsi" w:hAnsiTheme="minorHAnsi" w:cstheme="minorHAnsi"/>
          <w:sz w:val="16"/>
        </w:rPr>
      </w:pPr>
      <w:r w:rsidRPr="00C2704D">
        <w:rPr>
          <w:rFonts w:asciiTheme="minorHAnsi" w:hAnsiTheme="minorHAnsi" w:cstheme="minorHAnsi"/>
          <w:u w:val="single"/>
        </w:rPr>
        <w:t>“Wash your hands” and “stay home” have been the biggest public-health directives</w:t>
      </w:r>
      <w:r w:rsidRPr="00C2704D">
        <w:rPr>
          <w:rFonts w:asciiTheme="minorHAnsi" w:hAnsiTheme="minorHAnsi" w:cstheme="minorHAnsi"/>
          <w:sz w:val="16"/>
        </w:rPr>
        <w:t xml:space="preserve"> of the novel coronavirus pandemic. </w:t>
      </w:r>
      <w:r w:rsidRPr="00C2704D">
        <w:rPr>
          <w:rFonts w:asciiTheme="minorHAnsi" w:hAnsiTheme="minorHAnsi" w:cstheme="minorHAnsi"/>
          <w:u w:val="single"/>
        </w:rPr>
        <w:t>But what if you can’t? What if you have to leave home to draw water from a public tap that’s hours away just to have enough to drink and cook with? Or if you’re trying to draw from a well that’s drying up from overuse and climate change and might also be tainted by uranium mining? That’s the reality across much of the Navajo Nation,</w:t>
      </w:r>
      <w:r w:rsidRPr="00C2704D">
        <w:rPr>
          <w:rFonts w:asciiTheme="minorHAnsi" w:hAnsiTheme="minorHAnsi" w:cstheme="minorHAnsi"/>
          <w:sz w:val="16"/>
        </w:rPr>
        <w:t xml:space="preserve"> according to Cindy Howe, a project manager for the Navajo Water Project, which brings wells, water trucks, and plumbing to the reservation. </w:t>
      </w:r>
      <w:r w:rsidRPr="00C2704D">
        <w:rPr>
          <w:rFonts w:asciiTheme="minorHAnsi" w:hAnsiTheme="minorHAnsi" w:cstheme="minorHAnsi"/>
          <w:u w:val="single"/>
        </w:rPr>
        <w:t>The pandemic has hit the Navajo Nation</w:t>
      </w:r>
      <w:r w:rsidRPr="00C2704D">
        <w:rPr>
          <w:rFonts w:asciiTheme="minorHAnsi" w:hAnsiTheme="minorHAnsi" w:cstheme="minorHAnsi"/>
          <w:sz w:val="16"/>
        </w:rPr>
        <w:t xml:space="preserve">, which covers a 25,000-square-mile swath of the Four Corners region of the Southwest, </w:t>
      </w:r>
      <w:r w:rsidRPr="00C2704D">
        <w:rPr>
          <w:rFonts w:asciiTheme="minorHAnsi" w:hAnsiTheme="minorHAnsi" w:cstheme="minorHAnsi"/>
          <w:u w:val="single"/>
        </w:rPr>
        <w:t>with deadly force</w:t>
      </w:r>
      <w:r w:rsidRPr="00C2704D">
        <w:rPr>
          <w:rFonts w:asciiTheme="minorHAnsi" w:hAnsiTheme="minorHAnsi" w:cstheme="minorHAnsi"/>
          <w:sz w:val="16"/>
        </w:rPr>
        <w:t>: by May 24, there were 4,658 reported cases and 165 deaths in a population of 173,000, the highest known infection rate anywhere in the country, including New York City. The Navajo Nation is particularly vulnerable to the coronavirus because it lacks sufficient resources and infrastructure that most of the U.S. takes for granted: roads, electricity, internet to help spread public-health information, and hospitals</w:t>
      </w:r>
      <w:r w:rsidRPr="00C2704D">
        <w:rPr>
          <w:rFonts w:asciiTheme="minorHAnsi" w:hAnsiTheme="minorHAnsi" w:cstheme="minorHAnsi"/>
          <w:u w:val="single"/>
        </w:rPr>
        <w:t>. The crisis has been exacerbated by tight living quarters, and there are high rates of health issues, like asthma, cancer, and cardiovascular disease, among residents. All of those problems are tied on some level to federal neglect or exclusion from resources and stalled or missing funding.</w:t>
      </w:r>
      <w:r w:rsidRPr="00C2704D">
        <w:rPr>
          <w:rFonts w:asciiTheme="minorHAnsi" w:hAnsiTheme="minorHAnsi" w:cstheme="minorHAnsi"/>
          <w:sz w:val="16"/>
        </w:rPr>
        <w:t xml:space="preserve"> Most recently, $600 million in COVID-19 relief aid was delayed by more than a month; the money finally arrived in early May. </w:t>
      </w:r>
      <w:r w:rsidRPr="00C2704D">
        <w:rPr>
          <w:rFonts w:asciiTheme="minorHAnsi" w:hAnsiTheme="minorHAnsi" w:cstheme="minorHAnsi"/>
          <w:u w:val="single"/>
        </w:rPr>
        <w:t xml:space="preserve"> In the Navajo Nation, access to water is a big piece of both the COVID-19 crisis and long-standing historical injustice. More than a third of the population doesn’t have access to running water, thanks to a combination of American water management that doesn’t respect tribal water rights and a widespread lack of the infrastructure</w:t>
      </w:r>
      <w:r w:rsidRPr="00C2704D">
        <w:rPr>
          <w:rFonts w:asciiTheme="minorHAnsi" w:hAnsiTheme="minorHAnsi" w:cstheme="minorHAnsi"/>
          <w:sz w:val="16"/>
        </w:rPr>
        <w:t xml:space="preserve"> necessary to bring water to everyone on the reservation. The average American uses 88 gallons of water a day, but some on the Navajo Nation get by on just two or three gallons a day for eating, cooking, and cleaning. </w:t>
      </w:r>
      <w:r w:rsidRPr="00C2704D">
        <w:rPr>
          <w:rFonts w:asciiTheme="minorHAnsi" w:hAnsiTheme="minorHAnsi" w:cstheme="minorHAnsi"/>
          <w:u w:val="single"/>
        </w:rPr>
        <w:t xml:space="preserve">As the coronavirus spreads through their lands, the need for clean water—always a matter of life or death—has become even more life-threatening. </w:t>
      </w:r>
      <w:r w:rsidRPr="00C2704D">
        <w:rPr>
          <w:rFonts w:asciiTheme="minorHAnsi" w:hAnsiTheme="minorHAnsi" w:cstheme="minorHAnsi"/>
          <w:sz w:val="16"/>
        </w:rPr>
        <w:t xml:space="preserve">Currently, </w:t>
      </w:r>
      <w:r w:rsidRPr="00C2704D">
        <w:rPr>
          <w:rFonts w:asciiTheme="minorHAnsi" w:hAnsiTheme="minorHAnsi" w:cstheme="minorHAnsi"/>
          <w:u w:val="single"/>
        </w:rPr>
        <w:t>nonprofits and volunteers are distributing water to help residents access enough and to encourage social distancing.</w:t>
      </w:r>
      <w:r w:rsidRPr="00C2704D">
        <w:rPr>
          <w:rFonts w:asciiTheme="minorHAnsi" w:hAnsiTheme="minorHAnsi" w:cstheme="minorHAnsi"/>
          <w:sz w:val="16"/>
        </w:rPr>
        <w:t xml:space="preserve"> Howe says they’ve received hundreds of thousands of gallons of donated water, and her organization is coordinating with local fire departments and chapter governments to get it to centralized locations. They’re targeting senior centers and relying on police departments to help distribute water and information. </w:t>
      </w:r>
      <w:r w:rsidRPr="00C2704D">
        <w:rPr>
          <w:rFonts w:asciiTheme="minorHAnsi" w:hAnsiTheme="minorHAnsi" w:cstheme="minorHAnsi"/>
          <w:u w:val="single"/>
        </w:rPr>
        <w:t xml:space="preserve">But the coronavirus is still spreading there, in part because people cannot stay home and self-isolate </w:t>
      </w:r>
      <w:r w:rsidRPr="00C2704D">
        <w:rPr>
          <w:rFonts w:asciiTheme="minorHAnsi" w:hAnsiTheme="minorHAnsi" w:cstheme="minorHAnsi"/>
          <w:b/>
          <w:bCs/>
          <w:u w:val="single"/>
        </w:rPr>
        <w:t>when they have to travel to get water to survive</w:t>
      </w:r>
      <w:r w:rsidRPr="00C2704D">
        <w:rPr>
          <w:rFonts w:asciiTheme="minorHAnsi" w:hAnsiTheme="minorHAnsi" w:cstheme="minorHAnsi"/>
          <w:u w:val="single"/>
        </w:rPr>
        <w:t xml:space="preserve">. </w:t>
      </w:r>
      <w:r w:rsidRPr="00C2704D">
        <w:rPr>
          <w:rFonts w:asciiTheme="minorHAnsi" w:hAnsiTheme="minorHAnsi" w:cstheme="minorHAnsi"/>
          <w:sz w:val="16"/>
        </w:rPr>
        <w:t>And it’s impossible to sustain crisis-level support forever—donating bottled water is, of course, a stopgap and not a solution. How is it possible that people in America are unable to wash their hands at the same time that people in, say, Phoenix or Los Angeles are filling residential swimming pools?</w:t>
      </w:r>
      <w:r w:rsidRPr="00C2704D">
        <w:rPr>
          <w:rFonts w:asciiTheme="minorHAnsi" w:hAnsiTheme="minorHAnsi" w:cstheme="minorHAnsi"/>
          <w:u w:val="single"/>
        </w:rPr>
        <w:t xml:space="preserve"> There are two limiting factors when it comes to safe water access: quantity and quality. The Navajo lack both, mostly due to a </w:t>
      </w:r>
      <w:r w:rsidRPr="00C2704D">
        <w:rPr>
          <w:rFonts w:asciiTheme="minorHAnsi" w:hAnsiTheme="minorHAnsi" w:cstheme="minorHAnsi"/>
          <w:b/>
          <w:bCs/>
          <w:u w:val="single"/>
        </w:rPr>
        <w:t>legacy of colonialism</w:t>
      </w:r>
      <w:r w:rsidRPr="00C2704D">
        <w:rPr>
          <w:rFonts w:asciiTheme="minorHAnsi" w:hAnsiTheme="minorHAnsi" w:cstheme="minorHAnsi"/>
          <w:u w:val="single"/>
        </w:rPr>
        <w:t xml:space="preserve"> that led to decades of complicated legal battles and the tribal government’s exclusion from federal and state water projects.  </w:t>
      </w:r>
      <w:r w:rsidRPr="00C2704D">
        <w:rPr>
          <w:rFonts w:asciiTheme="minorHAnsi" w:hAnsiTheme="minorHAnsi" w:cstheme="minorHAnsi"/>
          <w:sz w:val="16"/>
        </w:rPr>
        <w:t xml:space="preserve">Since the signing of the Constitution—which considers tribes to be sovereign nations—the U.S. government has made </w:t>
      </w:r>
      <w:r w:rsidRPr="00C2704D">
        <w:rPr>
          <w:rFonts w:asciiTheme="minorHAnsi" w:hAnsiTheme="minorHAnsi" w:cstheme="minorHAnsi"/>
          <w:u w:val="single"/>
        </w:rPr>
        <w:t>Native tribes walk a tricky line of sovereignty</w:t>
      </w:r>
      <w:r w:rsidRPr="00C2704D">
        <w:rPr>
          <w:rFonts w:asciiTheme="minorHAnsi" w:hAnsiTheme="minorHAnsi" w:cstheme="minorHAnsi"/>
          <w:sz w:val="16"/>
        </w:rPr>
        <w:t xml:space="preserve">: they exist within the bounds of the country’s laws and resources in some instances but independently in others. The forced relocation of tribes onto reservations led to a sustained imbalance of power between the federal government and tribal nations. </w:t>
      </w:r>
      <w:r w:rsidRPr="00C2704D">
        <w:rPr>
          <w:rFonts w:asciiTheme="minorHAnsi" w:hAnsiTheme="minorHAnsi" w:cstheme="minorHAnsi"/>
          <w:b/>
          <w:bCs/>
          <w:u w:val="single"/>
        </w:rPr>
        <w:t>That’s particularly true when it comes to water: treaties promised tribal nations water rights, but the federal government later excluded them from most national negotiations and infrastructure projects that would have made it possible for them to actually access water</w:t>
      </w:r>
      <w:r w:rsidRPr="00C2704D">
        <w:rPr>
          <w:rFonts w:asciiTheme="minorHAnsi" w:hAnsiTheme="minorHAnsi" w:cstheme="minorHAnsi"/>
          <w:sz w:val="16"/>
        </w:rPr>
        <w:t xml:space="preserve">. </w:t>
      </w:r>
      <w:r w:rsidRPr="00C2704D">
        <w:rPr>
          <w:rFonts w:asciiTheme="minorHAnsi" w:hAnsiTheme="minorHAnsi" w:cstheme="minorHAnsi"/>
          <w:u w:val="single"/>
        </w:rPr>
        <w:t xml:space="preserve"> </w:t>
      </w:r>
      <w:r w:rsidRPr="00C2704D">
        <w:rPr>
          <w:rFonts w:asciiTheme="minorHAnsi" w:hAnsiTheme="minorHAnsi" w:cstheme="minorHAnsi"/>
          <w:sz w:val="16"/>
        </w:rPr>
        <w:t>For instance, the 1908 Winters Doctrine guaranteed federally reserved water rights to tribal nations, including the Navajo. Those rights, the doctrine said, would date back to the founding of their reservations—which is important, because in the western U</w:t>
      </w:r>
      <w:r w:rsidRPr="00C2704D">
        <w:rPr>
          <w:rFonts w:asciiTheme="minorHAnsi" w:hAnsiTheme="minorHAnsi" w:cstheme="minorHAnsi"/>
          <w:u w:val="single"/>
        </w:rPr>
        <w:t xml:space="preserve">.S., water rights </w:t>
      </w:r>
      <w:r w:rsidRPr="00C2704D">
        <w:rPr>
          <w:rFonts w:asciiTheme="minorHAnsi" w:hAnsiTheme="minorHAnsi" w:cstheme="minorHAnsi"/>
          <w:u w:val="single"/>
        </w:rPr>
        <w:lastRenderedPageBreak/>
        <w:t>are given based on “prior appropriation,”</w:t>
      </w:r>
      <w:r w:rsidRPr="00C2704D">
        <w:rPr>
          <w:rFonts w:asciiTheme="minorHAnsi" w:hAnsiTheme="minorHAnsi" w:cstheme="minorHAnsi"/>
          <w:sz w:val="16"/>
        </w:rPr>
        <w:t xml:space="preserve"> meaning that parties with the oldest rights get their water first</w:t>
      </w:r>
      <w:r w:rsidRPr="00C2704D">
        <w:rPr>
          <w:rFonts w:asciiTheme="minorHAnsi" w:hAnsiTheme="minorHAnsi" w:cstheme="minorHAnsi"/>
          <w:u w:val="single"/>
        </w:rPr>
        <w:t>. The Navajo Nation, whose reservation was established in 1868, should be at the front of the line. But the Navajo, along with all of the region’s other tribes, were left out of major water-policy negotiations, notably the Colorado River Compact in the 1920s</w:t>
      </w:r>
      <w:r w:rsidRPr="00C2704D">
        <w:rPr>
          <w:rFonts w:asciiTheme="minorHAnsi" w:hAnsiTheme="minorHAnsi" w:cstheme="minorHAnsi"/>
          <w:sz w:val="16"/>
        </w:rPr>
        <w:t xml:space="preserve">, considered the law of the river in the Southwest. The </w:t>
      </w:r>
      <w:r w:rsidRPr="00C2704D">
        <w:rPr>
          <w:rFonts w:asciiTheme="minorHAnsi" w:hAnsiTheme="minorHAnsi" w:cstheme="minorHAnsi"/>
          <w:u w:val="single"/>
        </w:rPr>
        <w:t>tribes say that was a breach of their treaties, respect for their sovereignty, and the human rights of people on the reservations</w:t>
      </w:r>
      <w:r w:rsidRPr="00C2704D">
        <w:rPr>
          <w:rFonts w:asciiTheme="minorHAnsi" w:hAnsiTheme="minorHAnsi" w:cstheme="minorHAnsi"/>
          <w:sz w:val="16"/>
        </w:rPr>
        <w:t xml:space="preserve">, and they’re fighting with the Bureau of Reclamation to be a part of future negotiations. Although </w:t>
      </w:r>
      <w:r w:rsidRPr="00C2704D">
        <w:rPr>
          <w:rFonts w:asciiTheme="minorHAnsi" w:hAnsiTheme="minorHAnsi" w:cstheme="minorHAnsi"/>
          <w:u w:val="single"/>
        </w:rPr>
        <w:t>those rights are technically protected by the federal government, the Navajo have to battle for them state by state</w:t>
      </w:r>
      <w:r w:rsidRPr="00C2704D">
        <w:rPr>
          <w:rFonts w:asciiTheme="minorHAnsi" w:hAnsiTheme="minorHAnsi" w:cstheme="minorHAnsi"/>
          <w:sz w:val="16"/>
        </w:rPr>
        <w:t>—and t</w:t>
      </w:r>
      <w:r w:rsidRPr="00C2704D">
        <w:rPr>
          <w:rFonts w:asciiTheme="minorHAnsi" w:hAnsiTheme="minorHAnsi" w:cstheme="minorHAnsi"/>
          <w:u w:val="single"/>
        </w:rPr>
        <w:t>hey can’t legally use the water until those cases resolve in their favor.</w:t>
      </w:r>
      <w:r w:rsidRPr="00C2704D">
        <w:rPr>
          <w:rFonts w:asciiTheme="minorHAnsi" w:hAnsiTheme="minorHAnsi" w:cstheme="minorHAnsi"/>
          <w:sz w:val="16"/>
        </w:rPr>
        <w:t xml:space="preserve"> </w:t>
      </w:r>
      <w:r w:rsidRPr="00C2704D">
        <w:rPr>
          <w:rFonts w:asciiTheme="minorHAnsi" w:hAnsiTheme="minorHAnsi" w:cstheme="minorHAnsi"/>
          <w:u w:val="single"/>
        </w:rPr>
        <w:t>Some cases, like one over water rights to the Little Colorado River, have been in court for more than 40 years.</w:t>
      </w:r>
      <w:r w:rsidRPr="00C2704D">
        <w:rPr>
          <w:rFonts w:asciiTheme="minorHAnsi" w:hAnsiTheme="minorHAnsi" w:cstheme="minorHAnsi"/>
          <w:sz w:val="16"/>
        </w:rPr>
        <w:t xml:space="preserve"> Meanwhile, </w:t>
      </w:r>
      <w:r w:rsidRPr="00C2704D">
        <w:rPr>
          <w:rFonts w:asciiTheme="minorHAnsi" w:hAnsiTheme="minorHAnsi" w:cstheme="minorHAnsi"/>
          <w:u w:val="single"/>
        </w:rPr>
        <w:t>the water crisis that has existed a century too long is making the pandemic within the Navajo’s borders even more deadly. It is not an isolated injustice: there are currently 574 federally recognized tribes in the U.S., and as of 2019, only 40 of them have reached water-rights settlements with the government</w:t>
      </w:r>
      <w:r w:rsidRPr="00C2704D">
        <w:rPr>
          <w:rFonts w:asciiTheme="minorHAnsi" w:hAnsiTheme="minorHAnsi" w:cstheme="minorHAnsi"/>
          <w:sz w:val="16"/>
        </w:rPr>
        <w:t xml:space="preserve">. (In 2016, the Indian Health Service estimated that it would cost $2.7 billion to provide water and sanitation infrastructure to all homes on reservations.) A lack of running water is particularly problematic for people living in the arid Southwest, however—and while the Navajo spent decades in court fighting for water that the Winters Doctrine says is already theirs by right, they and other tribes were left out of public-works projects that watered the rest of the West. </w:t>
      </w:r>
    </w:p>
    <w:p w14:paraId="6A047A94" w14:textId="104B65FE" w:rsidR="00D9304C" w:rsidRDefault="00D9304C" w:rsidP="00D9304C">
      <w:pPr>
        <w:rPr>
          <w:rFonts w:asciiTheme="minorHAnsi" w:hAnsiTheme="minorHAnsi" w:cstheme="minorHAnsi"/>
        </w:rPr>
      </w:pPr>
    </w:p>
    <w:p w14:paraId="5732A5B2" w14:textId="77777777" w:rsidR="00D31F17" w:rsidRPr="00C2704D" w:rsidRDefault="00D31F17" w:rsidP="00D31F17">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t>Native Americans disproportionately lack access to clean water</w:t>
      </w:r>
    </w:p>
    <w:p w14:paraId="4D0B7541"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Chief 18</w:t>
      </w:r>
      <w:r w:rsidRPr="00C2704D">
        <w:rPr>
          <w:rFonts w:asciiTheme="minorHAnsi" w:eastAsiaTheme="majorEastAsia" w:hAnsiTheme="minorHAnsi" w:cstheme="minorHAnsi"/>
        </w:rPr>
        <w:t>(</w:t>
      </w:r>
      <w:proofErr w:type="spellStart"/>
      <w:r w:rsidRPr="00C2704D">
        <w:rPr>
          <w:rFonts w:asciiTheme="minorHAnsi" w:eastAsiaTheme="majorEastAsia" w:hAnsiTheme="minorHAnsi" w:cstheme="minorHAnsi"/>
        </w:rPr>
        <w:t>Karletta</w:t>
      </w:r>
      <w:proofErr w:type="spellEnd"/>
      <w:r w:rsidRPr="00C2704D">
        <w:rPr>
          <w:rFonts w:asciiTheme="minorHAnsi" w:eastAsiaTheme="majorEastAsia" w:hAnsiTheme="minorHAnsi" w:cstheme="minorHAnsi"/>
        </w:rPr>
        <w:t xml:space="preserve"> Chief; Writer for universities collaborative study into water and education; 4-2018; “Emerging Voices of Tribal Perspectives in</w:t>
      </w:r>
    </w:p>
    <w:p w14:paraId="4B9E256A"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 xml:space="preserve">Water Resources”; </w:t>
      </w:r>
      <w:hyperlink r:id="rId59" w:history="1">
        <w:r w:rsidRPr="00C2704D">
          <w:rPr>
            <w:rStyle w:val="Hyperlink"/>
            <w:rFonts w:asciiTheme="minorHAnsi" w:eastAsiaTheme="majorEastAsia" w:hAnsiTheme="minorHAnsi" w:cstheme="minorHAnsi"/>
          </w:rPr>
          <w:t>https://par.nsf.gov/servlets/purl/10073921</w:t>
        </w:r>
      </w:hyperlink>
      <w:r w:rsidRPr="00C2704D">
        <w:rPr>
          <w:rFonts w:asciiTheme="minorHAnsi" w:eastAsiaTheme="majorEastAsia" w:hAnsiTheme="minorHAnsi" w:cstheme="minorHAnsi"/>
        </w:rPr>
        <w:t>; ND)</w:t>
      </w:r>
    </w:p>
    <w:p w14:paraId="0D0E3571" w14:textId="77777777" w:rsidR="00D31F17" w:rsidRPr="00C2704D" w:rsidRDefault="00D31F17" w:rsidP="00D31F17">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There are </w:t>
      </w:r>
      <w:r w:rsidRPr="00C2704D">
        <w:rPr>
          <w:rStyle w:val="StyleUnderline"/>
          <w:rFonts w:asciiTheme="minorHAnsi" w:eastAsiaTheme="majorEastAsia" w:hAnsiTheme="minorHAnsi" w:cstheme="minorHAnsi"/>
        </w:rPr>
        <w:t>567 federally recognized tribes in the United States and 62 tribes who are state recognized; additionally, there are many tribes who are not state or federally recognized, but may be seeking federal recognition</w:t>
      </w:r>
      <w:r w:rsidRPr="00C2704D">
        <w:rPr>
          <w:rFonts w:asciiTheme="minorHAnsi" w:eastAsiaTheme="majorEastAsia" w:hAnsiTheme="minorHAnsi" w:cstheme="minorHAnsi"/>
          <w:sz w:val="16"/>
        </w:rPr>
        <w:t xml:space="preserve"> (Koenig 2007; Department of the Interior 2018). </w:t>
      </w:r>
      <w:r w:rsidRPr="00C2704D">
        <w:rPr>
          <w:rStyle w:val="StyleUnderline"/>
          <w:rFonts w:asciiTheme="minorHAnsi" w:eastAsiaTheme="majorEastAsia" w:hAnsiTheme="minorHAnsi" w:cstheme="minorHAnsi"/>
        </w:rPr>
        <w:t>Tribes are diverse in their culture, language, land base, and government</w:t>
      </w:r>
      <w:r w:rsidRPr="00C2704D">
        <w:rPr>
          <w:rFonts w:asciiTheme="minorHAnsi" w:eastAsiaTheme="majorEastAsia" w:hAnsiTheme="minorHAnsi" w:cstheme="minorHAnsi"/>
          <w:sz w:val="16"/>
        </w:rPr>
        <w:t>. Tribes are situated in urban and rural areas, in various geographic and ecological regions, and range from small to large in population (</w:t>
      </w:r>
      <w:proofErr w:type="spellStart"/>
      <w:r w:rsidRPr="00C2704D">
        <w:rPr>
          <w:rFonts w:asciiTheme="minorHAnsi" w:eastAsiaTheme="majorEastAsia" w:hAnsiTheme="minorHAnsi" w:cstheme="minorHAnsi"/>
          <w:sz w:val="16"/>
        </w:rPr>
        <w:t>Cozetto</w:t>
      </w:r>
      <w:proofErr w:type="spellEnd"/>
      <w:r w:rsidRPr="00C2704D">
        <w:rPr>
          <w:rFonts w:asciiTheme="minorHAnsi" w:eastAsiaTheme="majorEastAsia" w:hAnsiTheme="minorHAnsi" w:cstheme="minorHAnsi"/>
          <w:sz w:val="16"/>
        </w:rPr>
        <w:t xml:space="preserve"> et al. 2013</w:t>
      </w:r>
      <w:r w:rsidRPr="00C2704D">
        <w:rPr>
          <w:rStyle w:val="StyleUnderline"/>
          <w:rFonts w:asciiTheme="minorHAnsi" w:eastAsiaTheme="majorEastAsia" w:hAnsiTheme="minorHAnsi" w:cstheme="minorHAnsi"/>
        </w:rPr>
        <w:t>). In stark contrast to the 99% of Americans who have access to clean water, 12% of Native Americans in the U.S. do not have access to clean water</w:t>
      </w:r>
      <w:r w:rsidRPr="00C2704D">
        <w:rPr>
          <w:rFonts w:asciiTheme="minorHAnsi" w:eastAsiaTheme="majorEastAsia" w:hAnsiTheme="minorHAnsi" w:cstheme="minorHAnsi"/>
          <w:sz w:val="16"/>
        </w:rPr>
        <w:t xml:space="preserve"> (</w:t>
      </w:r>
      <w:proofErr w:type="spellStart"/>
      <w:r w:rsidRPr="00C2704D">
        <w:rPr>
          <w:rFonts w:asciiTheme="minorHAnsi" w:eastAsiaTheme="majorEastAsia" w:hAnsiTheme="minorHAnsi" w:cstheme="minorHAnsi"/>
          <w:sz w:val="16"/>
        </w:rPr>
        <w:t>Cozetto</w:t>
      </w:r>
      <w:proofErr w:type="spellEnd"/>
      <w:r w:rsidRPr="00C2704D">
        <w:rPr>
          <w:rFonts w:asciiTheme="minorHAnsi" w:eastAsiaTheme="majorEastAsia" w:hAnsiTheme="minorHAnsi" w:cstheme="minorHAnsi"/>
          <w:sz w:val="16"/>
        </w:rPr>
        <w:t xml:space="preserve"> et al. 2013</w:t>
      </w:r>
      <w:r w:rsidRPr="00C2704D">
        <w:rPr>
          <w:rStyle w:val="StyleUnderline"/>
          <w:rFonts w:asciiTheme="minorHAnsi" w:eastAsiaTheme="majorEastAsia" w:hAnsiTheme="minorHAnsi" w:cstheme="minorHAnsi"/>
        </w:rPr>
        <w:t>). On the Navajo Nation, 25-40% of households haul water. Hauling water creates increased susceptibility to waterborne diseases. In addition, tribes have 10% of the U.S. energy reserves and contribute billions of dollars to the national energy economy, but are only 1% of the U.S. population</w:t>
      </w:r>
      <w:r w:rsidRPr="00C2704D">
        <w:rPr>
          <w:rFonts w:asciiTheme="minorHAnsi" w:eastAsiaTheme="majorEastAsia" w:hAnsiTheme="minorHAnsi" w:cstheme="minorHAnsi"/>
          <w:sz w:val="16"/>
        </w:rPr>
        <w:t xml:space="preserve">, making them vulnerable to impacts of mining on their people and environment (Smith and </w:t>
      </w:r>
      <w:proofErr w:type="spellStart"/>
      <w:r w:rsidRPr="00C2704D">
        <w:rPr>
          <w:rFonts w:asciiTheme="minorHAnsi" w:eastAsiaTheme="majorEastAsia" w:hAnsiTheme="minorHAnsi" w:cstheme="minorHAnsi"/>
          <w:sz w:val="16"/>
        </w:rPr>
        <w:t>Frehner</w:t>
      </w:r>
      <w:proofErr w:type="spellEnd"/>
      <w:r w:rsidRPr="00C2704D">
        <w:rPr>
          <w:rFonts w:asciiTheme="minorHAnsi" w:eastAsiaTheme="majorEastAsia" w:hAnsiTheme="minorHAnsi" w:cstheme="minorHAnsi"/>
          <w:sz w:val="16"/>
        </w:rPr>
        <w:t xml:space="preserve"> 2010). Furthermore, </w:t>
      </w:r>
      <w:r w:rsidRPr="00C2704D">
        <w:rPr>
          <w:rStyle w:val="StyleUnderline"/>
          <w:rFonts w:asciiTheme="minorHAnsi" w:eastAsiaTheme="majorEastAsia" w:hAnsiTheme="minorHAnsi" w:cstheme="minorHAnsi"/>
        </w:rPr>
        <w:t>federally recognized tribes have a nation-to-nation relationship with the U.S. federal government and their sovereign status means tribes have federal reserved water rights</w:t>
      </w:r>
      <w:r w:rsidRPr="00C2704D">
        <w:rPr>
          <w:rFonts w:asciiTheme="minorHAnsi" w:eastAsiaTheme="majorEastAsia" w:hAnsiTheme="minorHAnsi" w:cstheme="minorHAnsi"/>
          <w:sz w:val="16"/>
        </w:rPr>
        <w:t xml:space="preserve">, which are often not quantified due to legal and political challenges in defining water rights. </w:t>
      </w:r>
      <w:r w:rsidRPr="00C2704D">
        <w:rPr>
          <w:rStyle w:val="StyleUnderline"/>
          <w:rFonts w:asciiTheme="minorHAnsi" w:eastAsiaTheme="majorEastAsia" w:hAnsiTheme="minorHAnsi" w:cstheme="minorHAnsi"/>
          <w:sz w:val="16"/>
          <w:u w:val="none"/>
        </w:rPr>
        <w:t>Federally recognized tribes are also eligible to determine tribal water quality standards through the Clean Water Act (CWA) under Treatment as a State (TAS) provisions</w:t>
      </w:r>
      <w:r w:rsidRPr="00C2704D">
        <w:rPr>
          <w:rFonts w:asciiTheme="minorHAnsi" w:eastAsiaTheme="majorEastAsia" w:hAnsiTheme="minorHAnsi" w:cstheme="minorHAnsi"/>
          <w:sz w:val="16"/>
        </w:rPr>
        <w:t>. Their uniqueness guides the way in which water and natural resources are managed and how they view the environment. Their similarities as sovereign nations provide similar legal rights, protections, and challenges.</w:t>
      </w:r>
    </w:p>
    <w:p w14:paraId="37948157" w14:textId="77777777" w:rsidR="00D31F17" w:rsidRPr="00C2704D" w:rsidRDefault="00D31F17" w:rsidP="00D9304C">
      <w:pPr>
        <w:rPr>
          <w:rFonts w:asciiTheme="minorHAnsi" w:hAnsiTheme="minorHAnsi" w:cstheme="minorHAnsi"/>
        </w:rPr>
      </w:pPr>
    </w:p>
    <w:p w14:paraId="48DF7ADF" w14:textId="77777777" w:rsidR="00D9304C" w:rsidRPr="00C2704D" w:rsidRDefault="00D9304C" w:rsidP="00D9304C">
      <w:pPr>
        <w:pStyle w:val="Heading4"/>
        <w:rPr>
          <w:rFonts w:asciiTheme="minorHAnsi" w:hAnsiTheme="minorHAnsi" w:cstheme="minorHAnsi"/>
        </w:rPr>
      </w:pPr>
      <w:r w:rsidRPr="00C2704D">
        <w:rPr>
          <w:rFonts w:asciiTheme="minorHAnsi" w:hAnsiTheme="minorHAnsi" w:cstheme="minorHAnsi"/>
        </w:rPr>
        <w:t>Poisoned water on Native lands causes and increase in cancers, reproductive harm and disease</w:t>
      </w:r>
    </w:p>
    <w:p w14:paraId="4079A78F" w14:textId="77777777" w:rsidR="00D9304C" w:rsidRPr="00C2704D" w:rsidRDefault="00D9304C" w:rsidP="00D9304C">
      <w:pPr>
        <w:rPr>
          <w:rFonts w:asciiTheme="minorHAnsi" w:hAnsiTheme="minorHAnsi" w:cstheme="minorHAnsi"/>
        </w:rPr>
      </w:pPr>
      <w:r w:rsidRPr="00C2704D">
        <w:rPr>
          <w:rStyle w:val="Style13ptBold"/>
          <w:rFonts w:asciiTheme="minorHAnsi" w:hAnsiTheme="minorHAnsi" w:cstheme="minorHAnsi"/>
        </w:rPr>
        <w:t>Lewis et al. 17</w:t>
      </w:r>
      <w:r w:rsidRPr="00C2704D">
        <w:rPr>
          <w:rFonts w:asciiTheme="minorHAnsi" w:hAnsiTheme="minorHAnsi" w:cstheme="minorHAnsi"/>
        </w:rPr>
        <w:t xml:space="preserve">- *Community Environmental Health Program, College of Pharmacy, University of New Mexico Health Sciences </w:t>
      </w:r>
      <w:proofErr w:type="gramStart"/>
      <w:r w:rsidRPr="00C2704D">
        <w:rPr>
          <w:rFonts w:asciiTheme="minorHAnsi" w:hAnsiTheme="minorHAnsi" w:cstheme="minorHAnsi"/>
        </w:rPr>
        <w:t>Center[</w:t>
      </w:r>
      <w:proofErr w:type="gramEnd"/>
      <w:r w:rsidRPr="00C2704D">
        <w:rPr>
          <w:rFonts w:asciiTheme="minorHAnsi" w:hAnsiTheme="minorHAnsi" w:cstheme="minorHAnsi"/>
        </w:rPr>
        <w:t>same quals for other authors] (</w:t>
      </w:r>
      <w:proofErr w:type="spellStart"/>
      <w:r w:rsidRPr="00C2704D">
        <w:rPr>
          <w:rFonts w:asciiTheme="minorHAnsi" w:hAnsiTheme="minorHAnsi" w:cstheme="minorHAnsi"/>
        </w:rPr>
        <w:t>Johnnye</w:t>
      </w:r>
      <w:proofErr w:type="spellEnd"/>
      <w:r w:rsidRPr="00C2704D">
        <w:rPr>
          <w:rFonts w:asciiTheme="minorHAnsi" w:hAnsiTheme="minorHAnsi" w:cstheme="minorHAnsi"/>
        </w:rPr>
        <w:t xml:space="preserve"> Lewis, Joseph Hoover, Debra </w:t>
      </w:r>
      <w:proofErr w:type="spellStart"/>
      <w:r w:rsidRPr="00C2704D">
        <w:rPr>
          <w:rFonts w:asciiTheme="minorHAnsi" w:hAnsiTheme="minorHAnsi" w:cstheme="minorHAnsi"/>
        </w:rPr>
        <w:t>MacKenzie</w:t>
      </w:r>
      <w:proofErr w:type="spellEnd"/>
      <w:r w:rsidRPr="00C2704D">
        <w:rPr>
          <w:rFonts w:asciiTheme="minorHAnsi" w:hAnsiTheme="minorHAnsi" w:cstheme="minorHAnsi"/>
        </w:rPr>
        <w:t xml:space="preserve">, “Mining and Environmental Health Disparities in Native American Communities,” PMC, 2017 </w:t>
      </w:r>
      <w:hyperlink r:id="rId60" w:history="1">
        <w:r w:rsidRPr="00C2704D">
          <w:rPr>
            <w:rStyle w:val="Hyperlink"/>
            <w:rFonts w:asciiTheme="minorHAnsi" w:hAnsiTheme="minorHAnsi" w:cstheme="minorHAnsi"/>
          </w:rPr>
          <w:t>https://www.ncbi.nlm.nih.gov/pmc/articles/PMC5429369/)//mcu</w:t>
        </w:r>
      </w:hyperlink>
      <w:r w:rsidRPr="00C2704D">
        <w:rPr>
          <w:rFonts w:asciiTheme="minorHAnsi" w:hAnsiTheme="minorHAnsi" w:cstheme="minorHAnsi"/>
        </w:rPr>
        <w:t xml:space="preserve"> </w:t>
      </w:r>
    </w:p>
    <w:p w14:paraId="161DFE08" w14:textId="77777777" w:rsidR="00D9304C" w:rsidRPr="00C2704D" w:rsidRDefault="00D9304C" w:rsidP="00D9304C">
      <w:pPr>
        <w:rPr>
          <w:rFonts w:asciiTheme="minorHAnsi" w:hAnsiTheme="minorHAnsi" w:cstheme="minorHAnsi"/>
          <w:sz w:val="16"/>
          <w:szCs w:val="16"/>
        </w:rPr>
      </w:pPr>
      <w:r w:rsidRPr="00C2704D">
        <w:rPr>
          <w:rFonts w:asciiTheme="minorHAnsi" w:hAnsiTheme="minorHAnsi" w:cstheme="minorHAnsi"/>
          <w:sz w:val="16"/>
          <w:szCs w:val="16"/>
        </w:rPr>
        <w:t>*An MCL is the legal threshold limit on the amount of a substance that is allowed in public water systems under the Safe Drinking Water Act</w:t>
      </w:r>
    </w:p>
    <w:p w14:paraId="17A72DA9" w14:textId="77777777" w:rsidR="00D9304C" w:rsidRPr="00C2704D" w:rsidRDefault="00D9304C" w:rsidP="00D9304C">
      <w:pPr>
        <w:rPr>
          <w:rFonts w:asciiTheme="minorHAnsi" w:hAnsiTheme="minorHAnsi" w:cstheme="minorHAnsi"/>
          <w:color w:val="000000"/>
          <w:sz w:val="16"/>
          <w:shd w:val="clear" w:color="auto" w:fill="FFFFFF"/>
        </w:rPr>
      </w:pPr>
      <w:r w:rsidRPr="00C2704D">
        <w:rPr>
          <w:rFonts w:asciiTheme="minorHAnsi" w:hAnsiTheme="minorHAnsi" w:cstheme="minorHAnsi"/>
          <w:color w:val="000000"/>
          <w:sz w:val="16"/>
          <w:shd w:val="clear" w:color="auto" w:fill="FFFFFF"/>
        </w:rPr>
        <w:t>Without proper understanding of toxicity and factors controlling it in Native American populations, the risks represented by these wastes remain ill-defined</w:t>
      </w:r>
      <w:r w:rsidRPr="00C2704D">
        <w:rPr>
          <w:rFonts w:asciiTheme="minorHAnsi" w:hAnsiTheme="minorHAnsi" w:cstheme="minorHAnsi"/>
          <w:color w:val="000000"/>
          <w:u w:val="single"/>
          <w:shd w:val="clear" w:color="auto" w:fill="FFFFFF"/>
        </w:rPr>
        <w:t xml:space="preserve">. Native Americans have lower life expectancy and more health challenges than </w:t>
      </w:r>
      <w:r w:rsidRPr="00C2704D">
        <w:rPr>
          <w:rFonts w:asciiTheme="minorHAnsi" w:hAnsiTheme="minorHAnsi" w:cstheme="minorHAnsi"/>
          <w:color w:val="000000"/>
          <w:u w:val="single"/>
          <w:shd w:val="clear" w:color="auto" w:fill="FFFFFF"/>
        </w:rPr>
        <w:lastRenderedPageBreak/>
        <w:t>other populations in the USA.</w:t>
      </w:r>
      <w:r w:rsidRPr="00C2704D">
        <w:rPr>
          <w:rFonts w:asciiTheme="minorHAnsi" w:hAnsiTheme="minorHAnsi" w:cstheme="minorHAnsi"/>
          <w:color w:val="000000"/>
          <w:sz w:val="16"/>
          <w:shd w:val="clear" w:color="auto" w:fill="FFFFFF"/>
        </w:rPr>
        <w:t xml:space="preserve"> </w:t>
      </w:r>
      <w:r w:rsidRPr="00C2704D">
        <w:rPr>
          <w:rFonts w:asciiTheme="minorHAnsi" w:hAnsiTheme="minorHAnsi" w:cstheme="minorHAnsi"/>
          <w:color w:val="000000"/>
          <w:u w:val="single"/>
          <w:shd w:val="clear" w:color="auto" w:fill="FFFFFF"/>
        </w:rPr>
        <w:t>Data compiled by Indian Health Services</w:t>
      </w:r>
      <w:r w:rsidRPr="00C2704D">
        <w:rPr>
          <w:rFonts w:asciiTheme="minorHAnsi" w:hAnsiTheme="minorHAnsi" w:cstheme="minorHAnsi"/>
          <w:color w:val="000000"/>
          <w:sz w:val="16"/>
          <w:shd w:val="clear" w:color="auto" w:fill="FFFFFF"/>
        </w:rPr>
        <w:t xml:space="preserve"> (2007–2009) and other entities </w:t>
      </w:r>
      <w:r w:rsidRPr="00C2704D">
        <w:rPr>
          <w:rFonts w:asciiTheme="minorHAnsi" w:hAnsiTheme="minorHAnsi" w:cstheme="minorHAnsi"/>
          <w:color w:val="000000"/>
          <w:u w:val="single"/>
          <w:shd w:val="clear" w:color="auto" w:fill="FFFFFF"/>
        </w:rPr>
        <w:t>illustrate the significant health disparities observed within these communiti</w:t>
      </w:r>
      <w:r w:rsidRPr="00C2704D">
        <w:rPr>
          <w:rFonts w:asciiTheme="minorHAnsi" w:hAnsiTheme="minorHAnsi" w:cstheme="minorHAnsi"/>
          <w:color w:val="000000"/>
          <w:sz w:val="16"/>
          <w:shd w:val="clear" w:color="auto" w:fill="FFFFFF"/>
        </w:rPr>
        <w:t>es (Table </w:t>
      </w:r>
      <w:hyperlink r:id="rId61" w:tgtFrame="table" w:history="1">
        <w:r w:rsidRPr="00C2704D">
          <w:rPr>
            <w:rStyle w:val="Hyperlink"/>
            <w:rFonts w:asciiTheme="minorHAnsi" w:hAnsiTheme="minorHAnsi" w:cstheme="minorHAnsi"/>
            <w:color w:val="2F4A8B"/>
            <w:sz w:val="16"/>
            <w:shd w:val="clear" w:color="auto" w:fill="FFFFFF"/>
          </w:rPr>
          <w:t>​</w:t>
        </w:r>
        <w:r w:rsidRPr="00C2704D">
          <w:rPr>
            <w:rStyle w:val="figpopup-sensitive-area"/>
            <w:rFonts w:asciiTheme="minorHAnsi" w:hAnsiTheme="minorHAnsi" w:cstheme="minorHAnsi"/>
            <w:color w:val="2F4A8B"/>
            <w:sz w:val="16"/>
          </w:rPr>
          <w:t>(Table2).</w:t>
        </w:r>
        <w:r w:rsidRPr="00C2704D">
          <w:rPr>
            <w:rStyle w:val="Hyperlink"/>
            <w:rFonts w:asciiTheme="minorHAnsi" w:hAnsiTheme="minorHAnsi" w:cstheme="minorHAnsi"/>
            <w:color w:val="2F4A8B"/>
            <w:sz w:val="16"/>
            <w:shd w:val="clear" w:color="auto" w:fill="FFFFFF"/>
          </w:rPr>
          <w:t>2</w:t>
        </w:r>
      </w:hyperlink>
      <w:r w:rsidRPr="00C2704D">
        <w:rPr>
          <w:rFonts w:asciiTheme="minorHAnsi" w:hAnsiTheme="minorHAnsi" w:cstheme="minorHAnsi"/>
          <w:color w:val="000000"/>
          <w:sz w:val="16"/>
          <w:shd w:val="clear" w:color="auto" w:fill="FFFFFF"/>
        </w:rPr>
        <w:t xml:space="preserve">). These </w:t>
      </w:r>
      <w:r w:rsidRPr="00C2704D">
        <w:rPr>
          <w:rFonts w:asciiTheme="minorHAnsi" w:hAnsiTheme="minorHAnsi" w:cstheme="minorHAnsi"/>
          <w:color w:val="000000"/>
          <w:u w:val="single"/>
          <w:shd w:val="clear" w:color="auto" w:fill="FFFFFF"/>
        </w:rPr>
        <w:t>disparities are frequently attributed to genetic susceptibility, and while some studies show mutations in individuals with a specific disease, the lack of population genetic data defining prevalence questions this assumption [</w:t>
      </w:r>
      <w:hyperlink r:id="rId62" w:anchor="CR37" w:history="1">
        <w:r w:rsidRPr="00C2704D">
          <w:rPr>
            <w:rStyle w:val="Hyperlink"/>
            <w:rFonts w:asciiTheme="minorHAnsi" w:hAnsiTheme="minorHAnsi" w:cstheme="minorHAnsi"/>
            <w:color w:val="2F4A8B"/>
            <w:u w:val="single"/>
            <w:shd w:val="clear" w:color="auto" w:fill="FFFFFF"/>
          </w:rPr>
          <w:t>37</w:t>
        </w:r>
      </w:hyperlink>
      <w:r w:rsidRPr="00C2704D">
        <w:rPr>
          <w:rFonts w:asciiTheme="minorHAnsi" w:hAnsiTheme="minorHAnsi" w:cstheme="minorHAnsi"/>
          <w:color w:val="000000"/>
          <w:u w:val="single"/>
          <w:shd w:val="clear" w:color="auto" w:fill="FFFFFF"/>
        </w:rPr>
        <w:t>••]. The persistence of disparities in virtually all prevailing diseases across multiple language groups suggests other contributors to these outcomes, such as social determinants, underexplored disparities in environmental exposures and response to toxic insults, or gene-environment interactions</w:t>
      </w:r>
      <w:r w:rsidRPr="00C2704D">
        <w:rPr>
          <w:rFonts w:asciiTheme="minorHAnsi" w:hAnsiTheme="minorHAnsi" w:cstheme="minorHAnsi"/>
          <w:color w:val="000000"/>
          <w:sz w:val="16"/>
          <w:shd w:val="clear" w:color="auto" w:fill="FFFFFF"/>
        </w:rPr>
        <w:t xml:space="preserve"> [</w:t>
      </w:r>
      <w:hyperlink r:id="rId63" w:anchor="CR38" w:history="1">
        <w:r w:rsidRPr="00C2704D">
          <w:rPr>
            <w:rStyle w:val="Hyperlink"/>
            <w:rFonts w:asciiTheme="minorHAnsi" w:hAnsiTheme="minorHAnsi" w:cstheme="minorHAnsi"/>
            <w:color w:val="2F4A8B"/>
            <w:sz w:val="16"/>
            <w:shd w:val="clear" w:color="auto" w:fill="FFFFFF"/>
          </w:rPr>
          <w:t>38</w:t>
        </w:r>
      </w:hyperlink>
      <w:r w:rsidRPr="00C2704D">
        <w:rPr>
          <w:rFonts w:asciiTheme="minorHAnsi" w:hAnsiTheme="minorHAnsi" w:cstheme="minorHAnsi"/>
          <w:color w:val="000000"/>
          <w:sz w:val="16"/>
          <w:shd w:val="clear" w:color="auto" w:fill="FFFFFF"/>
        </w:rPr>
        <w:t xml:space="preserve">]. </w:t>
      </w:r>
      <w:r w:rsidRPr="00C2704D">
        <w:rPr>
          <w:rFonts w:asciiTheme="minorHAnsi" w:hAnsiTheme="minorHAnsi" w:cstheme="minorHAnsi"/>
          <w:sz w:val="16"/>
        </w:rPr>
        <w:t xml:space="preserve">Experimental and epidemiologic </w:t>
      </w:r>
      <w:r w:rsidRPr="00C2704D">
        <w:rPr>
          <w:rFonts w:asciiTheme="minorHAnsi" w:hAnsiTheme="minorHAnsi" w:cstheme="minorHAnsi"/>
          <w:u w:val="single"/>
        </w:rPr>
        <w:t xml:space="preserve">data support the association between exposure to toxic metals and increased risk for a variety of negative health outcomes including kidney and cardiovascular disease, neurocognitive disorders, and various cancers in both Native and non-Native populations </w:t>
      </w:r>
      <w:r w:rsidRPr="00C2704D">
        <w:rPr>
          <w:rFonts w:asciiTheme="minorHAnsi" w:hAnsiTheme="minorHAnsi" w:cstheme="minorHAnsi"/>
          <w:sz w:val="16"/>
        </w:rPr>
        <w:t xml:space="preserve">[44–56]. </w:t>
      </w:r>
      <w:r w:rsidRPr="00C2704D">
        <w:rPr>
          <w:rFonts w:asciiTheme="minorHAnsi" w:hAnsiTheme="minorHAnsi" w:cstheme="minorHAnsi"/>
          <w:u w:val="single"/>
        </w:rPr>
        <w:t>Cancer mortality rates for the Native American population increased over a 20-year period (1990–2009), while decreasing for Whites</w:t>
      </w:r>
      <w:r w:rsidRPr="00C2704D">
        <w:rPr>
          <w:rFonts w:asciiTheme="minorHAnsi" w:hAnsiTheme="minorHAnsi" w:cstheme="minorHAnsi"/>
          <w:sz w:val="16"/>
        </w:rPr>
        <w:t xml:space="preserve"> during the same time [43]. </w:t>
      </w:r>
      <w:r w:rsidRPr="00C2704D">
        <w:rPr>
          <w:rFonts w:asciiTheme="minorHAnsi" w:hAnsiTheme="minorHAnsi" w:cstheme="minorHAnsi"/>
          <w:b/>
          <w:bCs/>
          <w:u w:val="single"/>
        </w:rPr>
        <w:t xml:space="preserve">Two prospective studies have specifically linked exposure to the </w:t>
      </w:r>
      <w:proofErr w:type="gramStart"/>
      <w:r w:rsidRPr="00C2704D">
        <w:rPr>
          <w:rFonts w:asciiTheme="minorHAnsi" w:hAnsiTheme="minorHAnsi" w:cstheme="minorHAnsi"/>
          <w:b/>
          <w:bCs/>
          <w:u w:val="single"/>
        </w:rPr>
        <w:t>metals</w:t>
      </w:r>
      <w:proofErr w:type="gramEnd"/>
      <w:r w:rsidRPr="00C2704D">
        <w:rPr>
          <w:rFonts w:asciiTheme="minorHAnsi" w:hAnsiTheme="minorHAnsi" w:cstheme="minorHAnsi"/>
          <w:b/>
          <w:bCs/>
          <w:u w:val="single"/>
        </w:rPr>
        <w:t xml:space="preserve"> cadmium and arsenic to cancer mortality in Native populations</w:t>
      </w:r>
      <w:r w:rsidRPr="00C2704D">
        <w:rPr>
          <w:rFonts w:asciiTheme="minorHAnsi" w:hAnsiTheme="minorHAnsi" w:cstheme="minorHAnsi"/>
          <w:sz w:val="16"/>
        </w:rPr>
        <w:t xml:space="preserve"> [53, 56]. Preliminary epidemiologic data document </w:t>
      </w:r>
      <w:r w:rsidRPr="00C2704D">
        <w:rPr>
          <w:rFonts w:asciiTheme="minorHAnsi" w:hAnsiTheme="minorHAnsi" w:cstheme="minorHAnsi"/>
          <w:u w:val="single"/>
        </w:rPr>
        <w:t xml:space="preserve">nearly 4 out of every 10 residents of the Wind River Reservation of Eastern Shoshone and Northern Arapaho have a blood relative who has died of cancer </w:t>
      </w:r>
      <w:r w:rsidRPr="00C2704D">
        <w:rPr>
          <w:rFonts w:asciiTheme="minorHAnsi" w:hAnsiTheme="minorHAnsi" w:cstheme="minorHAnsi"/>
          <w:sz w:val="16"/>
        </w:rPr>
        <w:t xml:space="preserve">[57]. Wind River was the site of a former uranium mill and the remediated waste pile remains in the community. The preliminary report falls short of making a direct association but reinforces their concern that the waste is adversely affecting health [57, 58]. In 1988, </w:t>
      </w:r>
      <w:r w:rsidRPr="00C2704D">
        <w:rPr>
          <w:rFonts w:asciiTheme="minorHAnsi" w:hAnsiTheme="minorHAnsi" w:cstheme="minorHAnsi"/>
          <w:b/>
          <w:bCs/>
          <w:u w:val="single"/>
        </w:rPr>
        <w:t>US DOE found soil, surface water, and shallow groundwater on Wind River Reservation were contaminated with uranium, radium, and thorium and chose to use natural attenuation to reduce the contamination over time</w:t>
      </w:r>
      <w:r w:rsidRPr="00C2704D">
        <w:rPr>
          <w:rFonts w:asciiTheme="minorHAnsi" w:hAnsiTheme="minorHAnsi" w:cstheme="minorHAnsi"/>
          <w:sz w:val="16"/>
        </w:rPr>
        <w:t xml:space="preserve">. However, following floods in 2010, monitoring wells showed uranium spikes as high as 100 times the USEPA Maximum Contaminant Level (MCL) for drinking water (0.03 mg/L) [58]. Despite this and other reports of contamination linked to increased cancer incidence and other negative health outcomes, there remains a paucity of population studies in these Native communities. Moreover, our understanding of exposure-toxicity relationships in Native communities continues to be limited by our general lack of understanding of the toxicity of any complex mixtures. </w:t>
      </w:r>
      <w:r w:rsidRPr="00C2704D">
        <w:rPr>
          <w:rFonts w:asciiTheme="minorHAnsi" w:hAnsiTheme="minorHAnsi" w:cstheme="minorHAnsi"/>
          <w:u w:val="single"/>
        </w:rPr>
        <w:t>Even determination of dose in Native communities can be grossly underestimated by neglecting traditional cultural practices resulting in frequent and direct contact with contaminated lands and waters, and a greater, sometimes 100%, reliance on traditional and locally grown foods</w:t>
      </w:r>
      <w:r w:rsidRPr="00C2704D">
        <w:rPr>
          <w:rFonts w:asciiTheme="minorHAnsi" w:hAnsiTheme="minorHAnsi" w:cstheme="minorHAnsi"/>
          <w:sz w:val="16"/>
        </w:rPr>
        <w:t xml:space="preserve"> [2]. Disparities in tribal infrastructure further exacerbate risk. </w:t>
      </w:r>
      <w:r w:rsidRPr="00C2704D">
        <w:rPr>
          <w:rFonts w:asciiTheme="minorHAnsi" w:hAnsiTheme="minorHAnsi" w:cstheme="minorHAnsi"/>
          <w:u w:val="single"/>
        </w:rPr>
        <w:t>Nearly 14% of Native households lack access to a public water system compared to 0.6% of the USA as a whole</w:t>
      </w:r>
      <w:r w:rsidRPr="00C2704D">
        <w:rPr>
          <w:rFonts w:asciiTheme="minorHAnsi" w:hAnsiTheme="minorHAnsi" w:cstheme="minorHAnsi"/>
          <w:sz w:val="16"/>
        </w:rPr>
        <w:t xml:space="preserve">; with some tribes lacking access for more than 30% of their populations [59], creating a greater reliance on unregulated sources. </w:t>
      </w:r>
      <w:r w:rsidRPr="00C2704D">
        <w:rPr>
          <w:rFonts w:asciiTheme="minorHAnsi" w:hAnsiTheme="minorHAnsi" w:cstheme="minorHAnsi"/>
          <w:b/>
          <w:bCs/>
          <w:u w:val="single"/>
        </w:rPr>
        <w:t>Uranium MCLs are exceeded in more than 13% of unregulated wells on Navajo Nation, with arsenic exceeding the MCL in 15% and co-occurrence in 7% of wells</w:t>
      </w:r>
      <w:r w:rsidRPr="00C2704D">
        <w:rPr>
          <w:rFonts w:asciiTheme="minorHAnsi" w:hAnsiTheme="minorHAnsi" w:cstheme="minorHAnsi"/>
          <w:sz w:val="16"/>
        </w:rPr>
        <w:t xml:space="preserve"> [60]. </w:t>
      </w:r>
      <w:r w:rsidRPr="00C2704D">
        <w:rPr>
          <w:rFonts w:asciiTheme="minorHAnsi" w:hAnsiTheme="minorHAnsi" w:cstheme="minorHAnsi"/>
          <w:u w:val="single"/>
        </w:rPr>
        <w:t xml:space="preserve">Concentrations are strongly associated with distance from abandoned mines. Moreover, when regulated public water is available, drinking water systems in Indian country experience “significant violations” or health-based violations </w:t>
      </w:r>
      <w:proofErr w:type="gramStart"/>
      <w:r w:rsidRPr="00C2704D">
        <w:rPr>
          <w:rFonts w:asciiTheme="minorHAnsi" w:hAnsiTheme="minorHAnsi" w:cstheme="minorHAnsi"/>
          <w:u w:val="single"/>
        </w:rPr>
        <w:t>of  Safe</w:t>
      </w:r>
      <w:proofErr w:type="gramEnd"/>
      <w:r w:rsidRPr="00C2704D">
        <w:rPr>
          <w:rFonts w:asciiTheme="minorHAnsi" w:hAnsiTheme="minorHAnsi" w:cstheme="minorHAnsi"/>
          <w:u w:val="single"/>
        </w:rPr>
        <w:t xml:space="preserve"> Drinking Water Act regulations twice as frequently as other systems [61], exceeding MCLs for various metals, polycyclic aromatic hydrocarbons, trihalomethanes, pesticides, and nitrates</w:t>
      </w:r>
      <w:r w:rsidRPr="00C2704D">
        <w:rPr>
          <w:rFonts w:asciiTheme="minorHAnsi" w:hAnsiTheme="minorHAnsi" w:cstheme="minorHAnsi"/>
          <w:sz w:val="16"/>
        </w:rPr>
        <w:t xml:space="preserve">. Two months </w:t>
      </w:r>
      <w:r w:rsidRPr="00C2704D">
        <w:rPr>
          <w:rFonts w:asciiTheme="minorHAnsi" w:hAnsiTheme="minorHAnsi" w:cstheme="minorHAnsi"/>
          <w:u w:val="single"/>
        </w:rPr>
        <w:t xml:space="preserve">prior to detection of lead in the Flint, MI, </w:t>
      </w:r>
      <w:r w:rsidRPr="00C2704D">
        <w:rPr>
          <w:rFonts w:asciiTheme="minorHAnsi" w:hAnsiTheme="minorHAnsi" w:cstheme="minorHAnsi"/>
          <w:sz w:val="16"/>
        </w:rPr>
        <w:t>water supply, a</w:t>
      </w:r>
      <w:r w:rsidRPr="00C2704D">
        <w:rPr>
          <w:rFonts w:asciiTheme="minorHAnsi" w:hAnsiTheme="minorHAnsi" w:cstheme="minorHAnsi"/>
          <w:u w:val="single"/>
        </w:rPr>
        <w:t xml:space="preserve"> regulated community drinking water supply serving the Navajo community of Sanders was found to have exceeded uranium MCLs for more than a decade as a result of migration of contaminants from a 1979 uranium mill tailings spill</w:t>
      </w:r>
      <w:r w:rsidRPr="00C2704D">
        <w:rPr>
          <w:rFonts w:asciiTheme="minorHAnsi" w:hAnsiTheme="minorHAnsi" w:cstheme="minorHAnsi"/>
          <w:sz w:val="16"/>
        </w:rPr>
        <w:t xml:space="preserve"> [62]. Although </w:t>
      </w:r>
      <w:r w:rsidRPr="00C2704D">
        <w:rPr>
          <w:rFonts w:asciiTheme="minorHAnsi" w:hAnsiTheme="minorHAnsi" w:cstheme="minorHAnsi"/>
          <w:u w:val="single"/>
        </w:rPr>
        <w:t>state officials were aware of the problem</w:t>
      </w:r>
      <w:r w:rsidRPr="00C2704D">
        <w:rPr>
          <w:rFonts w:asciiTheme="minorHAnsi" w:hAnsiTheme="minorHAnsi" w:cstheme="minorHAnsi"/>
          <w:sz w:val="16"/>
        </w:rPr>
        <w:t xml:space="preserve">, in contrast to Flint, </w:t>
      </w:r>
      <w:r w:rsidRPr="00C2704D">
        <w:rPr>
          <w:rFonts w:asciiTheme="minorHAnsi" w:hAnsiTheme="minorHAnsi" w:cstheme="minorHAnsi"/>
          <w:u w:val="single"/>
        </w:rPr>
        <w:t>no notification to the community occurred</w:t>
      </w:r>
      <w:r w:rsidRPr="00C2704D">
        <w:rPr>
          <w:rFonts w:asciiTheme="minorHAnsi" w:hAnsiTheme="minorHAnsi" w:cstheme="minorHAnsi"/>
          <w:sz w:val="16"/>
        </w:rPr>
        <w:t>, and no federal outcry or resources resulted. These challenges and others demonstrate the need for infrastructure [63] and that the gap in fundamental infrastructure sets a background exposure upon which other environmental exposures and health disparities are overlaid.</w:t>
      </w:r>
    </w:p>
    <w:p w14:paraId="33032438" w14:textId="41B1F030" w:rsidR="00D9304C" w:rsidRDefault="00D9304C" w:rsidP="00D9304C"/>
    <w:p w14:paraId="6AD907A4"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lastRenderedPageBreak/>
        <w:t xml:space="preserve">Native Americans water rights has been tied in decades of litigation and leaves them disproportionately lacking water which kills economic growth </w:t>
      </w:r>
    </w:p>
    <w:p w14:paraId="5EA5A4E8" w14:textId="07744D14"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b/>
          <w:bCs/>
        </w:rPr>
        <w:t>Chief et al 16</w:t>
      </w:r>
      <w:r w:rsidRPr="00C2704D">
        <w:rPr>
          <w:rFonts w:asciiTheme="minorHAnsi" w:eastAsiaTheme="majorEastAsia" w:hAnsiTheme="minorHAnsi" w:cstheme="minorHAnsi"/>
        </w:rPr>
        <w:t>(</w:t>
      </w:r>
      <w:proofErr w:type="spellStart"/>
      <w:r w:rsidRPr="00C2704D">
        <w:rPr>
          <w:rFonts w:asciiTheme="minorHAnsi" w:eastAsiaTheme="majorEastAsia" w:hAnsiTheme="minorHAnsi" w:cstheme="minorHAnsi"/>
        </w:rPr>
        <w:t>Karletta</w:t>
      </w:r>
      <w:proofErr w:type="spellEnd"/>
      <w:r w:rsidRPr="00C2704D">
        <w:rPr>
          <w:rFonts w:asciiTheme="minorHAnsi" w:eastAsiaTheme="majorEastAsia" w:hAnsiTheme="minorHAnsi" w:cstheme="minorHAnsi"/>
        </w:rPr>
        <w:t xml:space="preserve"> Chief , Alison Meadow and Kyle Whyte;  Chief - Writer for universities collaborative study into water and education; 8-18-2016, Meadow – researcher for Climate Adaption and Research Solutions, Whyte – University of Michigan philosopher and researcher for Michigan state University’s Department of Philosophy and Department of Community Sustainability; “Engaging Southwestern Tribes in Sustainable Water Resources Topics and Management”; https://www.mdpi.com/2073-4441/8/8/350; ND)</w:t>
      </w:r>
    </w:p>
    <w:p w14:paraId="13B4502B" w14:textId="77777777" w:rsidR="00D31F17"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 xml:space="preserve">A </w:t>
      </w:r>
      <w:r w:rsidRPr="00C2704D">
        <w:rPr>
          <w:rFonts w:asciiTheme="minorHAnsi" w:eastAsiaTheme="majorEastAsia" w:hAnsiTheme="minorHAnsi" w:cstheme="minorHAnsi"/>
          <w:u w:val="single"/>
        </w:rPr>
        <w:t>range of water resources challenges face tribes today</w:t>
      </w:r>
      <w:r w:rsidRPr="00C2704D">
        <w:rPr>
          <w:rFonts w:asciiTheme="minorHAnsi" w:eastAsiaTheme="majorEastAsia" w:hAnsiTheme="minorHAnsi" w:cstheme="minorHAnsi"/>
        </w:rPr>
        <w:t xml:space="preserve">. This section gives examples of water challenges facing tribes in the Southwestern United States. The first is the process of defining tribal water rights. The second is lack of access to water. The third is the effects of excessive use of water impacting water quantities on the reservation. The fourth is water contamination from mining, industrial, and agricultural activities. Finally, climate change and drought will amplify these existing water challenges. </w:t>
      </w:r>
      <w:r w:rsidRPr="00C2704D">
        <w:rPr>
          <w:rFonts w:asciiTheme="minorHAnsi" w:eastAsiaTheme="majorEastAsia" w:hAnsiTheme="minorHAnsi" w:cstheme="minorHAnsi"/>
          <w:u w:val="single"/>
        </w:rPr>
        <w:t>The process of defining water rights can be locked in decades of litigation, adjudication, or negotiation due to the number of water users in the watershed and the legal complexities in court. If litigation is pursued, the tribe is typically the sole bearer of financial burden. In addition, the final rulings can have repercussions on other tribes in their water rights litigation</w:t>
      </w:r>
      <w:r w:rsidRPr="00C2704D">
        <w:rPr>
          <w:rFonts w:asciiTheme="minorHAnsi" w:eastAsiaTheme="majorEastAsia" w:hAnsiTheme="minorHAnsi" w:cstheme="minorHAnsi"/>
        </w:rPr>
        <w:t xml:space="preserve">. Even if a tribe wins the water right on paper, which is called a ‘paper water right,’ the tribe may not necessarily have the financial capital to extract and deliver their water [30]. This is the case in the Wind River Reservation where litigation resulted in water rights strictly for agricultural purposes and not for beneficial use, such as instream flows administered by the State Engineer [36]. Since the United States is trustee of federally recognized tribes, they are a party in tribal water rights cases, however, </w:t>
      </w:r>
      <w:r w:rsidRPr="00C2704D">
        <w:rPr>
          <w:rFonts w:asciiTheme="minorHAnsi" w:eastAsiaTheme="majorEastAsia" w:hAnsiTheme="minorHAnsi" w:cstheme="minorHAnsi"/>
          <w:u w:val="single"/>
        </w:rPr>
        <w:t>the U.S. may also potentially represent other competing interests such as that of federal agencies. Representing two parties in a case is normally a conflict of interest but current U.S. laws allows the U.S. to represent competing interests and thus are not held to the same standard as private fiduciary in tribal water rights cases. In sum, the U.S. Department of Justice may litigate on behalf of the tribe as an active partner or may play a passive role as a trustee for a federally recognized tribe.</w:t>
      </w:r>
      <w:r w:rsidRPr="00C2704D">
        <w:rPr>
          <w:rFonts w:asciiTheme="minorHAnsi" w:eastAsiaTheme="majorEastAsia" w:hAnsiTheme="minorHAnsi" w:cstheme="minorHAnsi"/>
        </w:rPr>
        <w:t xml:space="preserve"> Even if a water settlement is negotiated, it may receive opposition from the tribal community or grassroots because of discontent in the negotiated allocation such as in the Senate Bill 2109: Navajo-Hopi Little Colorado River Water Rights Settlement Act of 2012. In the final step, this settlement needed Congressional approval and Senator Jon Kyle (R-AZ, 1995–2012) introduced the settlement before Congress to garner support. In his opening remarks, Senator Kyle said, “Legally, the Navajo Nation and Hopi tribe may assert claims to larger quantities of water [than are outlined in the Water 2016, 8, 350 6 of 21 settlement] but they do not have the means to make use of those supplies in a safe and productive manner.” This created uproar from the Navajo grassroots community because his statements implied the lack of the Navajo Nation’s ability and resourcefulness to use the water. Yazzie identified this approach as a model of minimization of water rights not quantification [37]. In addition, grassroots communities were not involved in the negotiation at the community level as these negotiations were held behind closed doors. This widespread disapproval from both the Navajo and Hopi grassroots halted approval of the water settlement. </w:t>
      </w:r>
      <w:r w:rsidRPr="00C2704D">
        <w:rPr>
          <w:rFonts w:asciiTheme="minorHAnsi" w:eastAsiaTheme="majorEastAsia" w:hAnsiTheme="minorHAnsi" w:cstheme="minorHAnsi"/>
          <w:u w:val="single"/>
        </w:rPr>
        <w:t>The second challenge is access to water. Approximately 9% of Native American homes in the United States lack safe and adequate water supplies and lack access to waste disposal facilities in comparison to 1% of U.S. homes</w:t>
      </w:r>
      <w:r w:rsidRPr="00C2704D">
        <w:rPr>
          <w:rFonts w:asciiTheme="minorHAnsi" w:eastAsiaTheme="majorEastAsia" w:hAnsiTheme="minorHAnsi" w:cstheme="minorHAnsi"/>
        </w:rPr>
        <w:t xml:space="preserve"> [38]. </w:t>
      </w:r>
      <w:r w:rsidRPr="00C2704D">
        <w:rPr>
          <w:rFonts w:asciiTheme="minorHAnsi" w:eastAsiaTheme="majorEastAsia" w:hAnsiTheme="minorHAnsi" w:cstheme="minorHAnsi"/>
          <w:u w:val="single"/>
        </w:rPr>
        <w:t xml:space="preserve">Not only does this </w:t>
      </w:r>
      <w:r w:rsidRPr="00C2704D">
        <w:rPr>
          <w:rFonts w:asciiTheme="minorHAnsi" w:eastAsiaTheme="majorEastAsia" w:hAnsiTheme="minorHAnsi" w:cstheme="minorHAnsi"/>
          <w:u w:val="single"/>
        </w:rPr>
        <w:lastRenderedPageBreak/>
        <w:t xml:space="preserve">have implications for quality of health and life for tribal members, but it also dampens the </w:t>
      </w:r>
      <w:r w:rsidRPr="00C2704D">
        <w:rPr>
          <w:rFonts w:asciiTheme="minorHAnsi" w:eastAsiaTheme="majorEastAsia" w:hAnsiTheme="minorHAnsi" w:cstheme="minorHAnsi"/>
          <w:b/>
          <w:bCs/>
          <w:u w:val="single"/>
        </w:rPr>
        <w:t>economic growth on tribal lands</w:t>
      </w:r>
      <w:r w:rsidRPr="00C2704D">
        <w:rPr>
          <w:rFonts w:asciiTheme="minorHAnsi" w:eastAsiaTheme="majorEastAsia" w:hAnsiTheme="minorHAnsi" w:cstheme="minorHAnsi"/>
          <w:u w:val="single"/>
        </w:rPr>
        <w:t xml:space="preserve"> subsequently impacting quality of life in terms of available jobs and infrastructure</w:t>
      </w:r>
      <w:r w:rsidRPr="00C2704D">
        <w:rPr>
          <w:rFonts w:asciiTheme="minorHAnsi" w:eastAsiaTheme="majorEastAsia" w:hAnsiTheme="minorHAnsi" w:cstheme="minorHAnsi"/>
        </w:rPr>
        <w:t xml:space="preserve">. In addition, </w:t>
      </w:r>
      <w:r w:rsidRPr="00C2704D">
        <w:rPr>
          <w:rFonts w:asciiTheme="minorHAnsi" w:eastAsiaTheme="majorEastAsia" w:hAnsiTheme="minorHAnsi" w:cstheme="minorHAnsi"/>
          <w:u w:val="single"/>
        </w:rPr>
        <w:t xml:space="preserve">some tribes may not be able to use groundwater sources due to lack of quality. For </w:t>
      </w:r>
      <w:proofErr w:type="gramStart"/>
      <w:r w:rsidRPr="00C2704D">
        <w:rPr>
          <w:rFonts w:asciiTheme="minorHAnsi" w:eastAsiaTheme="majorEastAsia" w:hAnsiTheme="minorHAnsi" w:cstheme="minorHAnsi"/>
          <w:u w:val="single"/>
        </w:rPr>
        <w:t>example</w:t>
      </w:r>
      <w:proofErr w:type="gramEnd"/>
      <w:r w:rsidRPr="00C2704D">
        <w:rPr>
          <w:rFonts w:asciiTheme="minorHAnsi" w:eastAsiaTheme="majorEastAsia" w:hAnsiTheme="minorHAnsi" w:cstheme="minorHAnsi"/>
          <w:u w:val="single"/>
        </w:rPr>
        <w:t xml:space="preserve"> on the Navajo Nation, in the southwestern portion of the reservation, groundwater is highly saline and can contain heavy metals, making it unsuitable for drinking or livestock purposes</w:t>
      </w:r>
      <w:r w:rsidRPr="00C2704D">
        <w:rPr>
          <w:rFonts w:asciiTheme="minorHAnsi" w:eastAsiaTheme="majorEastAsia" w:hAnsiTheme="minorHAnsi" w:cstheme="minorHAnsi"/>
        </w:rPr>
        <w:t xml:space="preserve"> [39]. The third challenge is excessive water use and diversion impacting tribes. For the Pyramid Lake Paiute Tribe, </w:t>
      </w:r>
      <w:r w:rsidRPr="00C2704D">
        <w:rPr>
          <w:rFonts w:asciiTheme="minorHAnsi" w:eastAsiaTheme="majorEastAsia" w:hAnsiTheme="minorHAnsi" w:cstheme="minorHAnsi"/>
          <w:u w:val="single"/>
        </w:rPr>
        <w:t>excessive diversion at Derby Dam for agricultural use blocked access to upriver spawning grounds for fish and during a drought left dying fish for two miles downstream of the dam</w:t>
      </w:r>
      <w:r w:rsidRPr="00C2704D">
        <w:rPr>
          <w:rFonts w:asciiTheme="minorHAnsi" w:eastAsiaTheme="majorEastAsia" w:hAnsiTheme="minorHAnsi" w:cstheme="minorHAnsi"/>
        </w:rPr>
        <w:t xml:space="preserve"> [35]. Since the Pyramid Lake Paiute Tribe is located at the terminal end of the river system, they are subject not only to excessive use but also by non-point pollution into the river by municipal, industrial, and agricultural practices. Another similar example is the Pueblo of Zia located 35 miles northwest of Albuquerque, NM near the confluence of the Jemez River and Rio Grande who are facing upstream impacts including recreational activity, agricultural diversion, and encroachment of the large cities of Rio Rancho and Albuquerque. The Pueblo of Zia encourages sustainability, self-sufficiency, and subsistence activities. Today, most of the tribal members hunt, gather, cultivate food crops, and raise livestock and Zia’s economy is based on agriculture which is intertwined with their religion, government, social organizations, and livelihoods [40]. </w:t>
      </w:r>
      <w:r w:rsidRPr="00C2704D">
        <w:rPr>
          <w:rFonts w:asciiTheme="minorHAnsi" w:eastAsiaTheme="majorEastAsia" w:hAnsiTheme="minorHAnsi" w:cstheme="minorHAnsi"/>
          <w:u w:val="single"/>
        </w:rPr>
        <w:t>The fourth challenge is off-reservation and on-reservation contamination of water by mining, industrial, and agricultural use</w:t>
      </w:r>
      <w:r w:rsidRPr="00C2704D">
        <w:rPr>
          <w:rFonts w:asciiTheme="minorHAnsi" w:eastAsiaTheme="majorEastAsia" w:hAnsiTheme="minorHAnsi" w:cstheme="minorHAnsi"/>
        </w:rPr>
        <w:t xml:space="preserve">s. </w:t>
      </w:r>
      <w:r w:rsidRPr="00C2704D">
        <w:rPr>
          <w:rFonts w:asciiTheme="minorHAnsi" w:eastAsiaTheme="majorEastAsia" w:hAnsiTheme="minorHAnsi" w:cstheme="minorHAnsi"/>
          <w:u w:val="single"/>
        </w:rPr>
        <w:t>Regulating and minimizing impacts can be difficult when there are many non-tribal users who may be hard to identify until it is too late, such as in the case of abandoned mines</w:t>
      </w:r>
      <w:r w:rsidRPr="00C2704D">
        <w:rPr>
          <w:rFonts w:asciiTheme="minorHAnsi" w:eastAsiaTheme="majorEastAsia" w:hAnsiTheme="minorHAnsi" w:cstheme="minorHAnsi"/>
        </w:rPr>
        <w:t xml:space="preserve">. For the Laguna Pueblo, the abandoned </w:t>
      </w:r>
      <w:proofErr w:type="spellStart"/>
      <w:r w:rsidRPr="00C2704D">
        <w:rPr>
          <w:rFonts w:asciiTheme="minorHAnsi" w:eastAsiaTheme="majorEastAsia" w:hAnsiTheme="minorHAnsi" w:cstheme="minorHAnsi"/>
        </w:rPr>
        <w:t>Jackpile-Paguate</w:t>
      </w:r>
      <w:proofErr w:type="spellEnd"/>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Uranium Mine covers almost 8000 acres</w:t>
      </w:r>
      <w:r w:rsidRPr="00C2704D">
        <w:rPr>
          <w:rFonts w:asciiTheme="minorHAnsi" w:eastAsiaTheme="majorEastAsia" w:hAnsiTheme="minorHAnsi" w:cstheme="minorHAnsi"/>
        </w:rPr>
        <w:t xml:space="preserve"> east of the village of </w:t>
      </w:r>
      <w:proofErr w:type="spellStart"/>
      <w:r w:rsidRPr="00C2704D">
        <w:rPr>
          <w:rFonts w:asciiTheme="minorHAnsi" w:eastAsiaTheme="majorEastAsia" w:hAnsiTheme="minorHAnsi" w:cstheme="minorHAnsi"/>
        </w:rPr>
        <w:t>Paguate</w:t>
      </w:r>
      <w:proofErr w:type="spellEnd"/>
      <w:r w:rsidRPr="00C2704D">
        <w:rPr>
          <w:rFonts w:asciiTheme="minorHAnsi" w:eastAsiaTheme="majorEastAsia" w:hAnsiTheme="minorHAnsi" w:cstheme="minorHAnsi"/>
        </w:rPr>
        <w:t xml:space="preserve"> and acid mine drainage leaks into the arroyos and streams flowing into the Rio </w:t>
      </w:r>
      <w:proofErr w:type="spellStart"/>
      <w:r w:rsidRPr="00C2704D">
        <w:rPr>
          <w:rFonts w:asciiTheme="minorHAnsi" w:eastAsiaTheme="majorEastAsia" w:hAnsiTheme="minorHAnsi" w:cstheme="minorHAnsi"/>
        </w:rPr>
        <w:t>Paguate</w:t>
      </w:r>
      <w:proofErr w:type="spellEnd"/>
      <w:r w:rsidRPr="00C2704D">
        <w:rPr>
          <w:rFonts w:asciiTheme="minorHAnsi" w:eastAsiaTheme="majorEastAsia" w:hAnsiTheme="minorHAnsi" w:cstheme="minorHAnsi"/>
        </w:rPr>
        <w:t xml:space="preserve"> and Rio Moquino, both of which are upstream of the village. In southern Arizona, thousands of gold and copper prospector abandoned mines exist that create both physical hazards and pools of acid mine drainage. Finally, </w:t>
      </w:r>
      <w:r w:rsidRPr="00C2704D">
        <w:rPr>
          <w:rFonts w:asciiTheme="minorHAnsi" w:eastAsiaTheme="majorEastAsia" w:hAnsiTheme="minorHAnsi" w:cstheme="minorHAnsi"/>
          <w:u w:val="single"/>
        </w:rPr>
        <w:t>hundreds of thousands of abandoned mines exist</w:t>
      </w:r>
      <w:r w:rsidRPr="00C2704D">
        <w:rPr>
          <w:rFonts w:asciiTheme="minorHAnsi" w:eastAsiaTheme="majorEastAsia" w:hAnsiTheme="minorHAnsi" w:cstheme="minorHAnsi"/>
        </w:rPr>
        <w:t xml:space="preserve"> in Colorado upstream of the Mountain Ute, Southern Ute, and the Navajo Nation. Recently, on 5 August 2015, the Gold King Mine Spill, spilled three million gallons of acid mine drainage into the Animas and San Juan Rivers, which the tribes depend on [10,41]. </w:t>
      </w:r>
      <w:r w:rsidRPr="00C2704D">
        <w:rPr>
          <w:rFonts w:asciiTheme="minorHAnsi" w:eastAsiaTheme="majorEastAsia" w:hAnsiTheme="minorHAnsi" w:cstheme="minorHAnsi"/>
          <w:u w:val="single"/>
        </w:rPr>
        <w:t>Finally, short-term drought and climate change, which has impacts on natural systems affecting indigenous peoples</w:t>
      </w:r>
      <w:r w:rsidRPr="00C2704D">
        <w:rPr>
          <w:rFonts w:asciiTheme="minorHAnsi" w:eastAsiaTheme="majorEastAsia" w:hAnsiTheme="minorHAnsi" w:cstheme="minorHAnsi"/>
        </w:rPr>
        <w:t xml:space="preserve"> everywhere, strains sometimes already stressed water infrastructure that may be lacking, inadequate, or poorly maintained. </w:t>
      </w:r>
      <w:r w:rsidRPr="00C2704D">
        <w:rPr>
          <w:rFonts w:asciiTheme="minorHAnsi" w:eastAsiaTheme="majorEastAsia" w:hAnsiTheme="minorHAnsi" w:cstheme="minorHAnsi"/>
          <w:u w:val="single"/>
        </w:rPr>
        <w:t>This increases the vulnerability of tribes to flooding, drought, and water-borne diseases</w:t>
      </w:r>
      <w:r w:rsidRPr="00C2704D">
        <w:rPr>
          <w:rFonts w:asciiTheme="minorHAnsi" w:eastAsiaTheme="majorEastAsia" w:hAnsiTheme="minorHAnsi" w:cstheme="minorHAnsi"/>
        </w:rPr>
        <w:t xml:space="preserve"> [42]. </w:t>
      </w:r>
      <w:r w:rsidRPr="00C2704D">
        <w:rPr>
          <w:rFonts w:asciiTheme="minorHAnsi" w:eastAsiaTheme="majorEastAsia" w:hAnsiTheme="minorHAnsi" w:cstheme="minorHAnsi"/>
          <w:u w:val="single"/>
        </w:rPr>
        <w:t>Existing infrastructure can be damaged due to changes in water quality, water resources, and land subsidence</w:t>
      </w:r>
      <w:r w:rsidRPr="00C2704D">
        <w:rPr>
          <w:rFonts w:asciiTheme="minorHAnsi" w:eastAsiaTheme="majorEastAsia" w:hAnsiTheme="minorHAnsi" w:cstheme="minorHAnsi"/>
        </w:rPr>
        <w:t xml:space="preserve"> [42]. A flood on the Fond du Lac Reservation in 2012 resulted in extensive crop loss of wild rice, which is a sacred food of great importance for many of the Midwestern tribes. On the Standing Rock Sioux Nation in North Dakota, silt and sludge closed a water supply intake pile when a 2003 drought caused water levels to drop to very low levels. In Alaska Native villages, beavers which can carry giardia are moving father and father north and are in northern rivers of Alaska which have not been occupied since the last ice age [43]. In light of these examples of the experience of diverse tribes, </w:t>
      </w:r>
      <w:r w:rsidRPr="00C2704D">
        <w:rPr>
          <w:rFonts w:asciiTheme="minorHAnsi" w:eastAsiaTheme="majorEastAsia" w:hAnsiTheme="minorHAnsi" w:cstheme="minorHAnsi"/>
          <w:u w:val="single"/>
        </w:rPr>
        <w:t>climate change and drought will likely amplify existing water challenges that face tribes</w:t>
      </w:r>
      <w:r w:rsidRPr="00C2704D">
        <w:rPr>
          <w:rFonts w:asciiTheme="minorHAnsi" w:eastAsiaTheme="majorEastAsia" w:hAnsiTheme="minorHAnsi" w:cstheme="minorHAnsi"/>
        </w:rPr>
        <w:t xml:space="preserve"> in the Southwest today.</w:t>
      </w:r>
    </w:p>
    <w:p w14:paraId="625826E5" w14:textId="77777777" w:rsidR="00D31F17" w:rsidRPr="00D9304C" w:rsidRDefault="00D31F17" w:rsidP="00D9304C"/>
    <w:p w14:paraId="699AE3FC" w14:textId="498A5ADB" w:rsidR="00F50762" w:rsidRDefault="00F50762" w:rsidP="00F50762">
      <w:pPr>
        <w:pStyle w:val="Heading2"/>
        <w:rPr>
          <w:rFonts w:asciiTheme="minorHAnsi" w:hAnsiTheme="minorHAnsi" w:cstheme="minorHAnsi"/>
        </w:rPr>
      </w:pPr>
      <w:r w:rsidRPr="00C2704D">
        <w:rPr>
          <w:rFonts w:asciiTheme="minorHAnsi" w:hAnsiTheme="minorHAnsi" w:cstheme="minorHAnsi"/>
        </w:rPr>
        <w:lastRenderedPageBreak/>
        <w:t>Agriculture Adv</w:t>
      </w:r>
    </w:p>
    <w:p w14:paraId="3C608DD2"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Tribal values and quality of tribal water resources are continuously disregarded </w:t>
      </w:r>
    </w:p>
    <w:p w14:paraId="5F2D7F37"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b/>
          <w:bCs/>
        </w:rPr>
        <w:t xml:space="preserve">Chief 20 </w:t>
      </w:r>
      <w:r w:rsidRPr="00C2704D">
        <w:rPr>
          <w:rFonts w:asciiTheme="minorHAnsi" w:eastAsiaTheme="majorEastAsia" w:hAnsiTheme="minorHAnsi" w:cstheme="minorHAnsi"/>
        </w:rPr>
        <w:t>(</w:t>
      </w:r>
      <w:proofErr w:type="spellStart"/>
      <w:r w:rsidRPr="00C2704D">
        <w:rPr>
          <w:rFonts w:asciiTheme="minorHAnsi" w:eastAsiaTheme="majorEastAsia" w:hAnsiTheme="minorHAnsi" w:cstheme="minorHAnsi"/>
        </w:rPr>
        <w:t>Karletta</w:t>
      </w:r>
      <w:proofErr w:type="spellEnd"/>
      <w:r w:rsidRPr="00C2704D">
        <w:rPr>
          <w:rFonts w:asciiTheme="minorHAnsi" w:eastAsiaTheme="majorEastAsia" w:hAnsiTheme="minorHAnsi" w:cstheme="minorHAnsi"/>
        </w:rPr>
        <w:t xml:space="preserve"> </w:t>
      </w:r>
      <w:proofErr w:type="gramStart"/>
      <w:r w:rsidRPr="00C2704D">
        <w:rPr>
          <w:rFonts w:asciiTheme="minorHAnsi" w:eastAsiaTheme="majorEastAsia" w:hAnsiTheme="minorHAnsi" w:cstheme="minorHAnsi"/>
        </w:rPr>
        <w:t>Chief ;</w:t>
      </w:r>
      <w:proofErr w:type="gramEnd"/>
      <w:r w:rsidRPr="00C2704D">
        <w:rPr>
          <w:rFonts w:asciiTheme="minorHAnsi" w:eastAsiaTheme="majorEastAsia" w:hAnsiTheme="minorHAnsi" w:cstheme="minorHAnsi"/>
        </w:rPr>
        <w:t xml:space="preserve"> Writer for universities collaborative study into water and education; 4-2020; “Water in the native World”; https://onlinelibrary.wiley.com/doi/pdf/10.1111/j.1936-704X.2020.03328.x; ND)</w:t>
      </w:r>
    </w:p>
    <w:p w14:paraId="6F763738"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 xml:space="preserve">The first paper in “Water in the Native World” is entitled “A confluence of anticolonial pathways for Indigenous sacred site protection” by Ellis and Perry (2020). </w:t>
      </w:r>
      <w:r w:rsidRPr="00C2704D">
        <w:rPr>
          <w:rFonts w:asciiTheme="minorHAnsi" w:eastAsiaTheme="majorEastAsia" w:hAnsiTheme="minorHAnsi" w:cstheme="minorHAnsi"/>
          <w:u w:val="single"/>
        </w:rPr>
        <w:t>This paper is a prime example of the need to have Indigenous perspectives in the discourse of water management and policy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particularly when Indigenous perspectives on water use, water rights, and water conservation are so different from Western perspectives</w:t>
      </w:r>
      <w:r w:rsidRPr="00C2704D">
        <w:rPr>
          <w:rFonts w:asciiTheme="minorHAnsi" w:eastAsiaTheme="majorEastAsia" w:hAnsiTheme="minorHAnsi" w:cstheme="minorHAnsi"/>
        </w:rPr>
        <w:t xml:space="preserve">. Ellis and Perry (2020) discuss the challenges facing the Hopi Tribe in advocating for the protection of a sacred site, </w:t>
      </w:r>
      <w:proofErr w:type="spellStart"/>
      <w:r w:rsidRPr="00C2704D">
        <w:rPr>
          <w:rFonts w:asciiTheme="minorHAnsi" w:eastAsiaTheme="majorEastAsia" w:hAnsiTheme="minorHAnsi" w:cstheme="minorHAnsi"/>
        </w:rPr>
        <w:t>Sipapuni</w:t>
      </w:r>
      <w:proofErr w:type="spellEnd"/>
      <w:r w:rsidRPr="00C2704D">
        <w:rPr>
          <w:rFonts w:asciiTheme="minorHAnsi" w:eastAsiaTheme="majorEastAsia" w:hAnsiTheme="minorHAnsi" w:cstheme="minorHAnsi"/>
        </w:rPr>
        <w:t xml:space="preserve">, in the Western paradigms of water rights litigation and cultural resource management, particularly alongside the legacies of coal mining. </w:t>
      </w:r>
      <w:proofErr w:type="spellStart"/>
      <w:r w:rsidRPr="00C2704D">
        <w:rPr>
          <w:rFonts w:asciiTheme="minorHAnsi" w:eastAsiaTheme="majorEastAsia" w:hAnsiTheme="minorHAnsi" w:cstheme="minorHAnsi"/>
        </w:rPr>
        <w:t>Sipapuni</w:t>
      </w:r>
      <w:proofErr w:type="spellEnd"/>
      <w:r w:rsidRPr="00C2704D">
        <w:rPr>
          <w:rFonts w:asciiTheme="minorHAnsi" w:eastAsiaTheme="majorEastAsia" w:hAnsiTheme="minorHAnsi" w:cstheme="minorHAnsi"/>
        </w:rPr>
        <w:t xml:space="preserve"> is the place of emergence for the Hopi people and is a geologic dome created from the deposition of minerals at a spring along the Little Colorado River upstream from the Colorado River-Little Colorado River confluence. </w:t>
      </w:r>
      <w:r w:rsidRPr="00C2704D">
        <w:rPr>
          <w:rFonts w:asciiTheme="minorHAnsi" w:eastAsiaTheme="majorEastAsia" w:hAnsiTheme="minorHAnsi" w:cstheme="minorHAnsi"/>
          <w:u w:val="single"/>
        </w:rPr>
        <w:t xml:space="preserve">The Little Colorado River and </w:t>
      </w:r>
      <w:proofErr w:type="spellStart"/>
      <w:r w:rsidRPr="00C2704D">
        <w:rPr>
          <w:rFonts w:asciiTheme="minorHAnsi" w:eastAsiaTheme="majorEastAsia" w:hAnsiTheme="minorHAnsi" w:cstheme="minorHAnsi"/>
          <w:u w:val="single"/>
        </w:rPr>
        <w:t>Sipapuni</w:t>
      </w:r>
      <w:proofErr w:type="spellEnd"/>
      <w:r w:rsidRPr="00C2704D">
        <w:rPr>
          <w:rFonts w:asciiTheme="minorHAnsi" w:eastAsiaTheme="majorEastAsia" w:hAnsiTheme="minorHAnsi" w:cstheme="minorHAnsi"/>
          <w:u w:val="single"/>
        </w:rPr>
        <w:t xml:space="preserve"> are being impacted by water use from industrial and non-tribal interests within the Little Colorado River watershed. At this time, the Arizona court has denied Hopi rights to the Little Colorado River and to a water right for cultural waters because claims for </w:t>
      </w:r>
      <w:proofErr w:type="spellStart"/>
      <w:r w:rsidRPr="00C2704D">
        <w:rPr>
          <w:rFonts w:asciiTheme="minorHAnsi" w:eastAsiaTheme="majorEastAsia" w:hAnsiTheme="minorHAnsi" w:cstheme="minorHAnsi"/>
          <w:u w:val="single"/>
        </w:rPr>
        <w:t>Sipapuni</w:t>
      </w:r>
      <w:proofErr w:type="spellEnd"/>
      <w:r w:rsidRPr="00C2704D">
        <w:rPr>
          <w:rFonts w:asciiTheme="minorHAnsi" w:eastAsiaTheme="majorEastAsia" w:hAnsiTheme="minorHAnsi" w:cstheme="minorHAnsi"/>
          <w:u w:val="single"/>
        </w:rPr>
        <w:t xml:space="preserve"> were not quantified. The </w:t>
      </w:r>
      <w:r w:rsidRPr="00C2704D">
        <w:rPr>
          <w:rFonts w:asciiTheme="minorHAnsi" w:eastAsiaTheme="majorEastAsia" w:hAnsiTheme="minorHAnsi" w:cstheme="minorHAnsi"/>
          <w:b/>
          <w:bCs/>
          <w:u w:val="single"/>
        </w:rPr>
        <w:t>traditional cultural values</w:t>
      </w:r>
      <w:r w:rsidRPr="00C2704D">
        <w:rPr>
          <w:rFonts w:asciiTheme="minorHAnsi" w:eastAsiaTheme="majorEastAsia" w:hAnsiTheme="minorHAnsi" w:cstheme="minorHAnsi"/>
          <w:u w:val="single"/>
        </w:rPr>
        <w:t xml:space="preserve"> of the Hopi </w:t>
      </w:r>
      <w:r w:rsidRPr="00C2704D">
        <w:rPr>
          <w:rFonts w:asciiTheme="minorHAnsi" w:eastAsiaTheme="majorEastAsia" w:hAnsiTheme="minorHAnsi" w:cstheme="minorHAnsi"/>
          <w:b/>
          <w:bCs/>
          <w:u w:val="single"/>
        </w:rPr>
        <w:t>do not fit</w:t>
      </w:r>
      <w:r w:rsidRPr="00C2704D">
        <w:rPr>
          <w:rFonts w:asciiTheme="minorHAnsi" w:eastAsiaTheme="majorEastAsia" w:hAnsiTheme="minorHAnsi" w:cstheme="minorHAnsi"/>
          <w:u w:val="single"/>
        </w:rPr>
        <w:t xml:space="preserve"> into the</w:t>
      </w:r>
      <w:r w:rsidRPr="00C2704D">
        <w:rPr>
          <w:rFonts w:asciiTheme="minorHAnsi" w:eastAsiaTheme="majorEastAsia" w:hAnsiTheme="minorHAnsi" w:cstheme="minorHAnsi"/>
          <w:b/>
          <w:bCs/>
          <w:u w:val="single"/>
        </w:rPr>
        <w:t xml:space="preserve"> Western water rights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paradigm</w:t>
      </w:r>
      <w:r w:rsidRPr="00C2704D">
        <w:rPr>
          <w:rFonts w:asciiTheme="minorHAnsi" w:eastAsiaTheme="majorEastAsia" w:hAnsiTheme="minorHAnsi" w:cstheme="minorHAnsi"/>
        </w:rPr>
        <w:t xml:space="preserve">, but the Hopi are forced to operate within that system. The motivation for this research is driven by Black Mesa Trust whose Executive Director, Vernon Masayesva, warns that </w:t>
      </w:r>
      <w:proofErr w:type="spellStart"/>
      <w:r w:rsidRPr="00C2704D">
        <w:rPr>
          <w:rFonts w:asciiTheme="minorHAnsi" w:eastAsiaTheme="majorEastAsia" w:hAnsiTheme="minorHAnsi" w:cstheme="minorHAnsi"/>
        </w:rPr>
        <w:t>Sipapuni</w:t>
      </w:r>
      <w:proofErr w:type="spellEnd"/>
      <w:r w:rsidRPr="00C2704D">
        <w:rPr>
          <w:rFonts w:asciiTheme="minorHAnsi" w:eastAsiaTheme="majorEastAsia" w:hAnsiTheme="minorHAnsi" w:cstheme="minorHAnsi"/>
        </w:rPr>
        <w:t xml:space="preserve"> is dying from decreasing water flows. Masayesva explains </w:t>
      </w:r>
      <w:proofErr w:type="spellStart"/>
      <w:r w:rsidRPr="00C2704D">
        <w:rPr>
          <w:rFonts w:asciiTheme="minorHAnsi" w:eastAsiaTheme="majorEastAsia" w:hAnsiTheme="minorHAnsi" w:cstheme="minorHAnsi"/>
        </w:rPr>
        <w:t>Sipapuni</w:t>
      </w:r>
      <w:proofErr w:type="spellEnd"/>
      <w:r w:rsidRPr="00C2704D">
        <w:rPr>
          <w:rFonts w:asciiTheme="minorHAnsi" w:eastAsiaTheme="majorEastAsia" w:hAnsiTheme="minorHAnsi" w:cstheme="minorHAnsi"/>
        </w:rPr>
        <w:t xml:space="preserve"> as the umbilical cord to the Colorado Plateau and the heartbeat of Mother Earth. The second and third papers by Jones, Credo, Parnell, et al. (2020) and Jones, Credo, Ingram, et al. (2020) also focus on the Southwest and provide results on arsenic and uranium contaminants in water and its impact on tribal communities. </w:t>
      </w:r>
      <w:r w:rsidRPr="00C2704D">
        <w:rPr>
          <w:rFonts w:asciiTheme="minorHAnsi" w:eastAsiaTheme="majorEastAsia" w:hAnsiTheme="minorHAnsi" w:cstheme="minorHAnsi"/>
          <w:u w:val="single"/>
        </w:rPr>
        <w:t>On the Navajo Nation, approximately 30% of Navajo residents do not have access to running water and as a result, there is risk of Navajos resorting to non-potable water sources. In addition, the Navajo Nation has over 500 abandoned uranium mines and naturally occurring arsenic is found in water sources.</w:t>
      </w:r>
      <w:r w:rsidRPr="00C2704D">
        <w:rPr>
          <w:rFonts w:asciiTheme="minorHAnsi" w:eastAsiaTheme="majorEastAsia" w:hAnsiTheme="minorHAnsi" w:cstheme="minorHAnsi"/>
        </w:rPr>
        <w:t xml:space="preserve"> Jones, Credo, Parnell, et al. (2020) published “Dissolved uranium and arsenic in unregulated groundwater sources - Western Navajo Nation.” </w:t>
      </w:r>
      <w:r w:rsidRPr="00C2704D">
        <w:rPr>
          <w:rFonts w:asciiTheme="minorHAnsi" w:eastAsiaTheme="majorEastAsia" w:hAnsiTheme="minorHAnsi" w:cstheme="minorHAnsi"/>
          <w:u w:val="single"/>
        </w:rPr>
        <w:t xml:space="preserve">Since 2003, they have sampled 82 unregulated wells on the western side of the Navajo Nation and tested for uranium and arsenic. The study area included seven of the 110 Navajo chapters. They compared uranium and arsenic concentrations to the </w:t>
      </w:r>
      <w:r w:rsidRPr="00C2704D">
        <w:rPr>
          <w:rFonts w:asciiTheme="minorHAnsi" w:eastAsiaTheme="majorEastAsia" w:hAnsiTheme="minorHAnsi" w:cstheme="minorHAnsi"/>
          <w:b/>
          <w:bCs/>
          <w:u w:val="single"/>
        </w:rPr>
        <w:t>Maximum Contaminant Level (MCL)</w:t>
      </w:r>
      <w:r w:rsidRPr="00C2704D">
        <w:rPr>
          <w:rFonts w:asciiTheme="minorHAnsi" w:eastAsiaTheme="majorEastAsia" w:hAnsiTheme="minorHAnsi" w:cstheme="minorHAnsi"/>
          <w:u w:val="single"/>
        </w:rPr>
        <w:t xml:space="preserve"> for drinking water standards. Uranium and arsenic were primarily highest in the southwestern portion of the study area and corresponded to a region where there are many abandoned uranium mines. In addition, arsenic was also high in the Tuba City Chapter. They found that nine groundwater samples exceeded the uranium MCL and 14 exceeded the arsenic MCL. This study provided insight to areas on the Navajo Nation where groundwater sources may pose a health risk to Navajos as well as identified groundwater wells that could be considered for addition to the public drinking water systems</w:t>
      </w:r>
      <w:r w:rsidRPr="00C2704D">
        <w:rPr>
          <w:rFonts w:asciiTheme="minorHAnsi" w:eastAsiaTheme="majorEastAsia" w:hAnsiTheme="minorHAnsi" w:cstheme="minorHAnsi"/>
        </w:rPr>
        <w:t xml:space="preserve">. The authors demonstrated the importance of community engaged research in hydrological sciences where the Navajo community provided approvals for the authors to collect water samples and conduct research. Jones, Credo, Parnell, et al. (2020) also reported </w:t>
      </w:r>
      <w:r w:rsidRPr="00C2704D">
        <w:rPr>
          <w:rFonts w:asciiTheme="minorHAnsi" w:eastAsiaTheme="majorEastAsia" w:hAnsiTheme="minorHAnsi" w:cstheme="minorHAnsi"/>
        </w:rPr>
        <w:lastRenderedPageBreak/>
        <w:t xml:space="preserve">results back to the Navajo communities and engaged in data transparency. The third paper entitled “Arsenic concentrations in ground and surface waters across Arizona including Native lands” by Jones, Credo, Ingram, et al. (2020) compiled online water quality databases to understand visually arsenic concentrations in groundwater and surface water sources in Arizona, resulting in 33,000 water samples collected from 1990-2017. </w:t>
      </w:r>
      <w:r w:rsidRPr="00C2704D">
        <w:rPr>
          <w:rFonts w:asciiTheme="minorHAnsi" w:eastAsiaTheme="majorEastAsia" w:hAnsiTheme="minorHAnsi" w:cstheme="minorHAnsi"/>
          <w:u w:val="single"/>
        </w:rPr>
        <w:t>They found that 20.7% of water samples exceeded the arsenic MCL and in particular 40% exceeded arsenic MCL in Pinal and Yavapai counties.</w:t>
      </w:r>
      <w:r w:rsidRPr="00C2704D">
        <w:rPr>
          <w:rFonts w:asciiTheme="minorHAnsi" w:eastAsiaTheme="majorEastAsia" w:hAnsiTheme="minorHAnsi" w:cstheme="minorHAnsi"/>
        </w:rPr>
        <w:t xml:space="preserve"> The public databases display a lack of water quality information on arsenic on tribal lands in Arizona particularly on Fort Apache, Navajo, Hopi, San Carlos Apache, and Tohono O’odham Nations. These maps are a tool for decision makers to address the water quality disparities and risks that exist across Arizona, particularly on tribal lands. The fourth and fifth papers focus on water challenges facing a Montana tribe (the Crow Tribe). The fourth paper by Martin et al. (2020) entitled “Change rippling through our waters and culture” employs qualitative research to document traditional knowledge and observations of climate change impacts on the water, ecosystems, community health and well-being of the Crow Tribe in Montana. Crow Tribal elders were interviewed to identify key impacts based on lifelong observations. </w:t>
      </w:r>
      <w:r w:rsidRPr="00C2704D">
        <w:rPr>
          <w:rFonts w:asciiTheme="minorHAnsi" w:eastAsiaTheme="majorEastAsia" w:hAnsiTheme="minorHAnsi" w:cstheme="minorHAnsi"/>
          <w:u w:val="single"/>
        </w:rPr>
        <w:t>The key determinants of health that Martin et al. (2020) found were cultural, social, economic, and environmental factors. The Crow elders described the deep impact of climate change on their community and despite these impacts</w:t>
      </w:r>
      <w:r w:rsidRPr="00C2704D">
        <w:rPr>
          <w:rFonts w:asciiTheme="minorHAnsi" w:eastAsiaTheme="majorEastAsia" w:hAnsiTheme="minorHAnsi" w:cstheme="minorHAnsi"/>
        </w:rPr>
        <w:t xml:space="preserve">, the resiliency of the tribe to maintain their culture and livelihood remains. Climate change is impacting tribes in unique ways due to their deep connection to water, land, and sacred places; </w:t>
      </w:r>
      <w:proofErr w:type="gramStart"/>
      <w:r w:rsidRPr="00C2704D">
        <w:rPr>
          <w:rFonts w:asciiTheme="minorHAnsi" w:eastAsiaTheme="majorEastAsia" w:hAnsiTheme="minorHAnsi" w:cstheme="minorHAnsi"/>
        </w:rPr>
        <w:t>therefore</w:t>
      </w:r>
      <w:proofErr w:type="gramEnd"/>
      <w:r w:rsidRPr="00C2704D">
        <w:rPr>
          <w:rFonts w:asciiTheme="minorHAnsi" w:eastAsiaTheme="majorEastAsia" w:hAnsiTheme="minorHAnsi" w:cstheme="minorHAnsi"/>
        </w:rPr>
        <w:t xml:space="preserve"> it is important to have tribal perspectives in studying climate change impacts to tribal waters. The fifth paper by </w:t>
      </w:r>
      <w:proofErr w:type="spellStart"/>
      <w:r w:rsidRPr="00C2704D">
        <w:rPr>
          <w:rFonts w:asciiTheme="minorHAnsi" w:eastAsiaTheme="majorEastAsia" w:hAnsiTheme="minorHAnsi" w:cstheme="minorHAnsi"/>
        </w:rPr>
        <w:t>Bulltail</w:t>
      </w:r>
      <w:proofErr w:type="spellEnd"/>
      <w:r w:rsidRPr="00C2704D">
        <w:rPr>
          <w:rFonts w:asciiTheme="minorHAnsi" w:eastAsiaTheme="majorEastAsia" w:hAnsiTheme="minorHAnsi" w:cstheme="minorHAnsi"/>
        </w:rPr>
        <w:t xml:space="preserve"> and Walter (2020) focuses on investigating the impact of coal mining on surface water quality on and around the Crow Reservation. Their paper is entitled “Impacts of coal resource development on surface water quality in a multi-jurisdictional watershed in the western United States.” </w:t>
      </w:r>
      <w:r w:rsidRPr="00C2704D">
        <w:rPr>
          <w:rFonts w:asciiTheme="minorHAnsi" w:eastAsiaTheme="majorEastAsia" w:hAnsiTheme="minorHAnsi" w:cstheme="minorHAnsi"/>
          <w:u w:val="single"/>
        </w:rPr>
        <w:t>At eight sites, 25 surface water samples were collected in September 2016 and cations and Sodium Adsorption Rates (SAR) were measured at a Montana commercial lab. The water quality results were compared to historical water quality data.</w:t>
      </w:r>
      <w:r w:rsidRPr="00C2704D">
        <w:rPr>
          <w:rFonts w:asciiTheme="minorHAnsi" w:eastAsiaTheme="majorEastAsia" w:hAnsiTheme="minorHAnsi" w:cstheme="minorHAnsi"/>
        </w:rPr>
        <w:t xml:space="preserve"> Many tribes have an abundant source of natural resources and have been impacted by mining. Mining impacts exist today through legacy mining, and current mining and mining exploration on tribal lands continue. Therefore, research such as that conducted by </w:t>
      </w:r>
      <w:proofErr w:type="spellStart"/>
      <w:r w:rsidRPr="00C2704D">
        <w:rPr>
          <w:rFonts w:asciiTheme="minorHAnsi" w:eastAsiaTheme="majorEastAsia" w:hAnsiTheme="minorHAnsi" w:cstheme="minorHAnsi"/>
        </w:rPr>
        <w:t>Bulltail</w:t>
      </w:r>
      <w:proofErr w:type="spellEnd"/>
      <w:r w:rsidRPr="00C2704D">
        <w:rPr>
          <w:rFonts w:asciiTheme="minorHAnsi" w:eastAsiaTheme="majorEastAsia" w:hAnsiTheme="minorHAnsi" w:cstheme="minorHAnsi"/>
        </w:rPr>
        <w:t xml:space="preserve"> and Walter (2020) is important to understand mining impacts on tribal waters and to protect tribal waters from contamination. The sixth article by Conroy-Ben and Crowder (2020) is entitled “Unregulated and emerging contaminants in tribal water.” Authors analyzed data from the Unregulated Contaminant Monitoring Rule (UCMR) for </w:t>
      </w:r>
      <w:r w:rsidRPr="00C2704D">
        <w:rPr>
          <w:rFonts w:asciiTheme="minorHAnsi" w:eastAsiaTheme="majorEastAsia" w:hAnsiTheme="minorHAnsi" w:cstheme="minorHAnsi"/>
          <w:b/>
          <w:bCs/>
          <w:u w:val="single"/>
        </w:rPr>
        <w:t>Tribal Public Water Systems (PWS)</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rPr>
        <w:t xml:space="preserve"> Emerging contaminants are contaminants of concern to health and the environment, but are not regulated. Endocrine disruptors found in wastewater treatment effluent have been found to change the sex of amphibians. However, emerging contaminants have not been widely studied on tribal lands until the Safe Drinking Water Act was amended with the UCMR requiring monitoring of </w:t>
      </w:r>
      <w:r w:rsidRPr="00C2704D">
        <w:rPr>
          <w:rFonts w:asciiTheme="minorHAnsi" w:eastAsiaTheme="majorEastAsia" w:hAnsiTheme="minorHAnsi" w:cstheme="minorHAnsi"/>
          <w:u w:val="single"/>
        </w:rPr>
        <w:t>30 new contaminants every five years starting in 2001. As of 2019, four campaigns had been completed (UCMR1 to 4) and tribal lands were included. On tribal lands, metals, chlorate, and dioxane were detected in UCMR3 and some exceeded the Environmental Protection Agency’s health reference limit</w:t>
      </w:r>
      <w:r w:rsidRPr="00C2704D">
        <w:rPr>
          <w:rFonts w:asciiTheme="minorHAnsi" w:eastAsiaTheme="majorEastAsia" w:hAnsiTheme="minorHAnsi" w:cstheme="minorHAnsi"/>
        </w:rPr>
        <w:t xml:space="preserve"> (HRL). Considering that many tribal nations depend on water for their livelihood, and cultural and spiritual values, these emerging contaminants on tribal lands highlight emerging contaminants that should be considered for monitoring and water treatment on tribal </w:t>
      </w:r>
      <w:r w:rsidRPr="00C2704D">
        <w:rPr>
          <w:rFonts w:asciiTheme="minorHAnsi" w:eastAsiaTheme="majorEastAsia" w:hAnsiTheme="minorHAnsi" w:cstheme="minorHAnsi"/>
        </w:rPr>
        <w:lastRenderedPageBreak/>
        <w:t xml:space="preserve">lands. </w:t>
      </w:r>
      <w:r w:rsidRPr="00C2704D">
        <w:rPr>
          <w:rFonts w:asciiTheme="minorHAnsi" w:eastAsiaTheme="majorEastAsia" w:hAnsiTheme="minorHAnsi" w:cstheme="minorHAnsi"/>
          <w:u w:val="single"/>
        </w:rPr>
        <w:t>Less than 3% of tribal PWS were included in UCMR1-4.</w:t>
      </w:r>
      <w:r w:rsidRPr="00C2704D">
        <w:rPr>
          <w:rFonts w:asciiTheme="minorHAnsi" w:eastAsiaTheme="majorEastAsia" w:hAnsiTheme="minorHAnsi" w:cstheme="minorHAnsi"/>
        </w:rPr>
        <w:t xml:space="preserve"> These results indicate the importance of including more tribes in the UCMR campaigns to assess the presence of emerging contaminants on tribal lands. The final paper by </w:t>
      </w:r>
      <w:proofErr w:type="spellStart"/>
      <w:r w:rsidRPr="00C2704D">
        <w:rPr>
          <w:rFonts w:asciiTheme="minorHAnsi" w:eastAsiaTheme="majorEastAsia" w:hAnsiTheme="minorHAnsi" w:cstheme="minorHAnsi"/>
        </w:rPr>
        <w:t>Kozich</w:t>
      </w:r>
      <w:proofErr w:type="spellEnd"/>
      <w:r w:rsidRPr="00C2704D">
        <w:rPr>
          <w:rFonts w:asciiTheme="minorHAnsi" w:eastAsiaTheme="majorEastAsia" w:hAnsiTheme="minorHAnsi" w:cstheme="minorHAnsi"/>
        </w:rPr>
        <w:t xml:space="preserve"> et al. (2020) entitled “Walleye (</w:t>
      </w:r>
      <w:proofErr w:type="spellStart"/>
      <w:r w:rsidRPr="00C2704D">
        <w:rPr>
          <w:rFonts w:asciiTheme="minorHAnsi" w:eastAsiaTheme="majorEastAsia" w:hAnsiTheme="minorHAnsi" w:cstheme="minorHAnsi"/>
        </w:rPr>
        <w:t>ogaawag</w:t>
      </w:r>
      <w:proofErr w:type="spellEnd"/>
      <w:r w:rsidRPr="00C2704D">
        <w:rPr>
          <w:rFonts w:asciiTheme="minorHAnsi" w:eastAsiaTheme="majorEastAsia" w:hAnsiTheme="minorHAnsi" w:cstheme="minorHAnsi"/>
        </w:rPr>
        <w:t xml:space="preserve">) spearing in the Portage Waterway, Michigan: Integrating mixed methodology for insight on an important tribal fishery” focuses on integrating science with tribal perspectives to recommend ways to improve the management of tribal fisheries in Michigan. For many federally recognized tribes, rights to hunting and fishing are protected through Indian treaties; however, different factors may impact the ability of tribes to protect their hunting and fishing rights such as climate change, pollution, drought, or off-reservation water use. In this paper, </w:t>
      </w:r>
      <w:proofErr w:type="spellStart"/>
      <w:r w:rsidRPr="00C2704D">
        <w:rPr>
          <w:rFonts w:asciiTheme="minorHAnsi" w:eastAsiaTheme="majorEastAsia" w:hAnsiTheme="minorHAnsi" w:cstheme="minorHAnsi"/>
        </w:rPr>
        <w:t>Kozich</w:t>
      </w:r>
      <w:proofErr w:type="spellEnd"/>
      <w:r w:rsidRPr="00C2704D">
        <w:rPr>
          <w:rFonts w:asciiTheme="minorHAnsi" w:eastAsiaTheme="majorEastAsia" w:hAnsiTheme="minorHAnsi" w:cstheme="minorHAnsi"/>
        </w:rPr>
        <w:t xml:space="preserve"> et al. combine water temperature measurements made in the </w:t>
      </w:r>
      <w:proofErr w:type="spellStart"/>
      <w:r w:rsidRPr="00C2704D">
        <w:rPr>
          <w:rFonts w:asciiTheme="minorHAnsi" w:eastAsiaTheme="majorEastAsia" w:hAnsiTheme="minorHAnsi" w:cstheme="minorHAnsi"/>
        </w:rPr>
        <w:t>Portwage</w:t>
      </w:r>
      <w:proofErr w:type="spellEnd"/>
      <w:r w:rsidRPr="00C2704D">
        <w:rPr>
          <w:rFonts w:asciiTheme="minorHAnsi" w:eastAsiaTheme="majorEastAsia" w:hAnsiTheme="minorHAnsi" w:cstheme="minorHAnsi"/>
        </w:rPr>
        <w:t xml:space="preserve"> Waterway in Michigan during walleye (</w:t>
      </w:r>
      <w:proofErr w:type="spellStart"/>
      <w:r w:rsidRPr="00C2704D">
        <w:rPr>
          <w:rFonts w:asciiTheme="minorHAnsi" w:eastAsiaTheme="majorEastAsia" w:hAnsiTheme="minorHAnsi" w:cstheme="minorHAnsi"/>
        </w:rPr>
        <w:t>ogaawag</w:t>
      </w:r>
      <w:proofErr w:type="spellEnd"/>
      <w:r w:rsidRPr="00C2704D">
        <w:rPr>
          <w:rFonts w:asciiTheme="minorHAnsi" w:eastAsiaTheme="majorEastAsia" w:hAnsiTheme="minorHAnsi" w:cstheme="minorHAnsi"/>
        </w:rPr>
        <w:t>) harvest with a survey administered to the KBIC to recommend changes in fishery management for priority zones. Community engagement and tribal driven research are critical and important in hydrological sciences. Research questions should be formulated by tribal communities and research is overseen by the tribe through designated tribal entities (Chief et al 2016). Helicopter research (</w:t>
      </w:r>
      <w:proofErr w:type="spellStart"/>
      <w:r w:rsidRPr="00C2704D">
        <w:rPr>
          <w:rFonts w:asciiTheme="minorHAnsi" w:eastAsiaTheme="majorEastAsia" w:hAnsiTheme="minorHAnsi" w:cstheme="minorHAnsi"/>
        </w:rPr>
        <w:t>Minasny</w:t>
      </w:r>
      <w:proofErr w:type="spellEnd"/>
      <w:r w:rsidRPr="00C2704D">
        <w:rPr>
          <w:rFonts w:asciiTheme="minorHAnsi" w:eastAsiaTheme="majorEastAsia" w:hAnsiTheme="minorHAnsi" w:cstheme="minorHAnsi"/>
        </w:rPr>
        <w:t xml:space="preserve"> et al. 2020), or research in which scientists dictate research with little to no engagement by tribal communities, is not welcomed by tribes. Research questions formulated by the tribes prevent reactive research where tribes are engaged as an afterthought or after scientists have obtained research grants. </w:t>
      </w:r>
      <w:r w:rsidRPr="00C2704D">
        <w:rPr>
          <w:rFonts w:asciiTheme="minorHAnsi" w:eastAsiaTheme="majorEastAsia" w:hAnsiTheme="minorHAnsi" w:cstheme="minorHAnsi"/>
          <w:u w:val="single"/>
        </w:rPr>
        <w:t xml:space="preserve">Engaging tribes from the beginning also ensures that the research being conducted is for the benefit of the tribe and not just conducted for </w:t>
      </w:r>
      <w:proofErr w:type="gramStart"/>
      <w:r w:rsidRPr="00C2704D">
        <w:rPr>
          <w:rFonts w:asciiTheme="minorHAnsi" w:eastAsiaTheme="majorEastAsia" w:hAnsiTheme="minorHAnsi" w:cstheme="minorHAnsi"/>
          <w:u w:val="single"/>
        </w:rPr>
        <w:t>research</w:t>
      </w:r>
      <w:proofErr w:type="gramEnd"/>
      <w:r w:rsidRPr="00C2704D">
        <w:rPr>
          <w:rFonts w:asciiTheme="minorHAnsi" w:eastAsiaTheme="majorEastAsia" w:hAnsiTheme="minorHAnsi" w:cstheme="minorHAnsi"/>
          <w:u w:val="single"/>
        </w:rPr>
        <w:t xml:space="preserve"> sake</w:t>
      </w:r>
      <w:r w:rsidRPr="00C2704D">
        <w:rPr>
          <w:rFonts w:asciiTheme="minorHAnsi" w:eastAsiaTheme="majorEastAsia" w:hAnsiTheme="minorHAnsi" w:cstheme="minorHAnsi"/>
        </w:rPr>
        <w:t xml:space="preserve">. Jones, Credo, Parnell, et al. (2020), Martin et al. (2020), and </w:t>
      </w:r>
      <w:proofErr w:type="spellStart"/>
      <w:r w:rsidRPr="00C2704D">
        <w:rPr>
          <w:rFonts w:asciiTheme="minorHAnsi" w:eastAsiaTheme="majorEastAsia" w:hAnsiTheme="minorHAnsi" w:cstheme="minorHAnsi"/>
        </w:rPr>
        <w:t>Kozich</w:t>
      </w:r>
      <w:proofErr w:type="spellEnd"/>
      <w:r w:rsidRPr="00C2704D">
        <w:rPr>
          <w:rFonts w:asciiTheme="minorHAnsi" w:eastAsiaTheme="majorEastAsia" w:hAnsiTheme="minorHAnsi" w:cstheme="minorHAnsi"/>
        </w:rPr>
        <w:t xml:space="preserve"> et al. (2020) are good examples of tribal engaged research where there is multi-lateral communication, reporting back, and oversight from the beginning of the research to dissemination of the results. The majority of Martin et al. (2020) are tribal members including tribal college and university partners, tribal community members, and tribal students. When research is conducted with tribes, it is important to acknowledge the contribution of tribal partners in co-authorship. </w:t>
      </w:r>
      <w:r w:rsidRPr="00C2704D">
        <w:rPr>
          <w:rFonts w:asciiTheme="minorHAnsi" w:eastAsiaTheme="majorEastAsia" w:hAnsiTheme="minorHAnsi" w:cstheme="minorHAnsi"/>
          <w:u w:val="single"/>
        </w:rPr>
        <w:t>The development and fostering of tribal partnerships are delicate and require the trust of tribes in the researchers</w:t>
      </w:r>
      <w:r w:rsidRPr="00C2704D">
        <w:rPr>
          <w:rFonts w:asciiTheme="minorHAnsi" w:eastAsiaTheme="majorEastAsia" w:hAnsiTheme="minorHAnsi" w:cstheme="minorHAnsi"/>
        </w:rPr>
        <w:t xml:space="preserve">. A strong </w:t>
      </w:r>
      <w:proofErr w:type="spellStart"/>
      <w:r w:rsidRPr="00C2704D">
        <w:rPr>
          <w:rFonts w:asciiTheme="minorHAnsi" w:eastAsiaTheme="majorEastAsia" w:hAnsiTheme="minorHAnsi" w:cstheme="minorHAnsi"/>
        </w:rPr>
        <w:t>universitytribal</w:t>
      </w:r>
      <w:proofErr w:type="spellEnd"/>
      <w:r w:rsidRPr="00C2704D">
        <w:rPr>
          <w:rFonts w:asciiTheme="minorHAnsi" w:eastAsiaTheme="majorEastAsia" w:hAnsiTheme="minorHAnsi" w:cstheme="minorHAnsi"/>
        </w:rPr>
        <w:t xml:space="preserve"> partnership not only involves transparency, on-going communication, and data sovereignty, but it also includes involving the tribe in the research either as co-authors or in the education and training of Indigenous students. Jones, Credo, Parnell, et al. (2020), Martin et al. (2020), and </w:t>
      </w:r>
      <w:proofErr w:type="spellStart"/>
      <w:r w:rsidRPr="00C2704D">
        <w:rPr>
          <w:rFonts w:asciiTheme="minorHAnsi" w:eastAsiaTheme="majorEastAsia" w:hAnsiTheme="minorHAnsi" w:cstheme="minorHAnsi"/>
        </w:rPr>
        <w:t>Kozich</w:t>
      </w:r>
      <w:proofErr w:type="spellEnd"/>
      <w:r w:rsidRPr="00C2704D">
        <w:rPr>
          <w:rFonts w:asciiTheme="minorHAnsi" w:eastAsiaTheme="majorEastAsia" w:hAnsiTheme="minorHAnsi" w:cstheme="minorHAnsi"/>
        </w:rPr>
        <w:t xml:space="preserve"> et al. (2020) demonstrated these aspects. </w:t>
      </w:r>
    </w:p>
    <w:p w14:paraId="2531622C" w14:textId="77777777" w:rsidR="00D31F17" w:rsidRPr="00C2704D" w:rsidRDefault="00D31F17" w:rsidP="00D31F17">
      <w:pPr>
        <w:rPr>
          <w:rFonts w:asciiTheme="minorHAnsi" w:eastAsiaTheme="majorEastAsia" w:hAnsiTheme="minorHAnsi" w:cstheme="minorHAnsi"/>
        </w:rPr>
      </w:pPr>
    </w:p>
    <w:p w14:paraId="728FEB27"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Federal agencies have actively contributed to the terrible conditions on tribal land</w:t>
      </w:r>
    </w:p>
    <w:p w14:paraId="163D27B7"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b/>
          <w:bCs/>
        </w:rPr>
        <w:t>Diver 18</w:t>
      </w:r>
      <w:r w:rsidRPr="00C2704D">
        <w:rPr>
          <w:rFonts w:asciiTheme="minorHAnsi" w:eastAsiaTheme="majorEastAsia" w:hAnsiTheme="minorHAnsi" w:cstheme="minorHAnsi"/>
        </w:rPr>
        <w:t xml:space="preserve"> (Sibyl Diver; Ph.D., is a Research Scientist in Department of Earth System Science at Stanford University. She studies issues </w:t>
      </w:r>
      <w:proofErr w:type="gramStart"/>
      <w:r w:rsidRPr="00C2704D">
        <w:rPr>
          <w:rFonts w:asciiTheme="minorHAnsi" w:eastAsiaTheme="majorEastAsia" w:hAnsiTheme="minorHAnsi" w:cstheme="minorHAnsi"/>
        </w:rPr>
        <w:t>of  natural</w:t>
      </w:r>
      <w:proofErr w:type="gramEnd"/>
      <w:r w:rsidRPr="00C2704D">
        <w:rPr>
          <w:rFonts w:asciiTheme="minorHAnsi" w:eastAsiaTheme="majorEastAsia" w:hAnsiTheme="minorHAnsi" w:cstheme="minorHAnsi"/>
        </w:rPr>
        <w:t xml:space="preserve"> resource governance with Indigenous peoples, with a focus on Pacific Northwest salmon watersheds. This research includes analysis of co-management arrangements (collaborative or cooperative management) between Indigenous communities and state agencies. By examining natural resource conflict and institutional decision-making, she hopes to better understand how changes in environmental governance occur. Diver is currently working on new project on Indigenous water governance in the Western </w:t>
      </w:r>
      <w:proofErr w:type="gramStart"/>
      <w:r w:rsidRPr="00C2704D">
        <w:rPr>
          <w:rFonts w:asciiTheme="minorHAnsi" w:eastAsiaTheme="majorEastAsia" w:hAnsiTheme="minorHAnsi" w:cstheme="minorHAnsi"/>
        </w:rPr>
        <w:t>U.S. ;</w:t>
      </w:r>
      <w:proofErr w:type="gramEnd"/>
      <w:r w:rsidRPr="00C2704D">
        <w:rPr>
          <w:rFonts w:asciiTheme="minorHAnsi" w:eastAsiaTheme="majorEastAsia" w:hAnsiTheme="minorHAnsi" w:cstheme="minorHAnsi"/>
        </w:rPr>
        <w:t xml:space="preserve"> 3-27-2018; “Native Waters at Risk: Learning to Listen“; Stanford Water in the West; https://waterinthewest.stanford.edu/news-events/news-insights/native-waters-risk-learning-listen; Accessed 6-25-2021; ND)</w:t>
      </w:r>
    </w:p>
    <w:p w14:paraId="4329445D"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u w:val="single"/>
        </w:rPr>
        <w:lastRenderedPageBreak/>
        <w:t>In 2015, 3 million gallons of drainage water came rushing out of the Gold King Mine near Silverton, Colorado, spewing 190 tons of heavy metals and other contaminants into a tributary of the Animas River, which flows into the San Juan River. The U.S. Environmental Protection Agency (EPA), which had been doing some excavation of the passage leading into the mine during an investigation at the site, had triggered pressurized water stored behind a plug at the mine portal. The damage was significant, taking a heavy toll on one community in particular: the Navajo Nation</w:t>
      </w:r>
      <w:r w:rsidRPr="00C2704D">
        <w:rPr>
          <w:rFonts w:asciiTheme="minorHAnsi" w:eastAsiaTheme="majorEastAsia" w:hAnsiTheme="minorHAnsi" w:cstheme="minorHAnsi"/>
        </w:rPr>
        <w:t>. “</w:t>
      </w:r>
      <w:r w:rsidRPr="00C2704D">
        <w:rPr>
          <w:rFonts w:asciiTheme="minorHAnsi" w:eastAsiaTheme="majorEastAsia" w:hAnsiTheme="minorHAnsi" w:cstheme="minorHAnsi"/>
          <w:u w:val="single"/>
        </w:rPr>
        <w:t>When the spill occurred, it was economically devastating to the region, which is the bread basket of the Navajo Nation,</w:t>
      </w:r>
      <w:r w:rsidRPr="00C2704D">
        <w:rPr>
          <w:rFonts w:asciiTheme="minorHAnsi" w:eastAsiaTheme="majorEastAsia" w:hAnsiTheme="minorHAnsi" w:cstheme="minorHAnsi"/>
        </w:rPr>
        <w:t xml:space="preserve">” said </w:t>
      </w:r>
      <w:proofErr w:type="spellStart"/>
      <w:r w:rsidRPr="00C2704D">
        <w:rPr>
          <w:rFonts w:asciiTheme="minorHAnsi" w:eastAsiaTheme="majorEastAsia" w:hAnsiTheme="minorHAnsi" w:cstheme="minorHAnsi"/>
        </w:rPr>
        <w:t>Karletta</w:t>
      </w:r>
      <w:proofErr w:type="spellEnd"/>
      <w:r w:rsidRPr="00C2704D">
        <w:rPr>
          <w:rFonts w:asciiTheme="minorHAnsi" w:eastAsiaTheme="majorEastAsia" w:hAnsiTheme="minorHAnsi" w:cstheme="minorHAnsi"/>
        </w:rPr>
        <w:t xml:space="preserve"> Chief, Assistant Professor of Soil, Water, and Environmental Sciences at the University of Arizona. “</w:t>
      </w:r>
      <w:r w:rsidRPr="00C2704D">
        <w:rPr>
          <w:rFonts w:asciiTheme="minorHAnsi" w:eastAsiaTheme="majorEastAsia" w:hAnsiTheme="minorHAnsi" w:cstheme="minorHAnsi"/>
          <w:u w:val="single"/>
        </w:rPr>
        <w:t>It also had a traumatic impact on people</w:t>
      </w:r>
      <w:r w:rsidRPr="00C2704D">
        <w:rPr>
          <w:rFonts w:asciiTheme="minorHAnsi" w:eastAsiaTheme="majorEastAsia" w:hAnsiTheme="minorHAnsi" w:cstheme="minorHAnsi"/>
        </w:rPr>
        <w:t xml:space="preserve">. They view the river as the male deity of the Navajo homeland. Seeing it turn yellow really devastated the people.” Indigenous Knowledge and Water Science Chief, a hydrologist and a member of the Navajo Nation herself, has spent her career integrating rigorous scientific study with Indigenous knowledge to address urgent water quality problems. Raised in a remote community of Black Mesa, Arizona, where she often served as a translator for her family, Chief went on to receive undergraduate and master’s degrees from Stanford and a PhD from the University of Arizona. Her work on the Navajo Nation on water issues has earned her a place in Stanford’s Multicultural Alumni Hall of Fame. “I grew up in a tribal community where we were taught to just listen to elders,” says Chief. “When I came to </w:t>
      </w:r>
      <w:proofErr w:type="gramStart"/>
      <w:r w:rsidRPr="00C2704D">
        <w:rPr>
          <w:rFonts w:asciiTheme="minorHAnsi" w:eastAsiaTheme="majorEastAsia" w:hAnsiTheme="minorHAnsi" w:cstheme="minorHAnsi"/>
        </w:rPr>
        <w:t>Stanford</w:t>
      </w:r>
      <w:proofErr w:type="gramEnd"/>
      <w:r w:rsidRPr="00C2704D">
        <w:rPr>
          <w:rFonts w:asciiTheme="minorHAnsi" w:eastAsiaTheme="majorEastAsia" w:hAnsiTheme="minorHAnsi" w:cstheme="minorHAnsi"/>
        </w:rPr>
        <w:t xml:space="preserve"> I had to unlearn that. You were expected to debate your issue, and we are trained to do that as western scientists. You want to interject. A lot of times this is for good reason. Scientists are curious and interested. But it’s important to sit back and just listen.” Working closely with Navajo Nation community members, Chief focuses on spill response, water quality testing, and supporting local decision-making on key water resource issues. </w:t>
      </w:r>
      <w:r w:rsidRPr="00C2704D">
        <w:rPr>
          <w:rFonts w:asciiTheme="minorHAnsi" w:eastAsiaTheme="majorEastAsia" w:hAnsiTheme="minorHAnsi" w:cstheme="minorHAnsi"/>
          <w:u w:val="single"/>
        </w:rPr>
        <w:t xml:space="preserve">Water quality is an important issue for the Navajo people, yet access to clean water is a real challenge. More than 8,000 homes on the Navajo reservation do not have access to potable water. Navajo people on the reservation travel an average of 24 miles each way to haul their drinking water. Groundwater contamination and depletion on native lands from mining activities is also a serious concern. </w:t>
      </w:r>
      <w:r w:rsidRPr="00C2704D">
        <w:rPr>
          <w:rFonts w:asciiTheme="minorHAnsi" w:eastAsiaTheme="majorEastAsia" w:hAnsiTheme="minorHAnsi" w:cstheme="minorHAnsi"/>
        </w:rPr>
        <w:t xml:space="preserve">After the Gold King Mine spill, many local Navajo farmers either couldn’t irrigate their fields due to the closure of irrigation intakes or chose not to for fear of contamination. As a result, crop yields were seriously impacted. </w:t>
      </w:r>
      <w:r w:rsidRPr="00C2704D">
        <w:rPr>
          <w:rFonts w:asciiTheme="minorHAnsi" w:eastAsiaTheme="majorEastAsia" w:hAnsiTheme="minorHAnsi" w:cstheme="minorHAnsi"/>
          <w:u w:val="single"/>
        </w:rPr>
        <w:t>As many as 2,000 Navajo farmers and ranchers are estimated to have been affected by the spill.</w:t>
      </w:r>
      <w:r w:rsidRPr="00C2704D">
        <w:rPr>
          <w:rFonts w:asciiTheme="minorHAnsi" w:eastAsiaTheme="majorEastAsia" w:hAnsiTheme="minorHAnsi" w:cstheme="minorHAnsi"/>
        </w:rPr>
        <w:t xml:space="preserve"> Chief, who has been an active force in understanding the Gold King Mine disaster and its impacts, developed a study with tribal members on short-term exposure to mining contaminants. Typical environmental assessment methodologies do not adequately account for the social and cultural impacts of mining nor integrate Indigenous ways of knowing. “The elders gave us guidance and asked us to incorporate the fundamental </w:t>
      </w:r>
      <w:proofErr w:type="spellStart"/>
      <w:r w:rsidRPr="00C2704D">
        <w:rPr>
          <w:rFonts w:asciiTheme="minorHAnsi" w:eastAsiaTheme="majorEastAsia" w:hAnsiTheme="minorHAnsi" w:cstheme="minorHAnsi"/>
        </w:rPr>
        <w:t>Diné</w:t>
      </w:r>
      <w:proofErr w:type="spellEnd"/>
      <w:r w:rsidRPr="00C2704D">
        <w:rPr>
          <w:rFonts w:asciiTheme="minorHAnsi" w:eastAsiaTheme="majorEastAsia" w:hAnsiTheme="minorHAnsi" w:cstheme="minorHAnsi"/>
        </w:rPr>
        <w:t xml:space="preserve"> (Navajo) philosophy of </w:t>
      </w:r>
      <w:proofErr w:type="spellStart"/>
      <w:r w:rsidRPr="00C2704D">
        <w:rPr>
          <w:rFonts w:asciiTheme="minorHAnsi" w:eastAsiaTheme="majorEastAsia" w:hAnsiTheme="minorHAnsi" w:cstheme="minorHAnsi"/>
        </w:rPr>
        <w:t>hózhó</w:t>
      </w:r>
      <w:proofErr w:type="spellEnd"/>
      <w:r w:rsidRPr="00C2704D">
        <w:rPr>
          <w:rFonts w:asciiTheme="minorHAnsi" w:eastAsiaTheme="majorEastAsia" w:hAnsiTheme="minorHAnsi" w:cstheme="minorHAnsi"/>
        </w:rPr>
        <w:t xml:space="preserve">,” Chief explains. </w:t>
      </w:r>
      <w:proofErr w:type="spellStart"/>
      <w:r w:rsidRPr="00C2704D">
        <w:rPr>
          <w:rFonts w:asciiTheme="minorHAnsi" w:eastAsiaTheme="majorEastAsia" w:hAnsiTheme="minorHAnsi" w:cstheme="minorHAnsi"/>
        </w:rPr>
        <w:t>Sa'ah</w:t>
      </w:r>
      <w:proofErr w:type="spell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Naaghái</w:t>
      </w:r>
      <w:proofErr w:type="spell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Bik'eh</w:t>
      </w:r>
      <w:proofErr w:type="spell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Hózhóón</w:t>
      </w:r>
      <w:proofErr w:type="spellEnd"/>
      <w:r w:rsidRPr="00C2704D">
        <w:rPr>
          <w:rFonts w:asciiTheme="minorHAnsi" w:eastAsiaTheme="majorEastAsia" w:hAnsiTheme="minorHAnsi" w:cstheme="minorHAnsi"/>
        </w:rPr>
        <w:t xml:space="preserve"> has to do with harmony, restoration, and healing, as well as following the Navajo approach to problem solving. </w:t>
      </w:r>
      <w:r w:rsidRPr="00C2704D">
        <w:rPr>
          <w:rFonts w:asciiTheme="minorHAnsi" w:eastAsiaTheme="majorEastAsia" w:hAnsiTheme="minorHAnsi" w:cstheme="minorHAnsi"/>
          <w:u w:val="single"/>
        </w:rPr>
        <w:t>“I don’t think the EPA considered traditional knowledge in their approach,” says Chief. “In ours, we did this through listening sessions and allowing people to talk and write down their experiences. We had the help of the traditional cultural experts and elders that were involved when we were writing the proposal.</w:t>
      </w:r>
      <w:r w:rsidRPr="00C2704D">
        <w:rPr>
          <w:rFonts w:asciiTheme="minorHAnsi" w:eastAsiaTheme="majorEastAsia" w:hAnsiTheme="minorHAnsi" w:cstheme="minorHAnsi"/>
        </w:rPr>
        <w:t xml:space="preserve"> This is important because it raises the need to have more accurate ways to do these risk assessments, particularly with Indigenous communities where they use rivers in many more ways than recreation. They revere the river in spiritual ways.” Community-engaged research also requires communicating scientific findings back to communities in a language and format </w:t>
      </w:r>
      <w:r w:rsidRPr="00C2704D">
        <w:rPr>
          <w:rFonts w:asciiTheme="minorHAnsi" w:eastAsiaTheme="majorEastAsia" w:hAnsiTheme="minorHAnsi" w:cstheme="minorHAnsi"/>
        </w:rPr>
        <w:lastRenderedPageBreak/>
        <w:t xml:space="preserve">that is accessible. “When we reported back, we needed the help of cultural experts to make sure that we were doing that effectively,” says Chief. The goal for this work is to support tribal members in using research to make their own assessments, draw their own conclusions, and determine how to heal their community and environment. “Not everyone has gone back to farming,” explains Chief. “But [the research] has definitely helped in answering some questions.” Communicating the details of spill response to non-English speakers was a challenge. When the Navajo language lacked a word to describe a water contaminant like manganese, Chief and her team worked with traditional knowledge holders and medicine people to name the element. The community outreach “really helped in terms of people understanding what we’re doing and the results that we share; coming back to restoring harmony and healing for the people as a result of this traumatic event,” explained Chief. To share their results, Chief’s team participated in teach-ins organized by community environmental organizations. They broadcasted their findings over radio forums in Navajo language and presented at various chapter meetings, representing different parts of Navajo Nation. More recently, Chief has co-organized a conference on Indigenous perspectives on water, with community leaders taking a prominent role. Chief has also developed short </w:t>
      </w:r>
      <w:proofErr w:type="gramStart"/>
      <w:r w:rsidRPr="00C2704D">
        <w:rPr>
          <w:rFonts w:asciiTheme="minorHAnsi" w:eastAsiaTheme="majorEastAsia" w:hAnsiTheme="minorHAnsi" w:cstheme="minorHAnsi"/>
        </w:rPr>
        <w:t>1-2 minute</w:t>
      </w:r>
      <w:proofErr w:type="gramEnd"/>
      <w:r w:rsidRPr="00C2704D">
        <w:rPr>
          <w:rFonts w:asciiTheme="minorHAnsi" w:eastAsiaTheme="majorEastAsia" w:hAnsiTheme="minorHAnsi" w:cstheme="minorHAnsi"/>
        </w:rPr>
        <w:t xml:space="preserve"> videos that can be streamed in the waiting rooms of hospitals. “When you’re engaging tribes, not everybody is the same. There are different sectors of the tribal community that need to be considered,” says Chief. “It is not always the young people. There are health experts and elders. It is not always the tribal leaders.” “I am still learning about how to report back to the community,” Chief explains. “There is such a large number of people in different sectors of the Navajo population, so it is a really daunting task to reach out to everybody.”</w:t>
      </w:r>
    </w:p>
    <w:p w14:paraId="2130760F" w14:textId="77777777" w:rsidR="00D31F17" w:rsidRPr="00C2704D" w:rsidRDefault="00D31F17" w:rsidP="00D31F17">
      <w:pPr>
        <w:rPr>
          <w:rFonts w:asciiTheme="minorHAnsi" w:eastAsiaTheme="majorEastAsia" w:hAnsiTheme="minorHAnsi" w:cstheme="minorHAnsi"/>
        </w:rPr>
      </w:pPr>
    </w:p>
    <w:p w14:paraId="5B2DE1DB" w14:textId="77777777" w:rsidR="00D31F17" w:rsidRPr="00C2704D" w:rsidRDefault="00D31F17" w:rsidP="00D31F17">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t>Currently the federal government sacrifices Indian water to give subsidies and fails to help develop tribal resources</w:t>
      </w:r>
    </w:p>
    <w:p w14:paraId="0A3E888C" w14:textId="77777777" w:rsidR="00D31F17" w:rsidRPr="00C2704D" w:rsidRDefault="00D31F17" w:rsidP="00D31F17">
      <w:pPr>
        <w:rPr>
          <w:rFonts w:asciiTheme="minorHAnsi" w:eastAsiaTheme="majorEastAsia" w:hAnsiTheme="minorHAnsi" w:cstheme="minorHAnsi"/>
        </w:rPr>
      </w:pPr>
      <w:proofErr w:type="spellStart"/>
      <w:r w:rsidRPr="00C2704D">
        <w:rPr>
          <w:rStyle w:val="Style13ptBold"/>
          <w:rFonts w:asciiTheme="minorHAnsi" w:eastAsiaTheme="majorEastAsia" w:hAnsiTheme="minorHAnsi" w:cstheme="minorHAnsi"/>
        </w:rPr>
        <w:t>Sukhwal</w:t>
      </w:r>
      <w:proofErr w:type="spellEnd"/>
      <w:r w:rsidRPr="00C2704D">
        <w:rPr>
          <w:rStyle w:val="Style13ptBold"/>
          <w:rFonts w:asciiTheme="minorHAnsi" w:eastAsiaTheme="majorEastAsia" w:hAnsiTheme="minorHAnsi" w:cstheme="minorHAnsi"/>
        </w:rPr>
        <w:t xml:space="preserve"> 91</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B.</w:t>
      </w:r>
      <w:proofErr w:type="gramStart"/>
      <w:r w:rsidRPr="00C2704D">
        <w:rPr>
          <w:rFonts w:asciiTheme="minorHAnsi" w:eastAsiaTheme="majorEastAsia" w:hAnsiTheme="minorHAnsi" w:cstheme="minorHAnsi"/>
        </w:rPr>
        <w:t>L.Sukhwal</w:t>
      </w:r>
      <w:proofErr w:type="spellEnd"/>
      <w:proofErr w:type="gramEnd"/>
      <w:r w:rsidRPr="00C2704D">
        <w:rPr>
          <w:rFonts w:asciiTheme="minorHAnsi" w:eastAsiaTheme="majorEastAsia" w:hAnsiTheme="minorHAnsi" w:cstheme="minorHAnsi"/>
        </w:rPr>
        <w:t xml:space="preserve">; ;8-1991 ; “Native Americans water rights in the water scarce Western United States, its causes, consequences and probable solutions“; </w:t>
      </w:r>
      <w:proofErr w:type="spellStart"/>
      <w:r w:rsidRPr="00C2704D">
        <w:rPr>
          <w:rFonts w:asciiTheme="minorHAnsi" w:eastAsiaTheme="majorEastAsia" w:hAnsiTheme="minorHAnsi" w:cstheme="minorHAnsi"/>
        </w:rPr>
        <w:t>GeoJournal</w:t>
      </w:r>
      <w:proofErr w:type="spellEnd"/>
      <w:r w:rsidRPr="00C2704D">
        <w:rPr>
          <w:rFonts w:asciiTheme="minorHAnsi" w:eastAsiaTheme="majorEastAsia" w:hAnsiTheme="minorHAnsi" w:cstheme="minorHAnsi"/>
        </w:rPr>
        <w:t>; https://link.springer.com/article/10.1007/BF00578256; Accessed 6-22-2021; ND)</w:t>
      </w:r>
    </w:p>
    <w:p w14:paraId="1C090B40" w14:textId="77777777" w:rsidR="00D31F17" w:rsidRPr="00C2704D" w:rsidRDefault="00D31F17" w:rsidP="00D31F17">
      <w:pPr>
        <w:tabs>
          <w:tab w:val="left" w:pos="989"/>
        </w:tabs>
        <w:rPr>
          <w:rFonts w:asciiTheme="minorHAnsi" w:eastAsiaTheme="majorEastAsia" w:hAnsiTheme="minorHAnsi" w:cstheme="minorHAnsi"/>
          <w:sz w:val="16"/>
        </w:rPr>
      </w:pPr>
      <w:r w:rsidRPr="00C2704D">
        <w:rPr>
          <w:rFonts w:asciiTheme="minorHAnsi" w:eastAsiaTheme="majorEastAsia" w:hAnsiTheme="minorHAnsi" w:cstheme="minorHAnsi"/>
          <w:sz w:val="16"/>
        </w:rPr>
        <w:t>Even the White House Policy Message of June 6, 1978, admits that use of water in the W United States is heavily subsidized by the Federal Government. For example, James G. Boswell and his son James W. Boswell in San Joaquin valley are the largest cotton growers in the world</w:t>
      </w:r>
      <w:r w:rsidRPr="00C2704D">
        <w:rPr>
          <w:rStyle w:val="StyleUnderline"/>
          <w:rFonts w:asciiTheme="minorHAnsi" w:eastAsiaTheme="majorEastAsia" w:hAnsiTheme="minorHAnsi" w:cstheme="minorHAnsi"/>
        </w:rPr>
        <w:t xml:space="preserve">. These farmers receive $11 million water subsidy on one of their farms and $11 million for surplus cotton production. Of the $2.2 billion a </w:t>
      </w:r>
      <w:proofErr w:type="gramStart"/>
      <w:r w:rsidRPr="00C2704D">
        <w:rPr>
          <w:rStyle w:val="StyleUnderline"/>
          <w:rFonts w:asciiTheme="minorHAnsi" w:eastAsiaTheme="majorEastAsia" w:hAnsiTheme="minorHAnsi" w:cstheme="minorHAnsi"/>
        </w:rPr>
        <w:t>year water subsidies</w:t>
      </w:r>
      <w:proofErr w:type="gramEnd"/>
      <w:r w:rsidRPr="00C2704D">
        <w:rPr>
          <w:rStyle w:val="StyleUnderline"/>
          <w:rFonts w:asciiTheme="minorHAnsi" w:eastAsiaTheme="majorEastAsia" w:hAnsiTheme="minorHAnsi" w:cstheme="minorHAnsi"/>
        </w:rPr>
        <w:t xml:space="preserve">, $830 million is used to grow more crops than the US demands. 32) There is a large number of </w:t>
      </w:r>
      <w:r w:rsidRPr="00C2704D">
        <w:rPr>
          <w:rStyle w:val="StyleUnderline"/>
          <w:rFonts w:asciiTheme="minorHAnsi" w:eastAsiaTheme="majorEastAsia" w:hAnsiTheme="minorHAnsi" w:cstheme="minorHAnsi"/>
          <w:b/>
          <w:bCs/>
        </w:rPr>
        <w:t xml:space="preserve">farmers </w:t>
      </w:r>
      <w:r w:rsidRPr="00C2704D">
        <w:rPr>
          <w:rStyle w:val="StyleUnderline"/>
          <w:rFonts w:asciiTheme="minorHAnsi" w:eastAsiaTheme="majorEastAsia" w:hAnsiTheme="minorHAnsi" w:cstheme="minorHAnsi"/>
        </w:rPr>
        <w:t xml:space="preserve">who </w:t>
      </w:r>
      <w:r w:rsidRPr="00C2704D">
        <w:rPr>
          <w:rStyle w:val="StyleUnderline"/>
          <w:rFonts w:asciiTheme="minorHAnsi" w:eastAsiaTheme="majorEastAsia" w:hAnsiTheme="minorHAnsi" w:cstheme="minorHAnsi"/>
          <w:b/>
          <w:bCs/>
        </w:rPr>
        <w:t>receive water subsidies</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at</w:t>
      </w:r>
      <w:r w:rsidRPr="00C2704D">
        <w:rPr>
          <w:rStyle w:val="StyleUnderline"/>
          <w:rFonts w:asciiTheme="minorHAnsi" w:eastAsiaTheme="majorEastAsia" w:hAnsiTheme="minorHAnsi" w:cstheme="minorHAnsi"/>
        </w:rPr>
        <w:t xml:space="preserve"> the </w:t>
      </w:r>
      <w:r w:rsidRPr="00C2704D">
        <w:rPr>
          <w:rStyle w:val="StyleUnderline"/>
          <w:rFonts w:asciiTheme="minorHAnsi" w:eastAsiaTheme="majorEastAsia" w:hAnsiTheme="minorHAnsi" w:cstheme="minorHAnsi"/>
          <w:b/>
          <w:bCs/>
        </w:rPr>
        <w:t>cost of Indian water</w:t>
      </w:r>
      <w:r w:rsidRPr="00C2704D">
        <w:rPr>
          <w:rStyle w:val="StyleUnderline"/>
          <w:rFonts w:asciiTheme="minorHAnsi" w:eastAsiaTheme="majorEastAsia" w:hAnsiTheme="minorHAnsi" w:cstheme="minorHAnsi"/>
        </w:rPr>
        <w:t>. The development of non-Indian water uses in the West is in complete disregard of the known water claims of Indian tribes and constitutes a callous and inexcusable breach of fiduciary duty by the trustee United States. In most cases, the Federal agencies and the Indian water rights are in direct conflict with each other.</w:t>
      </w:r>
      <w:r w:rsidRPr="00C2704D">
        <w:rPr>
          <w:rFonts w:asciiTheme="minorHAnsi" w:eastAsiaTheme="majorEastAsia" w:hAnsiTheme="minorHAnsi" w:cstheme="minorHAnsi"/>
          <w:sz w:val="16"/>
        </w:rPr>
        <w:t xml:space="preserve"> For example, on all major streams, agencies from the Department of Interior compete with Indians for a water supply that is inadequate to meet both existing and future demands. 33) This conflict has permitted reclamation projects to frustrate the Winters doctrine and the trust responsibility. The Indians may therefore benefit from Federal agency decisions relative to non-Federal interests, but the Indian cause may be subordinated to Federal water objectives that compete with Winters rights. The Indian water rights are also protected by the 5th Amendment. </w:t>
      </w:r>
      <w:r w:rsidRPr="00C2704D">
        <w:rPr>
          <w:rStyle w:val="StyleUnderline"/>
          <w:rFonts w:asciiTheme="minorHAnsi" w:eastAsiaTheme="majorEastAsia" w:hAnsiTheme="minorHAnsi" w:cstheme="minorHAnsi"/>
        </w:rPr>
        <w:t xml:space="preserve">The National Water Commission, in discussing the past federal policy for encouraging W land settlement, stated that in retrospect, it can be seen that this policy was pursued with little or no regard for Indian water rights and the Winters doctrine. Many large irrigation projects were constructed on streams that flowed through or bordered on Indian reservations. The majority of these projects were planned, built, and financed by the Federal Government without any attempt to define, let alone protect, prior rights that Indian tribes might have had in the water used for the </w:t>
      </w:r>
      <w:r w:rsidRPr="00C2704D">
        <w:rPr>
          <w:rStyle w:val="StyleUnderline"/>
          <w:rFonts w:asciiTheme="minorHAnsi" w:eastAsiaTheme="majorEastAsia" w:hAnsiTheme="minorHAnsi" w:cstheme="minorHAnsi"/>
        </w:rPr>
        <w:lastRenderedPageBreak/>
        <w:t xml:space="preserve">projects. Similarly, the Department of Interior's April 1975 study of the West expressed that the development of resources on the </w:t>
      </w:r>
      <w:r w:rsidRPr="00C2704D">
        <w:rPr>
          <w:rStyle w:val="StyleUnderline"/>
          <w:rFonts w:asciiTheme="minorHAnsi" w:eastAsiaTheme="majorEastAsia" w:hAnsiTheme="minorHAnsi" w:cstheme="minorHAnsi"/>
          <w:b/>
          <w:bCs/>
        </w:rPr>
        <w:t>172 Indian reservations</w:t>
      </w:r>
      <w:r w:rsidRPr="00C2704D">
        <w:rPr>
          <w:rStyle w:val="StyleUnderline"/>
          <w:rFonts w:asciiTheme="minorHAnsi" w:eastAsiaTheme="majorEastAsia" w:hAnsiTheme="minorHAnsi" w:cstheme="minorHAnsi"/>
        </w:rPr>
        <w:t xml:space="preserve"> in 11 W states poses a problem of </w:t>
      </w:r>
      <w:r w:rsidRPr="00C2704D">
        <w:rPr>
          <w:rStyle w:val="StyleUnderline"/>
          <w:rFonts w:asciiTheme="minorHAnsi" w:eastAsiaTheme="majorEastAsia" w:hAnsiTheme="minorHAnsi" w:cstheme="minorHAnsi"/>
          <w:b/>
          <w:bCs/>
        </w:rPr>
        <w:t>very low standard of living</w:t>
      </w:r>
      <w:r w:rsidRPr="00C2704D">
        <w:rPr>
          <w:rStyle w:val="StyleUnderline"/>
          <w:rFonts w:asciiTheme="minorHAnsi" w:eastAsiaTheme="majorEastAsia" w:hAnsiTheme="minorHAnsi" w:cstheme="minorHAnsi"/>
        </w:rPr>
        <w:t xml:space="preserve"> - economic, social, and otherwise</w:t>
      </w:r>
      <w:r w:rsidRPr="00C2704D">
        <w:rPr>
          <w:rFonts w:asciiTheme="minorHAnsi" w:eastAsiaTheme="majorEastAsia" w:hAnsiTheme="minorHAnsi" w:cstheme="minorHAnsi"/>
          <w:sz w:val="16"/>
        </w:rPr>
        <w:t xml:space="preserve">. An important key to improving the economic and social standing of the Indians is the development of the natural resources of the reservations, </w:t>
      </w:r>
      <w:proofErr w:type="spellStart"/>
      <w:r w:rsidRPr="00C2704D">
        <w:rPr>
          <w:rFonts w:asciiTheme="minorHAnsi" w:eastAsiaTheme="majorEastAsia" w:hAnsiTheme="minorHAnsi" w:cstheme="minorHAnsi"/>
          <w:sz w:val="16"/>
        </w:rPr>
        <w:t>whicl</w:t>
      </w:r>
      <w:proofErr w:type="spellEnd"/>
      <w:r w:rsidRPr="00C2704D">
        <w:rPr>
          <w:rFonts w:asciiTheme="minorHAnsi" w:eastAsiaTheme="majorEastAsia" w:hAnsiTheme="minorHAnsi" w:cstheme="minorHAnsi"/>
          <w:sz w:val="16"/>
        </w:rPr>
        <w:t xml:space="preserve">~ include vast reserves of oil, gas, coal, oil shale, millions of hectares of potentially productive farmland, and recreational opportunities. The Indians believe that the purpose of the Indian reservation is to provide an economic base for the Indian people residing thereon. It must follow that the Indian water right is a right to use the available reservation waters for any beneficial use including irrigation, livestock, domestic, power, recreation, industrial and municipal purposes, and the maintenance of instream flow to protect biotic and aesthetic values inherent in reservation and related system. The courts however, have not fully resolved this issue. Most of the states, private </w:t>
      </w:r>
      <w:proofErr w:type="spellStart"/>
      <w:r w:rsidRPr="00C2704D">
        <w:rPr>
          <w:rFonts w:asciiTheme="minorHAnsi" w:eastAsiaTheme="majorEastAsia" w:hAnsiTheme="minorHAnsi" w:cstheme="minorHAnsi"/>
          <w:sz w:val="16"/>
        </w:rPr>
        <w:t>enterpreneurs</w:t>
      </w:r>
      <w:proofErr w:type="spellEnd"/>
      <w:r w:rsidRPr="00C2704D">
        <w:rPr>
          <w:rFonts w:asciiTheme="minorHAnsi" w:eastAsiaTheme="majorEastAsia" w:hAnsiTheme="minorHAnsi" w:cstheme="minorHAnsi"/>
          <w:sz w:val="16"/>
        </w:rPr>
        <w:t xml:space="preserve"> and GOA report insist on a program to inventory and quantify Indian water rights so as to utilize the water for ~</w:t>
      </w:r>
      <w:proofErr w:type="spellStart"/>
      <w:r w:rsidRPr="00C2704D">
        <w:rPr>
          <w:rFonts w:asciiTheme="minorHAnsi" w:eastAsiaTheme="majorEastAsia" w:hAnsiTheme="minorHAnsi" w:cstheme="minorHAnsi"/>
          <w:sz w:val="16"/>
        </w:rPr>
        <w:t>tevelopment</w:t>
      </w:r>
      <w:proofErr w:type="spellEnd"/>
      <w:r w:rsidRPr="00C2704D">
        <w:rPr>
          <w:rFonts w:asciiTheme="minorHAnsi" w:eastAsiaTheme="majorEastAsia" w:hAnsiTheme="minorHAnsi" w:cstheme="minorHAnsi"/>
          <w:sz w:val="16"/>
        </w:rPr>
        <w:t xml:space="preserve"> purposes. In this context, </w:t>
      </w:r>
      <w:r w:rsidRPr="00C2704D">
        <w:rPr>
          <w:rStyle w:val="StyleUnderline"/>
          <w:rFonts w:asciiTheme="minorHAnsi" w:eastAsiaTheme="majorEastAsia" w:hAnsiTheme="minorHAnsi" w:cstheme="minorHAnsi"/>
        </w:rPr>
        <w:t xml:space="preserve">the President's Reserved Water Rights Task Force Group estimated </w:t>
      </w:r>
      <w:proofErr w:type="gramStart"/>
      <w:r w:rsidRPr="00C2704D">
        <w:rPr>
          <w:rStyle w:val="StyleUnderline"/>
          <w:rFonts w:asciiTheme="minorHAnsi" w:eastAsiaTheme="majorEastAsia" w:hAnsiTheme="minorHAnsi" w:cstheme="minorHAnsi"/>
        </w:rPr>
        <w:t>that ]as</w:t>
      </w:r>
      <w:proofErr w:type="gramEnd"/>
      <w:r w:rsidRPr="00C2704D">
        <w:rPr>
          <w:rStyle w:val="StyleUnderline"/>
          <w:rFonts w:asciiTheme="minorHAnsi" w:eastAsiaTheme="majorEastAsia" w:hAnsiTheme="minorHAnsi" w:cstheme="minorHAnsi"/>
        </w:rPr>
        <w:t xml:space="preserve"> much as</w:t>
      </w:r>
      <w:r w:rsidRPr="00C2704D">
        <w:rPr>
          <w:rStyle w:val="StyleUnderline"/>
          <w:rFonts w:asciiTheme="minorHAnsi" w:eastAsiaTheme="majorEastAsia" w:hAnsiTheme="minorHAnsi" w:cstheme="minorHAnsi"/>
          <w:b/>
          <w:bCs/>
        </w:rPr>
        <w:t xml:space="preserve"> $225 million would be required to quantify Federal reserved water rights</w:t>
      </w:r>
      <w:r w:rsidRPr="00C2704D">
        <w:rPr>
          <w:rStyle w:val="StyleUnderline"/>
          <w:rFonts w:asciiTheme="minorHAnsi" w:eastAsiaTheme="majorEastAsia" w:hAnsiTheme="minorHAnsi" w:cstheme="minorHAnsi"/>
        </w:rPr>
        <w:t xml:space="preserve">, exclusive of Indian water rights, in the 17 W states and Alaska. The Bureau of Indian </w:t>
      </w:r>
      <w:r w:rsidRPr="00C2704D">
        <w:rPr>
          <w:rStyle w:val="StyleUnderline"/>
          <w:rFonts w:asciiTheme="minorHAnsi" w:eastAsiaTheme="majorEastAsia" w:hAnsiTheme="minorHAnsi" w:cstheme="minorHAnsi"/>
          <w:b/>
          <w:bCs/>
        </w:rPr>
        <w:t>Affairs spent $8 million in studying 100 individual reservation water</w:t>
      </w:r>
      <w:r w:rsidRPr="00C2704D">
        <w:rPr>
          <w:rStyle w:val="StyleUnderline"/>
          <w:rFonts w:asciiTheme="minorHAnsi" w:eastAsiaTheme="majorEastAsia" w:hAnsiTheme="minorHAnsi" w:cstheme="minorHAnsi"/>
        </w:rPr>
        <w:t xml:space="preserve"> claim studies</w:t>
      </w:r>
      <w:r w:rsidRPr="00C2704D">
        <w:rPr>
          <w:rFonts w:asciiTheme="minorHAnsi" w:eastAsiaTheme="majorEastAsia" w:hAnsiTheme="minorHAnsi" w:cstheme="minorHAnsi"/>
          <w:sz w:val="16"/>
        </w:rPr>
        <w:t xml:space="preserve">. The remaining 500 inventory studies could be completed in about 36 years at a soaring cost. The National Congress of American Indians stated that quantification of Indian water rights is neither necessary nor desirable at this time (Appendix I). A final determination, made at any given date, is consistent with the open-endedness of the right itself. The Indian water rights controversy has troubled all parties and there seems to be no easy solution to the problem. Presently, the courts are the only forum </w:t>
      </w:r>
      <w:proofErr w:type="spellStart"/>
      <w:r w:rsidRPr="00C2704D">
        <w:rPr>
          <w:rFonts w:asciiTheme="minorHAnsi" w:eastAsiaTheme="majorEastAsia" w:hAnsiTheme="minorHAnsi" w:cstheme="minorHAnsi"/>
          <w:sz w:val="16"/>
        </w:rPr>
        <w:t>availalbe</w:t>
      </w:r>
      <w:proofErr w:type="spellEnd"/>
      <w:r w:rsidRPr="00C2704D">
        <w:rPr>
          <w:rFonts w:asciiTheme="minorHAnsi" w:eastAsiaTheme="majorEastAsia" w:hAnsiTheme="minorHAnsi" w:cstheme="minorHAnsi"/>
          <w:sz w:val="16"/>
        </w:rPr>
        <w:t xml:space="preserve"> where the measure of Federal and Indian reserved rights may be established. The judicial mechanism, however, involves complex, time consuming, and costly litigation and some of the parties, especially Indian tribes, may not be able to afford (if the Federal Government does not perform its fiduciary duty). Furthermore, even in courts, there is no </w:t>
      </w:r>
      <w:proofErr w:type="spellStart"/>
      <w:r w:rsidRPr="00C2704D">
        <w:rPr>
          <w:rFonts w:asciiTheme="minorHAnsi" w:eastAsiaTheme="majorEastAsia" w:hAnsiTheme="minorHAnsi" w:cstheme="minorHAnsi"/>
          <w:sz w:val="16"/>
        </w:rPr>
        <w:t>represenation</w:t>
      </w:r>
      <w:proofErr w:type="spellEnd"/>
      <w:r w:rsidRPr="00C2704D">
        <w:rPr>
          <w:rFonts w:asciiTheme="minorHAnsi" w:eastAsiaTheme="majorEastAsia" w:hAnsiTheme="minorHAnsi" w:cstheme="minorHAnsi"/>
          <w:sz w:val="16"/>
        </w:rPr>
        <w:t xml:space="preserve"> by the Native Americans. They have to depend on </w:t>
      </w:r>
      <w:proofErr w:type="spellStart"/>
      <w:r w:rsidRPr="00C2704D">
        <w:rPr>
          <w:rFonts w:asciiTheme="minorHAnsi" w:eastAsiaTheme="majorEastAsia" w:hAnsiTheme="minorHAnsi" w:cstheme="minorHAnsi"/>
          <w:sz w:val="16"/>
        </w:rPr>
        <w:t>nonIndians</w:t>
      </w:r>
      <w:proofErr w:type="spellEnd"/>
      <w:r w:rsidRPr="00C2704D">
        <w:rPr>
          <w:rFonts w:asciiTheme="minorHAnsi" w:eastAsiaTheme="majorEastAsia" w:hAnsiTheme="minorHAnsi" w:cstheme="minorHAnsi"/>
          <w:sz w:val="16"/>
        </w:rPr>
        <w:t xml:space="preserve"> for a just solution. According to Colonel Ralph E. </w:t>
      </w:r>
      <w:proofErr w:type="spellStart"/>
      <w:r w:rsidRPr="00C2704D">
        <w:rPr>
          <w:rFonts w:asciiTheme="minorHAnsi" w:eastAsiaTheme="majorEastAsia" w:hAnsiTheme="minorHAnsi" w:cstheme="minorHAnsi"/>
          <w:sz w:val="16"/>
        </w:rPr>
        <w:t>Twitchwell</w:t>
      </w:r>
      <w:proofErr w:type="spellEnd"/>
      <w:r w:rsidRPr="00C2704D">
        <w:rPr>
          <w:rFonts w:asciiTheme="minorHAnsi" w:eastAsiaTheme="majorEastAsia" w:hAnsiTheme="minorHAnsi" w:cstheme="minorHAnsi"/>
          <w:sz w:val="16"/>
        </w:rPr>
        <w:t xml:space="preserve">, a New Mexico Spanish history specialist on Pueblo rights, "the local courts and juries have yet, in my judgment, to show where the Indian has ever received justice. ''34) According to the case of Colorado River Water Conservation </w:t>
      </w:r>
      <w:proofErr w:type="spellStart"/>
      <w:r w:rsidRPr="00C2704D">
        <w:rPr>
          <w:rFonts w:asciiTheme="minorHAnsi" w:eastAsiaTheme="majorEastAsia" w:hAnsiTheme="minorHAnsi" w:cstheme="minorHAnsi"/>
          <w:sz w:val="16"/>
        </w:rPr>
        <w:t>Dist</w:t>
      </w:r>
      <w:proofErr w:type="spellEnd"/>
      <w:r w:rsidRPr="00C2704D">
        <w:rPr>
          <w:rFonts w:asciiTheme="minorHAnsi" w:eastAsiaTheme="majorEastAsia" w:hAnsiTheme="minorHAnsi" w:cstheme="minorHAnsi"/>
          <w:sz w:val="16"/>
        </w:rPr>
        <w:t xml:space="preserve"> v. United States35), </w:t>
      </w:r>
      <w:r w:rsidRPr="00C2704D">
        <w:rPr>
          <w:rStyle w:val="StyleUnderline"/>
          <w:rFonts w:asciiTheme="minorHAnsi" w:eastAsiaTheme="majorEastAsia" w:hAnsiTheme="minorHAnsi" w:cstheme="minorHAnsi"/>
        </w:rPr>
        <w:t xml:space="preserve">the Colorado </w:t>
      </w:r>
      <w:proofErr w:type="spellStart"/>
      <w:r w:rsidRPr="00C2704D">
        <w:rPr>
          <w:rStyle w:val="StyleUnderline"/>
          <w:rFonts w:asciiTheme="minorHAnsi" w:eastAsiaTheme="majorEastAsia" w:hAnsiTheme="minorHAnsi" w:cstheme="minorHAnsi"/>
        </w:rPr>
        <w:t>fiver</w:t>
      </w:r>
      <w:proofErr w:type="spellEnd"/>
      <w:r w:rsidRPr="00C2704D">
        <w:rPr>
          <w:rStyle w:val="StyleUnderline"/>
          <w:rFonts w:asciiTheme="minorHAnsi" w:eastAsiaTheme="majorEastAsia" w:hAnsiTheme="minorHAnsi" w:cstheme="minorHAnsi"/>
        </w:rPr>
        <w:t xml:space="preserve"> will be extended so that </w:t>
      </w:r>
      <w:r w:rsidRPr="00C2704D">
        <w:rPr>
          <w:rStyle w:val="StyleUnderline"/>
          <w:rFonts w:asciiTheme="minorHAnsi" w:eastAsiaTheme="majorEastAsia" w:hAnsiTheme="minorHAnsi" w:cstheme="minorHAnsi"/>
          <w:b/>
          <w:bCs/>
        </w:rPr>
        <w:t>Indian water rights</w:t>
      </w:r>
      <w:r w:rsidRPr="00C2704D">
        <w:rPr>
          <w:rStyle w:val="StyleUnderline"/>
          <w:rFonts w:asciiTheme="minorHAnsi" w:eastAsiaTheme="majorEastAsia" w:hAnsiTheme="minorHAnsi" w:cstheme="minorHAnsi"/>
        </w:rPr>
        <w:t xml:space="preserve"> will be further </w:t>
      </w:r>
      <w:r w:rsidRPr="00C2704D">
        <w:rPr>
          <w:rStyle w:val="StyleUnderline"/>
          <w:rFonts w:asciiTheme="minorHAnsi" w:eastAsiaTheme="majorEastAsia" w:hAnsiTheme="minorHAnsi" w:cstheme="minorHAnsi"/>
          <w:b/>
          <w:bCs/>
        </w:rPr>
        <w:t>subject to state jurisdiction</w:t>
      </w:r>
      <w:r w:rsidRPr="00C2704D">
        <w:rPr>
          <w:rStyle w:val="StyleUnderline"/>
          <w:rFonts w:asciiTheme="minorHAnsi" w:eastAsiaTheme="majorEastAsia" w:hAnsiTheme="minorHAnsi" w:cstheme="minorHAnsi"/>
        </w:rPr>
        <w:t xml:space="preserve">, a </w:t>
      </w:r>
      <w:r w:rsidRPr="00C2704D">
        <w:rPr>
          <w:rStyle w:val="StyleUnderline"/>
          <w:rFonts w:asciiTheme="minorHAnsi" w:eastAsiaTheme="majorEastAsia" w:hAnsiTheme="minorHAnsi" w:cstheme="minorHAnsi"/>
          <w:b/>
          <w:bCs/>
        </w:rPr>
        <w:t>forum inhospitable to Indian claims</w:t>
      </w:r>
      <w:r w:rsidRPr="00C2704D">
        <w:rPr>
          <w:rStyle w:val="StyleUnderline"/>
          <w:rFonts w:asciiTheme="minorHAnsi" w:eastAsiaTheme="majorEastAsia" w:hAnsiTheme="minorHAnsi" w:cstheme="minorHAnsi"/>
        </w:rPr>
        <w:t xml:space="preserve">. The Arizona Supreme Court has since affirmed lower court rulings that State courts have jurisdiction and are an adequate and appropriate forum for the adjudication. 36) Over the tribe's strenuous objections, the United States complied with State court orders to file initial and supplemental water claims on the tribes' behalf, the latest on November 29, 1985. Thus, the Federal Government has in part accepted state's jurisdiction and failed in its fiduciary duty. </w:t>
      </w:r>
      <w:r w:rsidRPr="00C2704D">
        <w:rPr>
          <w:rFonts w:asciiTheme="minorHAnsi" w:eastAsiaTheme="majorEastAsia" w:hAnsiTheme="minorHAnsi" w:cstheme="minorHAnsi"/>
          <w:sz w:val="16"/>
        </w:rPr>
        <w:t xml:space="preserve">Although the consequences of the Arizona Supreme Court decision are just beginning to emerge, the decision does not appear to foreclose Federal adjudication of reserved rights. In fact, it has stimulated a large number of Indian claims for water in Federal Courts, largely because </w:t>
      </w:r>
      <w:proofErr w:type="gramStart"/>
      <w:r w:rsidRPr="00C2704D">
        <w:rPr>
          <w:rFonts w:asciiTheme="minorHAnsi" w:eastAsiaTheme="majorEastAsia" w:hAnsiTheme="minorHAnsi" w:cstheme="minorHAnsi"/>
          <w:sz w:val="16"/>
        </w:rPr>
        <w:t>Indians</w:t>
      </w:r>
      <w:proofErr w:type="gramEnd"/>
      <w:r w:rsidRPr="00C2704D">
        <w:rPr>
          <w:rFonts w:asciiTheme="minorHAnsi" w:eastAsiaTheme="majorEastAsia" w:hAnsiTheme="minorHAnsi" w:cstheme="minorHAnsi"/>
          <w:sz w:val="16"/>
        </w:rPr>
        <w:t xml:space="preserve"> fear state bias, and because the Federal water interest opposes State control over reserved rights. The second forum to resolve disputes is the United States Congress where over 50 </w:t>
      </w:r>
      <w:proofErr w:type="spellStart"/>
      <w:r w:rsidRPr="00C2704D">
        <w:rPr>
          <w:rFonts w:asciiTheme="minorHAnsi" w:eastAsiaTheme="majorEastAsia" w:hAnsiTheme="minorHAnsi" w:cstheme="minorHAnsi"/>
          <w:sz w:val="16"/>
        </w:rPr>
        <w:t>unsuccessfull</w:t>
      </w:r>
      <w:proofErr w:type="spellEnd"/>
      <w:r w:rsidRPr="00C2704D">
        <w:rPr>
          <w:rFonts w:asciiTheme="minorHAnsi" w:eastAsiaTheme="majorEastAsia" w:hAnsiTheme="minorHAnsi" w:cstheme="minorHAnsi"/>
          <w:sz w:val="16"/>
        </w:rPr>
        <w:t xml:space="preserve"> bills have been introduced by western Congressmen to abolish the Federal reserve rights or to </w:t>
      </w:r>
      <w:proofErr w:type="spellStart"/>
      <w:r w:rsidRPr="00C2704D">
        <w:rPr>
          <w:rFonts w:asciiTheme="minorHAnsi" w:eastAsiaTheme="majorEastAsia" w:hAnsiTheme="minorHAnsi" w:cstheme="minorHAnsi"/>
          <w:sz w:val="16"/>
        </w:rPr>
        <w:t>classifiy</w:t>
      </w:r>
      <w:proofErr w:type="spellEnd"/>
      <w:r w:rsidRPr="00C2704D">
        <w:rPr>
          <w:rFonts w:asciiTheme="minorHAnsi" w:eastAsiaTheme="majorEastAsia" w:hAnsiTheme="minorHAnsi" w:cstheme="minorHAnsi"/>
          <w:sz w:val="16"/>
        </w:rPr>
        <w:t xml:space="preserve"> and modify the reservation doctrine in favor of the states. A majority of the proposals did not deal with the question of Indian reserved water rights and no major legislation was passed by the Congress. </w:t>
      </w:r>
      <w:r w:rsidRPr="00C2704D">
        <w:rPr>
          <w:rStyle w:val="StyleUnderline"/>
          <w:rFonts w:asciiTheme="minorHAnsi" w:eastAsiaTheme="majorEastAsia" w:hAnsiTheme="minorHAnsi" w:cstheme="minorHAnsi"/>
          <w:b/>
          <w:bCs/>
        </w:rPr>
        <w:t>Although Congress holds plenary authority</w:t>
      </w:r>
      <w:r w:rsidRPr="00C2704D">
        <w:rPr>
          <w:rStyle w:val="StyleUnderline"/>
          <w:rFonts w:asciiTheme="minorHAnsi" w:eastAsiaTheme="majorEastAsia" w:hAnsiTheme="minorHAnsi" w:cstheme="minorHAnsi"/>
        </w:rPr>
        <w:t xml:space="preserve"> over Indians and their property 37) and decides whether to authorize and fund projects benefiting them, the </w:t>
      </w:r>
      <w:r w:rsidRPr="00C2704D">
        <w:rPr>
          <w:rStyle w:val="StyleUnderline"/>
          <w:rFonts w:asciiTheme="minorHAnsi" w:eastAsiaTheme="majorEastAsia" w:hAnsiTheme="minorHAnsi" w:cstheme="minorHAnsi"/>
          <w:b/>
          <w:bCs/>
        </w:rPr>
        <w:t>pattern of interest representation</w:t>
      </w:r>
      <w:r w:rsidRPr="00C2704D">
        <w:rPr>
          <w:rStyle w:val="StyleUnderline"/>
          <w:rFonts w:asciiTheme="minorHAnsi" w:eastAsiaTheme="majorEastAsia" w:hAnsiTheme="minorHAnsi" w:cstheme="minorHAnsi"/>
        </w:rPr>
        <w:t xml:space="preserve"> in the legislature </w:t>
      </w:r>
      <w:r w:rsidRPr="00C2704D">
        <w:rPr>
          <w:rStyle w:val="StyleUnderline"/>
          <w:rFonts w:asciiTheme="minorHAnsi" w:eastAsiaTheme="majorEastAsia" w:hAnsiTheme="minorHAnsi" w:cstheme="minorHAnsi"/>
          <w:b/>
          <w:bCs/>
        </w:rPr>
        <w:t>has not been favorable to Indians</w:t>
      </w:r>
      <w:r w:rsidRPr="00C2704D">
        <w:rPr>
          <w:rStyle w:val="StyleUnderline"/>
          <w:rFonts w:asciiTheme="minorHAnsi" w:eastAsiaTheme="majorEastAsia" w:hAnsiTheme="minorHAnsi" w:cstheme="minorHAnsi"/>
        </w:rPr>
        <w:t>.</w:t>
      </w:r>
      <w:r w:rsidRPr="00C2704D">
        <w:rPr>
          <w:rFonts w:asciiTheme="minorHAnsi" w:eastAsiaTheme="majorEastAsia" w:hAnsiTheme="minorHAnsi" w:cstheme="minorHAnsi"/>
          <w:sz w:val="16"/>
        </w:rPr>
        <w:t xml:space="preserve"> The Indians have no Congressional representation of their own and are not likely to receive effective representation from their western legislators. The policy of most W states favoring water development merges with the interests of large private users who feel threatened by an expansive definition of Indian reserved rights. 38) Thus, the political constituency of most W Congressmen does not encourage support for the cause of Indian water. Moreover, because the actual use of Indian water on the reservation depends largely on Congressionally authorized funding, there may be an inducement to restrict the scope of Indian reserved rights to avoid difficult spending decisions. Even though the Federal Government might continue to oppose expanded state control over water, </w:t>
      </w:r>
      <w:r w:rsidRPr="00C2704D">
        <w:rPr>
          <w:rStyle w:val="StyleUnderline"/>
          <w:rFonts w:asciiTheme="minorHAnsi" w:eastAsiaTheme="majorEastAsia" w:hAnsiTheme="minorHAnsi" w:cstheme="minorHAnsi"/>
          <w:b/>
          <w:bCs/>
        </w:rPr>
        <w:t>Congress may not serve</w:t>
      </w:r>
      <w:r w:rsidRPr="00C2704D">
        <w:rPr>
          <w:rStyle w:val="StyleUnderline"/>
          <w:rFonts w:asciiTheme="minorHAnsi" w:eastAsiaTheme="majorEastAsia" w:hAnsiTheme="minorHAnsi" w:cstheme="minorHAnsi"/>
        </w:rPr>
        <w:t xml:space="preserve"> the best </w:t>
      </w:r>
      <w:r w:rsidRPr="00C2704D">
        <w:rPr>
          <w:rStyle w:val="StyleUnderline"/>
          <w:rFonts w:asciiTheme="minorHAnsi" w:eastAsiaTheme="majorEastAsia" w:hAnsiTheme="minorHAnsi" w:cstheme="minorHAnsi"/>
          <w:b/>
          <w:bCs/>
        </w:rPr>
        <w:t>interests of the Indian reservations</w:t>
      </w:r>
      <w:r w:rsidRPr="00C2704D">
        <w:rPr>
          <w:rStyle w:val="StyleUnderline"/>
          <w:rFonts w:asciiTheme="minorHAnsi" w:eastAsiaTheme="majorEastAsia" w:hAnsiTheme="minorHAnsi" w:cstheme="minorHAnsi"/>
        </w:rPr>
        <w:t>.</w:t>
      </w:r>
      <w:r w:rsidRPr="00C2704D">
        <w:rPr>
          <w:rFonts w:asciiTheme="minorHAnsi" w:eastAsiaTheme="majorEastAsia" w:hAnsiTheme="minorHAnsi" w:cstheme="minorHAnsi"/>
          <w:sz w:val="16"/>
        </w:rPr>
        <w:t xml:space="preserve"> The Indians do not have a large vote bank to support Congressional candidates as compared to non-Indian voters. Local political pressure on the Federal Government and the Congress does not favor Federal aid to help the Indians utilize the existing rights. Since the reservations are lacking in capital to develop either sufficient agriculture or industry, some Indians have been willing to bargain away water in exchange for development. For example, in exchange for the Navajo Indian Irrigation Project (the Navajos have yet to see a single ha irrigated by this project), the tribe agreed to waive its priority on the San Juan river. 39) In exchange for a coal-fired power plant, the tribe agreed to limit its demands on the Little Colorado to 61.7 million m 3 per year. In this case, the Indians might be separated from the rights of water they are not currently using. According to Ingrain, Scarf, and Silke, "In the West, water has gone to those with political power, legal skills, technical knowledge, and sheer tenacity; others have been excluded. ''40) </w:t>
      </w:r>
      <w:r w:rsidRPr="00C2704D">
        <w:rPr>
          <w:rStyle w:val="StyleUnderline"/>
          <w:rFonts w:asciiTheme="minorHAnsi" w:eastAsiaTheme="majorEastAsia" w:hAnsiTheme="minorHAnsi" w:cstheme="minorHAnsi"/>
        </w:rPr>
        <w:t xml:space="preserve">Thus, </w:t>
      </w:r>
      <w:r w:rsidRPr="00C2704D">
        <w:rPr>
          <w:rStyle w:val="StyleUnderline"/>
          <w:rFonts w:asciiTheme="minorHAnsi" w:eastAsiaTheme="majorEastAsia" w:hAnsiTheme="minorHAnsi" w:cstheme="minorHAnsi"/>
          <w:b/>
          <w:bCs/>
        </w:rPr>
        <w:t>Indians may not</w:t>
      </w:r>
      <w:r w:rsidRPr="00C2704D">
        <w:rPr>
          <w:rStyle w:val="StyleUnderline"/>
          <w:rFonts w:asciiTheme="minorHAnsi" w:eastAsiaTheme="majorEastAsia" w:hAnsiTheme="minorHAnsi" w:cstheme="minorHAnsi"/>
        </w:rPr>
        <w:t xml:space="preserve"> be able to </w:t>
      </w:r>
      <w:r w:rsidRPr="00C2704D">
        <w:rPr>
          <w:rStyle w:val="StyleUnderline"/>
          <w:rFonts w:asciiTheme="minorHAnsi" w:eastAsiaTheme="majorEastAsia" w:hAnsiTheme="minorHAnsi" w:cstheme="minorHAnsi"/>
          <w:b/>
          <w:bCs/>
        </w:rPr>
        <w:t>receive</w:t>
      </w:r>
      <w:r w:rsidRPr="00C2704D">
        <w:rPr>
          <w:rStyle w:val="StyleUnderline"/>
          <w:rFonts w:asciiTheme="minorHAnsi" w:eastAsiaTheme="majorEastAsia" w:hAnsiTheme="minorHAnsi" w:cstheme="minorHAnsi"/>
        </w:rPr>
        <w:t xml:space="preserve"> their Winters </w:t>
      </w:r>
      <w:r w:rsidRPr="00C2704D">
        <w:rPr>
          <w:rStyle w:val="StyleUnderline"/>
          <w:rFonts w:asciiTheme="minorHAnsi" w:eastAsiaTheme="majorEastAsia" w:hAnsiTheme="minorHAnsi" w:cstheme="minorHAnsi"/>
          <w:b/>
          <w:bCs/>
        </w:rPr>
        <w:t>water rights</w:t>
      </w:r>
      <w:r w:rsidRPr="00C2704D">
        <w:rPr>
          <w:rStyle w:val="StyleUnderline"/>
          <w:rFonts w:asciiTheme="minorHAnsi" w:eastAsiaTheme="majorEastAsia" w:hAnsiTheme="minorHAnsi" w:cstheme="minorHAnsi"/>
        </w:rPr>
        <w:t xml:space="preserve"> as their fair share in the future. One important use of Indian reserved water is to sell or lease it with or without the land. Courts have recognized that Winters water may be sold, </w:t>
      </w:r>
      <w:proofErr w:type="gramStart"/>
      <w:r w:rsidRPr="00C2704D">
        <w:rPr>
          <w:rStyle w:val="StyleUnderline"/>
          <w:rFonts w:asciiTheme="minorHAnsi" w:eastAsiaTheme="majorEastAsia" w:hAnsiTheme="minorHAnsi" w:cstheme="minorHAnsi"/>
        </w:rPr>
        <w:t>41)b</w:t>
      </w:r>
      <w:proofErr w:type="gramEnd"/>
      <w:r w:rsidRPr="00C2704D">
        <w:rPr>
          <w:rStyle w:val="StyleUnderline"/>
          <w:rFonts w:asciiTheme="minorHAnsi" w:eastAsiaTheme="majorEastAsia" w:hAnsiTheme="minorHAnsi" w:cstheme="minorHAnsi"/>
        </w:rPr>
        <w:t xml:space="preserve"> or leased 42) together with reservation land, but it is not clear whether reservations may dispose of reserved water alone for non-Indian, off-reservation use. While some have argued that the reserved water rights of Indian reservations are not transferable 43) and can be used only for irrigation, the Supreme Court has held that they can be used for other purposes, and others argue, they are transferable</w:t>
      </w:r>
      <w:r w:rsidRPr="00C2704D">
        <w:rPr>
          <w:rFonts w:asciiTheme="minorHAnsi" w:eastAsiaTheme="majorEastAsia" w:hAnsiTheme="minorHAnsi" w:cstheme="minorHAnsi"/>
          <w:sz w:val="16"/>
        </w:rPr>
        <w:t xml:space="preserve">. 44) The outcome of this transferability issue may have great impact on </w:t>
      </w:r>
      <w:r w:rsidRPr="00C2704D">
        <w:rPr>
          <w:rFonts w:asciiTheme="minorHAnsi" w:eastAsiaTheme="majorEastAsia" w:hAnsiTheme="minorHAnsi" w:cstheme="minorHAnsi"/>
          <w:sz w:val="16"/>
        </w:rPr>
        <w:lastRenderedPageBreak/>
        <w:t xml:space="preserve">agricultural uses. If, for example, Indian water rights are transferable, then they will provide substantial competition to the non-Indian seller of any agricultural water right. The controversies regarding Indian water rights are numerous which hinder the development of Indian reservations as well as non-Indian water uses including State and private ownership. To the Indians, their water in the twentieth century resembles their land in the nineteenth. The inexorable pressures of white settlement restricted Indian access to much desirable land and ultimately confined the tribes to carved-out reservations. Today, rapid economic and population growth grasps at Indian water. </w:t>
      </w:r>
      <w:r w:rsidRPr="00C2704D">
        <w:rPr>
          <w:rFonts w:asciiTheme="minorHAnsi" w:eastAsiaTheme="majorEastAsia" w:hAnsiTheme="minorHAnsi" w:cstheme="minorHAnsi"/>
          <w:sz w:val="16"/>
        </w:rPr>
        <w:cr/>
      </w:r>
    </w:p>
    <w:p w14:paraId="5BCC5A8D" w14:textId="77777777" w:rsidR="00D31F17" w:rsidRPr="00D31F17" w:rsidRDefault="00D31F17" w:rsidP="00D31F17"/>
    <w:p w14:paraId="55982498" w14:textId="27821C78" w:rsidR="00F50762" w:rsidRDefault="00F50762" w:rsidP="00F50762">
      <w:pPr>
        <w:pStyle w:val="Heading2"/>
        <w:rPr>
          <w:rFonts w:asciiTheme="minorHAnsi" w:hAnsiTheme="minorHAnsi" w:cstheme="minorHAnsi"/>
        </w:rPr>
      </w:pPr>
      <w:r w:rsidRPr="00C2704D">
        <w:rPr>
          <w:rFonts w:asciiTheme="minorHAnsi" w:hAnsiTheme="minorHAnsi" w:cstheme="minorHAnsi"/>
        </w:rPr>
        <w:lastRenderedPageBreak/>
        <w:t>Self-Determination Adv</w:t>
      </w:r>
    </w:p>
    <w:p w14:paraId="008393D8"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Water is </w:t>
      </w:r>
      <w:r w:rsidRPr="00C2704D">
        <w:rPr>
          <w:rFonts w:asciiTheme="minorHAnsi" w:hAnsiTheme="minorHAnsi" w:cstheme="minorHAnsi"/>
          <w:u w:val="single"/>
        </w:rPr>
        <w:t>sacred</w:t>
      </w:r>
      <w:r w:rsidRPr="00C2704D">
        <w:rPr>
          <w:rFonts w:asciiTheme="minorHAnsi" w:hAnsiTheme="minorHAnsi" w:cstheme="minorHAnsi"/>
        </w:rPr>
        <w:t xml:space="preserve"> to Native Americans</w:t>
      </w:r>
    </w:p>
    <w:p w14:paraId="52CB866E" w14:textId="77777777" w:rsidR="00D31F17" w:rsidRPr="00C2704D" w:rsidRDefault="00D31F17" w:rsidP="00D31F17">
      <w:pPr>
        <w:rPr>
          <w:rFonts w:asciiTheme="minorHAnsi" w:eastAsiaTheme="majorEastAsia" w:hAnsiTheme="minorHAnsi" w:cstheme="minorHAnsi"/>
        </w:rPr>
      </w:pPr>
      <w:proofErr w:type="spellStart"/>
      <w:r w:rsidRPr="00C2704D">
        <w:rPr>
          <w:rFonts w:asciiTheme="minorHAnsi" w:eastAsiaTheme="majorEastAsia" w:hAnsiTheme="minorHAnsi" w:cstheme="minorHAnsi"/>
          <w:b/>
          <w:bCs/>
          <w:sz w:val="26"/>
          <w:szCs w:val="26"/>
        </w:rPr>
        <w:t>LaPier</w:t>
      </w:r>
      <w:proofErr w:type="spellEnd"/>
      <w:r w:rsidRPr="00C2704D">
        <w:rPr>
          <w:rFonts w:asciiTheme="minorHAnsi" w:eastAsiaTheme="majorEastAsia" w:hAnsiTheme="minorHAnsi" w:cstheme="minorHAnsi"/>
          <w:b/>
          <w:bCs/>
          <w:sz w:val="26"/>
          <w:szCs w:val="26"/>
        </w:rPr>
        <w:t xml:space="preserve"> 17</w:t>
      </w:r>
      <w:r w:rsidRPr="00C2704D">
        <w:rPr>
          <w:rFonts w:asciiTheme="minorHAnsi" w:eastAsiaTheme="majorEastAsia" w:hAnsiTheme="minorHAnsi" w:cstheme="minorHAnsi"/>
        </w:rPr>
        <w:t xml:space="preserve"> [Rosalyn R. </w:t>
      </w:r>
      <w:proofErr w:type="spellStart"/>
      <w:r w:rsidRPr="00C2704D">
        <w:rPr>
          <w:rFonts w:asciiTheme="minorHAnsi" w:eastAsiaTheme="majorEastAsia" w:hAnsiTheme="minorHAnsi" w:cstheme="minorHAnsi"/>
        </w:rPr>
        <w:t>LaPier</w:t>
      </w:r>
      <w:proofErr w:type="spellEnd"/>
      <w:r w:rsidRPr="00C2704D">
        <w:rPr>
          <w:rFonts w:asciiTheme="minorHAnsi" w:eastAsiaTheme="majorEastAsia" w:hAnsiTheme="minorHAnsi" w:cstheme="minorHAnsi"/>
        </w:rPr>
        <w:t xml:space="preserve">, Rosalyn is an </w:t>
      </w:r>
      <w:proofErr w:type="gramStart"/>
      <w:r w:rsidRPr="00C2704D">
        <w:rPr>
          <w:rFonts w:asciiTheme="minorHAnsi" w:eastAsiaTheme="majorEastAsia" w:hAnsiTheme="minorHAnsi" w:cstheme="minorHAnsi"/>
        </w:rPr>
        <w:t>award winning</w:t>
      </w:r>
      <w:proofErr w:type="gramEnd"/>
      <w:r w:rsidRPr="00C2704D">
        <w:rPr>
          <w:rFonts w:asciiTheme="minorHAnsi" w:eastAsiaTheme="majorEastAsia" w:hAnsiTheme="minorHAnsi" w:cstheme="minorHAnsi"/>
        </w:rPr>
        <w:t xml:space="preserve"> Indigenous writer, ethnobotanist and environmental activist with a BA in physics and PhD in environmental history, “WHY IS WATER SACRED TO NATIVE AMERICANS?”, Open Rivers, Fall 2017, https://editions.lib.umn.edu/openrivers/article/why-is-water-sacred-to-native-americans/]//RA</w:t>
      </w:r>
    </w:p>
    <w:p w14:paraId="64F1164E" w14:textId="77777777" w:rsidR="00D31F17" w:rsidRPr="00C2704D" w:rsidRDefault="00D31F17" w:rsidP="00D31F17">
      <w:pPr>
        <w:pStyle w:val="NormalWeb"/>
        <w:shd w:val="clear" w:color="auto" w:fill="FFFFFF"/>
        <w:spacing w:before="0" w:beforeAutospacing="0" w:after="270" w:afterAutospacing="0"/>
        <w:rPr>
          <w:rFonts w:asciiTheme="minorHAnsi" w:eastAsiaTheme="majorEastAsia" w:hAnsiTheme="minorHAnsi" w:cstheme="minorHAnsi"/>
          <w:color w:val="393E41"/>
          <w:sz w:val="16"/>
        </w:rPr>
      </w:pPr>
      <w:r w:rsidRPr="00C2704D">
        <w:rPr>
          <w:rStyle w:val="Emphasis"/>
          <w:rFonts w:asciiTheme="minorHAnsi" w:eastAsiaTheme="majorEastAsia" w:hAnsiTheme="minorHAnsi" w:cstheme="minorHAnsi"/>
        </w:rPr>
        <w:t>For Native Americans, water does not only sustain life – it is sacred.</w:t>
      </w:r>
      <w:r w:rsidRPr="00C2704D">
        <w:rPr>
          <w:rFonts w:asciiTheme="minorHAnsi" w:eastAsiaTheme="majorEastAsia" w:hAnsiTheme="minorHAnsi" w:cstheme="minorHAnsi"/>
          <w:color w:val="393E41"/>
          <w:sz w:val="16"/>
        </w:rPr>
        <w:t xml:space="preserve"> </w:t>
      </w:r>
      <w:r w:rsidRPr="00C2704D">
        <w:rPr>
          <w:rFonts w:asciiTheme="minorHAnsi" w:eastAsiaTheme="majorEastAsia" w:hAnsiTheme="minorHAnsi" w:cstheme="minorHAnsi"/>
          <w:b/>
          <w:bCs/>
          <w:color w:val="393E41"/>
          <w:sz w:val="16"/>
        </w:rPr>
        <w:t xml:space="preserve">Water and the American West </w:t>
      </w:r>
      <w:proofErr w:type="gramStart"/>
      <w:r w:rsidRPr="00C2704D">
        <w:rPr>
          <w:rFonts w:asciiTheme="minorHAnsi" w:eastAsiaTheme="majorEastAsia" w:hAnsiTheme="minorHAnsi" w:cstheme="minorHAnsi"/>
          <w:color w:val="393E41"/>
          <w:sz w:val="16"/>
        </w:rPr>
        <w:t>The</w:t>
      </w:r>
      <w:proofErr w:type="gramEnd"/>
      <w:r w:rsidRPr="00C2704D">
        <w:rPr>
          <w:rFonts w:asciiTheme="minorHAnsi" w:eastAsiaTheme="majorEastAsia" w:hAnsiTheme="minorHAnsi" w:cstheme="minorHAnsi"/>
          <w:color w:val="393E41"/>
          <w:sz w:val="16"/>
        </w:rPr>
        <w:t xml:space="preserve"> Great Plains of North America, home to the Lakota, the Blackfeet and other tribes, is a dry, arid place. </w:t>
      </w:r>
      <w:r w:rsidRPr="00C2704D">
        <w:rPr>
          <w:rStyle w:val="StyleUnderline"/>
          <w:rFonts w:asciiTheme="minorHAnsi" w:eastAsiaTheme="majorEastAsia" w:hAnsiTheme="minorHAnsi" w:cstheme="minorHAnsi"/>
        </w:rPr>
        <w:t>The U.S. government spends billions of dollars to control and retain water</w:t>
      </w:r>
      <w:r w:rsidRPr="00C2704D">
        <w:rPr>
          <w:rFonts w:asciiTheme="minorHAnsi" w:eastAsiaTheme="majorEastAsia" w:hAnsiTheme="minorHAnsi" w:cstheme="minorHAnsi"/>
          <w:color w:val="393E41"/>
          <w:sz w:val="16"/>
        </w:rPr>
        <w:t xml:space="preserve"> in this “</w:t>
      </w:r>
      <w:hyperlink r:id="rId64" w:tgtFrame="_blank" w:history="1">
        <w:r w:rsidRPr="00C2704D">
          <w:rPr>
            <w:rStyle w:val="Hyperlink"/>
            <w:rFonts w:asciiTheme="minorHAnsi" w:eastAsiaTheme="majorEastAsia" w:hAnsiTheme="minorHAnsi" w:cstheme="minorHAnsi"/>
            <w:color w:val="393E41"/>
            <w:sz w:val="16"/>
          </w:rPr>
          <w:t>Great American desert</w:t>
        </w:r>
      </w:hyperlink>
      <w:r w:rsidRPr="00C2704D">
        <w:rPr>
          <w:rFonts w:asciiTheme="minorHAnsi" w:eastAsiaTheme="majorEastAsia" w:hAnsiTheme="minorHAnsi" w:cstheme="minorHAnsi"/>
          <w:color w:val="393E41"/>
          <w:sz w:val="16"/>
        </w:rPr>
        <w:t xml:space="preserve">,” as it was described in the early 19th century. Geologist </w:t>
      </w:r>
      <w:hyperlink r:id="rId65" w:tgtFrame="_blank" w:history="1">
        <w:r w:rsidRPr="00C2704D">
          <w:rPr>
            <w:rStyle w:val="Hyperlink"/>
            <w:rFonts w:asciiTheme="minorHAnsi" w:eastAsiaTheme="majorEastAsia" w:hAnsiTheme="minorHAnsi" w:cstheme="minorHAnsi"/>
            <w:color w:val="393E41"/>
            <w:sz w:val="16"/>
          </w:rPr>
          <w:t>John Wesley Powell</w:t>
        </w:r>
      </w:hyperlink>
      <w:r w:rsidRPr="00C2704D">
        <w:rPr>
          <w:rFonts w:asciiTheme="minorHAnsi" w:eastAsiaTheme="majorEastAsia" w:hAnsiTheme="minorHAnsi" w:cstheme="minorHAnsi"/>
          <w:color w:val="393E41"/>
          <w:sz w:val="16"/>
        </w:rPr>
        <w:t xml:space="preserve">, an early director of the U.S. Geological Survey, pointed out in an important </w:t>
      </w:r>
      <w:hyperlink r:id="rId66" w:tgtFrame="_blank" w:history="1">
        <w:r w:rsidRPr="00C2704D">
          <w:rPr>
            <w:rStyle w:val="Hyperlink"/>
            <w:rFonts w:asciiTheme="minorHAnsi" w:eastAsiaTheme="majorEastAsia" w:hAnsiTheme="minorHAnsi" w:cstheme="minorHAnsi"/>
            <w:color w:val="393E41"/>
            <w:sz w:val="16"/>
          </w:rPr>
          <w:t>1878 government study</w:t>
        </w:r>
      </w:hyperlink>
      <w:r w:rsidRPr="00C2704D">
        <w:rPr>
          <w:rFonts w:asciiTheme="minorHAnsi" w:eastAsiaTheme="majorEastAsia" w:hAnsiTheme="minorHAnsi" w:cstheme="minorHAnsi"/>
          <w:color w:val="393E41"/>
          <w:sz w:val="16"/>
        </w:rPr>
        <w:t xml:space="preserve"> that the defining characteristic of the Great Plains and the West was its lack of water. He attempted to promote land ownership that was based on watersheds, instead of dividing land into the rectangular lots still in use today. Powell also recommended that America adopt a new type of land development – one that worked with nature, so everyone had access to water. The U.S. government, however, ignored Powell’s ideas. Writing on this issue later, author </w:t>
      </w:r>
      <w:hyperlink r:id="rId67" w:tgtFrame="_blank" w:history="1">
        <w:r w:rsidRPr="00C2704D">
          <w:rPr>
            <w:rStyle w:val="Hyperlink"/>
            <w:rFonts w:asciiTheme="minorHAnsi" w:eastAsiaTheme="majorEastAsia" w:hAnsiTheme="minorHAnsi" w:cstheme="minorHAnsi"/>
            <w:color w:val="393E41"/>
            <w:sz w:val="16"/>
          </w:rPr>
          <w:t xml:space="preserve">Wallace </w:t>
        </w:r>
        <w:proofErr w:type="spellStart"/>
        <w:r w:rsidRPr="00C2704D">
          <w:rPr>
            <w:rStyle w:val="Hyperlink"/>
            <w:rFonts w:asciiTheme="minorHAnsi" w:eastAsiaTheme="majorEastAsia" w:hAnsiTheme="minorHAnsi" w:cstheme="minorHAnsi"/>
            <w:color w:val="393E41"/>
            <w:sz w:val="16"/>
          </w:rPr>
          <w:t>Stegner</w:t>
        </w:r>
        <w:proofErr w:type="spellEnd"/>
      </w:hyperlink>
      <w:r w:rsidRPr="00C2704D">
        <w:rPr>
          <w:rFonts w:asciiTheme="minorHAnsi" w:eastAsiaTheme="majorEastAsia" w:hAnsiTheme="minorHAnsi" w:cstheme="minorHAnsi"/>
          <w:color w:val="393E41"/>
          <w:sz w:val="16"/>
        </w:rPr>
        <w:t xml:space="preserve">, who was passionate about the West, </w:t>
      </w:r>
      <w:hyperlink r:id="rId68" w:tgtFrame="_blank" w:history="1">
        <w:r w:rsidRPr="00C2704D">
          <w:rPr>
            <w:rStyle w:val="Hyperlink"/>
            <w:rFonts w:asciiTheme="minorHAnsi" w:eastAsiaTheme="majorEastAsia" w:hAnsiTheme="minorHAnsi" w:cstheme="minorHAnsi"/>
            <w:color w:val="393E41"/>
            <w:sz w:val="16"/>
          </w:rPr>
          <w:t>commented</w:t>
        </w:r>
      </w:hyperlink>
      <w:r w:rsidRPr="00C2704D">
        <w:rPr>
          <w:rFonts w:asciiTheme="minorHAnsi" w:eastAsiaTheme="majorEastAsia" w:hAnsiTheme="minorHAnsi" w:cstheme="minorHAnsi"/>
          <w:color w:val="393E41"/>
          <w:sz w:val="16"/>
        </w:rPr>
        <w:t xml:space="preserve">, </w:t>
      </w:r>
      <w:r w:rsidRPr="00C2704D">
        <w:rPr>
          <w:rFonts w:asciiTheme="minorHAnsi" w:eastAsiaTheme="majorEastAsia" w:hAnsiTheme="minorHAnsi" w:cstheme="minorHAnsi"/>
          <w:color w:val="000000"/>
          <w:sz w:val="16"/>
        </w:rPr>
        <w:t xml:space="preserve">“[W]hat do you do about aridity….You may deny it for a while. Then you must either adapt to it or try to engineer it out of existence.” </w:t>
      </w:r>
      <w:r w:rsidRPr="00C2704D">
        <w:rPr>
          <w:rFonts w:asciiTheme="minorHAnsi" w:eastAsiaTheme="majorEastAsia" w:hAnsiTheme="minorHAnsi" w:cstheme="minorHAnsi"/>
          <w:color w:val="393E41"/>
          <w:sz w:val="16"/>
        </w:rPr>
        <w:t xml:space="preserve">The Lakota, the Blackfeet and the other tribes understood how to live with nature. They knew it was best to live within the restrictions of the limited water supply of the Great Plains. </w:t>
      </w:r>
      <w:r w:rsidRPr="00C2704D">
        <w:rPr>
          <w:rFonts w:asciiTheme="minorHAnsi" w:eastAsiaTheme="majorEastAsia" w:hAnsiTheme="minorHAnsi" w:cstheme="minorHAnsi"/>
          <w:b/>
          <w:bCs/>
          <w:color w:val="393E41"/>
          <w:sz w:val="16"/>
        </w:rPr>
        <w:t xml:space="preserve">Water as sacred place </w:t>
      </w:r>
      <w:proofErr w:type="gramStart"/>
      <w:r w:rsidRPr="00C2704D">
        <w:rPr>
          <w:rFonts w:asciiTheme="minorHAnsi" w:eastAsiaTheme="majorEastAsia" w:hAnsiTheme="minorHAnsi" w:cstheme="minorHAnsi"/>
          <w:color w:val="393E41"/>
          <w:sz w:val="16"/>
        </w:rPr>
        <w:t>For</w:t>
      </w:r>
      <w:proofErr w:type="gramEnd"/>
      <w:r w:rsidRPr="00C2704D">
        <w:rPr>
          <w:rFonts w:asciiTheme="minorHAnsi" w:eastAsiaTheme="majorEastAsia" w:hAnsiTheme="minorHAnsi" w:cstheme="minorHAnsi"/>
          <w:color w:val="393E41"/>
          <w:sz w:val="16"/>
        </w:rPr>
        <w:t xml:space="preserve"> thousands of years, </w:t>
      </w:r>
      <w:r w:rsidRPr="00C2704D">
        <w:rPr>
          <w:rStyle w:val="StyleUnderline"/>
          <w:rFonts w:asciiTheme="minorHAnsi" w:eastAsiaTheme="majorEastAsia" w:hAnsiTheme="minorHAnsi" w:cstheme="minorHAnsi"/>
        </w:rPr>
        <w:t xml:space="preserve">Native American tribes across the </w:t>
      </w:r>
      <w:hyperlink r:id="rId69" w:tgtFrame="_blank" w:history="1">
        <w:r w:rsidRPr="00C2704D">
          <w:rPr>
            <w:rStyle w:val="StyleUnderline"/>
            <w:rFonts w:asciiTheme="minorHAnsi" w:eastAsiaTheme="majorEastAsia" w:hAnsiTheme="minorHAnsi" w:cstheme="minorHAnsi"/>
          </w:rPr>
          <w:t>Great Plains</w:t>
        </w:r>
      </w:hyperlink>
      <w:r w:rsidRPr="00C2704D">
        <w:rPr>
          <w:rStyle w:val="StyleUnderline"/>
          <w:rFonts w:asciiTheme="minorHAnsi" w:eastAsiaTheme="majorEastAsia" w:hAnsiTheme="minorHAnsi" w:cstheme="minorHAnsi"/>
        </w:rPr>
        <w:t xml:space="preserve"> developed their own methods of living with the natural world and its limited water supply.</w:t>
      </w:r>
      <w:r w:rsidRPr="00C2704D">
        <w:rPr>
          <w:rFonts w:asciiTheme="minorHAnsi" w:eastAsiaTheme="majorEastAsia" w:hAnsiTheme="minorHAnsi" w:cstheme="minorHAnsi"/>
          <w:color w:val="393E41"/>
          <w:sz w:val="16"/>
        </w:rPr>
        <w:t xml:space="preserve"> They learned both through observation and experiment, arguably a process quite similar to what we might call science today. </w:t>
      </w:r>
      <w:r w:rsidRPr="00C2704D">
        <w:rPr>
          <w:rStyle w:val="StyleUnderline"/>
          <w:rFonts w:asciiTheme="minorHAnsi" w:eastAsiaTheme="majorEastAsia" w:hAnsiTheme="minorHAnsi" w:cstheme="minorHAnsi"/>
        </w:rPr>
        <w:t>They also learned from their religious ideas, passed on from generation to generation in the form of stories.</w:t>
      </w:r>
      <w:r w:rsidRPr="00C2704D">
        <w:rPr>
          <w:rFonts w:asciiTheme="minorHAnsi" w:eastAsiaTheme="majorEastAsia" w:hAnsiTheme="minorHAnsi" w:cstheme="minorHAnsi"/>
          <w:color w:val="393E41"/>
          <w:sz w:val="16"/>
        </w:rPr>
        <w:t xml:space="preserve"> </w:t>
      </w:r>
      <w:r w:rsidRPr="00C2704D">
        <w:rPr>
          <w:rStyle w:val="StyleUnderline"/>
          <w:rFonts w:asciiTheme="minorHAnsi" w:eastAsiaTheme="majorEastAsia" w:hAnsiTheme="minorHAnsi" w:cstheme="minorHAnsi"/>
        </w:rPr>
        <w:t>I learned from my grandparents</w:t>
      </w:r>
      <w:r w:rsidRPr="00C2704D">
        <w:rPr>
          <w:rFonts w:asciiTheme="minorHAnsi" w:eastAsiaTheme="majorEastAsia" w:hAnsiTheme="minorHAnsi" w:cstheme="minorHAnsi"/>
          <w:color w:val="393E41"/>
          <w:sz w:val="16"/>
        </w:rPr>
        <w:t>, both members of the Blackfeet tribe in Montana</w:t>
      </w:r>
      <w:r w:rsidRPr="00C2704D">
        <w:rPr>
          <w:rStyle w:val="Emphasis"/>
          <w:rFonts w:asciiTheme="minorHAnsi" w:eastAsiaTheme="majorEastAsia" w:hAnsiTheme="minorHAnsi" w:cstheme="minorHAnsi"/>
        </w:rPr>
        <w:t>, about the sacredness of water.</w:t>
      </w:r>
      <w:r w:rsidRPr="00C2704D">
        <w:rPr>
          <w:rFonts w:asciiTheme="minorHAnsi" w:eastAsiaTheme="majorEastAsia" w:hAnsiTheme="minorHAnsi" w:cstheme="minorHAnsi"/>
          <w:color w:val="393E41"/>
          <w:sz w:val="16"/>
        </w:rPr>
        <w:t xml:space="preserve"> They shared that the Blackfeet believed in three separate realms of existence – the Earth, sky and water. The Blackfeet believed that humans, or “</w:t>
      </w:r>
      <w:proofErr w:type="spellStart"/>
      <w:r w:rsidRPr="00C2704D">
        <w:rPr>
          <w:rStyle w:val="Emphasis"/>
          <w:rFonts w:asciiTheme="minorHAnsi" w:eastAsiaTheme="majorEastAsia" w:hAnsiTheme="minorHAnsi" w:cstheme="minorHAnsi"/>
          <w:bCs/>
          <w:color w:val="393E41"/>
          <w:sz w:val="16"/>
          <w:u w:val="none"/>
        </w:rPr>
        <w:t>Niitsitapi</w:t>
      </w:r>
      <w:proofErr w:type="spellEnd"/>
      <w:r w:rsidRPr="00C2704D">
        <w:rPr>
          <w:rFonts w:asciiTheme="minorHAnsi" w:eastAsiaTheme="majorEastAsia" w:hAnsiTheme="minorHAnsi" w:cstheme="minorHAnsi"/>
          <w:color w:val="393E41"/>
          <w:sz w:val="16"/>
        </w:rPr>
        <w:t>,” and Earth beings, or “</w:t>
      </w:r>
      <w:proofErr w:type="spellStart"/>
      <w:r w:rsidRPr="00C2704D">
        <w:rPr>
          <w:rStyle w:val="Emphasis"/>
          <w:rFonts w:asciiTheme="minorHAnsi" w:eastAsiaTheme="majorEastAsia" w:hAnsiTheme="minorHAnsi" w:cstheme="minorHAnsi"/>
          <w:bCs/>
          <w:color w:val="393E41"/>
          <w:sz w:val="16"/>
          <w:u w:val="none"/>
        </w:rPr>
        <w:t>Ksahkomitapi</w:t>
      </w:r>
      <w:proofErr w:type="spellEnd"/>
      <w:r w:rsidRPr="00C2704D">
        <w:rPr>
          <w:rFonts w:asciiTheme="minorHAnsi" w:eastAsiaTheme="majorEastAsia" w:hAnsiTheme="minorHAnsi" w:cstheme="minorHAnsi"/>
          <w:color w:val="393E41"/>
          <w:sz w:val="16"/>
        </w:rPr>
        <w:t>,” lived in one realm; sky beings, or “</w:t>
      </w:r>
      <w:proofErr w:type="spellStart"/>
      <w:r w:rsidRPr="00C2704D">
        <w:rPr>
          <w:rStyle w:val="Emphasis"/>
          <w:rFonts w:asciiTheme="minorHAnsi" w:eastAsiaTheme="majorEastAsia" w:hAnsiTheme="minorHAnsi" w:cstheme="minorHAnsi"/>
          <w:bCs/>
          <w:color w:val="393E41"/>
          <w:sz w:val="16"/>
          <w:u w:val="none"/>
        </w:rPr>
        <w:t>Spomitapi</w:t>
      </w:r>
      <w:proofErr w:type="spellEnd"/>
      <w:r w:rsidRPr="00C2704D">
        <w:rPr>
          <w:rFonts w:asciiTheme="minorHAnsi" w:eastAsiaTheme="majorEastAsia" w:hAnsiTheme="minorHAnsi" w:cstheme="minorHAnsi"/>
          <w:color w:val="393E41"/>
          <w:sz w:val="16"/>
        </w:rPr>
        <w:t>,” lived in another realm; and underwater beings, or “</w:t>
      </w:r>
      <w:proofErr w:type="spellStart"/>
      <w:r w:rsidRPr="00C2704D">
        <w:rPr>
          <w:rStyle w:val="Emphasis"/>
          <w:rFonts w:asciiTheme="minorHAnsi" w:eastAsiaTheme="majorEastAsia" w:hAnsiTheme="minorHAnsi" w:cstheme="minorHAnsi"/>
          <w:bCs/>
          <w:color w:val="393E41"/>
          <w:sz w:val="16"/>
          <w:u w:val="none"/>
        </w:rPr>
        <w:t>Soyiitapi</w:t>
      </w:r>
      <w:proofErr w:type="spellEnd"/>
      <w:r w:rsidRPr="00C2704D">
        <w:rPr>
          <w:rFonts w:asciiTheme="minorHAnsi" w:eastAsiaTheme="majorEastAsia" w:hAnsiTheme="minorHAnsi" w:cstheme="minorHAnsi"/>
          <w:color w:val="393E41"/>
          <w:sz w:val="16"/>
        </w:rPr>
        <w:t xml:space="preserve">,” lived in yet another realm. The Blackfeet viewed all three worlds as sacred because within them lived the divine. </w:t>
      </w:r>
      <w:r w:rsidRPr="00C2704D">
        <w:rPr>
          <w:rStyle w:val="StyleUnderline"/>
          <w:rFonts w:asciiTheme="minorHAnsi" w:eastAsiaTheme="majorEastAsia" w:hAnsiTheme="minorHAnsi" w:cstheme="minorHAnsi"/>
        </w:rPr>
        <w:t>The water world</w:t>
      </w:r>
      <w:r w:rsidRPr="00C2704D">
        <w:rPr>
          <w:rFonts w:asciiTheme="minorHAnsi" w:eastAsiaTheme="majorEastAsia" w:hAnsiTheme="minorHAnsi" w:cstheme="minorHAnsi"/>
          <w:color w:val="393E41"/>
          <w:sz w:val="16"/>
        </w:rPr>
        <w:t xml:space="preserve">, in particular, </w:t>
      </w:r>
      <w:r w:rsidRPr="00C2704D">
        <w:rPr>
          <w:rStyle w:val="StyleUnderline"/>
          <w:rFonts w:asciiTheme="minorHAnsi" w:eastAsiaTheme="majorEastAsia" w:hAnsiTheme="minorHAnsi" w:cstheme="minorHAnsi"/>
        </w:rPr>
        <w:t>was held in special regard</w:t>
      </w:r>
      <w:r w:rsidRPr="00C2704D">
        <w:rPr>
          <w:rFonts w:asciiTheme="minorHAnsi" w:eastAsiaTheme="majorEastAsia" w:hAnsiTheme="minorHAnsi" w:cstheme="minorHAnsi"/>
          <w:color w:val="393E41"/>
          <w:sz w:val="16"/>
        </w:rPr>
        <w:t xml:space="preserve">. The Blackfeet believed that in addition to the divine beings, about which they learned from </w:t>
      </w:r>
      <w:hyperlink r:id="rId70" w:tgtFrame="_blank" w:history="1">
        <w:r w:rsidRPr="00C2704D">
          <w:rPr>
            <w:rStyle w:val="Hyperlink"/>
            <w:rFonts w:asciiTheme="minorHAnsi" w:eastAsiaTheme="majorEastAsia" w:hAnsiTheme="minorHAnsi" w:cstheme="minorHAnsi"/>
            <w:color w:val="393E41"/>
            <w:sz w:val="16"/>
          </w:rPr>
          <w:t>their stories,</w:t>
        </w:r>
      </w:hyperlink>
      <w:r w:rsidRPr="00C2704D">
        <w:rPr>
          <w:rFonts w:asciiTheme="minorHAnsi" w:eastAsiaTheme="majorEastAsia" w:hAnsiTheme="minorHAnsi" w:cstheme="minorHAnsi"/>
          <w:color w:val="393E41"/>
          <w:sz w:val="16"/>
        </w:rPr>
        <w:t xml:space="preserve"> there were divine animals, such as the beaver. The divine beaver, who could talk to humans, taught the Blackfeet their most important religious ceremony. The Blackfeet needed this ceremony to reaffirm their relationships with the three separate realms of reality. The </w:t>
      </w:r>
      <w:proofErr w:type="spellStart"/>
      <w:r w:rsidRPr="00C2704D">
        <w:rPr>
          <w:rStyle w:val="Emphasis"/>
          <w:rFonts w:asciiTheme="minorHAnsi" w:eastAsiaTheme="majorEastAsia" w:hAnsiTheme="minorHAnsi" w:cstheme="minorHAnsi"/>
          <w:bCs/>
          <w:color w:val="393E41"/>
          <w:sz w:val="16"/>
          <w:u w:val="none"/>
        </w:rPr>
        <w:t>Soyiitapi</w:t>
      </w:r>
      <w:proofErr w:type="spellEnd"/>
      <w:r w:rsidRPr="00C2704D">
        <w:rPr>
          <w:rFonts w:asciiTheme="minorHAnsi" w:eastAsiaTheme="majorEastAsia" w:hAnsiTheme="minorHAnsi" w:cstheme="minorHAnsi"/>
          <w:color w:val="393E41"/>
          <w:sz w:val="16"/>
        </w:rPr>
        <w:t xml:space="preserve">, divine water beings, also instructed the Blackfeet to protect their home, the water world. The Blackfeet could not kill or eat anything living in water; they also could not disturb or pollute water. </w:t>
      </w:r>
      <w:r w:rsidRPr="00C2704D">
        <w:rPr>
          <w:rStyle w:val="StyleUnderline"/>
          <w:rFonts w:asciiTheme="minorHAnsi" w:eastAsiaTheme="majorEastAsia" w:hAnsiTheme="minorHAnsi" w:cstheme="minorHAnsi"/>
        </w:rPr>
        <w:t>The Blackfeet viewed water as a</w:t>
      </w:r>
      <w:r w:rsidRPr="00C2704D">
        <w:rPr>
          <w:rFonts w:asciiTheme="minorHAnsi" w:eastAsiaTheme="majorEastAsia" w:hAnsiTheme="minorHAnsi" w:cstheme="minorHAnsi"/>
          <w:color w:val="393E41"/>
          <w:sz w:val="16"/>
        </w:rPr>
        <w:t xml:space="preserve"> distinct place – a </w:t>
      </w:r>
      <w:r w:rsidRPr="00C2704D">
        <w:rPr>
          <w:rStyle w:val="StyleUnderline"/>
          <w:rFonts w:asciiTheme="minorHAnsi" w:eastAsiaTheme="majorEastAsia" w:hAnsiTheme="minorHAnsi" w:cstheme="minorHAnsi"/>
        </w:rPr>
        <w:t>sacred place</w:t>
      </w:r>
      <w:r w:rsidRPr="00C2704D">
        <w:rPr>
          <w:rFonts w:asciiTheme="minorHAnsi" w:eastAsiaTheme="majorEastAsia" w:hAnsiTheme="minorHAnsi" w:cstheme="minorHAnsi"/>
          <w:color w:val="393E41"/>
          <w:sz w:val="16"/>
        </w:rPr>
        <w:t xml:space="preserve">. </w:t>
      </w:r>
      <w:r w:rsidRPr="00C2704D">
        <w:rPr>
          <w:rStyle w:val="Emphasis"/>
          <w:rFonts w:asciiTheme="minorHAnsi" w:eastAsiaTheme="majorEastAsia" w:hAnsiTheme="minorHAnsi" w:cstheme="minorHAnsi"/>
        </w:rPr>
        <w:t>It was the home of divine beings and divine animals who taught the Blackfeet religious rituals and moral restrictions on human behavior.</w:t>
      </w:r>
      <w:r w:rsidRPr="00C2704D">
        <w:rPr>
          <w:rFonts w:asciiTheme="minorHAnsi" w:eastAsiaTheme="majorEastAsia" w:hAnsiTheme="minorHAnsi" w:cstheme="minorHAnsi"/>
          <w:color w:val="393E41"/>
          <w:sz w:val="16"/>
        </w:rPr>
        <w:t xml:space="preserve"> It can, in fact, be compared to Mount Sinai of the </w:t>
      </w:r>
      <w:hyperlink r:id="rId71" w:tgtFrame="_blank" w:history="1">
        <w:r w:rsidRPr="00C2704D">
          <w:rPr>
            <w:rStyle w:val="Hyperlink"/>
            <w:rFonts w:asciiTheme="minorHAnsi" w:eastAsiaTheme="majorEastAsia" w:hAnsiTheme="minorHAnsi" w:cstheme="minorHAnsi"/>
            <w:color w:val="393E41"/>
            <w:sz w:val="16"/>
          </w:rPr>
          <w:t>Old Testament</w:t>
        </w:r>
      </w:hyperlink>
      <w:r w:rsidRPr="00C2704D">
        <w:rPr>
          <w:rFonts w:asciiTheme="minorHAnsi" w:eastAsiaTheme="majorEastAsia" w:hAnsiTheme="minorHAnsi" w:cstheme="minorHAnsi"/>
          <w:color w:val="393E41"/>
          <w:sz w:val="16"/>
        </w:rPr>
        <w:t xml:space="preserve">, which was viewed as “holy ground” and where God gave Moses the Ten Commandments. </w:t>
      </w:r>
    </w:p>
    <w:p w14:paraId="458AFFC9" w14:textId="77777777" w:rsidR="00D31F17" w:rsidRPr="00D31F17" w:rsidRDefault="00D31F17" w:rsidP="00D31F17"/>
    <w:p w14:paraId="6BAE7135" w14:textId="77777777" w:rsidR="00F50762" w:rsidRPr="00C2704D" w:rsidRDefault="00F50762" w:rsidP="00F50762">
      <w:pPr>
        <w:pStyle w:val="Heading3"/>
        <w:rPr>
          <w:rFonts w:asciiTheme="minorHAnsi" w:hAnsiTheme="minorHAnsi" w:cstheme="minorHAnsi"/>
        </w:rPr>
      </w:pPr>
      <w:r w:rsidRPr="00C2704D">
        <w:rPr>
          <w:rFonts w:asciiTheme="minorHAnsi" w:hAnsiTheme="minorHAnsi" w:cstheme="minorHAnsi"/>
        </w:rPr>
        <w:lastRenderedPageBreak/>
        <w:t>Autonomy</w:t>
      </w:r>
    </w:p>
    <w:p w14:paraId="1E39E97B" w14:textId="77777777" w:rsidR="00F50762" w:rsidRPr="00C2704D" w:rsidRDefault="00F50762" w:rsidP="00F50762">
      <w:pPr>
        <w:pStyle w:val="Heading4"/>
        <w:rPr>
          <w:rFonts w:asciiTheme="minorHAnsi" w:hAnsiTheme="minorHAnsi" w:cstheme="minorHAnsi"/>
        </w:rPr>
      </w:pPr>
      <w:r w:rsidRPr="00C2704D">
        <w:rPr>
          <w:rFonts w:asciiTheme="minorHAnsi" w:hAnsiTheme="minorHAnsi" w:cstheme="minorHAnsi"/>
        </w:rPr>
        <w:t xml:space="preserve">Self-determination allows for Native Americans to have more autonomy and prevents federal control </w:t>
      </w:r>
    </w:p>
    <w:p w14:paraId="2EBEC477" w14:textId="77777777" w:rsidR="00F50762" w:rsidRPr="00C2704D" w:rsidRDefault="00F50762" w:rsidP="00F50762">
      <w:pPr>
        <w:rPr>
          <w:rFonts w:asciiTheme="minorHAnsi" w:hAnsiTheme="minorHAnsi" w:cstheme="minorHAnsi"/>
        </w:rPr>
      </w:pPr>
      <w:r w:rsidRPr="00C2704D">
        <w:rPr>
          <w:rStyle w:val="Style13ptBold"/>
          <w:rFonts w:asciiTheme="minorHAnsi" w:hAnsiTheme="minorHAnsi" w:cstheme="minorHAnsi"/>
        </w:rPr>
        <w:t xml:space="preserve">Cornell and </w:t>
      </w:r>
      <w:proofErr w:type="spellStart"/>
      <w:r w:rsidRPr="00C2704D">
        <w:rPr>
          <w:rStyle w:val="Style13ptBold"/>
          <w:rFonts w:asciiTheme="minorHAnsi" w:hAnsiTheme="minorHAnsi" w:cstheme="minorHAnsi"/>
        </w:rPr>
        <w:t>Kalt</w:t>
      </w:r>
      <w:proofErr w:type="spellEnd"/>
      <w:r w:rsidRPr="00C2704D">
        <w:rPr>
          <w:rStyle w:val="Style13ptBold"/>
          <w:rFonts w:asciiTheme="minorHAnsi" w:hAnsiTheme="minorHAnsi" w:cstheme="minorHAnsi"/>
        </w:rPr>
        <w:t xml:space="preserve">, 10 </w:t>
      </w:r>
      <w:r w:rsidRPr="00C2704D">
        <w:rPr>
          <w:rFonts w:asciiTheme="minorHAnsi" w:hAnsiTheme="minorHAnsi" w:cstheme="minorHAnsi"/>
        </w:rPr>
        <w:t xml:space="preserve">(Stephen Cornell and Joseph P. </w:t>
      </w:r>
      <w:proofErr w:type="spellStart"/>
      <w:r w:rsidRPr="00C2704D">
        <w:rPr>
          <w:rFonts w:asciiTheme="minorHAnsi" w:hAnsiTheme="minorHAnsi" w:cstheme="minorHAnsi"/>
        </w:rPr>
        <w:t>Kalt</w:t>
      </w:r>
      <w:proofErr w:type="spellEnd"/>
      <w:r w:rsidRPr="00C2704D">
        <w:rPr>
          <w:rFonts w:asciiTheme="minorHAnsi" w:hAnsiTheme="minorHAnsi" w:cstheme="minorHAnsi"/>
        </w:rPr>
        <w:t xml:space="preserve"> </w:t>
      </w:r>
      <w:r w:rsidRPr="00C2704D">
        <w:rPr>
          <w:rFonts w:asciiTheme="minorHAnsi" w:eastAsia="Malgun Gothic" w:hAnsiTheme="minorHAnsi" w:cstheme="minorHAnsi"/>
        </w:rPr>
        <w:t>￼</w:t>
      </w:r>
      <w:r w:rsidRPr="00C2704D">
        <w:rPr>
          <w:rFonts w:asciiTheme="minorHAnsi" w:hAnsiTheme="minorHAnsi" w:cstheme="minorHAnsi"/>
        </w:rPr>
        <w:t xml:space="preserve">Native Nations Institute for Leadership, Management, and Policy </w:t>
      </w:r>
      <w:proofErr w:type="gramStart"/>
      <w:r w:rsidRPr="00C2704D">
        <w:rPr>
          <w:rFonts w:asciiTheme="minorHAnsi" w:hAnsiTheme="minorHAnsi" w:cstheme="minorHAnsi"/>
        </w:rPr>
        <w:t>The</w:t>
      </w:r>
      <w:proofErr w:type="gramEnd"/>
      <w:r w:rsidRPr="00C2704D">
        <w:rPr>
          <w:rFonts w:asciiTheme="minorHAnsi" w:hAnsiTheme="minorHAnsi" w:cstheme="minorHAnsi"/>
        </w:rPr>
        <w:t xml:space="preserve"> Harvard Project on American Indian Economic Development “American Indian Self-Determination The Political Economy of a Successful Policy” JOPNA Working Paper No. 1 November 2010) ET</w:t>
      </w:r>
    </w:p>
    <w:p w14:paraId="6783C638" w14:textId="47A2BF1B" w:rsidR="00F50762" w:rsidRPr="00C2704D" w:rsidRDefault="00F50762" w:rsidP="00F50762">
      <w:pPr>
        <w:rPr>
          <w:rFonts w:asciiTheme="minorHAnsi" w:hAnsiTheme="minorHAnsi" w:cstheme="minorHAnsi"/>
          <w:sz w:val="16"/>
        </w:rPr>
      </w:pPr>
      <w:r w:rsidRPr="00C2704D">
        <w:rPr>
          <w:rFonts w:asciiTheme="minorHAnsi" w:hAnsiTheme="minorHAnsi" w:cstheme="minorHAnsi"/>
          <w:sz w:val="16"/>
        </w:rPr>
        <w:t xml:space="preserve">The </w:t>
      </w:r>
      <w:r w:rsidRPr="00C2704D">
        <w:rPr>
          <w:rFonts w:asciiTheme="minorHAnsi" w:hAnsiTheme="minorHAnsi" w:cstheme="minorHAnsi"/>
          <w:u w:val="single"/>
        </w:rPr>
        <w:t>U.S. federal government’s policy of self-determination through self-governance by American Indian nations has evolved and changed over the last forty years. Yet</w:t>
      </w:r>
      <w:r w:rsidRPr="00C2704D">
        <w:rPr>
          <w:rFonts w:asciiTheme="minorHAnsi" w:hAnsiTheme="minorHAnsi" w:cstheme="minorHAnsi"/>
          <w:sz w:val="16"/>
        </w:rPr>
        <w:t xml:space="preserve">, at its core it has been consistently </w:t>
      </w:r>
      <w:proofErr w:type="spellStart"/>
      <w:r w:rsidRPr="00C2704D">
        <w:rPr>
          <w:rFonts w:asciiTheme="minorHAnsi" w:hAnsiTheme="minorHAnsi" w:cstheme="minorHAnsi"/>
          <w:sz w:val="16"/>
        </w:rPr>
        <w:t>predi</w:t>
      </w:r>
      <w:proofErr w:type="spellEnd"/>
      <w:r w:rsidRPr="00C2704D">
        <w:rPr>
          <w:rFonts w:asciiTheme="minorHAnsi" w:hAnsiTheme="minorHAnsi" w:cstheme="minorHAnsi"/>
          <w:sz w:val="16"/>
        </w:rPr>
        <w:t xml:space="preserve">- </w:t>
      </w:r>
      <w:proofErr w:type="spellStart"/>
      <w:r w:rsidRPr="00C2704D">
        <w:rPr>
          <w:rFonts w:asciiTheme="minorHAnsi" w:hAnsiTheme="minorHAnsi" w:cstheme="minorHAnsi"/>
          <w:sz w:val="16"/>
        </w:rPr>
        <w:t>cated</w:t>
      </w:r>
      <w:proofErr w:type="spellEnd"/>
      <w:r w:rsidRPr="00C2704D">
        <w:rPr>
          <w:rFonts w:asciiTheme="minorHAnsi" w:hAnsiTheme="minorHAnsi" w:cstheme="minorHAnsi"/>
          <w:sz w:val="16"/>
        </w:rPr>
        <w:t xml:space="preserve"> on two principles: (1) providing greater control to tribal citizens and their governments in planning, designing, implementing, and con- trolling the public affairs of their respective tribes; and (2) maintain- </w:t>
      </w:r>
      <w:proofErr w:type="spellStart"/>
      <w:r w:rsidRPr="00C2704D">
        <w:rPr>
          <w:rFonts w:asciiTheme="minorHAnsi" w:hAnsiTheme="minorHAnsi" w:cstheme="minorHAnsi"/>
          <w:sz w:val="16"/>
        </w:rPr>
        <w:t>ing</w:t>
      </w:r>
      <w:proofErr w:type="spellEnd"/>
      <w:r w:rsidRPr="00C2704D">
        <w:rPr>
          <w:rFonts w:asciiTheme="minorHAnsi" w:hAnsiTheme="minorHAnsi" w:cstheme="minorHAnsi"/>
          <w:sz w:val="16"/>
        </w:rPr>
        <w:t xml:space="preserve"> the trust relationship between the federal government and Amer- </w:t>
      </w:r>
      <w:proofErr w:type="spellStart"/>
      <w:r w:rsidRPr="00C2704D">
        <w:rPr>
          <w:rFonts w:asciiTheme="minorHAnsi" w:hAnsiTheme="minorHAnsi" w:cstheme="minorHAnsi"/>
          <w:sz w:val="16"/>
        </w:rPr>
        <w:t>ican</w:t>
      </w:r>
      <w:proofErr w:type="spellEnd"/>
      <w:r w:rsidRPr="00C2704D">
        <w:rPr>
          <w:rFonts w:asciiTheme="minorHAnsi" w:hAnsiTheme="minorHAnsi" w:cstheme="minorHAnsi"/>
          <w:sz w:val="16"/>
        </w:rPr>
        <w:t xml:space="preserve"> Indian tribes.32 </w:t>
      </w:r>
      <w:r w:rsidRPr="00C2704D">
        <w:rPr>
          <w:rFonts w:asciiTheme="minorHAnsi" w:hAnsiTheme="minorHAnsi" w:cstheme="minorHAnsi"/>
          <w:b/>
          <w:u w:val="single"/>
        </w:rPr>
        <w:t xml:space="preserve">The policy of self-determination, by extension, entails explicit federal promotion of government-to-government </w:t>
      </w:r>
      <w:proofErr w:type="spellStart"/>
      <w:r w:rsidRPr="00C2704D">
        <w:rPr>
          <w:rFonts w:asciiTheme="minorHAnsi" w:hAnsiTheme="minorHAnsi" w:cstheme="minorHAnsi"/>
          <w:b/>
          <w:u w:val="single"/>
        </w:rPr>
        <w:t>rela</w:t>
      </w:r>
      <w:proofErr w:type="spellEnd"/>
      <w:r w:rsidRPr="00C2704D">
        <w:rPr>
          <w:rFonts w:asciiTheme="minorHAnsi" w:hAnsiTheme="minorHAnsi" w:cstheme="minorHAnsi"/>
          <w:b/>
          <w:u w:val="single"/>
        </w:rPr>
        <w:t xml:space="preserve">- </w:t>
      </w:r>
      <w:proofErr w:type="spellStart"/>
      <w:r w:rsidRPr="00C2704D">
        <w:rPr>
          <w:rFonts w:asciiTheme="minorHAnsi" w:hAnsiTheme="minorHAnsi" w:cstheme="minorHAnsi"/>
          <w:b/>
          <w:u w:val="single"/>
        </w:rPr>
        <w:t>tions</w:t>
      </w:r>
      <w:proofErr w:type="spellEnd"/>
      <w:r w:rsidRPr="00C2704D">
        <w:rPr>
          <w:rFonts w:asciiTheme="minorHAnsi" w:hAnsiTheme="minorHAnsi" w:cstheme="minorHAnsi"/>
          <w:b/>
          <w:u w:val="single"/>
        </w:rPr>
        <w:t xml:space="preserve"> between tribes and the other governments in the U.S. system. </w:t>
      </w:r>
      <w:r w:rsidRPr="00C2704D">
        <w:rPr>
          <w:rFonts w:asciiTheme="minorHAnsi" w:hAnsiTheme="minorHAnsi" w:cstheme="minorHAnsi"/>
          <w:sz w:val="16"/>
        </w:rPr>
        <w:t xml:space="preserve">It also </w:t>
      </w:r>
      <w:r w:rsidRPr="00C2704D">
        <w:rPr>
          <w:rFonts w:asciiTheme="minorHAnsi" w:hAnsiTheme="minorHAnsi" w:cstheme="minorHAnsi"/>
          <w:b/>
          <w:u w:val="single"/>
        </w:rPr>
        <w:t xml:space="preserve">entails minimization of the historically pervasive presence of the federal government and its trustee agents in the institutions of tribal governance, the provision of public services to Native Americans, and the selection, design and implementation of economic and community development plans and projects. At the same time, however, the federal government’s role is structured in a formal, legislatively and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16 American Indian Self-Determination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Stephen Cornell Joseph P. </w:t>
      </w:r>
      <w:proofErr w:type="spellStart"/>
      <w:r w:rsidRPr="00C2704D">
        <w:rPr>
          <w:rFonts w:asciiTheme="minorHAnsi" w:hAnsiTheme="minorHAnsi" w:cstheme="minorHAnsi"/>
          <w:sz w:val="16"/>
        </w:rPr>
        <w:t>Kalt</w:t>
      </w:r>
      <w:proofErr w:type="spellEnd"/>
      <w:r w:rsidRPr="00C2704D">
        <w:rPr>
          <w:rFonts w:asciiTheme="minorHAnsi" w:hAnsiTheme="minorHAnsi" w:cstheme="minorHAnsi"/>
          <w:sz w:val="16"/>
        </w:rPr>
        <w:t xml:space="preserve"> judicially enunciated “trust obligation.” Under this doctrine, the fed- </w:t>
      </w:r>
      <w:proofErr w:type="spellStart"/>
      <w:r w:rsidRPr="00C2704D">
        <w:rPr>
          <w:rFonts w:asciiTheme="minorHAnsi" w:hAnsiTheme="minorHAnsi" w:cstheme="minorHAnsi"/>
          <w:sz w:val="16"/>
        </w:rPr>
        <w:t>eral</w:t>
      </w:r>
      <w:proofErr w:type="spellEnd"/>
      <w:r w:rsidRPr="00C2704D">
        <w:rPr>
          <w:rFonts w:asciiTheme="minorHAnsi" w:hAnsiTheme="minorHAnsi" w:cstheme="minorHAnsi"/>
          <w:sz w:val="16"/>
        </w:rPr>
        <w:t xml:space="preserve"> government is duty-bound as protector of financial and natural resource assets, which are held in trust on behalf of tribes and </w:t>
      </w:r>
      <w:proofErr w:type="spellStart"/>
      <w:r w:rsidRPr="00C2704D">
        <w:rPr>
          <w:rFonts w:asciiTheme="minorHAnsi" w:hAnsiTheme="minorHAnsi" w:cstheme="minorHAnsi"/>
          <w:sz w:val="16"/>
        </w:rPr>
        <w:t>indi</w:t>
      </w:r>
      <w:proofErr w:type="spellEnd"/>
      <w:r w:rsidRPr="00C2704D">
        <w:rPr>
          <w:rFonts w:asciiTheme="minorHAnsi" w:hAnsiTheme="minorHAnsi" w:cstheme="minorHAnsi"/>
          <w:sz w:val="16"/>
        </w:rPr>
        <w:t xml:space="preserve">- </w:t>
      </w:r>
      <w:proofErr w:type="spellStart"/>
      <w:r w:rsidRPr="00C2704D">
        <w:rPr>
          <w:rFonts w:asciiTheme="minorHAnsi" w:hAnsiTheme="minorHAnsi" w:cstheme="minorHAnsi"/>
          <w:sz w:val="16"/>
        </w:rPr>
        <w:t>vidual</w:t>
      </w:r>
      <w:proofErr w:type="spellEnd"/>
      <w:r w:rsidRPr="00C2704D">
        <w:rPr>
          <w:rFonts w:asciiTheme="minorHAnsi" w:hAnsiTheme="minorHAnsi" w:cstheme="minorHAnsi"/>
          <w:sz w:val="16"/>
        </w:rPr>
        <w:t xml:space="preserve"> Native Americans. In particular, through the trust relationship, the federal government continues to have responsibility for economic development via regulation, including protection of the inalienability, of tribal trust lands. </w:t>
      </w:r>
      <w:r w:rsidRPr="00C2704D">
        <w:rPr>
          <w:rFonts w:asciiTheme="minorHAnsi" w:hAnsiTheme="minorHAnsi" w:cstheme="minorHAnsi"/>
          <w:b/>
          <w:u w:val="single"/>
        </w:rPr>
        <w:t>U.S. policy recognizes that, as trustee on behalf of Indian Tribes, the federal government has an explicit, fundamental interest in furthering those policies that promote the social and economic health and well- being of Native American communities</w:t>
      </w:r>
      <w:r w:rsidRPr="00C2704D">
        <w:rPr>
          <w:rFonts w:asciiTheme="minorHAnsi" w:hAnsiTheme="minorHAnsi" w:cstheme="minorHAnsi"/>
          <w:sz w:val="16"/>
        </w:rPr>
        <w:t>.33 As noted, from the advent of the reservation system in the late 1880s until the latter half of the 20th century</w:t>
      </w:r>
      <w:r w:rsidRPr="00C2704D">
        <w:rPr>
          <w:rFonts w:asciiTheme="minorHAnsi" w:hAnsiTheme="minorHAnsi" w:cstheme="minorHAnsi"/>
          <w:u w:val="single"/>
        </w:rPr>
        <w:t xml:space="preserve">, the governance of American Indian nations was largely under the direct control of the U.S. federal government. </w:t>
      </w:r>
      <w:r w:rsidRPr="00C2704D">
        <w:rPr>
          <w:rFonts w:asciiTheme="minorHAnsi" w:hAnsiTheme="minorHAnsi" w:cstheme="minorHAnsi"/>
          <w:sz w:val="16"/>
        </w:rPr>
        <w:t xml:space="preserve">Whether originally via the War Department in the 19th century or eventually via the BIA and other federal agencies, </w:t>
      </w:r>
      <w:r w:rsidRPr="00C2704D">
        <w:rPr>
          <w:rFonts w:asciiTheme="minorHAnsi" w:hAnsiTheme="minorHAnsi" w:cstheme="minorHAnsi"/>
          <w:b/>
          <w:u w:val="single"/>
        </w:rPr>
        <w:t xml:space="preserve">the federal govern- </w:t>
      </w:r>
      <w:proofErr w:type="spellStart"/>
      <w:r w:rsidRPr="00C2704D">
        <w:rPr>
          <w:rFonts w:asciiTheme="minorHAnsi" w:hAnsiTheme="minorHAnsi" w:cstheme="minorHAnsi"/>
          <w:b/>
          <w:u w:val="single"/>
        </w:rPr>
        <w:t>ment</w:t>
      </w:r>
      <w:proofErr w:type="spellEnd"/>
      <w:r w:rsidRPr="00C2704D">
        <w:rPr>
          <w:rFonts w:asciiTheme="minorHAnsi" w:hAnsiTheme="minorHAnsi" w:cstheme="minorHAnsi"/>
          <w:b/>
          <w:u w:val="single"/>
        </w:rPr>
        <w:t xml:space="preserve"> was largely responsible for deciding, implementing, and control- ling the economic, political, and social decisions confronting Indian nations and their citizens.</w:t>
      </w:r>
      <w:r w:rsidRPr="00C2704D">
        <w:rPr>
          <w:rFonts w:asciiTheme="minorHAnsi" w:hAnsiTheme="minorHAnsi" w:cstheme="minorHAnsi"/>
          <w:sz w:val="16"/>
        </w:rPr>
        <w:t xml:space="preserve">34 As discussed above, by any measure, this approach led to continued socio-economic deprivation amongst tribes and their citizens and, thus, failed to meaningfully satisfy the </w:t>
      </w:r>
      <w:proofErr w:type="spellStart"/>
      <w:r w:rsidRPr="00C2704D">
        <w:rPr>
          <w:rFonts w:asciiTheme="minorHAnsi" w:hAnsiTheme="minorHAnsi" w:cstheme="minorHAnsi"/>
          <w:sz w:val="16"/>
        </w:rPr>
        <w:t>feder</w:t>
      </w:r>
      <w:proofErr w:type="spellEnd"/>
      <w:r w:rsidRPr="00C2704D">
        <w:rPr>
          <w:rFonts w:asciiTheme="minorHAnsi" w:hAnsiTheme="minorHAnsi" w:cstheme="minorHAnsi"/>
          <w:sz w:val="16"/>
        </w:rPr>
        <w:t xml:space="preserve">- al government’s trustee responsibilities for the well-being of Native Americans and failed to meet the objectives of tribal self-sufficiency and socio-economic well-being. Policy change began in the late 1960s and early 1970s. The substantive meaning, as reflected both in formal acts and proclamations and in the actual course and conduct of fed- </w:t>
      </w:r>
      <w:proofErr w:type="spellStart"/>
      <w:r w:rsidRPr="00C2704D">
        <w:rPr>
          <w:rFonts w:asciiTheme="minorHAnsi" w:hAnsiTheme="minorHAnsi" w:cstheme="minorHAnsi"/>
          <w:sz w:val="16"/>
        </w:rPr>
        <w:t>eral</w:t>
      </w:r>
      <w:proofErr w:type="spellEnd"/>
      <w:r w:rsidRPr="00C2704D">
        <w:rPr>
          <w:rFonts w:asciiTheme="minorHAnsi" w:hAnsiTheme="minorHAnsi" w:cstheme="minorHAnsi"/>
          <w:sz w:val="16"/>
        </w:rPr>
        <w:t xml:space="preserve"> policy, of the federal interest in tribal self-determination is now expressed as tribal self-governance and economic self-reliance. The move toward policies of tribal self-determination began in the 1960s with the passage of the Economic Opportunity Act of 1964. This Act sought to address poverty by seeking to empower </w:t>
      </w:r>
      <w:proofErr w:type="gramStart"/>
      <w:r w:rsidRPr="00C2704D">
        <w:rPr>
          <w:rFonts w:asciiTheme="minorHAnsi" w:hAnsiTheme="minorHAnsi" w:cstheme="minorHAnsi"/>
          <w:sz w:val="16"/>
        </w:rPr>
        <w:t>those subject</w:t>
      </w:r>
      <w:proofErr w:type="gramEnd"/>
      <w:r w:rsidRPr="00C2704D">
        <w:rPr>
          <w:rFonts w:asciiTheme="minorHAnsi" w:hAnsiTheme="minorHAnsi" w:cstheme="minorHAnsi"/>
          <w:sz w:val="16"/>
        </w:rPr>
        <w:t xml:space="preserve"> to economic and social deprivation to control their own affairs. As it related to Native Americans, </w:t>
      </w:r>
      <w:r w:rsidRPr="00C2704D">
        <w:rPr>
          <w:rFonts w:asciiTheme="minorHAnsi" w:hAnsiTheme="minorHAnsi" w:cstheme="minorHAnsi"/>
          <w:u w:val="single"/>
        </w:rPr>
        <w:t>the effect was to bypass the traditional federal bureaucracy by placing federal monies directly in the hands of tribal governments, thus giving tribal governments and other tribally based organizations control over the resources in question</w:t>
      </w:r>
      <w:r w:rsidRPr="00C2704D">
        <w:rPr>
          <w:rFonts w:asciiTheme="minorHAnsi" w:hAnsiTheme="minorHAnsi" w:cstheme="minorHAnsi"/>
          <w:sz w:val="16"/>
        </w:rPr>
        <w:t xml:space="preserve">.35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17 JOPNA Working Papers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Out of this and related experiences (such as the Elementary and Sec- </w:t>
      </w:r>
      <w:proofErr w:type="spellStart"/>
      <w:r w:rsidRPr="00C2704D">
        <w:rPr>
          <w:rFonts w:asciiTheme="minorHAnsi" w:hAnsiTheme="minorHAnsi" w:cstheme="minorHAnsi"/>
          <w:sz w:val="16"/>
        </w:rPr>
        <w:t>ondary</w:t>
      </w:r>
      <w:proofErr w:type="spellEnd"/>
      <w:r w:rsidRPr="00C2704D">
        <w:rPr>
          <w:rFonts w:asciiTheme="minorHAnsi" w:hAnsiTheme="minorHAnsi" w:cstheme="minorHAnsi"/>
          <w:sz w:val="16"/>
        </w:rPr>
        <w:t xml:space="preserve"> Education Act and the Manpower and Development and Training Act), President Lyndon Johnson gave explicit description to the change in the federal government’s operational role in the affairs of tribal gov- </w:t>
      </w:r>
      <w:proofErr w:type="spellStart"/>
      <w:r w:rsidRPr="00C2704D">
        <w:rPr>
          <w:rFonts w:asciiTheme="minorHAnsi" w:hAnsiTheme="minorHAnsi" w:cstheme="minorHAnsi"/>
          <w:sz w:val="16"/>
        </w:rPr>
        <w:t>ernments</w:t>
      </w:r>
      <w:proofErr w:type="spellEnd"/>
      <w:r w:rsidRPr="00C2704D">
        <w:rPr>
          <w:rFonts w:asciiTheme="minorHAnsi" w:hAnsiTheme="minorHAnsi" w:cstheme="minorHAnsi"/>
          <w:sz w:val="16"/>
        </w:rPr>
        <w:t xml:space="preserve">. In his message to Congress in March of 1968, he proposed “a [Federal] policy of maximum choice for the American Indian: </w:t>
      </w:r>
      <w:r w:rsidRPr="00C2704D">
        <w:rPr>
          <w:rFonts w:asciiTheme="minorHAnsi" w:hAnsiTheme="minorHAnsi" w:cstheme="minorHAnsi"/>
          <w:b/>
          <w:u w:val="single"/>
        </w:rPr>
        <w:t>a policy expressed in programs of self-help, self-development, and self- determination.</w:t>
      </w:r>
      <w:r w:rsidRPr="00C2704D">
        <w:rPr>
          <w:rFonts w:asciiTheme="minorHAnsi" w:hAnsiTheme="minorHAnsi" w:cstheme="minorHAnsi"/>
          <w:sz w:val="16"/>
        </w:rPr>
        <w:t xml:space="preserve">”36 In acknowledging the socio-economic hardship fac- </w:t>
      </w:r>
      <w:proofErr w:type="spellStart"/>
      <w:r w:rsidRPr="00C2704D">
        <w:rPr>
          <w:rFonts w:asciiTheme="minorHAnsi" w:hAnsiTheme="minorHAnsi" w:cstheme="minorHAnsi"/>
          <w:sz w:val="16"/>
        </w:rPr>
        <w:t>ing</w:t>
      </w:r>
      <w:proofErr w:type="spellEnd"/>
      <w:r w:rsidRPr="00C2704D">
        <w:rPr>
          <w:rFonts w:asciiTheme="minorHAnsi" w:hAnsiTheme="minorHAnsi" w:cstheme="minorHAnsi"/>
          <w:sz w:val="16"/>
        </w:rPr>
        <w:t xml:space="preserve"> tribes and their citizens, the President’s address both affirmed the United States’ interest in the affairs of Native Americans and began to change how the United States carried out that interest. In particular, the President’s message called for </w:t>
      </w:r>
      <w:r w:rsidRPr="00C2704D">
        <w:rPr>
          <w:rFonts w:asciiTheme="minorHAnsi" w:hAnsiTheme="minorHAnsi" w:cstheme="minorHAnsi"/>
          <w:u w:val="single"/>
        </w:rPr>
        <w:t xml:space="preserve">greater tribal control over the plans and decisions which impact the daily life of tribes and their citizens. </w:t>
      </w:r>
      <w:proofErr w:type="gramStart"/>
      <w:r w:rsidRPr="00C2704D">
        <w:rPr>
          <w:rFonts w:asciiTheme="minorHAnsi" w:hAnsiTheme="minorHAnsi" w:cstheme="minorHAnsi"/>
          <w:u w:val="single"/>
        </w:rPr>
        <w:t>Actually</w:t>
      </w:r>
      <w:proofErr w:type="gramEnd"/>
      <w:r w:rsidRPr="00C2704D">
        <w:rPr>
          <w:rFonts w:asciiTheme="minorHAnsi" w:hAnsiTheme="minorHAnsi" w:cstheme="minorHAnsi"/>
          <w:u w:val="single"/>
        </w:rPr>
        <w:t xml:space="preserve"> implementing such policies, after many decades of other gov- </w:t>
      </w:r>
      <w:proofErr w:type="spellStart"/>
      <w:r w:rsidRPr="00C2704D">
        <w:rPr>
          <w:rFonts w:asciiTheme="minorHAnsi" w:hAnsiTheme="minorHAnsi" w:cstheme="minorHAnsi"/>
          <w:u w:val="single"/>
        </w:rPr>
        <w:t>ernments</w:t>
      </w:r>
      <w:proofErr w:type="spellEnd"/>
      <w:r w:rsidRPr="00C2704D">
        <w:rPr>
          <w:rFonts w:asciiTheme="minorHAnsi" w:hAnsiTheme="minorHAnsi" w:cstheme="minorHAnsi"/>
          <w:u w:val="single"/>
        </w:rPr>
        <w:t xml:space="preserve"> – federal, state and local – effectively controlling the public affairs of Indian tribes</w:t>
      </w:r>
      <w:r w:rsidRPr="00C2704D">
        <w:rPr>
          <w:rFonts w:asciiTheme="minorHAnsi" w:hAnsiTheme="minorHAnsi" w:cstheme="minorHAnsi"/>
          <w:sz w:val="16"/>
        </w:rPr>
        <w:t xml:space="preserve">, proved to be an arduous process. The drive for Indian self-determination reached a turning point in 1970 when Indian political activists staged a </w:t>
      </w:r>
      <w:r w:rsidRPr="00C2704D">
        <w:rPr>
          <w:rFonts w:asciiTheme="minorHAnsi" w:hAnsiTheme="minorHAnsi" w:cstheme="minorHAnsi"/>
          <w:sz w:val="16"/>
        </w:rPr>
        <w:lastRenderedPageBreak/>
        <w:t xml:space="preserve">sit-in and took over the U.S. Department of the Interior’s Indian Affairs offices in Washing- ton, D.C. These activists represented federal policies and officials as legacies of European colonialism, and demanded recognition of tribal sovereignty over local reservation affairs. President Nixon affirmed the federal interest in tribal self-determination in his Special Message on Indian Affairs (July 1970).37 The statement underscored the federal government’s trust responsibility, while altering the focus and </w:t>
      </w:r>
      <w:proofErr w:type="spellStart"/>
      <w:r w:rsidRPr="00C2704D">
        <w:rPr>
          <w:rFonts w:asciiTheme="minorHAnsi" w:hAnsiTheme="minorHAnsi" w:cstheme="minorHAnsi"/>
          <w:sz w:val="16"/>
        </w:rPr>
        <w:t>mecha</w:t>
      </w:r>
      <w:proofErr w:type="spellEnd"/>
      <w:r w:rsidRPr="00C2704D">
        <w:rPr>
          <w:rFonts w:asciiTheme="minorHAnsi" w:hAnsiTheme="minorHAnsi" w:cstheme="minorHAnsi"/>
          <w:sz w:val="16"/>
        </w:rPr>
        <w:t xml:space="preserve">- </w:t>
      </w:r>
      <w:proofErr w:type="spellStart"/>
      <w:r w:rsidRPr="00C2704D">
        <w:rPr>
          <w:rFonts w:asciiTheme="minorHAnsi" w:hAnsiTheme="minorHAnsi" w:cstheme="minorHAnsi"/>
          <w:sz w:val="16"/>
        </w:rPr>
        <w:t>nisms</w:t>
      </w:r>
      <w:proofErr w:type="spellEnd"/>
      <w:r w:rsidRPr="00C2704D">
        <w:rPr>
          <w:rFonts w:asciiTheme="minorHAnsi" w:hAnsiTheme="minorHAnsi" w:cstheme="minorHAnsi"/>
          <w:sz w:val="16"/>
        </w:rPr>
        <w:t xml:space="preserve"> of U.S. policy in meeting that responsibility. The substantive thrust of President Nixon’s enunciation of federal policy was for there to be a shift in responsibility for the control over public programs to tribal governments, their agents, and the citizens they represent under the precept that local self-rule (in this case by self-governing Indian tribes) would be better able to promote the federal government’s trust responsibility for the socio-economic well-being of tribal citizens. Specifically, President Nixon, in acknowledging the special relation- ship between American Indians and the federal government, rejected the extremes of both Federal paternalism (i.e., excessive control over the affairs of tribes by non-tribal citizens and governments), and Fed- </w:t>
      </w:r>
      <w:proofErr w:type="spellStart"/>
      <w:r w:rsidRPr="00C2704D">
        <w:rPr>
          <w:rFonts w:asciiTheme="minorHAnsi" w:hAnsiTheme="minorHAnsi" w:cstheme="minorHAnsi"/>
          <w:sz w:val="16"/>
        </w:rPr>
        <w:t>eral</w:t>
      </w:r>
      <w:proofErr w:type="spellEnd"/>
      <w:r w:rsidRPr="00C2704D">
        <w:rPr>
          <w:rFonts w:asciiTheme="minorHAnsi" w:hAnsiTheme="minorHAnsi" w:cstheme="minorHAnsi"/>
          <w:sz w:val="16"/>
        </w:rPr>
        <w:t xml:space="preserve"> termination (i.e., the termination of tribes as self-governing units within the U.S. system of multiple layers of government and termina-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18 American Indian Self-Determination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Stephen Cornell Joseph P. </w:t>
      </w:r>
      <w:proofErr w:type="spellStart"/>
      <w:r w:rsidRPr="00C2704D">
        <w:rPr>
          <w:rFonts w:asciiTheme="minorHAnsi" w:hAnsiTheme="minorHAnsi" w:cstheme="minorHAnsi"/>
          <w:sz w:val="16"/>
        </w:rPr>
        <w:t>Kalt</w:t>
      </w:r>
      <w:proofErr w:type="spellEnd"/>
      <w:r w:rsidRPr="00C2704D">
        <w:rPr>
          <w:rFonts w:asciiTheme="minorHAnsi" w:hAnsiTheme="minorHAnsi" w:cstheme="minorHAnsi"/>
          <w:sz w:val="16"/>
        </w:rPr>
        <w:t xml:space="preserve"> </w:t>
      </w:r>
      <w:proofErr w:type="spellStart"/>
      <w:r w:rsidRPr="00C2704D">
        <w:rPr>
          <w:rFonts w:asciiTheme="minorHAnsi" w:hAnsiTheme="minorHAnsi" w:cstheme="minorHAnsi"/>
          <w:sz w:val="16"/>
        </w:rPr>
        <w:t>tion</w:t>
      </w:r>
      <w:proofErr w:type="spellEnd"/>
      <w:r w:rsidRPr="00C2704D">
        <w:rPr>
          <w:rFonts w:asciiTheme="minorHAnsi" w:hAnsiTheme="minorHAnsi" w:cstheme="minorHAnsi"/>
          <w:sz w:val="16"/>
        </w:rPr>
        <w:t xml:space="preserve"> of the trustee relationship that emanates from the “solemn </w:t>
      </w:r>
      <w:proofErr w:type="spellStart"/>
      <w:r w:rsidRPr="00C2704D">
        <w:rPr>
          <w:rFonts w:asciiTheme="minorHAnsi" w:hAnsiTheme="minorHAnsi" w:cstheme="minorHAnsi"/>
          <w:sz w:val="16"/>
        </w:rPr>
        <w:t>obliga</w:t>
      </w:r>
      <w:proofErr w:type="spellEnd"/>
      <w:r w:rsidRPr="00C2704D">
        <w:rPr>
          <w:rFonts w:asciiTheme="minorHAnsi" w:hAnsiTheme="minorHAnsi" w:cstheme="minorHAnsi"/>
          <w:sz w:val="16"/>
        </w:rPr>
        <w:t xml:space="preserve">- tions”38 entered into by the U.S. government). As posed by the </w:t>
      </w:r>
      <w:proofErr w:type="spellStart"/>
      <w:r w:rsidRPr="00C2704D">
        <w:rPr>
          <w:rFonts w:asciiTheme="minorHAnsi" w:hAnsiTheme="minorHAnsi" w:cstheme="minorHAnsi"/>
          <w:sz w:val="16"/>
        </w:rPr>
        <w:t>Presi</w:t>
      </w:r>
      <w:proofErr w:type="spellEnd"/>
      <w:r w:rsidRPr="00C2704D">
        <w:rPr>
          <w:rFonts w:asciiTheme="minorHAnsi" w:hAnsiTheme="minorHAnsi" w:cstheme="minorHAnsi"/>
          <w:sz w:val="16"/>
        </w:rPr>
        <w:t>- dent’s address</w:t>
      </w:r>
      <w:r w:rsidRPr="00C2704D">
        <w:rPr>
          <w:rFonts w:asciiTheme="minorHAnsi" w:hAnsiTheme="minorHAnsi" w:cstheme="minorHAnsi"/>
          <w:b/>
          <w:u w:val="single"/>
        </w:rPr>
        <w:t>, the question was not whether the federal government had an interest in the affairs of American Indian tribes, but rather “how that responsibility can be best fulfilled.”</w:t>
      </w:r>
      <w:r w:rsidRPr="00C2704D">
        <w:rPr>
          <w:rFonts w:asciiTheme="minorHAnsi" w:hAnsiTheme="minorHAnsi" w:cstheme="minorHAnsi"/>
          <w:sz w:val="16"/>
        </w:rPr>
        <w:t xml:space="preserve">39 The answer adopted by the federal government was and remains self-determination through self-governance and economic self-sufficiency. These federal interests were made particularly explicit with the pas- sage of the aforementioned Public Law 93-638 – the Indian Self-De- termination and Education Assistance Act of 1975. At the core of the Act’s provisions were procedures by which Indian tribal governments could contract with the BIA and the IHS for those funds that would have otherwise been used by the respective federal agencies to provide public services to federally recognized tribes. In so doing, Public Law 93-638 continued, via federal legislation, the transition of the federal government and its agents from its heretofore ubiquitous and </w:t>
      </w:r>
      <w:proofErr w:type="spellStart"/>
      <w:r w:rsidRPr="00C2704D">
        <w:rPr>
          <w:rFonts w:asciiTheme="minorHAnsi" w:hAnsiTheme="minorHAnsi" w:cstheme="minorHAnsi"/>
          <w:sz w:val="16"/>
        </w:rPr>
        <w:t>dominat</w:t>
      </w:r>
      <w:proofErr w:type="spellEnd"/>
      <w:r w:rsidRPr="00C2704D">
        <w:rPr>
          <w:rFonts w:asciiTheme="minorHAnsi" w:hAnsiTheme="minorHAnsi" w:cstheme="minorHAnsi"/>
          <w:sz w:val="16"/>
        </w:rPr>
        <w:t xml:space="preserve">- </w:t>
      </w:r>
      <w:proofErr w:type="spellStart"/>
      <w:r w:rsidRPr="00C2704D">
        <w:rPr>
          <w:rFonts w:asciiTheme="minorHAnsi" w:hAnsiTheme="minorHAnsi" w:cstheme="minorHAnsi"/>
          <w:sz w:val="16"/>
        </w:rPr>
        <w:t>ing</w:t>
      </w:r>
      <w:proofErr w:type="spellEnd"/>
      <w:r w:rsidRPr="00C2704D">
        <w:rPr>
          <w:rFonts w:asciiTheme="minorHAnsi" w:hAnsiTheme="minorHAnsi" w:cstheme="minorHAnsi"/>
          <w:sz w:val="16"/>
        </w:rPr>
        <w:t xml:space="preserve"> role as actual service provider and reservation-governing decision- maker to program advisor and advocate for tribal self-governance and greater tribal control over public programs. As noted by the Act in its declaration of intent and as codified in the U.S. Code: “The Congress declares its commitment to the </w:t>
      </w:r>
      <w:proofErr w:type="spellStart"/>
      <w:r w:rsidRPr="00C2704D">
        <w:rPr>
          <w:rFonts w:asciiTheme="minorHAnsi" w:hAnsiTheme="minorHAnsi" w:cstheme="minorHAnsi"/>
          <w:sz w:val="16"/>
        </w:rPr>
        <w:t>mainte</w:t>
      </w:r>
      <w:proofErr w:type="spellEnd"/>
      <w:r w:rsidRPr="00C2704D">
        <w:rPr>
          <w:rFonts w:asciiTheme="minorHAnsi" w:hAnsiTheme="minorHAnsi" w:cstheme="minorHAnsi"/>
          <w:sz w:val="16"/>
        </w:rPr>
        <w:t xml:space="preserve">- </w:t>
      </w:r>
      <w:proofErr w:type="spellStart"/>
      <w:r w:rsidRPr="00C2704D">
        <w:rPr>
          <w:rFonts w:asciiTheme="minorHAnsi" w:hAnsiTheme="minorHAnsi" w:cstheme="minorHAnsi"/>
          <w:sz w:val="16"/>
        </w:rPr>
        <w:t>nance</w:t>
      </w:r>
      <w:proofErr w:type="spellEnd"/>
      <w:r w:rsidRPr="00C2704D">
        <w:rPr>
          <w:rFonts w:asciiTheme="minorHAnsi" w:hAnsiTheme="minorHAnsi" w:cstheme="minorHAnsi"/>
          <w:sz w:val="16"/>
        </w:rPr>
        <w:t xml:space="preserve"> of the Federal Government’s unique and continuing relation- ship with, and responsibility to, individual Indian tribes and to the Indian people as a whole through the establishment of a </w:t>
      </w:r>
      <w:r w:rsidRPr="00C2704D">
        <w:rPr>
          <w:rFonts w:asciiTheme="minorHAnsi" w:hAnsiTheme="minorHAnsi" w:cstheme="minorHAnsi"/>
          <w:b/>
          <w:u w:val="single"/>
        </w:rPr>
        <w:t>meaningful Indian self-determination policy that will permit an orderly transition from the Federal domination of programs for, and services to, Indians to effective and meaningful participation by the Indian people in the planning, conduct, and administration of those programs and services. In accordance with this policy, the United States is committed to sup- porting and assisting Indian tribes in the development of strong and stable governments, capable of administering quality programs and developing the economies of their respective communities</w:t>
      </w:r>
      <w:r w:rsidRPr="00C2704D">
        <w:rPr>
          <w:rFonts w:asciiTheme="minorHAnsi" w:hAnsiTheme="minorHAnsi" w:cstheme="minorHAnsi"/>
          <w:sz w:val="16"/>
        </w:rPr>
        <w:t xml:space="preserve">.”40 The Act thus served, and continues to serve, to formalize and codify the underlying principles of the United States’ policy of self-determination for American Indian tribes, while acknowledging the federal govern- </w:t>
      </w:r>
      <w:proofErr w:type="spellStart"/>
      <w:r w:rsidRPr="00C2704D">
        <w:rPr>
          <w:rFonts w:asciiTheme="minorHAnsi" w:hAnsiTheme="minorHAnsi" w:cstheme="minorHAnsi"/>
          <w:sz w:val="16"/>
        </w:rPr>
        <w:t>ment’s</w:t>
      </w:r>
      <w:proofErr w:type="spellEnd"/>
      <w:r w:rsidRPr="00C2704D">
        <w:rPr>
          <w:rFonts w:asciiTheme="minorHAnsi" w:hAnsiTheme="minorHAnsi" w:cstheme="minorHAnsi"/>
          <w:sz w:val="16"/>
        </w:rPr>
        <w:t xml:space="preserve"> continued interest in the well-being of tribes and their citizens, as well as the continuing federal role as protector of tribal lands and other resources held in trust on behalf of tribes and individual Indian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19 JOPNA Working Papers </w:t>
      </w:r>
      <w:r w:rsidRPr="00C2704D">
        <w:rPr>
          <w:rFonts w:asciiTheme="minorHAnsi" w:eastAsia="Malgun Gothic" w:hAnsiTheme="minorHAnsi" w:cstheme="minorHAnsi"/>
          <w:sz w:val="16"/>
        </w:rPr>
        <w:t>￼￼￼</w:t>
      </w:r>
      <w:r w:rsidRPr="00C2704D">
        <w:rPr>
          <w:rFonts w:asciiTheme="minorHAnsi" w:hAnsiTheme="minorHAnsi" w:cstheme="minorHAnsi"/>
          <w:sz w:val="16"/>
        </w:rPr>
        <w:t xml:space="preserve">citizens.41 As shown by Figure 2, Public Law 93-638 gave rise to a host of subsequent federal legislation that expanded or otherwise refined the transfer of control over tribal governmental institutions and public services from federal agents to tribal governments. This included Pub- </w:t>
      </w:r>
      <w:proofErr w:type="spellStart"/>
      <w:r w:rsidRPr="00C2704D">
        <w:rPr>
          <w:rFonts w:asciiTheme="minorHAnsi" w:hAnsiTheme="minorHAnsi" w:cstheme="minorHAnsi"/>
          <w:sz w:val="16"/>
        </w:rPr>
        <w:t>lic</w:t>
      </w:r>
      <w:proofErr w:type="spellEnd"/>
      <w:r w:rsidRPr="00C2704D">
        <w:rPr>
          <w:rFonts w:asciiTheme="minorHAnsi" w:hAnsiTheme="minorHAnsi" w:cstheme="minorHAnsi"/>
          <w:sz w:val="16"/>
        </w:rPr>
        <w:t xml:space="preserve"> Law 106-260, enacted in August, 2000 and known as the Tribal Self-Governance Amendments of 2000. The Act, while affirming the trust responsibility of the United States to tribes and Native Ameri- cans, recognized the “special government-to-government relationship with Indian tribes, including the right of Indians to self-governance.”42</w:t>
      </w:r>
    </w:p>
    <w:p w14:paraId="51B8CAFC" w14:textId="3950102C" w:rsidR="00F50762" w:rsidRPr="00C2704D" w:rsidRDefault="00F50762" w:rsidP="00F50762">
      <w:pPr>
        <w:rPr>
          <w:rFonts w:asciiTheme="minorHAnsi" w:hAnsiTheme="minorHAnsi" w:cstheme="minorHAnsi"/>
          <w:sz w:val="16"/>
        </w:rPr>
      </w:pPr>
    </w:p>
    <w:p w14:paraId="4A6862F4" w14:textId="21773B90" w:rsidR="0021347A" w:rsidRPr="00C2704D" w:rsidRDefault="00F50762" w:rsidP="0021347A">
      <w:pPr>
        <w:pStyle w:val="Heading3"/>
        <w:rPr>
          <w:rFonts w:asciiTheme="minorHAnsi" w:hAnsiTheme="minorHAnsi" w:cstheme="minorHAnsi"/>
        </w:rPr>
      </w:pPr>
      <w:r w:rsidRPr="00C2704D">
        <w:rPr>
          <w:rFonts w:asciiTheme="minorHAnsi" w:hAnsiTheme="minorHAnsi" w:cstheme="minorHAnsi"/>
        </w:rPr>
        <w:lastRenderedPageBreak/>
        <w:t xml:space="preserve">Solvency </w:t>
      </w:r>
    </w:p>
    <w:p w14:paraId="5F32B69B" w14:textId="77777777" w:rsidR="0021347A" w:rsidRPr="00C2704D" w:rsidRDefault="0021347A" w:rsidP="0021347A">
      <w:pPr>
        <w:pStyle w:val="Heading4"/>
        <w:rPr>
          <w:rFonts w:asciiTheme="minorHAnsi" w:hAnsiTheme="minorHAnsi" w:cstheme="minorHAnsi"/>
          <w:color w:val="000000" w:themeColor="text1"/>
        </w:rPr>
      </w:pPr>
      <w:r w:rsidRPr="00C2704D">
        <w:rPr>
          <w:rFonts w:asciiTheme="minorHAnsi" w:hAnsiTheme="minorHAnsi" w:cstheme="minorHAnsi"/>
          <w:color w:val="000000" w:themeColor="text1"/>
        </w:rPr>
        <w:t>Returning power to tribes to control their own water standards is crucial to reinforce self-determination and anti-colonialism</w:t>
      </w:r>
    </w:p>
    <w:p w14:paraId="37943CF0" w14:textId="77777777" w:rsidR="0021347A" w:rsidRPr="00C2704D" w:rsidRDefault="0021347A" w:rsidP="0021347A">
      <w:pPr>
        <w:rPr>
          <w:rStyle w:val="Style13ptBold"/>
          <w:rFonts w:asciiTheme="minorHAnsi" w:hAnsiTheme="minorHAnsi" w:cstheme="minorHAnsi"/>
          <w:color w:val="000000" w:themeColor="text1"/>
        </w:rPr>
      </w:pPr>
      <w:proofErr w:type="spellStart"/>
      <w:r w:rsidRPr="00C2704D">
        <w:rPr>
          <w:rStyle w:val="Style13ptBold"/>
          <w:rFonts w:asciiTheme="minorHAnsi" w:hAnsiTheme="minorHAnsi" w:cstheme="minorHAnsi"/>
          <w:color w:val="000000" w:themeColor="text1"/>
        </w:rPr>
        <w:t>Schilfgaarde</w:t>
      </w:r>
      <w:proofErr w:type="spellEnd"/>
      <w:r w:rsidRPr="00C2704D">
        <w:rPr>
          <w:rStyle w:val="Style13ptBold"/>
          <w:rFonts w:asciiTheme="minorHAnsi" w:hAnsiTheme="minorHAnsi" w:cstheme="minorHAnsi"/>
          <w:color w:val="000000" w:themeColor="text1"/>
        </w:rPr>
        <w:t xml:space="preserve"> et al. 3/04 </w:t>
      </w:r>
      <w:r w:rsidRPr="00C2704D">
        <w:rPr>
          <w:rStyle w:val="Style13ptBold"/>
          <w:rFonts w:asciiTheme="minorHAnsi" w:hAnsiTheme="minorHAnsi" w:cstheme="minorHAnsi"/>
          <w:b w:val="0"/>
          <w:bCs/>
          <w:color w:val="000000" w:themeColor="text1"/>
          <w:szCs w:val="22"/>
        </w:rPr>
        <w:t>[Patty A. Ferguson-</w:t>
      </w:r>
      <w:proofErr w:type="spellStart"/>
      <w:r w:rsidRPr="00C2704D">
        <w:rPr>
          <w:rStyle w:val="Style13ptBold"/>
          <w:rFonts w:asciiTheme="minorHAnsi" w:hAnsiTheme="minorHAnsi" w:cstheme="minorHAnsi"/>
          <w:b w:val="0"/>
          <w:bCs/>
          <w:color w:val="000000" w:themeColor="text1"/>
          <w:szCs w:val="22"/>
        </w:rPr>
        <w:t>Bohnee</w:t>
      </w:r>
      <w:proofErr w:type="spellEnd"/>
      <w:r w:rsidRPr="00C2704D">
        <w:rPr>
          <w:rStyle w:val="Style13ptBold"/>
          <w:rFonts w:asciiTheme="minorHAnsi" w:hAnsiTheme="minorHAnsi" w:cstheme="minorHAnsi"/>
          <w:b w:val="0"/>
          <w:bCs/>
          <w:color w:val="000000" w:themeColor="text1"/>
          <w:szCs w:val="22"/>
        </w:rPr>
        <w:t xml:space="preserve"> and Lauren van </w:t>
      </w:r>
      <w:proofErr w:type="spellStart"/>
      <w:r w:rsidRPr="00C2704D">
        <w:rPr>
          <w:rStyle w:val="Style13ptBold"/>
          <w:rFonts w:asciiTheme="minorHAnsi" w:hAnsiTheme="minorHAnsi" w:cstheme="minorHAnsi"/>
          <w:b w:val="0"/>
          <w:bCs/>
          <w:color w:val="000000" w:themeColor="text1"/>
          <w:szCs w:val="22"/>
        </w:rPr>
        <w:t>Schilfgaarde</w:t>
      </w:r>
      <w:proofErr w:type="spellEnd"/>
      <w:r w:rsidRPr="00C2704D">
        <w:rPr>
          <w:rStyle w:val="Style13ptBold"/>
          <w:rFonts w:asciiTheme="minorHAnsi" w:hAnsiTheme="minorHAnsi" w:cstheme="minorHAnsi"/>
          <w:b w:val="0"/>
          <w:bCs/>
          <w:color w:val="000000" w:themeColor="text1"/>
          <w:szCs w:val="22"/>
        </w:rPr>
        <w:t>, Patty Ferguson-</w:t>
      </w:r>
      <w:proofErr w:type="spellStart"/>
      <w:r w:rsidRPr="00C2704D">
        <w:rPr>
          <w:rStyle w:val="Style13ptBold"/>
          <w:rFonts w:asciiTheme="minorHAnsi" w:hAnsiTheme="minorHAnsi" w:cstheme="minorHAnsi"/>
          <w:b w:val="0"/>
          <w:bCs/>
          <w:color w:val="000000" w:themeColor="text1"/>
          <w:szCs w:val="22"/>
        </w:rPr>
        <w:t>Bohnee</w:t>
      </w:r>
      <w:proofErr w:type="spellEnd"/>
      <w:r w:rsidRPr="00C2704D">
        <w:rPr>
          <w:rStyle w:val="Style13ptBold"/>
          <w:rFonts w:asciiTheme="minorHAnsi" w:hAnsiTheme="minorHAnsi" w:cstheme="minorHAnsi"/>
          <w:b w:val="0"/>
          <w:bCs/>
          <w:color w:val="000000" w:themeColor="text1"/>
          <w:szCs w:val="22"/>
        </w:rPr>
        <w:t xml:space="preserve"> is an attorney at Sacks Tierney and also serves as the Director, Indian Legal Clinic and Clinical Professor of Law at the Sandra Day O’Connor College of Law</w:t>
      </w:r>
      <w:proofErr w:type="gramStart"/>
      <w:r w:rsidRPr="00C2704D">
        <w:rPr>
          <w:rStyle w:val="Style13ptBold"/>
          <w:rFonts w:asciiTheme="minorHAnsi" w:hAnsiTheme="minorHAnsi" w:cstheme="minorHAnsi"/>
          <w:b w:val="0"/>
          <w:bCs/>
          <w:color w:val="000000" w:themeColor="text1"/>
          <w:szCs w:val="22"/>
        </w:rPr>
        <w:t>, ]</w:t>
      </w:r>
      <w:proofErr w:type="gramEnd"/>
      <w:r w:rsidRPr="00C2704D">
        <w:rPr>
          <w:rStyle w:val="Style13ptBold"/>
          <w:rFonts w:asciiTheme="minorHAnsi" w:hAnsiTheme="minorHAnsi" w:cstheme="minorHAnsi"/>
          <w:b w:val="0"/>
          <w:bCs/>
          <w:color w:val="000000" w:themeColor="text1"/>
          <w:szCs w:val="22"/>
        </w:rPr>
        <w:t xml:space="preserve"> Lauren van </w:t>
      </w:r>
      <w:proofErr w:type="spellStart"/>
      <w:r w:rsidRPr="00C2704D">
        <w:rPr>
          <w:rStyle w:val="Style13ptBold"/>
          <w:rFonts w:asciiTheme="minorHAnsi" w:hAnsiTheme="minorHAnsi" w:cstheme="minorHAnsi"/>
          <w:b w:val="0"/>
          <w:bCs/>
          <w:color w:val="000000" w:themeColor="text1"/>
          <w:szCs w:val="22"/>
        </w:rPr>
        <w:t>Schilfgaarde</w:t>
      </w:r>
      <w:proofErr w:type="spellEnd"/>
      <w:r w:rsidRPr="00C2704D">
        <w:rPr>
          <w:rStyle w:val="Style13ptBold"/>
          <w:rFonts w:asciiTheme="minorHAnsi" w:hAnsiTheme="minorHAnsi" w:cstheme="minorHAnsi"/>
          <w:b w:val="0"/>
          <w:bCs/>
          <w:color w:val="000000" w:themeColor="text1"/>
          <w:szCs w:val="22"/>
        </w:rPr>
        <w:t xml:space="preserve"> (Cochiti Pueblo) is the San Manuel Band of Mission Indians Tribal Legal Development Clinic Director at UCLA School of Law. van </w:t>
      </w:r>
      <w:proofErr w:type="spellStart"/>
      <w:r w:rsidRPr="00C2704D">
        <w:rPr>
          <w:rStyle w:val="Style13ptBold"/>
          <w:rFonts w:asciiTheme="minorHAnsi" w:hAnsiTheme="minorHAnsi" w:cstheme="minorHAnsi"/>
          <w:b w:val="0"/>
          <w:bCs/>
          <w:color w:val="000000" w:themeColor="text1"/>
          <w:szCs w:val="22"/>
        </w:rPr>
        <w:t>Schilfgaarde</w:t>
      </w:r>
      <w:proofErr w:type="spellEnd"/>
      <w:r w:rsidRPr="00C2704D">
        <w:rPr>
          <w:rStyle w:val="Style13ptBold"/>
          <w:rFonts w:asciiTheme="minorHAnsi" w:hAnsiTheme="minorHAnsi" w:cstheme="minorHAnsi"/>
          <w:b w:val="0"/>
          <w:bCs/>
          <w:color w:val="000000" w:themeColor="text1"/>
          <w:szCs w:val="22"/>
        </w:rPr>
        <w:t xml:space="preserve"> supervises live-client projects concerning tribal governance and justice systems, ethics, cultural resource protection, voting, child welfare, and more. She received her undergraduate degree at Colorado College and her law degree from UCLA School of Law, “The Next Four Years for Indian Country Need Human Rights”, American Bar Association, March 4 2021, https://www.americanbar.org/groups/crsj/publications/human_rights_magazine_home/the-next-four-years/the-next-four-years-for-indian-country-need-human-rights/]//RA</w:t>
      </w:r>
    </w:p>
    <w:p w14:paraId="7634B5E3" w14:textId="42B7AEDB" w:rsidR="0021347A" w:rsidRPr="00C2704D" w:rsidRDefault="0021347A" w:rsidP="0021347A">
      <w:pPr>
        <w:spacing w:before="100" w:beforeAutospacing="1" w:after="100" w:afterAutospacing="1"/>
        <w:rPr>
          <w:rFonts w:asciiTheme="minorHAnsi" w:eastAsia="Times New Roman" w:hAnsiTheme="minorHAnsi" w:cstheme="minorHAnsi"/>
          <w:color w:val="000000" w:themeColor="text1"/>
          <w:sz w:val="16"/>
        </w:rPr>
      </w:pPr>
      <w:r w:rsidRPr="00C2704D">
        <w:rPr>
          <w:rFonts w:asciiTheme="minorHAnsi" w:hAnsiTheme="minorHAnsi" w:cstheme="minorHAnsi"/>
          <w:color w:val="000000" w:themeColor="text1"/>
          <w:sz w:val="16"/>
        </w:rPr>
        <w:t xml:space="preserve">The next four years offer an exciting opportunity to transition federal Indian policy to a human rights framework. The ongoing </w:t>
      </w:r>
      <w:r w:rsidRPr="00C2704D">
        <w:rPr>
          <w:rStyle w:val="StyleUnderline"/>
          <w:rFonts w:asciiTheme="minorHAnsi" w:hAnsiTheme="minorHAnsi" w:cstheme="minorHAnsi"/>
          <w:color w:val="000000" w:themeColor="text1"/>
        </w:rPr>
        <w:t xml:space="preserve">problems faced by Native peoples can be traced to systemic policies that undermine their </w:t>
      </w:r>
      <w:r w:rsidRPr="00C2704D">
        <w:rPr>
          <w:rFonts w:asciiTheme="minorHAnsi" w:hAnsiTheme="minorHAnsi" w:cstheme="minorHAnsi"/>
          <w:color w:val="000000" w:themeColor="text1"/>
          <w:sz w:val="16"/>
        </w:rPr>
        <w:t>basic</w:t>
      </w:r>
      <w:r w:rsidRPr="00C2704D">
        <w:rPr>
          <w:rStyle w:val="StyleUnderline"/>
          <w:rFonts w:asciiTheme="minorHAnsi" w:hAnsiTheme="minorHAnsi" w:cstheme="minorHAnsi"/>
          <w:color w:val="000000" w:themeColor="text1"/>
        </w:rPr>
        <w:t xml:space="preserve"> human rights</w:t>
      </w:r>
      <w:r w:rsidRPr="00C2704D">
        <w:rPr>
          <w:rFonts w:asciiTheme="minorHAnsi" w:hAnsiTheme="minorHAnsi" w:cstheme="minorHAnsi"/>
          <w:color w:val="000000" w:themeColor="text1"/>
          <w:sz w:val="16"/>
        </w:rPr>
        <w:t xml:space="preserve">. Although efforts have been made to change policy, more must be done. The Trump administration notably lacked any cognizable federal Indian policy. In many ways, the status quo of federal-tribal relations was maintained, at least until it conflicted with other political objectives. This was most prominently felt in the federal willingness to desecrate sacred and culturally significant places for natural resource extraction and the construction of a border wall. Yet, the need to incorporate human rights into federal Indian policy extends far beyond the Trump administration. As we transition administrations again, </w:t>
      </w:r>
      <w:r w:rsidRPr="00C2704D">
        <w:rPr>
          <w:rStyle w:val="Emphasis"/>
          <w:rFonts w:asciiTheme="minorHAnsi" w:hAnsiTheme="minorHAnsi" w:cstheme="minorHAnsi"/>
          <w:color w:val="000000" w:themeColor="text1"/>
        </w:rPr>
        <w:t>the federal government must commit to a new paradigm and not merely revert to the Indian policies under the Obama administration</w:t>
      </w:r>
      <w:r w:rsidRPr="00C2704D">
        <w:rPr>
          <w:rFonts w:asciiTheme="minorHAnsi" w:hAnsiTheme="minorHAnsi" w:cstheme="minorHAnsi"/>
          <w:color w:val="000000" w:themeColor="text1"/>
          <w:sz w:val="16"/>
        </w:rPr>
        <w:t xml:space="preserve">. Indigenous peoples are distinct, culturally and politically. </w:t>
      </w:r>
      <w:r w:rsidRPr="00C2704D">
        <w:rPr>
          <w:rStyle w:val="Emphasis"/>
          <w:rFonts w:asciiTheme="minorHAnsi" w:hAnsiTheme="minorHAnsi" w:cstheme="minorHAnsi"/>
          <w:color w:val="000000" w:themeColor="text1"/>
        </w:rPr>
        <w:t>Tribal sovereignty and the right to self-determination have long been recognized under federal</w:t>
      </w:r>
      <w:r w:rsidRPr="00C2704D">
        <w:rPr>
          <w:rFonts w:asciiTheme="minorHAnsi" w:hAnsiTheme="minorHAnsi" w:cstheme="minorHAnsi"/>
          <w:color w:val="000000" w:themeColor="text1"/>
          <w:sz w:val="16"/>
        </w:rPr>
        <w:t xml:space="preserve"> and international </w:t>
      </w:r>
      <w:r w:rsidRPr="00C2704D">
        <w:rPr>
          <w:rStyle w:val="Emphasis"/>
          <w:rFonts w:asciiTheme="minorHAnsi" w:hAnsiTheme="minorHAnsi" w:cstheme="minorHAnsi"/>
          <w:color w:val="000000" w:themeColor="text1"/>
        </w:rPr>
        <w:t>laws</w:t>
      </w:r>
      <w:r w:rsidRPr="00C2704D">
        <w:rPr>
          <w:rFonts w:asciiTheme="minorHAnsi" w:hAnsiTheme="minorHAnsi" w:cstheme="minorHAnsi"/>
          <w:color w:val="000000" w:themeColor="text1"/>
          <w:sz w:val="16"/>
        </w:rPr>
        <w:t xml:space="preserve">. Unfortunately, </w:t>
      </w:r>
      <w:r w:rsidRPr="00C2704D">
        <w:rPr>
          <w:rStyle w:val="Emphasis"/>
          <w:rFonts w:asciiTheme="minorHAnsi" w:hAnsiTheme="minorHAnsi" w:cstheme="minorHAnsi"/>
          <w:color w:val="000000" w:themeColor="text1"/>
        </w:rPr>
        <w:t>federal Indian policy remains shackled to settler colonialism</w:t>
      </w:r>
      <w:r w:rsidRPr="00C2704D">
        <w:rPr>
          <w:rFonts w:asciiTheme="minorHAnsi" w:hAnsiTheme="minorHAnsi" w:cstheme="minorHAnsi"/>
          <w:color w:val="000000" w:themeColor="text1"/>
          <w:sz w:val="16"/>
        </w:rPr>
        <w:t xml:space="preserve">. Through laws and court decisions, </w:t>
      </w:r>
      <w:r w:rsidRPr="00C2704D">
        <w:rPr>
          <w:rStyle w:val="StyleUnderline"/>
          <w:rFonts w:asciiTheme="minorHAnsi" w:hAnsiTheme="minorHAnsi" w:cstheme="minorHAnsi"/>
          <w:color w:val="000000" w:themeColor="text1"/>
        </w:rPr>
        <w:t>the U</w:t>
      </w:r>
      <w:r w:rsidRPr="00C2704D">
        <w:rPr>
          <w:rFonts w:asciiTheme="minorHAnsi" w:hAnsiTheme="minorHAnsi" w:cstheme="minorHAnsi"/>
          <w:color w:val="000000" w:themeColor="text1"/>
          <w:sz w:val="16"/>
        </w:rPr>
        <w:t xml:space="preserve">nited </w:t>
      </w:r>
      <w:r w:rsidRPr="00C2704D">
        <w:rPr>
          <w:rStyle w:val="StyleUnderline"/>
          <w:rFonts w:asciiTheme="minorHAnsi" w:hAnsiTheme="minorHAnsi" w:cstheme="minorHAnsi"/>
          <w:color w:val="000000" w:themeColor="text1"/>
        </w:rPr>
        <w:t>S</w:t>
      </w:r>
      <w:r w:rsidRPr="00C2704D">
        <w:rPr>
          <w:rFonts w:asciiTheme="minorHAnsi" w:hAnsiTheme="minorHAnsi" w:cstheme="minorHAnsi"/>
          <w:color w:val="000000" w:themeColor="text1"/>
          <w:sz w:val="16"/>
        </w:rPr>
        <w:t xml:space="preserve">tates </w:t>
      </w:r>
      <w:r w:rsidRPr="00C2704D">
        <w:rPr>
          <w:rStyle w:val="StyleUnderline"/>
          <w:rFonts w:asciiTheme="minorHAnsi" w:hAnsiTheme="minorHAnsi" w:cstheme="minorHAnsi"/>
          <w:color w:val="000000" w:themeColor="text1"/>
        </w:rPr>
        <w:t>has hampered tribal sovereignty</w:t>
      </w:r>
      <w:r w:rsidRPr="00C2704D">
        <w:rPr>
          <w:rFonts w:asciiTheme="minorHAnsi" w:hAnsiTheme="minorHAnsi" w:cstheme="minorHAnsi"/>
          <w:color w:val="000000" w:themeColor="text1"/>
          <w:sz w:val="16"/>
        </w:rPr>
        <w:t xml:space="preserve">, such as limiting tribal jurisdiction to prosecute non-Indians, tax, regulate the environment, and issue protection orders. </w:t>
      </w:r>
      <w:r w:rsidRPr="00C2704D">
        <w:rPr>
          <w:rStyle w:val="Emphasis"/>
          <w:rFonts w:asciiTheme="minorHAnsi" w:hAnsiTheme="minorHAnsi" w:cstheme="minorHAnsi"/>
          <w:color w:val="000000" w:themeColor="text1"/>
        </w:rPr>
        <w:t>These limitations impede tribal self-determination.</w:t>
      </w:r>
      <w:r w:rsidRPr="00C2704D">
        <w:rPr>
          <w:rFonts w:asciiTheme="minorHAnsi" w:hAnsiTheme="minorHAnsi" w:cstheme="minorHAnsi"/>
          <w:color w:val="000000" w:themeColor="text1"/>
          <w:sz w:val="16"/>
        </w:rPr>
        <w:t xml:space="preserve"> It is time for the U.S. government to embrace tribes as sovereign partners. This approach would bring the United States in line with international norms, such as those envisioned in the United Nations Declaration on the Rights of Indigenous Peoples. Embracing a human rights framework fully will be complex, but committing to a government-to-government relationship with tribes would be a great place to start. </w:t>
      </w:r>
      <w:r w:rsidRPr="00C2704D">
        <w:rPr>
          <w:rFonts w:asciiTheme="minorHAnsi" w:eastAsia="Times New Roman" w:hAnsiTheme="minorHAnsi" w:cstheme="minorHAnsi"/>
          <w:color w:val="000000" w:themeColor="text1"/>
          <w:sz w:val="16"/>
        </w:rPr>
        <w:t xml:space="preserve">Federal Government Should Engage in Meaningful Government-to-Government Relationships with Tribes To uphold its federal trust obligations to tribes that have long been underfunded and neglected, the new administration should revive and update President Clinton’s 2000 Executive Order 13,175 on tribal consultation to include free, prior, and informed consent. </w:t>
      </w:r>
      <w:r w:rsidRPr="00C2704D">
        <w:rPr>
          <w:rFonts w:asciiTheme="minorHAnsi" w:eastAsia="Times New Roman" w:hAnsiTheme="minorHAnsi" w:cstheme="minorHAnsi"/>
          <w:i/>
          <w:iCs/>
          <w:color w:val="000000" w:themeColor="text1"/>
          <w:sz w:val="16"/>
        </w:rPr>
        <w:t>See, for example</w:t>
      </w:r>
      <w:r w:rsidRPr="00C2704D">
        <w:rPr>
          <w:rFonts w:asciiTheme="minorHAnsi" w:eastAsia="Times New Roman" w:hAnsiTheme="minorHAnsi" w:cstheme="minorHAnsi"/>
          <w:color w:val="000000" w:themeColor="text1"/>
          <w:sz w:val="16"/>
        </w:rPr>
        <w:t xml:space="preserve">, the U.S. Commission on Civil Rights’ report, </w:t>
      </w:r>
      <w:r w:rsidRPr="00C2704D">
        <w:rPr>
          <w:rFonts w:asciiTheme="minorHAnsi" w:eastAsia="Times New Roman" w:hAnsiTheme="minorHAnsi" w:cstheme="minorHAnsi"/>
          <w:i/>
          <w:iCs/>
          <w:color w:val="000000" w:themeColor="text1"/>
          <w:sz w:val="16"/>
        </w:rPr>
        <w:t>Broken Promises: Continuing Federal Funding Shortfall for Native Americans</w:t>
      </w:r>
      <w:r w:rsidRPr="00C2704D">
        <w:rPr>
          <w:rFonts w:asciiTheme="minorHAnsi" w:eastAsia="Times New Roman" w:hAnsiTheme="minorHAnsi" w:cstheme="minorHAnsi"/>
          <w:color w:val="000000" w:themeColor="text1"/>
          <w:sz w:val="16"/>
        </w:rPr>
        <w:t xml:space="preserve"> (2018). The ABA has long advocated for recognizing and upholding tribal treaty rights. ABA Res. 110 (1980). In </w:t>
      </w:r>
      <w:r w:rsidRPr="00C2704D">
        <w:rPr>
          <w:rFonts w:asciiTheme="minorHAnsi" w:eastAsia="Times New Roman" w:hAnsiTheme="minorHAnsi" w:cstheme="minorHAnsi"/>
          <w:i/>
          <w:iCs/>
          <w:color w:val="000000" w:themeColor="text1"/>
          <w:sz w:val="16"/>
        </w:rPr>
        <w:t>McGirt v. Oklahoma</w:t>
      </w:r>
      <w:r w:rsidRPr="00C2704D">
        <w:rPr>
          <w:rFonts w:asciiTheme="minorHAnsi" w:eastAsia="Times New Roman" w:hAnsiTheme="minorHAnsi" w:cstheme="minorHAnsi"/>
          <w:color w:val="000000" w:themeColor="text1"/>
          <w:sz w:val="16"/>
        </w:rPr>
        <w:t xml:space="preserve">, the U.S. Supreme Court recently affirmed that the Muscogee (Creek) Nation’s reservation was not disestablished, upholding treaty promises negotiated between the Creek Nation and the U.S. government. The administration should strive to ensure that all tribal treaty rights are upheld and that Natives are afforded equal protection. As the COVID-19 health crisis and the missing and murdered indigenous persons crisis have exposed, </w:t>
      </w:r>
      <w:r w:rsidRPr="00C2704D">
        <w:rPr>
          <w:rStyle w:val="StyleUnderline"/>
          <w:rFonts w:asciiTheme="minorHAnsi" w:hAnsiTheme="minorHAnsi" w:cstheme="minorHAnsi"/>
          <w:color w:val="000000" w:themeColor="text1"/>
        </w:rPr>
        <w:t xml:space="preserve">equal protection and human rights remain elusive for </w:t>
      </w:r>
      <w:r w:rsidRPr="00C2704D">
        <w:rPr>
          <w:rFonts w:asciiTheme="minorHAnsi" w:hAnsiTheme="minorHAnsi" w:cstheme="minorHAnsi"/>
          <w:color w:val="000000" w:themeColor="text1"/>
          <w:sz w:val="16"/>
        </w:rPr>
        <w:t>most</w:t>
      </w:r>
      <w:r w:rsidRPr="00C2704D">
        <w:rPr>
          <w:rStyle w:val="StyleUnderline"/>
          <w:rFonts w:asciiTheme="minorHAnsi" w:hAnsiTheme="minorHAnsi" w:cstheme="minorHAnsi"/>
          <w:color w:val="000000" w:themeColor="text1"/>
        </w:rPr>
        <w:t xml:space="preserve"> Natives within the U</w:t>
      </w:r>
      <w:r w:rsidRPr="00C2704D">
        <w:rPr>
          <w:rFonts w:asciiTheme="minorHAnsi" w:eastAsia="Times New Roman" w:hAnsiTheme="minorHAnsi" w:cstheme="minorHAnsi"/>
          <w:color w:val="000000" w:themeColor="text1"/>
          <w:sz w:val="16"/>
        </w:rPr>
        <w:t xml:space="preserve">nited </w:t>
      </w:r>
      <w:r w:rsidRPr="00C2704D">
        <w:rPr>
          <w:rStyle w:val="StyleUnderline"/>
          <w:rFonts w:asciiTheme="minorHAnsi" w:hAnsiTheme="minorHAnsi" w:cstheme="minorHAnsi"/>
          <w:color w:val="000000" w:themeColor="text1"/>
        </w:rPr>
        <w:t>S</w:t>
      </w:r>
      <w:r w:rsidRPr="00C2704D">
        <w:rPr>
          <w:rFonts w:asciiTheme="minorHAnsi" w:eastAsia="Times New Roman" w:hAnsiTheme="minorHAnsi" w:cstheme="minorHAnsi"/>
          <w:color w:val="000000" w:themeColor="text1"/>
          <w:sz w:val="16"/>
        </w:rPr>
        <w:t xml:space="preserve">tates. Federal Government Should Improve Native Health Care and Infrastructure The federal government has an obligation to provide health care to all Native people. Health care is primarily provided through the Indian Health Service (IHS). IHS, which operates similarly to the Veterans Health Administration (VA), provides services through hospitals, clinics, and health stations and helps fund tribally operated health facilities. Yet, per capita spending at IHS is a fraction of that of Medicare, Medicaid, and the VA. The lack of resources dedicated to Native health and well-being is simply unconscionable. COVID-19 exposed the gross underfunding. Native communities have experienced a devastatingly disproportionate number of deaths because of the disastrously small number of hospital beds, almost no intensive care unit beds, and an extremely limited number of medical personnel. COVID-19 has also exposed other inequities, including severe shortages of housing, water, and broadband infrastructure. Inadequate housing means overcrowding; lack of water means sanitizing is limited; the lack of broadband means no virtual school, work, and telemedicine. COVID-19 has made it even more critical to improve access to health care for Natives. </w:t>
      </w:r>
      <w:r w:rsidRPr="00C2704D">
        <w:rPr>
          <w:rFonts w:asciiTheme="minorHAnsi" w:eastAsia="Times New Roman" w:hAnsiTheme="minorHAnsi" w:cstheme="minorHAnsi"/>
          <w:i/>
          <w:iCs/>
          <w:color w:val="000000" w:themeColor="text1"/>
          <w:sz w:val="16"/>
        </w:rPr>
        <w:t>See</w:t>
      </w:r>
      <w:r w:rsidRPr="00C2704D">
        <w:rPr>
          <w:rFonts w:asciiTheme="minorHAnsi" w:eastAsia="Times New Roman" w:hAnsiTheme="minorHAnsi" w:cstheme="minorHAnsi"/>
          <w:color w:val="000000" w:themeColor="text1"/>
          <w:sz w:val="16"/>
        </w:rPr>
        <w:t xml:space="preserve"> Mary Smith, “COVID-19 in Native American Communities: A Quiet Crisis That Has Become an Ear-Deafening Emergency.” There is a well-documented need for significantly increased funding for health care and basic infrastructure in Indian Country. The Biden administration must recognize the health crisis for what it is, and IHS needs to be fully funded. </w:t>
      </w:r>
      <w:r w:rsidRPr="00C2704D">
        <w:rPr>
          <w:rFonts w:asciiTheme="minorHAnsi" w:eastAsia="Times New Roman" w:hAnsiTheme="minorHAnsi" w:cstheme="minorHAnsi"/>
          <w:color w:val="000000" w:themeColor="text1"/>
          <w:sz w:val="16"/>
        </w:rPr>
        <w:lastRenderedPageBreak/>
        <w:t xml:space="preserve">Basic humanitarian infrastructure, including housing, electricity, paved roads, water, and broadband, needs to be implemented. Critically, the federal government needs to engage with tribes as sovereign partners so that it can understand not only the severe challenges facing tribes but how to best support them. Tribes Should Be Allowed to Prosecute Non-Natives The crisis of violence in Indian Country is not new. The Sovereign Bodies Institute notes the crisis is rooted in colonial violence, dating back to the first moments of contact. Amnesty International’s 2011 </w:t>
      </w:r>
      <w:r w:rsidRPr="00C2704D">
        <w:rPr>
          <w:rFonts w:asciiTheme="minorHAnsi" w:eastAsia="Times New Roman" w:hAnsiTheme="minorHAnsi" w:cstheme="minorHAnsi"/>
          <w:i/>
          <w:iCs/>
          <w:color w:val="000000" w:themeColor="text1"/>
          <w:sz w:val="16"/>
        </w:rPr>
        <w:t xml:space="preserve">Maze of Injustice </w:t>
      </w:r>
      <w:r w:rsidRPr="00C2704D">
        <w:rPr>
          <w:rFonts w:asciiTheme="minorHAnsi" w:eastAsia="Times New Roman" w:hAnsiTheme="minorHAnsi" w:cstheme="minorHAnsi"/>
          <w:color w:val="000000" w:themeColor="text1"/>
          <w:sz w:val="16"/>
        </w:rPr>
        <w:t xml:space="preserve">report sheds a stark light on the devastating extent of violence in the twenty-first century, particularly gender-based violence. Native women are more than 2.5 times more likely to be raped and sexually assaulted than other women, and 86 percent of perpetrators are non-Native. Awareness of the violence faced by Native women has grown rapidly in the last five years, garnering significant media attention, legislative efforts, awareness campaigns, and grassroots community work. The Trump administration established Operation Lady Justice, a presidential task force on missing and murdered Natives. Congress passed Savannah’s Act and the Not Invisible Act, mandating the Departments of Justice and Interior to establish protocols and commissions on missing and murdered Natives. Yet, a large impediment to addressing violence remains unresolved: </w:t>
      </w:r>
      <w:r w:rsidRPr="00C2704D">
        <w:rPr>
          <w:rFonts w:asciiTheme="minorHAnsi" w:eastAsia="Times New Roman" w:hAnsiTheme="minorHAnsi" w:cstheme="minorHAnsi"/>
          <w:i/>
          <w:iCs/>
          <w:color w:val="000000" w:themeColor="text1"/>
          <w:sz w:val="16"/>
        </w:rPr>
        <w:t>Oliphant v. Suquamish Indian Tribe</w:t>
      </w:r>
      <w:r w:rsidRPr="00C2704D">
        <w:rPr>
          <w:rFonts w:asciiTheme="minorHAnsi" w:eastAsia="Times New Roman" w:hAnsiTheme="minorHAnsi" w:cstheme="minorHAnsi"/>
          <w:color w:val="000000" w:themeColor="text1"/>
          <w:sz w:val="16"/>
        </w:rPr>
        <w:t xml:space="preserve">. The Supreme Court held in 1978 that tribes no longer possessed jurisdiction to prosecute non-Natives. The 2012 Indian Law and Order Commission recommended a full restoration of inherent tribal criminal jurisdiction over all persons. Congress attempted to start this process in the 2013 Violence Against Women Reauthorization Act (VAWA) by providing tribal criminal jurisdiction over non-Natives for domestic violence, dating violence, and the violation of protection orders. But this limited authorization has proved cumbersome, failing to include lesser crimes and attendant crimes like crimes against children or law enforcement. Notably, VAWA expired in 2018, and Congress has failed to reauthorize it. President Biden, when a senator, championed the initial VAWA of 1994. The Biden administration must continue this work by responding to the missing and murdered Native persons crisis through the lens of tribal self-determination and human rights. Tribes must be enabled to protect themselves. This must include a full </w:t>
      </w:r>
      <w:r w:rsidRPr="00C2704D">
        <w:rPr>
          <w:rFonts w:asciiTheme="minorHAnsi" w:eastAsia="Times New Roman" w:hAnsiTheme="minorHAnsi" w:cstheme="minorHAnsi"/>
          <w:i/>
          <w:iCs/>
          <w:color w:val="000000" w:themeColor="text1"/>
          <w:sz w:val="16"/>
        </w:rPr>
        <w:t>Oliphant</w:t>
      </w:r>
      <w:r w:rsidRPr="00C2704D">
        <w:rPr>
          <w:rFonts w:asciiTheme="minorHAnsi" w:eastAsia="Times New Roman" w:hAnsiTheme="minorHAnsi" w:cstheme="minorHAnsi"/>
          <w:color w:val="000000" w:themeColor="text1"/>
          <w:sz w:val="16"/>
        </w:rPr>
        <w:t xml:space="preserve"> fix. </w:t>
      </w:r>
      <w:r w:rsidRPr="00C2704D">
        <w:rPr>
          <w:rStyle w:val="StyleUnderline"/>
          <w:rFonts w:asciiTheme="minorHAnsi" w:hAnsiTheme="minorHAnsi" w:cstheme="minorHAnsi"/>
          <w:color w:val="000000" w:themeColor="text1"/>
        </w:rPr>
        <w:t>Tribes Should Have the Right to Self-Determine Environmental</w:t>
      </w:r>
      <w:r w:rsidRPr="00C2704D">
        <w:rPr>
          <w:rFonts w:asciiTheme="minorHAnsi" w:eastAsia="Times New Roman" w:hAnsiTheme="minorHAnsi" w:cstheme="minorHAnsi"/>
          <w:color w:val="000000" w:themeColor="text1"/>
          <w:sz w:val="16"/>
        </w:rPr>
        <w:t xml:space="preserve"> and Cultural </w:t>
      </w:r>
      <w:r w:rsidRPr="00C2704D">
        <w:rPr>
          <w:rStyle w:val="StyleUnderline"/>
          <w:rFonts w:asciiTheme="minorHAnsi" w:hAnsiTheme="minorHAnsi" w:cstheme="minorHAnsi"/>
          <w:color w:val="000000" w:themeColor="text1"/>
        </w:rPr>
        <w:t>Protections</w:t>
      </w:r>
      <w:r w:rsidRPr="00C2704D">
        <w:rPr>
          <w:rFonts w:asciiTheme="minorHAnsi" w:eastAsia="Times New Roman" w:hAnsiTheme="minorHAnsi" w:cstheme="minorHAnsi"/>
          <w:color w:val="000000" w:themeColor="text1"/>
          <w:sz w:val="16"/>
        </w:rPr>
        <w:t xml:space="preserve"> Many </w:t>
      </w:r>
      <w:r w:rsidRPr="00C2704D">
        <w:rPr>
          <w:rStyle w:val="Emphasis"/>
          <w:rFonts w:asciiTheme="minorHAnsi" w:hAnsiTheme="minorHAnsi" w:cstheme="minorHAnsi"/>
          <w:color w:val="000000" w:themeColor="text1"/>
        </w:rPr>
        <w:t>Natives have a deep cultural connection to the environment</w:t>
      </w:r>
      <w:r w:rsidRPr="00C2704D">
        <w:rPr>
          <w:rFonts w:asciiTheme="minorHAnsi" w:eastAsia="Times New Roman" w:hAnsiTheme="minorHAnsi" w:cstheme="minorHAnsi"/>
          <w:color w:val="000000" w:themeColor="text1"/>
          <w:sz w:val="16"/>
        </w:rPr>
        <w:t xml:space="preserve"> and feel a duty to steward the environment’s well-being for future generations. Yet, contemporary tribal territories are a fraction of tribes’ ancestral homelands. Resource extraction, landfills, military weapons testing, and nuclear storage facilities have been disproportionately concentrated on tribal lands. Meanwhile, due to the history of Indian removal and reservations, many significant tribal cultural resources are located on federal lands. </w:t>
      </w:r>
      <w:r w:rsidRPr="00C2704D">
        <w:rPr>
          <w:rStyle w:val="Emphasis"/>
          <w:rFonts w:asciiTheme="minorHAnsi" w:hAnsiTheme="minorHAnsi" w:cstheme="minorHAnsi"/>
          <w:color w:val="000000" w:themeColor="text1"/>
        </w:rPr>
        <w:t xml:space="preserve">Tribes have a right to self-determine environmental regulations, to protect their cultural heritage and to maintain </w:t>
      </w:r>
      <w:r w:rsidRPr="00C2704D">
        <w:rPr>
          <w:rFonts w:asciiTheme="minorHAnsi" w:hAnsiTheme="minorHAnsi" w:cstheme="minorHAnsi"/>
          <w:color w:val="000000" w:themeColor="text1"/>
          <w:sz w:val="16"/>
        </w:rPr>
        <w:t>and strengthen</w:t>
      </w:r>
      <w:r w:rsidRPr="00C2704D">
        <w:rPr>
          <w:rStyle w:val="Emphasis"/>
          <w:rFonts w:asciiTheme="minorHAnsi" w:hAnsiTheme="minorHAnsi" w:cstheme="minorHAnsi"/>
          <w:color w:val="000000" w:themeColor="text1"/>
        </w:rPr>
        <w:t xml:space="preserve"> their connections to their cultural resources</w:t>
      </w:r>
      <w:r w:rsidRPr="00C2704D">
        <w:rPr>
          <w:rFonts w:asciiTheme="minorHAnsi" w:eastAsia="Times New Roman" w:hAnsiTheme="minorHAnsi" w:cstheme="minorHAnsi"/>
          <w:color w:val="000000" w:themeColor="text1"/>
          <w:sz w:val="16"/>
        </w:rPr>
        <w:t xml:space="preserve">. The federal government unilaterally reduced protections for sacred spaces, including the Bears Ears National Monument, and fast-tracked oil pipelines and fossil fuel extraction in places like Chaco Canyon. As a consequence, tribes were denied the right to provide free, prior, and informed consent in light of impacts on their cultural resources. Further, Native Americans contribute the least to climate change but bear the effects disproportionately. The nomination of Rep. Deb </w:t>
      </w:r>
      <w:proofErr w:type="spellStart"/>
      <w:r w:rsidRPr="00C2704D">
        <w:rPr>
          <w:rFonts w:asciiTheme="minorHAnsi" w:eastAsia="Times New Roman" w:hAnsiTheme="minorHAnsi" w:cstheme="minorHAnsi"/>
          <w:color w:val="000000" w:themeColor="text1"/>
          <w:sz w:val="16"/>
        </w:rPr>
        <w:t>Haaland</w:t>
      </w:r>
      <w:proofErr w:type="spellEnd"/>
      <w:r w:rsidRPr="00C2704D">
        <w:rPr>
          <w:rFonts w:asciiTheme="minorHAnsi" w:eastAsia="Times New Roman" w:hAnsiTheme="minorHAnsi" w:cstheme="minorHAnsi"/>
          <w:color w:val="000000" w:themeColor="text1"/>
          <w:sz w:val="16"/>
        </w:rPr>
        <w:t xml:space="preserve"> (D-NM), a citizen of Pueblo of Laguna, as secretary of the Department of Interior, the appointment of Native lawyers to leadership posts in the Interior, the establishment of a climate change cabinet, and the revocation of the Keystone XL permit are incredibly promising signals that the Biden administration is serious about empowering and engaging with tribes and the environment. But the next step will be critical. Tribes must be included. Tribes must be empowered to be meaningful partners to address climate change and to determine their own environmental regulations. Tribes must be consulted as a necessary component of the sovereign-to-sovereign relationship between the federal government and tribes. The Path Forward </w:t>
      </w:r>
      <w:proofErr w:type="gramStart"/>
      <w:r w:rsidRPr="00C2704D">
        <w:rPr>
          <w:rFonts w:asciiTheme="minorHAnsi" w:eastAsia="Times New Roman" w:hAnsiTheme="minorHAnsi" w:cstheme="minorHAnsi"/>
          <w:color w:val="000000" w:themeColor="text1"/>
          <w:sz w:val="16"/>
        </w:rPr>
        <w:t>The</w:t>
      </w:r>
      <w:proofErr w:type="gramEnd"/>
      <w:r w:rsidRPr="00C2704D">
        <w:rPr>
          <w:rFonts w:asciiTheme="minorHAnsi" w:eastAsia="Times New Roman" w:hAnsiTheme="minorHAnsi" w:cstheme="minorHAnsi"/>
          <w:color w:val="000000" w:themeColor="text1"/>
          <w:sz w:val="16"/>
        </w:rPr>
        <w:t xml:space="preserve"> </w:t>
      </w:r>
      <w:r w:rsidRPr="00C2704D">
        <w:rPr>
          <w:rStyle w:val="StyleUnderline"/>
          <w:rFonts w:asciiTheme="minorHAnsi" w:hAnsiTheme="minorHAnsi" w:cstheme="minorHAnsi"/>
          <w:color w:val="000000" w:themeColor="text1"/>
        </w:rPr>
        <w:t>Biden</w:t>
      </w:r>
      <w:r w:rsidRPr="00C2704D">
        <w:rPr>
          <w:rFonts w:asciiTheme="minorHAnsi" w:eastAsia="Times New Roman" w:hAnsiTheme="minorHAnsi" w:cstheme="minorHAnsi"/>
          <w:color w:val="000000" w:themeColor="text1"/>
          <w:sz w:val="16"/>
        </w:rPr>
        <w:t xml:space="preserve"> administration </w:t>
      </w:r>
      <w:r w:rsidRPr="00C2704D">
        <w:rPr>
          <w:rStyle w:val="StyleUnderline"/>
          <w:rFonts w:asciiTheme="minorHAnsi" w:hAnsiTheme="minorHAnsi" w:cstheme="minorHAnsi"/>
          <w:color w:val="000000" w:themeColor="text1"/>
        </w:rPr>
        <w:t>has a</w:t>
      </w:r>
      <w:r w:rsidRPr="00C2704D">
        <w:rPr>
          <w:rFonts w:asciiTheme="minorHAnsi" w:eastAsia="Times New Roman" w:hAnsiTheme="minorHAnsi" w:cstheme="minorHAnsi"/>
          <w:color w:val="000000" w:themeColor="text1"/>
          <w:sz w:val="16"/>
        </w:rPr>
        <w:t xml:space="preserve"> unique </w:t>
      </w:r>
      <w:r w:rsidRPr="00C2704D">
        <w:rPr>
          <w:rStyle w:val="StyleUnderline"/>
          <w:rFonts w:asciiTheme="minorHAnsi" w:hAnsiTheme="minorHAnsi" w:cstheme="minorHAnsi"/>
          <w:color w:val="000000" w:themeColor="text1"/>
        </w:rPr>
        <w:t>opportunity to craft</w:t>
      </w:r>
      <w:r w:rsidRPr="00C2704D">
        <w:rPr>
          <w:rFonts w:asciiTheme="minorHAnsi" w:eastAsia="Times New Roman" w:hAnsiTheme="minorHAnsi" w:cstheme="minorHAnsi"/>
          <w:color w:val="000000" w:themeColor="text1"/>
          <w:sz w:val="16"/>
        </w:rPr>
        <w:t xml:space="preserve"> meaningful </w:t>
      </w:r>
      <w:r w:rsidRPr="00C2704D">
        <w:rPr>
          <w:rStyle w:val="StyleUnderline"/>
          <w:rFonts w:asciiTheme="minorHAnsi" w:hAnsiTheme="minorHAnsi" w:cstheme="minorHAnsi"/>
          <w:color w:val="000000" w:themeColor="text1"/>
        </w:rPr>
        <w:t xml:space="preserve">federal Indian policy and to move federal Indian policy beyond the settler-colonial framework into a </w:t>
      </w:r>
      <w:r w:rsidRPr="00C2704D">
        <w:rPr>
          <w:rStyle w:val="Emphasis"/>
          <w:rFonts w:asciiTheme="minorHAnsi" w:hAnsiTheme="minorHAnsi" w:cstheme="minorHAnsi"/>
          <w:color w:val="000000" w:themeColor="text1"/>
        </w:rPr>
        <w:t>human and Indigenous rights framework</w:t>
      </w:r>
      <w:r w:rsidRPr="00C2704D">
        <w:rPr>
          <w:rFonts w:asciiTheme="minorHAnsi" w:eastAsia="Times New Roman" w:hAnsiTheme="minorHAnsi" w:cstheme="minorHAnsi"/>
          <w:color w:val="000000" w:themeColor="text1"/>
          <w:sz w:val="16"/>
        </w:rPr>
        <w:t xml:space="preserve">. This framework demands that more Natives be selected for high-level federal positions; that </w:t>
      </w:r>
      <w:r w:rsidRPr="00C2704D">
        <w:rPr>
          <w:rFonts w:asciiTheme="minorHAnsi" w:eastAsia="Times New Roman" w:hAnsiTheme="minorHAnsi" w:cstheme="minorHAnsi"/>
          <w:i/>
          <w:iCs/>
          <w:color w:val="000000" w:themeColor="text1"/>
          <w:sz w:val="16"/>
        </w:rPr>
        <w:t xml:space="preserve">all </w:t>
      </w:r>
      <w:r w:rsidRPr="00C2704D">
        <w:rPr>
          <w:rFonts w:asciiTheme="minorHAnsi" w:eastAsia="Times New Roman" w:hAnsiTheme="minorHAnsi" w:cstheme="minorHAnsi"/>
          <w:color w:val="000000" w:themeColor="text1"/>
          <w:sz w:val="16"/>
        </w:rPr>
        <w:t xml:space="preserve">federal agencies have a meaningful, cohesive free, prior, and informed consent policy; that the implicit divestiture chains be lifted from tribal jurisdiction, including a full </w:t>
      </w:r>
      <w:r w:rsidRPr="00C2704D">
        <w:rPr>
          <w:rFonts w:asciiTheme="minorHAnsi" w:eastAsia="Times New Roman" w:hAnsiTheme="minorHAnsi" w:cstheme="minorHAnsi"/>
          <w:i/>
          <w:iCs/>
          <w:color w:val="000000" w:themeColor="text1"/>
          <w:sz w:val="16"/>
        </w:rPr>
        <w:t>Oliphant</w:t>
      </w:r>
      <w:r w:rsidRPr="00C2704D">
        <w:rPr>
          <w:rFonts w:asciiTheme="minorHAnsi" w:eastAsia="Times New Roman" w:hAnsiTheme="minorHAnsi" w:cstheme="minorHAnsi"/>
          <w:color w:val="000000" w:themeColor="text1"/>
          <w:sz w:val="16"/>
        </w:rPr>
        <w:t xml:space="preserve"> fix and a full </w:t>
      </w:r>
      <w:r w:rsidRPr="00C2704D">
        <w:rPr>
          <w:rFonts w:asciiTheme="minorHAnsi" w:eastAsia="Times New Roman" w:hAnsiTheme="minorHAnsi" w:cstheme="minorHAnsi"/>
          <w:i/>
          <w:iCs/>
          <w:color w:val="000000" w:themeColor="text1"/>
          <w:sz w:val="16"/>
        </w:rPr>
        <w:t>Montana</w:t>
      </w:r>
      <w:r w:rsidRPr="00C2704D">
        <w:rPr>
          <w:rFonts w:asciiTheme="minorHAnsi" w:eastAsia="Times New Roman" w:hAnsiTheme="minorHAnsi" w:cstheme="minorHAnsi"/>
          <w:color w:val="000000" w:themeColor="text1"/>
          <w:sz w:val="16"/>
        </w:rPr>
        <w:t xml:space="preserve"> fix; and that infrastructure within Indian Country be developed.</w:t>
      </w:r>
    </w:p>
    <w:p w14:paraId="79A1BDF3" w14:textId="712F9B5E" w:rsidR="00F50762" w:rsidRPr="00C2704D" w:rsidRDefault="00F50762" w:rsidP="00F50762">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t>Native American self-determination empowers the effected tribes to address the problems firsthand</w:t>
      </w:r>
    </w:p>
    <w:p w14:paraId="4D01162D" w14:textId="77777777" w:rsidR="00F50762" w:rsidRPr="00C2704D" w:rsidRDefault="00F50762" w:rsidP="00F50762">
      <w:pPr>
        <w:rPr>
          <w:rFonts w:asciiTheme="minorHAnsi" w:hAnsiTheme="minorHAnsi" w:cstheme="minorHAnsi"/>
        </w:rPr>
      </w:pPr>
      <w:r w:rsidRPr="00C2704D">
        <w:rPr>
          <w:rStyle w:val="Style13ptBold"/>
          <w:rFonts w:asciiTheme="minorHAnsi" w:hAnsiTheme="minorHAnsi" w:cstheme="minorHAnsi"/>
        </w:rPr>
        <w:t>Washburn 06 -</w:t>
      </w:r>
      <w:r w:rsidRPr="00C2704D">
        <w:rPr>
          <w:rFonts w:asciiTheme="minorHAnsi" w:hAnsiTheme="minorHAnsi" w:cstheme="minorHAnsi"/>
        </w:rPr>
        <w:t xml:space="preserve"> Kevin K. Washburn is an Associate Professor, University of Minnesota Law School. (Connecticut Law Review, “INDIAN LAW AT A CROSSROADS: Tribal Self-Determination at the Crossroads,” May 2006, Page 7-8, </w:t>
      </w:r>
      <w:hyperlink r:id="rId72" w:history="1">
        <w:r w:rsidRPr="00C2704D">
          <w:rPr>
            <w:rStyle w:val="Hyperlink"/>
            <w:rFonts w:asciiTheme="minorHAnsi" w:hAnsiTheme="minorHAnsi" w:cstheme="minorHAnsi"/>
          </w:rPr>
          <w:t>https://papers.ssrn.com/sol3/papers.cfm?abstract_id=869848</w:t>
        </w:r>
      </w:hyperlink>
      <w:r w:rsidRPr="00C2704D">
        <w:rPr>
          <w:rFonts w:asciiTheme="minorHAnsi" w:hAnsiTheme="minorHAnsi" w:cstheme="minorHAnsi"/>
        </w:rPr>
        <w:t>, ag)</w:t>
      </w:r>
    </w:p>
    <w:p w14:paraId="3DBCA2C6" w14:textId="77777777" w:rsidR="00F50762" w:rsidRPr="00C2704D" w:rsidRDefault="00F50762" w:rsidP="00F50762">
      <w:pPr>
        <w:rPr>
          <w:rStyle w:val="StyleUnderline"/>
          <w:rFonts w:asciiTheme="minorHAnsi" w:hAnsiTheme="minorHAnsi" w:cstheme="minorHAnsi"/>
        </w:rPr>
      </w:pPr>
      <w:r w:rsidRPr="00C2704D">
        <w:rPr>
          <w:rFonts w:asciiTheme="minorHAnsi" w:hAnsiTheme="minorHAnsi" w:cstheme="minorHAnsi"/>
          <w:sz w:val="16"/>
        </w:rPr>
        <w:t xml:space="preserve">Another important insight from the birth of tribal self-determination lies in the fact that, </w:t>
      </w:r>
      <w:r w:rsidRPr="00C2704D">
        <w:rPr>
          <w:rStyle w:val="StyleUnderline"/>
          <w:rFonts w:asciiTheme="minorHAnsi" w:hAnsiTheme="minorHAnsi" w:cstheme="minorHAnsi"/>
        </w:rPr>
        <w:t xml:space="preserve">as Indian policy, tribal self-determination developed accidentally and in spite of official federal Indian policy, not because of it. </w:t>
      </w:r>
      <w:r w:rsidRPr="00C2704D">
        <w:rPr>
          <w:rFonts w:asciiTheme="minorHAnsi" w:hAnsiTheme="minorHAnsi" w:cstheme="minorHAnsi"/>
          <w:sz w:val="16"/>
        </w:rPr>
        <w:t xml:space="preserve">The War on Poverty was not an "Indian program" and neither the Department of the Interior nor the BIA participated in drafting the legislation. n80 Despite the fact that it was not an Indian program, </w:t>
      </w:r>
      <w:r w:rsidRPr="00C2704D">
        <w:rPr>
          <w:rStyle w:val="StyleUnderline"/>
          <w:rFonts w:asciiTheme="minorHAnsi" w:hAnsiTheme="minorHAnsi" w:cstheme="minorHAnsi"/>
        </w:rPr>
        <w:t>the inclusion of [*792] tribes in the OEO programs had dramatic ramifications for American Indian policy. The OEO's community action grants enabled Indian tribes to become governments in a much more meaningful sense than before-they now had an alternative financial source</w:t>
      </w:r>
      <w:r w:rsidRPr="00C2704D">
        <w:rPr>
          <w:rFonts w:asciiTheme="minorHAnsi" w:hAnsiTheme="minorHAnsi" w:cstheme="minorHAnsi"/>
          <w:sz w:val="16"/>
        </w:rPr>
        <w:t xml:space="preserve"> that would work to help them accomplish governmental purposes by themselves and independent of the BIA. </w:t>
      </w:r>
      <w:r w:rsidRPr="00C2704D">
        <w:rPr>
          <w:rStyle w:val="StyleUnderline"/>
          <w:rFonts w:asciiTheme="minorHAnsi" w:hAnsiTheme="minorHAnsi" w:cstheme="minorHAnsi"/>
        </w:rPr>
        <w:t>This alternative funding stream to tribes ultimately broke the BIA's chokehold on policymaking on Indian reservations n81 and allowed tribal governments to come into their own as governments</w:t>
      </w:r>
      <w:r w:rsidRPr="00C2704D">
        <w:rPr>
          <w:rFonts w:asciiTheme="minorHAnsi" w:hAnsiTheme="minorHAnsi" w:cstheme="minorHAnsi"/>
          <w:sz w:val="16"/>
        </w:rPr>
        <w:t xml:space="preserve">. Through the War on Poverty, the OEO simultaneously made the BIA less relevant on Indian reservations and empowered tribal governments to work toward goals that the BIA had never accomplished. n82 </w:t>
      </w:r>
      <w:proofErr w:type="gramStart"/>
      <w:r w:rsidRPr="00C2704D">
        <w:rPr>
          <w:rFonts w:asciiTheme="minorHAnsi" w:hAnsiTheme="minorHAnsi" w:cstheme="minorHAnsi"/>
          <w:sz w:val="16"/>
        </w:rPr>
        <w:t>The</w:t>
      </w:r>
      <w:proofErr w:type="gramEnd"/>
      <w:r w:rsidRPr="00C2704D">
        <w:rPr>
          <w:rFonts w:asciiTheme="minorHAnsi" w:hAnsiTheme="minorHAnsi" w:cstheme="minorHAnsi"/>
          <w:sz w:val="16"/>
        </w:rPr>
        <w:t xml:space="preserve"> irony is that though the War on Poverty failed to end poverty, it dramatically affected future </w:t>
      </w:r>
      <w:r w:rsidRPr="00C2704D">
        <w:rPr>
          <w:rFonts w:asciiTheme="minorHAnsi" w:hAnsiTheme="minorHAnsi" w:cstheme="minorHAnsi"/>
          <w:sz w:val="16"/>
        </w:rPr>
        <w:lastRenderedPageBreak/>
        <w:t xml:space="preserve">federal Indian policy. This broader social initiative may have had more positive effects for Indian tribes than any federal "Indian policy" initiative has ever had. Indeed, to a significant extent, </w:t>
      </w:r>
      <w:r w:rsidRPr="00C2704D">
        <w:rPr>
          <w:rStyle w:val="StyleUnderline"/>
          <w:rFonts w:asciiTheme="minorHAnsi" w:hAnsiTheme="minorHAnsi" w:cstheme="minorHAnsi"/>
        </w:rPr>
        <w:t>modern tribal governments were born from the War on Poverty programs</w:t>
      </w:r>
      <w:r w:rsidRPr="00C2704D">
        <w:rPr>
          <w:rFonts w:asciiTheme="minorHAnsi" w:hAnsiTheme="minorHAnsi" w:cstheme="minorHAnsi"/>
          <w:sz w:val="16"/>
        </w:rPr>
        <w:t xml:space="preserve">. n83 With OEO support, tribes became more politically organized, more sophisticated, and better able to demand that the BIA itself find ways to adopt self-determination policies. And, in the OEO, the tribes suddenly had advocates in the White House who agreed with such approaches. Tribes eventually obtained the right to contract federal services to be provided by tribes themselves through 638 contracts and self-governance compacts. n84 </w:t>
      </w:r>
      <w:proofErr w:type="gramStart"/>
      <w:r w:rsidRPr="00C2704D">
        <w:rPr>
          <w:rFonts w:asciiTheme="minorHAnsi" w:hAnsiTheme="minorHAnsi" w:cstheme="minorHAnsi"/>
          <w:sz w:val="16"/>
        </w:rPr>
        <w:t>As</w:t>
      </w:r>
      <w:proofErr w:type="gramEnd"/>
      <w:r w:rsidRPr="00C2704D">
        <w:rPr>
          <w:rFonts w:asciiTheme="minorHAnsi" w:hAnsiTheme="minorHAnsi" w:cstheme="minorHAnsi"/>
          <w:sz w:val="16"/>
        </w:rPr>
        <w:t xml:space="preserve"> a result, tribal governments developed in an extraordinary fashion and Indian reservations are very different places today than they were in the 1960s. </w:t>
      </w:r>
      <w:r w:rsidRPr="00C2704D">
        <w:rPr>
          <w:rStyle w:val="StyleUnderline"/>
          <w:rFonts w:asciiTheme="minorHAnsi" w:hAnsiTheme="minorHAnsi" w:cstheme="minorHAnsi"/>
        </w:rPr>
        <w:t>Today, on many Indian reservations, tribal governments are the primary providers of all government services</w:t>
      </w:r>
      <w:r w:rsidRPr="00C2704D">
        <w:rPr>
          <w:rFonts w:asciiTheme="minorHAnsi" w:hAnsiTheme="minorHAnsi" w:cstheme="minorHAnsi"/>
          <w:sz w:val="16"/>
        </w:rPr>
        <w:t xml:space="preserve">. n85 </w:t>
      </w:r>
      <w:r w:rsidRPr="00C2704D">
        <w:rPr>
          <w:rStyle w:val="StyleUnderline"/>
          <w:rFonts w:asciiTheme="minorHAnsi" w:hAnsiTheme="minorHAnsi" w:cstheme="minorHAnsi"/>
        </w:rPr>
        <w:t>While the War on Poverty was indeed animated by a notion of self-determination</w:t>
      </w:r>
      <w:r w:rsidRPr="00C2704D">
        <w:rPr>
          <w:rFonts w:asciiTheme="minorHAnsi" w:hAnsiTheme="minorHAnsi" w:cstheme="minorHAnsi"/>
          <w:sz w:val="16"/>
        </w:rPr>
        <w:t xml:space="preserve">, it was not a notion of tribal self-determination or self-determination for indigenous peoples. Rather, </w:t>
      </w:r>
      <w:r w:rsidRPr="00C2704D">
        <w:rPr>
          <w:rStyle w:val="StyleUnderline"/>
          <w:rFonts w:asciiTheme="minorHAnsi" w:hAnsiTheme="minorHAnsi" w:cstheme="minorHAnsi"/>
        </w:rPr>
        <w:t>it reflected a much broader principle of human, citizen or community self-determination</w:t>
      </w:r>
      <w:r w:rsidRPr="00C2704D">
        <w:rPr>
          <w:rFonts w:asciiTheme="minorHAnsi" w:hAnsiTheme="minorHAnsi" w:cstheme="minorHAnsi"/>
          <w:sz w:val="16"/>
        </w:rPr>
        <w:t xml:space="preserve">. It reflected the notion that the poor are likely to have significant insight into the problems of poverty and may be best motivated to find the solutions. </w:t>
      </w:r>
      <w:proofErr w:type="gramStart"/>
      <w:r w:rsidRPr="00C2704D">
        <w:rPr>
          <w:rFonts w:asciiTheme="minorHAnsi" w:hAnsiTheme="minorHAnsi" w:cstheme="minorHAnsi"/>
          <w:sz w:val="16"/>
        </w:rPr>
        <w:t>n86</w:t>
      </w:r>
      <w:proofErr w:type="gramEnd"/>
      <w:r w:rsidRPr="00C2704D">
        <w:rPr>
          <w:rFonts w:asciiTheme="minorHAnsi" w:hAnsiTheme="minorHAnsi" w:cstheme="minorHAnsi"/>
          <w:sz w:val="16"/>
        </w:rPr>
        <w:t xml:space="preserve"> It recognized that paternalism to the poor was anachronistic and that </w:t>
      </w:r>
      <w:r w:rsidRPr="00C2704D">
        <w:rPr>
          <w:rStyle w:val="StyleUnderline"/>
          <w:rFonts w:asciiTheme="minorHAnsi" w:hAnsiTheme="minorHAnsi" w:cstheme="minorHAnsi"/>
        </w:rPr>
        <w:t>the poor should be empowered to address the problems which they felt most keenly</w:t>
      </w:r>
      <w:r w:rsidRPr="00C2704D">
        <w:rPr>
          <w:rFonts w:asciiTheme="minorHAnsi" w:hAnsiTheme="minorHAnsi" w:cstheme="minorHAnsi"/>
          <w:sz w:val="16"/>
        </w:rPr>
        <w:t xml:space="preserve">. [*793] In that respect, </w:t>
      </w:r>
      <w:r w:rsidRPr="00C2704D">
        <w:rPr>
          <w:rStyle w:val="StyleUnderline"/>
          <w:rFonts w:asciiTheme="minorHAnsi" w:hAnsiTheme="minorHAnsi" w:cstheme="minorHAnsi"/>
        </w:rPr>
        <w:t xml:space="preserve">self-determination reflected a very generalized principle of good government; that is, that constituents ought to be placed in the key roles in devising solutions to the problems that affect them. </w:t>
      </w:r>
      <w:r w:rsidRPr="00C2704D">
        <w:rPr>
          <w:rFonts w:asciiTheme="minorHAnsi" w:hAnsiTheme="minorHAnsi" w:cstheme="minorHAnsi"/>
          <w:sz w:val="16"/>
        </w:rPr>
        <w:t xml:space="preserve">Thus conceived, the notion of self-determination that now animates federal Indian policy was not indigenous to American Indians. And it was not invented as an Indian policy. American Indians did not invent the concept and it was not adopted in Indian country because of the power of American Indian rhetoric or even the moral force of addressing the injustice committed against American Indians. </w:t>
      </w:r>
      <w:r w:rsidRPr="00C2704D">
        <w:rPr>
          <w:rStyle w:val="StyleUnderline"/>
          <w:rFonts w:asciiTheme="minorHAnsi" w:hAnsiTheme="minorHAnsi" w:cstheme="minorHAnsi"/>
        </w:rPr>
        <w:t>Self- determination first came to Indian country as a by-product of a general public policy</w:t>
      </w:r>
      <w:r w:rsidRPr="00C2704D">
        <w:rPr>
          <w:rFonts w:asciiTheme="minorHAnsi" w:hAnsiTheme="minorHAnsi" w:cstheme="minorHAnsi"/>
          <w:sz w:val="16"/>
        </w:rPr>
        <w:t xml:space="preserve">. Moreover, it was years after the War on Poverty that American Indian nations became involved in international efforts to further self-determination for indigenous peoples. One important lesson here is that, despite the rhetoric of self-determination, </w:t>
      </w:r>
      <w:r w:rsidRPr="00C2704D">
        <w:rPr>
          <w:rStyle w:val="StyleUnderline"/>
          <w:rFonts w:asciiTheme="minorHAnsi" w:hAnsiTheme="minorHAnsi" w:cstheme="minorHAnsi"/>
        </w:rPr>
        <w:t>Indian tribes do not drive federal Indian policy</w:t>
      </w:r>
      <w:r w:rsidRPr="00C2704D">
        <w:rPr>
          <w:rFonts w:asciiTheme="minorHAnsi" w:hAnsiTheme="minorHAnsi" w:cstheme="minorHAnsi"/>
          <w:sz w:val="16"/>
        </w:rPr>
        <w:t xml:space="preserve">. Much larger and wider considerations tend to drive federal policy. In the 1960s, the War on Poverty was a significant federal policy initiative, figuratively a fast-moving freight train, with the highest levels of political support. Indeed, it was ultimately one of the most important federal policies of that decade; many of its successful programs are still alive today. n87 Tribal leaders were able to hop aboard the War on Poverty freight train and ride that initiative successfully to a better political place for Indian tribes. But </w:t>
      </w:r>
      <w:r w:rsidRPr="00C2704D">
        <w:rPr>
          <w:rStyle w:val="StyleUnderline"/>
          <w:rFonts w:asciiTheme="minorHAnsi" w:hAnsiTheme="minorHAnsi" w:cstheme="minorHAnsi"/>
        </w:rPr>
        <w:t>tribes and tribal leaders were not the engineers; they were merely along for the ride.</w:t>
      </w:r>
      <w:r w:rsidRPr="00C2704D">
        <w:rPr>
          <w:rFonts w:asciiTheme="minorHAnsi" w:hAnsiTheme="minorHAnsi" w:cstheme="minorHAnsi"/>
          <w:sz w:val="16"/>
        </w:rPr>
        <w:t xml:space="preserve"> n88 Thus, the key question for tribal advocates is: </w:t>
      </w:r>
      <w:r w:rsidRPr="00C2704D">
        <w:rPr>
          <w:rStyle w:val="StyleUnderline"/>
          <w:rFonts w:asciiTheme="minorHAnsi" w:hAnsiTheme="minorHAnsi" w:cstheme="minorHAnsi"/>
        </w:rPr>
        <w:t>How can Indian tribes identify and climb aboard the public policy initiatives today</w:t>
      </w:r>
      <w:r w:rsidRPr="00C2704D">
        <w:rPr>
          <w:rFonts w:asciiTheme="minorHAnsi" w:hAnsiTheme="minorHAnsi" w:cstheme="minorHAnsi"/>
          <w:sz w:val="16"/>
        </w:rPr>
        <w:t xml:space="preserve"> that are equivalent to the War on Poverty </w:t>
      </w:r>
      <w:r w:rsidRPr="00C2704D">
        <w:rPr>
          <w:rStyle w:val="StyleUnderline"/>
          <w:rFonts w:asciiTheme="minorHAnsi" w:hAnsiTheme="minorHAnsi" w:cstheme="minorHAnsi"/>
        </w:rPr>
        <w:t>and ride those new initiatives toward real self-determination for tribal governments?</w:t>
      </w:r>
      <w:r w:rsidRPr="00C2704D">
        <w:rPr>
          <w:rStyle w:val="StyleUnderline"/>
          <w:rFonts w:asciiTheme="minorHAnsi" w:hAnsiTheme="minorHAnsi" w:cstheme="minorHAnsi"/>
        </w:rPr>
        <w:br/>
      </w:r>
    </w:p>
    <w:p w14:paraId="2E912991" w14:textId="49C51F8D" w:rsidR="003C7E58" w:rsidRPr="00C2704D" w:rsidRDefault="003C7E58" w:rsidP="003C7E58">
      <w:pPr>
        <w:pStyle w:val="Heading3"/>
        <w:rPr>
          <w:rFonts w:asciiTheme="minorHAnsi" w:hAnsiTheme="minorHAnsi" w:cstheme="minorHAnsi"/>
        </w:rPr>
      </w:pPr>
      <w:r w:rsidRPr="00C2704D">
        <w:rPr>
          <w:rFonts w:asciiTheme="minorHAnsi" w:hAnsiTheme="minorHAnsi" w:cstheme="minorHAnsi"/>
        </w:rPr>
        <w:lastRenderedPageBreak/>
        <w:t>2AC</w:t>
      </w:r>
      <w:r w:rsidRPr="00C2704D">
        <w:rPr>
          <w:rFonts w:asciiTheme="minorHAnsi" w:hAnsiTheme="minorHAnsi" w:cstheme="minorHAnsi"/>
        </w:rPr>
        <w:t xml:space="preserve"> – </w:t>
      </w:r>
      <w:r w:rsidRPr="00C2704D">
        <w:rPr>
          <w:rFonts w:asciiTheme="minorHAnsi" w:hAnsiTheme="minorHAnsi" w:cstheme="minorHAnsi"/>
        </w:rPr>
        <w:t>I</w:t>
      </w:r>
      <w:r w:rsidRPr="00C2704D">
        <w:rPr>
          <w:rFonts w:asciiTheme="minorHAnsi" w:hAnsiTheme="minorHAnsi" w:cstheme="minorHAnsi"/>
        </w:rPr>
        <w:t>-Law AO</w:t>
      </w:r>
    </w:p>
    <w:p w14:paraId="11F46836" w14:textId="77777777" w:rsidR="003C7E58" w:rsidRPr="00C2704D" w:rsidRDefault="003C7E58" w:rsidP="003C7E58">
      <w:pPr>
        <w:pStyle w:val="Heading4"/>
        <w:rPr>
          <w:rFonts w:asciiTheme="minorHAnsi" w:hAnsiTheme="minorHAnsi" w:cstheme="minorHAnsi"/>
        </w:rPr>
      </w:pPr>
      <w:r w:rsidRPr="00C2704D">
        <w:rPr>
          <w:rFonts w:asciiTheme="minorHAnsi" w:hAnsiTheme="minorHAnsi" w:cstheme="minorHAnsi"/>
        </w:rPr>
        <w:t>Tribal self-determination underpins the effectiveness of international law and the ICCPR</w:t>
      </w:r>
    </w:p>
    <w:p w14:paraId="684E8C7F" w14:textId="77777777" w:rsidR="003C7E58" w:rsidRPr="00C2704D" w:rsidRDefault="003C7E58" w:rsidP="003C7E58">
      <w:pPr>
        <w:rPr>
          <w:rStyle w:val="StyleUnderline"/>
          <w:rFonts w:asciiTheme="minorHAnsi" w:hAnsiTheme="minorHAnsi" w:cstheme="minorHAnsi"/>
        </w:rPr>
      </w:pPr>
      <w:r w:rsidRPr="00C2704D">
        <w:rPr>
          <w:rFonts w:asciiTheme="minorHAnsi" w:hAnsiTheme="minorHAnsi" w:cstheme="minorHAnsi"/>
          <w:b/>
        </w:rPr>
        <w:t>St. John 2012</w:t>
      </w:r>
      <w:r w:rsidRPr="00C2704D">
        <w:rPr>
          <w:rFonts w:asciiTheme="minorHAnsi" w:hAnsiTheme="minorHAnsi" w:cstheme="minorHAnsi"/>
        </w:rPr>
        <w:t> - J.D. Candidate 2012</w:t>
      </w:r>
      <w:r w:rsidRPr="00C2704D">
        <w:rPr>
          <w:rFonts w:asciiTheme="minorHAnsi" w:hAnsiTheme="minorHAnsi" w:cstheme="minorHAnsi"/>
        </w:rPr>
        <w:br/>
        <w:t xml:space="preserve">Dan, “Recognizing tribal judgments in federal courts through the lens of comity,” 89 </w:t>
      </w:r>
      <w:proofErr w:type="spellStart"/>
      <w:r w:rsidRPr="00C2704D">
        <w:rPr>
          <w:rFonts w:asciiTheme="minorHAnsi" w:hAnsiTheme="minorHAnsi" w:cstheme="minorHAnsi"/>
        </w:rPr>
        <w:t>Denv</w:t>
      </w:r>
      <w:proofErr w:type="spellEnd"/>
      <w:r w:rsidRPr="00C2704D">
        <w:rPr>
          <w:rFonts w:asciiTheme="minorHAnsi" w:hAnsiTheme="minorHAnsi" w:cstheme="minorHAnsi"/>
        </w:rPr>
        <w:t>. U.L. Rev. 523</w:t>
      </w:r>
    </w:p>
    <w:p w14:paraId="2870DCC6" w14:textId="77777777" w:rsidR="003C7E58" w:rsidRPr="00C2704D" w:rsidRDefault="003C7E58" w:rsidP="003C7E58">
      <w:pPr>
        <w:shd w:val="clear" w:color="auto" w:fill="FFFFFF"/>
        <w:spacing w:before="100" w:beforeAutospacing="1" w:after="100" w:afterAutospacing="1"/>
        <w:rPr>
          <w:rStyle w:val="StyleUnderline"/>
          <w:rFonts w:asciiTheme="minorHAnsi" w:hAnsiTheme="minorHAnsi" w:cstheme="minorHAnsi"/>
        </w:rPr>
      </w:pPr>
      <w:r w:rsidRPr="00C2704D">
        <w:rPr>
          <w:rFonts w:asciiTheme="minorHAnsi" w:hAnsiTheme="minorHAnsi" w:cstheme="minorHAnsi"/>
          <w:color w:val="222222"/>
          <w:sz w:val="16"/>
          <w:szCs w:val="16"/>
        </w:rPr>
        <w:t>When the Supreme Court articulated the international comity analysis, it defined a foreign nation for that analysis. n231 Justice Gray determined that "no sovereign is bound, unless by special compact, to execute within his dominions a judgment rendered by the tribunals of another state." n232 Tribes are not bound by a "special compact" that compels recognition of other jurisdiction's judgments; rather, they have the "authority to execute, within their dominions, judgments rendered by tribunals of other jurisdictions." n233 The Constitution does not apply to Indian tribes n234 because tribal governments are allowed to exercise </w:t>
      </w:r>
      <w:r w:rsidRPr="00C2704D">
        <w:rPr>
          <w:rStyle w:val="StyleUnderline"/>
          <w:rFonts w:asciiTheme="minorHAnsi" w:hAnsiTheme="minorHAnsi" w:cstheme="minorHAnsi"/>
        </w:rPr>
        <w:t>their autonomy to form whatever kind of government they choose. n235 Additionally, tribes retain jurisdiction over many criminal offenses, n236 have police [*542] powers, administer justice within their jurisdiction, determine tribal membership and exclusion, can charter business organizations, and have sovereign immunity</w:t>
      </w:r>
      <w:r w:rsidRPr="00C2704D">
        <w:rPr>
          <w:rFonts w:asciiTheme="minorHAnsi" w:hAnsiTheme="minorHAnsi" w:cstheme="minorHAnsi"/>
          <w:color w:val="222222"/>
          <w:sz w:val="16"/>
          <w:szCs w:val="16"/>
        </w:rPr>
        <w:t>. n237 Therefore</w:t>
      </w:r>
      <w:r w:rsidRPr="00C2704D">
        <w:rPr>
          <w:rStyle w:val="StyleUnderline"/>
          <w:rFonts w:asciiTheme="minorHAnsi" w:hAnsiTheme="minorHAnsi" w:cstheme="minorHAnsi"/>
        </w:rPr>
        <w:t>, tribes are best considered "foreign nations," which then requires an international comity analysis when determining whether to give force to a tribal judgment in American court</w:t>
      </w:r>
      <w:r w:rsidRPr="00C2704D">
        <w:rPr>
          <w:rFonts w:asciiTheme="minorHAnsi" w:hAnsiTheme="minorHAnsi" w:cstheme="minorHAnsi"/>
          <w:color w:val="222222"/>
          <w:sz w:val="16"/>
          <w:szCs w:val="16"/>
        </w:rPr>
        <w:t>. n238 3. International Law and Tribal Self-Governance </w:t>
      </w:r>
      <w:r w:rsidRPr="00C2704D">
        <w:rPr>
          <w:rStyle w:val="StyleUnderline"/>
          <w:rFonts w:asciiTheme="minorHAnsi" w:hAnsiTheme="minorHAnsi" w:cstheme="minorHAnsi"/>
        </w:rPr>
        <w:t>Principles of international law also support treating Indian tribes as independent, sovereign entities</w:t>
      </w:r>
      <w:r w:rsidRPr="00C2704D">
        <w:rPr>
          <w:rFonts w:asciiTheme="minorHAnsi" w:hAnsiTheme="minorHAnsi" w:cstheme="minorHAnsi"/>
          <w:color w:val="222222"/>
          <w:sz w:val="16"/>
          <w:szCs w:val="16"/>
        </w:rPr>
        <w:t>. In 1992, the United States signed n239 the International Covenant on Civil and Political Rights (ICCPR), n240 which guarantees that "all peoples have the right to self-determination . . . to freely determine their political status and freely pursue their economic, social and cultural development." n241 </w:t>
      </w:r>
      <w:r w:rsidRPr="00C2704D">
        <w:rPr>
          <w:rStyle w:val="StyleUnderline"/>
          <w:rFonts w:asciiTheme="minorHAnsi" w:hAnsiTheme="minorHAnsi" w:cstheme="minorHAnsi"/>
        </w:rPr>
        <w:t>Countries that are party to the ICCPR are obligated to give this guarantee effect</w:t>
      </w:r>
      <w:r w:rsidRPr="00C2704D">
        <w:rPr>
          <w:rFonts w:asciiTheme="minorHAnsi" w:hAnsiTheme="minorHAnsi" w:cstheme="minorHAnsi"/>
          <w:color w:val="222222"/>
          <w:sz w:val="16"/>
          <w:szCs w:val="16"/>
        </w:rPr>
        <w:t>, n242 </w:t>
      </w:r>
      <w:r w:rsidRPr="00C2704D">
        <w:rPr>
          <w:rStyle w:val="StyleUnderline"/>
          <w:rFonts w:asciiTheme="minorHAnsi" w:hAnsiTheme="minorHAnsi" w:cstheme="minorHAnsi"/>
        </w:rPr>
        <w:t>which would require the United States to provide some level of autonomy to tribes</w:t>
      </w:r>
      <w:r w:rsidRPr="00C2704D">
        <w:rPr>
          <w:rFonts w:asciiTheme="minorHAnsi" w:hAnsiTheme="minorHAnsi" w:cstheme="minorHAnsi"/>
          <w:color w:val="222222"/>
          <w:sz w:val="16"/>
          <w:szCs w:val="16"/>
        </w:rPr>
        <w:t>. n243 Additionally, in his definitive text on American Indian law, Felix Cohen argued that </w:t>
      </w:r>
      <w:r w:rsidRPr="00C2704D">
        <w:rPr>
          <w:rStyle w:val="StyleUnderline"/>
          <w:rFonts w:asciiTheme="minorHAnsi" w:hAnsiTheme="minorHAnsi" w:cstheme="minorHAnsi"/>
        </w:rPr>
        <w:t>an emerging custom of international law commands countries to recognize an internal peoples' right to self-determination</w:t>
      </w:r>
      <w:r w:rsidRPr="00C2704D">
        <w:rPr>
          <w:rFonts w:asciiTheme="minorHAnsi" w:hAnsiTheme="minorHAnsi" w:cstheme="minorHAnsi"/>
          <w:color w:val="222222"/>
          <w:sz w:val="16"/>
          <w:szCs w:val="16"/>
        </w:rPr>
        <w:t>. n244 Similar to ICCPR's mandate, n245 this custom requires that countries with non-</w:t>
      </w:r>
      <w:proofErr w:type="spellStart"/>
      <w:r w:rsidRPr="00C2704D">
        <w:rPr>
          <w:rFonts w:asciiTheme="minorHAnsi" w:hAnsiTheme="minorHAnsi" w:cstheme="minorHAnsi"/>
          <w:color w:val="222222"/>
          <w:sz w:val="16"/>
          <w:szCs w:val="16"/>
        </w:rPr>
        <w:t>self governing</w:t>
      </w:r>
      <w:proofErr w:type="spellEnd"/>
      <w:r w:rsidRPr="00C2704D">
        <w:rPr>
          <w:rFonts w:asciiTheme="minorHAnsi" w:hAnsiTheme="minorHAnsi" w:cstheme="minorHAnsi"/>
          <w:color w:val="222222"/>
          <w:sz w:val="16"/>
          <w:szCs w:val="16"/>
        </w:rPr>
        <w:t xml:space="preserve"> internal populations foster autonomous self-governance. n246 Antonio Cassese, </w:t>
      </w:r>
      <w:r w:rsidRPr="00C2704D">
        <w:rPr>
          <w:rStyle w:val="StyleUnderline"/>
          <w:rFonts w:asciiTheme="minorHAnsi" w:hAnsiTheme="minorHAnsi" w:cstheme="minorHAnsi"/>
        </w:rPr>
        <w:t>a prominent international legal scholar, tempered the breadth of self-determination by noting that international law does not require governments to do anything other than "not decide the life and future of peoples at their discretion." </w:t>
      </w:r>
      <w:r w:rsidRPr="00C2704D">
        <w:rPr>
          <w:rFonts w:asciiTheme="minorHAnsi" w:hAnsiTheme="minorHAnsi" w:cstheme="minorHAnsi"/>
          <w:color w:val="222222"/>
          <w:sz w:val="16"/>
          <w:szCs w:val="16"/>
        </w:rPr>
        <w:t>n247 This mandate is a loose standard, but internal populations must at least be allowed "to express their wishes in matters concerning their condition." n248 [*543] </w:t>
      </w:r>
      <w:r w:rsidRPr="00C2704D">
        <w:rPr>
          <w:rStyle w:val="StyleUnderline"/>
          <w:rFonts w:asciiTheme="minorHAnsi" w:hAnsiTheme="minorHAnsi" w:cstheme="minorHAnsi"/>
        </w:rPr>
        <w:t>Although there is no clear framework for how the United States must treat Indian tribes, international law sets basic principles for how countries should act.</w:t>
      </w:r>
      <w:r w:rsidRPr="00C2704D">
        <w:rPr>
          <w:rFonts w:asciiTheme="minorHAnsi" w:hAnsiTheme="minorHAnsi" w:cstheme="minorHAnsi"/>
          <w:color w:val="222222"/>
          <w:sz w:val="16"/>
          <w:szCs w:val="16"/>
        </w:rPr>
        <w:t> </w:t>
      </w:r>
      <w:r w:rsidRPr="00C2704D">
        <w:rPr>
          <w:rStyle w:val="StyleUnderline"/>
          <w:rFonts w:asciiTheme="minorHAnsi" w:hAnsiTheme="minorHAnsi" w:cstheme="minorHAnsi"/>
        </w:rPr>
        <w:t>n249 "Self-determination" does not have specific requirements, n250 but does seem to require that internal peoples have control over their governance</w:t>
      </w:r>
      <w:r w:rsidRPr="00C2704D">
        <w:rPr>
          <w:rFonts w:asciiTheme="minorHAnsi" w:hAnsiTheme="minorHAnsi" w:cstheme="minorHAnsi"/>
          <w:color w:val="222222"/>
          <w:sz w:val="16"/>
          <w:szCs w:val="16"/>
        </w:rPr>
        <w:t>. n251 </w:t>
      </w:r>
      <w:r w:rsidRPr="00C2704D">
        <w:rPr>
          <w:rStyle w:val="StyleUnderline"/>
          <w:rFonts w:asciiTheme="minorHAnsi" w:hAnsiTheme="minorHAnsi" w:cstheme="minorHAnsi"/>
        </w:rPr>
        <w:t>This implies a basic level of autonomy and self-governance</w:t>
      </w:r>
      <w:r w:rsidRPr="00C2704D">
        <w:rPr>
          <w:rFonts w:asciiTheme="minorHAnsi" w:hAnsiTheme="minorHAnsi" w:cstheme="minorHAnsi"/>
          <w:color w:val="222222"/>
          <w:sz w:val="16"/>
          <w:szCs w:val="16"/>
        </w:rPr>
        <w:t xml:space="preserve">. n252 Because of these basic protections in international law, tribes should not be considered an entity of the United State that, absent a statutory command, merit a full faith and credit analysis. IV. International Due Process Requirements for Comity </w:t>
      </w:r>
      <w:proofErr w:type="gramStart"/>
      <w:r w:rsidRPr="00C2704D">
        <w:rPr>
          <w:rFonts w:asciiTheme="minorHAnsi" w:hAnsiTheme="minorHAnsi" w:cstheme="minorHAnsi"/>
          <w:color w:val="222222"/>
          <w:sz w:val="16"/>
          <w:szCs w:val="16"/>
        </w:rPr>
        <w:t>The</w:t>
      </w:r>
      <w:proofErr w:type="gramEnd"/>
      <w:r w:rsidRPr="00C2704D">
        <w:rPr>
          <w:rFonts w:asciiTheme="minorHAnsi" w:hAnsiTheme="minorHAnsi" w:cstheme="minorHAnsi"/>
          <w:color w:val="222222"/>
          <w:sz w:val="16"/>
          <w:szCs w:val="16"/>
        </w:rPr>
        <w:t xml:space="preserve"> Tenth Circuit made a cursory international comity analysis of Ute tribal court procedures using the Third Restatement's mandatory factors. n253 </w:t>
      </w:r>
      <w:proofErr w:type="gramStart"/>
      <w:r w:rsidRPr="00C2704D">
        <w:rPr>
          <w:rFonts w:asciiTheme="minorHAnsi" w:hAnsiTheme="minorHAnsi" w:cstheme="minorHAnsi"/>
          <w:color w:val="222222"/>
          <w:sz w:val="16"/>
          <w:szCs w:val="16"/>
        </w:rPr>
        <w:t>The</w:t>
      </w:r>
      <w:proofErr w:type="gramEnd"/>
      <w:r w:rsidRPr="00C2704D">
        <w:rPr>
          <w:rFonts w:asciiTheme="minorHAnsi" w:hAnsiTheme="minorHAnsi" w:cstheme="minorHAnsi"/>
          <w:color w:val="222222"/>
          <w:sz w:val="16"/>
          <w:szCs w:val="16"/>
        </w:rPr>
        <w:t xml:space="preserve"> court concluded that complying with ICRA protects fundamental due process rights. n254 This section does a more thorough comity analysis, taking statutory protections and tribal practices into account. The analysis reveals that Ute tribal practices protected Mr. </w:t>
      </w:r>
      <w:proofErr w:type="spellStart"/>
      <w:r w:rsidRPr="00C2704D">
        <w:rPr>
          <w:rFonts w:asciiTheme="minorHAnsi" w:hAnsiTheme="minorHAnsi" w:cstheme="minorHAnsi"/>
          <w:color w:val="222222"/>
          <w:sz w:val="16"/>
          <w:szCs w:val="16"/>
        </w:rPr>
        <w:t>Shavanaux's</w:t>
      </w:r>
      <w:proofErr w:type="spellEnd"/>
      <w:r w:rsidRPr="00C2704D">
        <w:rPr>
          <w:rFonts w:asciiTheme="minorHAnsi" w:hAnsiTheme="minorHAnsi" w:cstheme="minorHAnsi"/>
          <w:color w:val="222222"/>
          <w:sz w:val="16"/>
          <w:szCs w:val="16"/>
        </w:rPr>
        <w:t xml:space="preserve"> fundamental due process rights. Therefore, Mr. </w:t>
      </w:r>
      <w:proofErr w:type="spellStart"/>
      <w:r w:rsidRPr="00C2704D">
        <w:rPr>
          <w:rFonts w:asciiTheme="minorHAnsi" w:hAnsiTheme="minorHAnsi" w:cstheme="minorHAnsi"/>
          <w:color w:val="222222"/>
          <w:sz w:val="16"/>
          <w:szCs w:val="16"/>
        </w:rPr>
        <w:t>Shavanaux's</w:t>
      </w:r>
      <w:proofErr w:type="spellEnd"/>
      <w:r w:rsidRPr="00C2704D">
        <w:rPr>
          <w:rFonts w:asciiTheme="minorHAnsi" w:hAnsiTheme="minorHAnsi" w:cstheme="minorHAnsi"/>
          <w:color w:val="222222"/>
          <w:sz w:val="16"/>
          <w:szCs w:val="16"/>
        </w:rPr>
        <w:t xml:space="preserve"> prior tribal convictions were properly used in federal court. </w:t>
      </w:r>
      <w:r w:rsidRPr="00C2704D">
        <w:rPr>
          <w:rStyle w:val="StyleUnderline"/>
          <w:rFonts w:asciiTheme="minorHAnsi" w:hAnsiTheme="minorHAnsi" w:cstheme="minorHAnsi"/>
        </w:rPr>
        <w:t>Comity is a balance between "preserving and respecting foreign nations' sovereignty" n255 and ensuring that American courts only enforce judgments that comport with fundamental due process</w:t>
      </w:r>
      <w:r w:rsidRPr="00C2704D">
        <w:rPr>
          <w:rFonts w:asciiTheme="minorHAnsi" w:hAnsiTheme="minorHAnsi" w:cstheme="minorHAnsi"/>
          <w:color w:val="222222"/>
          <w:sz w:val="16"/>
          <w:szCs w:val="16"/>
        </w:rPr>
        <w:t>. n256 American courts must understand this balancing test when deciding whether to recognize a foreign judgment. n257 Because "foreign" tribunals issue judgments, the decision to recognize them has political ramifications. n258 Effectively, by refusing to recognize a judgment, the domestic court says "that a foreign country's judicial and political systems are so fundamentally flawed that they do not provide for impartial tribunals or fair procedures"--an "inherently political" determination. n259 Courts need to be mindful of the external effects and political ramifications a decision may carry, yet their main focus should be on ensuring that the judgment meets standards of due process. [*544]</w:t>
      </w:r>
    </w:p>
    <w:p w14:paraId="7D2D4939" w14:textId="77777777" w:rsidR="003C7E58" w:rsidRPr="00C2704D" w:rsidRDefault="003C7E58" w:rsidP="003C7E58">
      <w:pPr>
        <w:pStyle w:val="Heading4"/>
        <w:rPr>
          <w:rFonts w:asciiTheme="minorHAnsi" w:hAnsiTheme="minorHAnsi" w:cstheme="minorHAnsi"/>
        </w:rPr>
      </w:pPr>
      <w:r w:rsidRPr="00C2704D">
        <w:rPr>
          <w:rFonts w:asciiTheme="minorHAnsi" w:hAnsiTheme="minorHAnsi" w:cstheme="minorHAnsi"/>
        </w:rPr>
        <w:t>That is key to the overall multilateral order</w:t>
      </w:r>
    </w:p>
    <w:p w14:paraId="4D5F04D2" w14:textId="77777777" w:rsidR="003C7E58" w:rsidRPr="00C2704D" w:rsidRDefault="003C7E58" w:rsidP="003C7E58">
      <w:pPr>
        <w:rPr>
          <w:rFonts w:asciiTheme="minorHAnsi" w:hAnsiTheme="minorHAnsi" w:cstheme="minorHAnsi"/>
        </w:rPr>
      </w:pPr>
      <w:r w:rsidRPr="00C2704D">
        <w:rPr>
          <w:rFonts w:asciiTheme="minorHAnsi" w:hAnsiTheme="minorHAnsi" w:cstheme="minorHAnsi"/>
        </w:rPr>
        <w:t>Tara J. </w:t>
      </w:r>
      <w:proofErr w:type="spellStart"/>
      <w:r w:rsidRPr="00C2704D">
        <w:rPr>
          <w:rFonts w:asciiTheme="minorHAnsi" w:hAnsiTheme="minorHAnsi" w:cstheme="minorHAnsi"/>
          <w:b/>
        </w:rPr>
        <w:t>Melish</w:t>
      </w:r>
      <w:proofErr w:type="spellEnd"/>
      <w:r w:rsidRPr="00C2704D">
        <w:rPr>
          <w:rFonts w:asciiTheme="minorHAnsi" w:hAnsiTheme="minorHAnsi" w:cstheme="minorHAnsi"/>
          <w:b/>
        </w:rPr>
        <w:t xml:space="preserve"> 9</w:t>
      </w:r>
      <w:r w:rsidRPr="00C2704D">
        <w:rPr>
          <w:rFonts w:asciiTheme="minorHAnsi" w:hAnsiTheme="minorHAnsi" w:cstheme="minorHAnsi"/>
        </w:rPr>
        <w:t xml:space="preserve">, Visiting Professor, University of Notre Dame School of Law, Spring 2009, Associate Professor of Law, University at Buffalo School of Law, SUNY, “From Paradox to </w:t>
      </w:r>
      <w:r w:rsidRPr="00C2704D">
        <w:rPr>
          <w:rFonts w:asciiTheme="minorHAnsi" w:hAnsiTheme="minorHAnsi" w:cstheme="minorHAnsi"/>
        </w:rPr>
        <w:lastRenderedPageBreak/>
        <w:t xml:space="preserve">Subsidiarity: The United States and Human Rights Treaty </w:t>
      </w:r>
      <w:proofErr w:type="spellStart"/>
      <w:r w:rsidRPr="00C2704D">
        <w:rPr>
          <w:rFonts w:asciiTheme="minorHAnsi" w:hAnsiTheme="minorHAnsi" w:cstheme="minorHAnsi"/>
        </w:rPr>
        <w:t>Bodies,”</w:t>
      </w:r>
      <w:hyperlink r:id="rId73" w:tgtFrame="_blank" w:history="1">
        <w:r w:rsidRPr="00C2704D">
          <w:rPr>
            <w:rStyle w:val="Hyperlink"/>
            <w:rFonts w:asciiTheme="minorHAnsi" w:hAnsiTheme="minorHAnsi" w:cstheme="minorHAnsi"/>
          </w:rPr>
          <w:t>http</w:t>
        </w:r>
        <w:proofErr w:type="spellEnd"/>
        <w:r w:rsidRPr="00C2704D">
          <w:rPr>
            <w:rStyle w:val="Hyperlink"/>
            <w:rFonts w:asciiTheme="minorHAnsi" w:hAnsiTheme="minorHAnsi" w:cstheme="minorHAnsi"/>
          </w:rPr>
          <w:t>://www.yale.edu/yjil/files_PDFs/vol34/Melish.pdf</w:t>
        </w:r>
      </w:hyperlink>
    </w:p>
    <w:p w14:paraId="5148C288" w14:textId="77777777" w:rsidR="003C7E58" w:rsidRPr="00C2704D" w:rsidRDefault="003C7E58" w:rsidP="003C7E58">
      <w:pPr>
        <w:shd w:val="clear" w:color="auto" w:fill="FFFFFF"/>
        <w:spacing w:before="100" w:beforeAutospacing="1" w:after="100" w:afterAutospacing="1"/>
        <w:rPr>
          <w:rFonts w:asciiTheme="minorHAnsi" w:hAnsiTheme="minorHAnsi" w:cstheme="minorHAnsi"/>
          <w:color w:val="222222"/>
          <w:sz w:val="14"/>
          <w:szCs w:val="14"/>
        </w:rPr>
      </w:pPr>
      <w:r w:rsidRPr="00C2704D">
        <w:rPr>
          <w:rFonts w:asciiTheme="minorHAnsi" w:hAnsiTheme="minorHAnsi" w:cstheme="minorHAnsi"/>
          <w:color w:val="222222"/>
          <w:sz w:val="14"/>
          <w:szCs w:val="14"/>
        </w:rPr>
        <w:t>While realists dominated U.S. human rights policy during the Cold War, 149 and remain highly influential in the foreign policy establishment today, institutionalists have gained increasing prominence over the last two decades with the dramatic proliferation of international institutions and rapid expansion of the international human rights architecture. Within this context, </w:t>
      </w:r>
      <w:r w:rsidRPr="00C2704D">
        <w:rPr>
          <w:rStyle w:val="StyleUnderline"/>
          <w:rFonts w:asciiTheme="minorHAnsi" w:hAnsiTheme="minorHAnsi" w:cstheme="minorHAnsi"/>
        </w:rPr>
        <w:t>the push-pull dynamic over U.S. human rights policy as a foreign policy objective has shifted determinatively toward institutionalists</w:t>
      </w:r>
      <w:r w:rsidRPr="00C2704D">
        <w:rPr>
          <w:rFonts w:asciiTheme="minorHAnsi" w:hAnsiTheme="minorHAnsi" w:cstheme="minorHAnsi"/>
          <w:color w:val="222222"/>
          <w:sz w:val="14"/>
          <w:szCs w:val="14"/>
        </w:rPr>
        <w:t>. </w:t>
      </w:r>
      <w:r w:rsidRPr="00C2704D">
        <w:rPr>
          <w:rStyle w:val="StyleUnderline"/>
          <w:rFonts w:asciiTheme="minorHAnsi" w:hAnsiTheme="minorHAnsi" w:cstheme="minorHAnsi"/>
        </w:rPr>
        <w:t>For this group, human rights </w:t>
      </w:r>
      <w:r w:rsidRPr="00C2704D">
        <w:rPr>
          <w:rFonts w:asciiTheme="minorHAnsi" w:hAnsiTheme="minorHAnsi" w:cstheme="minorHAnsi"/>
          <w:color w:val="222222"/>
          <w:sz w:val="14"/>
          <w:szCs w:val="14"/>
        </w:rPr>
        <w:t>treaty body </w:t>
      </w:r>
      <w:proofErr w:type="spellStart"/>
      <w:r w:rsidRPr="00C2704D">
        <w:rPr>
          <w:rStyle w:val="StyleUnderline"/>
          <w:rFonts w:asciiTheme="minorHAnsi" w:hAnsiTheme="minorHAnsi" w:cstheme="minorHAnsi"/>
        </w:rPr>
        <w:t>engagementserves</w:t>
      </w:r>
      <w:proofErr w:type="spellEnd"/>
      <w:r w:rsidRPr="00C2704D">
        <w:rPr>
          <w:rStyle w:val="StyleUnderline"/>
          <w:rFonts w:asciiTheme="minorHAnsi" w:hAnsiTheme="minorHAnsi" w:cstheme="minorHAnsi"/>
        </w:rPr>
        <w:t xml:space="preserve"> two primary strategic foreign policy goals today:</w:t>
      </w:r>
      <w:r w:rsidRPr="00C2704D">
        <w:rPr>
          <w:rFonts w:asciiTheme="minorHAnsi" w:hAnsiTheme="minorHAnsi" w:cstheme="minorHAnsi"/>
          <w:color w:val="222222"/>
          <w:sz w:val="14"/>
          <w:szCs w:val="14"/>
        </w:rPr>
        <w:t> </w:t>
      </w:r>
      <w:proofErr w:type="spellStart"/>
      <w:proofErr w:type="gramStart"/>
      <w:r w:rsidRPr="00C2704D">
        <w:rPr>
          <w:rStyle w:val="StyleUnderline"/>
          <w:rFonts w:asciiTheme="minorHAnsi" w:hAnsiTheme="minorHAnsi" w:cstheme="minorHAnsi"/>
        </w:rPr>
        <w:t>first,renewal</w:t>
      </w:r>
      <w:proofErr w:type="spellEnd"/>
      <w:proofErr w:type="gramEnd"/>
      <w:r w:rsidRPr="00C2704D">
        <w:rPr>
          <w:rStyle w:val="StyleUnderline"/>
          <w:rFonts w:asciiTheme="minorHAnsi" w:hAnsiTheme="minorHAnsi" w:cstheme="minorHAnsi"/>
        </w:rPr>
        <w:t xml:space="preserve"> of U.S. moral leadership in multilateral settings and, second, promotion of human rights and democratic reforms in other countries</w:t>
      </w:r>
      <w:r w:rsidRPr="00C2704D">
        <w:rPr>
          <w:rFonts w:asciiTheme="minorHAnsi" w:hAnsiTheme="minorHAnsi" w:cstheme="minorHAnsi"/>
          <w:color w:val="222222"/>
          <w:sz w:val="14"/>
          <w:szCs w:val="14"/>
        </w:rPr>
        <w:t>. </w:t>
      </w:r>
      <w:r w:rsidRPr="00C2704D">
        <w:rPr>
          <w:rStyle w:val="StyleUnderline"/>
          <w:rFonts w:asciiTheme="minorHAnsi" w:hAnsiTheme="minorHAnsi" w:cstheme="minorHAnsi"/>
        </w:rPr>
        <w:t>Both are directed to furthering national security and global public order objectives, independent of any domestic policy implication. </w:t>
      </w:r>
      <w:proofErr w:type="gramStart"/>
      <w:r w:rsidRPr="00C2704D">
        <w:rPr>
          <w:rFonts w:asciiTheme="minorHAnsi" w:hAnsiTheme="minorHAnsi" w:cstheme="minorHAnsi"/>
          <w:color w:val="222222"/>
          <w:sz w:val="12"/>
          <w:szCs w:val="12"/>
        </w:rPr>
        <w:t>¶</w:t>
      </w:r>
      <w:r w:rsidRPr="00C2704D">
        <w:rPr>
          <w:rFonts w:asciiTheme="minorHAnsi" w:hAnsiTheme="minorHAnsi" w:cstheme="minorHAnsi"/>
          <w:b/>
          <w:bCs/>
          <w:color w:val="222222"/>
          <w:sz w:val="12"/>
          <w:szCs w:val="12"/>
          <w:u w:val="single"/>
        </w:rPr>
        <w:t> </w:t>
      </w:r>
      <w:r w:rsidRPr="00C2704D">
        <w:rPr>
          <w:rFonts w:asciiTheme="minorHAnsi" w:hAnsiTheme="minorHAnsi" w:cstheme="minorHAnsi"/>
          <w:b/>
          <w:bCs/>
          <w:color w:val="222222"/>
          <w:sz w:val="21"/>
          <w:szCs w:val="21"/>
          <w:u w:val="single"/>
        </w:rPr>
        <w:t> </w:t>
      </w:r>
      <w:r w:rsidRPr="00C2704D">
        <w:rPr>
          <w:rFonts w:asciiTheme="minorHAnsi" w:hAnsiTheme="minorHAnsi" w:cstheme="minorHAnsi"/>
          <w:color w:val="222222"/>
          <w:sz w:val="14"/>
          <w:szCs w:val="14"/>
        </w:rPr>
        <w:t>First</w:t>
      </w:r>
      <w:proofErr w:type="gramEnd"/>
      <w:r w:rsidRPr="00C2704D">
        <w:rPr>
          <w:rStyle w:val="StyleUnderline"/>
          <w:rFonts w:asciiTheme="minorHAnsi" w:hAnsiTheme="minorHAnsi" w:cstheme="minorHAnsi"/>
        </w:rPr>
        <w:t>, institutionalists appreciate that the international standing of U.S. diplomats and their ability to lead in international processes of global dispute resolution are compromised by the nation’s failure to </w:t>
      </w:r>
      <w:r w:rsidRPr="00C2704D">
        <w:rPr>
          <w:rFonts w:asciiTheme="minorHAnsi" w:hAnsiTheme="minorHAnsi" w:cstheme="minorHAnsi"/>
          <w:color w:val="222222"/>
          <w:sz w:val="14"/>
          <w:szCs w:val="14"/>
        </w:rPr>
        <w:t>ratify core human rights treaties and</w:t>
      </w:r>
      <w:r w:rsidRPr="00C2704D">
        <w:rPr>
          <w:rStyle w:val="StyleUnderline"/>
          <w:rFonts w:asciiTheme="minorHAnsi" w:hAnsiTheme="minorHAnsi" w:cstheme="minorHAnsi"/>
        </w:rPr>
        <w:t xml:space="preserve"> engage in their supervisory procedures. </w:t>
      </w:r>
      <w:proofErr w:type="spellStart"/>
      <w:r w:rsidRPr="00C2704D">
        <w:rPr>
          <w:rStyle w:val="StyleUnderline"/>
          <w:rFonts w:asciiTheme="minorHAnsi" w:hAnsiTheme="minorHAnsi" w:cstheme="minorHAnsi"/>
        </w:rPr>
        <w:t>Thisfailure</w:t>
      </w:r>
      <w:proofErr w:type="spellEnd"/>
      <w:r w:rsidRPr="00C2704D">
        <w:rPr>
          <w:rFonts w:asciiTheme="minorHAnsi" w:hAnsiTheme="minorHAnsi" w:cstheme="minorHAnsi"/>
          <w:color w:val="222222"/>
          <w:sz w:val="14"/>
          <w:szCs w:val="14"/>
        </w:rPr>
        <w:t>, which has left the nation increasingly in the company of rogue or failed states,150</w:t>
      </w:r>
      <w:r w:rsidRPr="00C2704D">
        <w:rPr>
          <w:rStyle w:val="StyleUnderline"/>
          <w:rFonts w:asciiTheme="minorHAnsi" w:hAnsiTheme="minorHAnsi" w:cstheme="minorHAnsi"/>
        </w:rPr>
        <w:t>renders it out of step with its democratic partners and subjects it to charges of hypocrisy by less democratic nations where the United States seeks human rights improvements or security safeguards</w:t>
      </w:r>
      <w:r w:rsidRPr="00C2704D">
        <w:rPr>
          <w:rFonts w:asciiTheme="minorHAnsi" w:hAnsiTheme="minorHAnsi" w:cstheme="minorHAnsi"/>
          <w:color w:val="222222"/>
          <w:sz w:val="14"/>
          <w:szCs w:val="14"/>
        </w:rPr>
        <w:t>. 151 </w:t>
      </w:r>
      <w:r w:rsidRPr="00C2704D">
        <w:rPr>
          <w:rStyle w:val="StyleUnderline"/>
          <w:rFonts w:asciiTheme="minorHAnsi" w:hAnsiTheme="minorHAnsi" w:cstheme="minorHAnsi"/>
        </w:rPr>
        <w:t>On a practical level, this impairs the United </w:t>
      </w:r>
      <w:proofErr w:type="spellStart"/>
      <w:r w:rsidRPr="00C2704D">
        <w:rPr>
          <w:rStyle w:val="StyleUnderline"/>
          <w:rFonts w:asciiTheme="minorHAnsi" w:hAnsiTheme="minorHAnsi" w:cstheme="minorHAnsi"/>
        </w:rPr>
        <w:t>States’s</w:t>
      </w:r>
      <w:proofErr w:type="spellEnd"/>
      <w:r w:rsidRPr="00C2704D">
        <w:rPr>
          <w:rStyle w:val="StyleUnderline"/>
          <w:rFonts w:asciiTheme="minorHAnsi" w:hAnsiTheme="minorHAnsi" w:cstheme="minorHAnsi"/>
        </w:rPr>
        <w:t xml:space="preserve"> ability to accomplish its national security and other global security priorities within multilateral settings, at times making disagreement with the United States a “principled” human rights stand in itself for nations</w:t>
      </w:r>
      <w:r w:rsidRPr="00C2704D">
        <w:rPr>
          <w:rFonts w:asciiTheme="minorHAnsi" w:hAnsiTheme="minorHAnsi" w:cstheme="minorHAnsi"/>
          <w:color w:val="222222"/>
          <w:sz w:val="14"/>
          <w:szCs w:val="14"/>
        </w:rPr>
        <w:t xml:space="preserve">.152 In this sense, ratification and engagement serve as tools through which the United States can </w:t>
      </w:r>
      <w:proofErr w:type="spellStart"/>
      <w:r w:rsidRPr="00C2704D">
        <w:rPr>
          <w:rFonts w:asciiTheme="minorHAnsi" w:hAnsiTheme="minorHAnsi" w:cstheme="minorHAnsi"/>
          <w:color w:val="222222"/>
          <w:sz w:val="14"/>
          <w:szCs w:val="14"/>
        </w:rPr>
        <w:t>reseat</w:t>
      </w:r>
      <w:proofErr w:type="spellEnd"/>
      <w:r w:rsidRPr="00C2704D">
        <w:rPr>
          <w:rFonts w:asciiTheme="minorHAnsi" w:hAnsiTheme="minorHAnsi" w:cstheme="minorHAnsi"/>
          <w:color w:val="222222"/>
          <w:sz w:val="14"/>
          <w:szCs w:val="14"/>
        </w:rPr>
        <w:t xml:space="preserve"> itself within the “international community,” reassert its moral leadership role, and hence better promote its national security agenda in multilateral settings, where most international work gets done. For institutionalists, this has been a particular priority following the widely internationally condemned unilateral actions taken by the United States following the 9/11 terrorist attacks.</w:t>
      </w:r>
      <w:r w:rsidRPr="00C2704D">
        <w:rPr>
          <w:rStyle w:val="StyleUnderline"/>
          <w:rFonts w:asciiTheme="minorHAnsi" w:hAnsiTheme="minorHAnsi" w:cstheme="minorHAnsi"/>
        </w:rPr>
        <w:t> </w:t>
      </w:r>
      <w:r w:rsidRPr="00C2704D">
        <w:rPr>
          <w:rFonts w:asciiTheme="minorHAnsi" w:hAnsiTheme="minorHAnsi" w:cstheme="minorHAnsi"/>
          <w:color w:val="222222"/>
          <w:sz w:val="12"/>
          <w:szCs w:val="12"/>
        </w:rPr>
        <w:t>¶</w:t>
      </w:r>
      <w:r w:rsidRPr="00C2704D">
        <w:rPr>
          <w:rFonts w:asciiTheme="minorHAnsi" w:hAnsiTheme="minorHAnsi" w:cstheme="minorHAnsi"/>
          <w:b/>
          <w:bCs/>
          <w:color w:val="222222"/>
          <w:sz w:val="12"/>
          <w:szCs w:val="12"/>
          <w:u w:val="single"/>
        </w:rPr>
        <w:t> </w:t>
      </w:r>
      <w:r w:rsidRPr="00C2704D">
        <w:rPr>
          <w:rFonts w:asciiTheme="minorHAnsi" w:hAnsiTheme="minorHAnsi" w:cstheme="minorHAnsi"/>
          <w:b/>
          <w:bCs/>
          <w:color w:val="222222"/>
          <w:sz w:val="21"/>
          <w:szCs w:val="21"/>
          <w:u w:val="single"/>
        </w:rPr>
        <w:t>  </w:t>
      </w:r>
      <w:r w:rsidRPr="00C2704D">
        <w:rPr>
          <w:rStyle w:val="StyleUnderline"/>
          <w:rFonts w:asciiTheme="minorHAnsi" w:hAnsiTheme="minorHAnsi" w:cstheme="minorHAnsi"/>
        </w:rPr>
        <w:t>The</w:t>
      </w:r>
      <w:r w:rsidRPr="00C2704D">
        <w:rPr>
          <w:rFonts w:asciiTheme="minorHAnsi" w:hAnsiTheme="minorHAnsi" w:cstheme="minorHAnsi"/>
          <w:color w:val="222222"/>
          <w:sz w:val="14"/>
          <w:szCs w:val="14"/>
        </w:rPr>
        <w:t> </w:t>
      </w:r>
      <w:proofErr w:type="spellStart"/>
      <w:r w:rsidRPr="00C2704D">
        <w:rPr>
          <w:rFonts w:asciiTheme="minorHAnsi" w:hAnsiTheme="minorHAnsi" w:cstheme="minorHAnsi"/>
          <w:color w:val="222222"/>
          <w:sz w:val="14"/>
          <w:szCs w:val="14"/>
        </w:rPr>
        <w:t>second</w:t>
      </w:r>
      <w:r w:rsidRPr="00C2704D">
        <w:rPr>
          <w:rStyle w:val="StyleUnderline"/>
          <w:rFonts w:asciiTheme="minorHAnsi" w:hAnsiTheme="minorHAnsi" w:cstheme="minorHAnsi"/>
        </w:rPr>
        <w:t>factor</w:t>
      </w:r>
      <w:proofErr w:type="spellEnd"/>
      <w:r w:rsidRPr="00C2704D">
        <w:rPr>
          <w:rStyle w:val="StyleUnderline"/>
          <w:rFonts w:asciiTheme="minorHAnsi" w:hAnsiTheme="minorHAnsi" w:cstheme="minorHAnsi"/>
        </w:rPr>
        <w:t xml:space="preserve">, most commonly articulated by the U.S. State Department, involves recognition that full compliance by the United States with international human rights treaty body procedures increases the visibility and legitimacy of the procedures themselves, ratcheting up expectation levels for </w:t>
      </w:r>
      <w:proofErr w:type="spellStart"/>
      <w:r w:rsidRPr="00C2704D">
        <w:rPr>
          <w:rStyle w:val="StyleUnderline"/>
          <w:rFonts w:asciiTheme="minorHAnsi" w:hAnsiTheme="minorHAnsi" w:cstheme="minorHAnsi"/>
        </w:rPr>
        <w:t>theirregular</w:t>
      </w:r>
      <w:proofErr w:type="spellEnd"/>
      <w:r w:rsidRPr="00C2704D">
        <w:rPr>
          <w:rStyle w:val="StyleUnderline"/>
          <w:rFonts w:asciiTheme="minorHAnsi" w:hAnsiTheme="minorHAnsi" w:cstheme="minorHAnsi"/>
        </w:rPr>
        <w:t xml:space="preserve"> and concerted use, </w:t>
      </w:r>
      <w:proofErr w:type="spellStart"/>
      <w:r w:rsidRPr="00C2704D">
        <w:rPr>
          <w:rStyle w:val="StyleUnderline"/>
          <w:rFonts w:asciiTheme="minorHAnsi" w:hAnsiTheme="minorHAnsi" w:cstheme="minorHAnsi"/>
        </w:rPr>
        <w:t>andthereby</w:t>
      </w:r>
      <w:proofErr w:type="spellEnd"/>
      <w:r w:rsidRPr="00C2704D">
        <w:rPr>
          <w:rStyle w:val="StyleUnderline"/>
          <w:rFonts w:asciiTheme="minorHAnsi" w:hAnsiTheme="minorHAnsi" w:cstheme="minorHAnsi"/>
        </w:rPr>
        <w:t> prodding other states to take the procedures more seriously</w:t>
      </w:r>
      <w:r w:rsidRPr="00C2704D">
        <w:rPr>
          <w:rFonts w:asciiTheme="minorHAnsi" w:hAnsiTheme="minorHAnsi" w:cstheme="minorHAnsi"/>
          <w:color w:val="222222"/>
          <w:sz w:val="14"/>
          <w:szCs w:val="14"/>
        </w:rPr>
        <w:t xml:space="preserve">. Indeed, U.S. executive agencies recognize that human rights treaty bodies—by providing an international spotlight for gross abuses, giving voice to individuals and civil society groups seeking greater human rights protections and transparency at home, and providing legitimacy to domestic human rights and democracy movements—have initiated important conversations and processes in countries around the world, particularly in transitional states.153 They also recognize that while the United </w:t>
      </w:r>
      <w:proofErr w:type="spellStart"/>
      <w:r w:rsidRPr="00C2704D">
        <w:rPr>
          <w:rFonts w:asciiTheme="minorHAnsi" w:hAnsiTheme="minorHAnsi" w:cstheme="minorHAnsi"/>
          <w:color w:val="222222"/>
          <w:sz w:val="14"/>
          <w:szCs w:val="14"/>
        </w:rPr>
        <w:t>States’s</w:t>
      </w:r>
      <w:proofErr w:type="spellEnd"/>
      <w:r w:rsidRPr="00C2704D">
        <w:rPr>
          <w:rFonts w:asciiTheme="minorHAnsi" w:hAnsiTheme="minorHAnsi" w:cstheme="minorHAnsi"/>
          <w:color w:val="222222"/>
          <w:sz w:val="14"/>
          <w:szCs w:val="14"/>
        </w:rPr>
        <w:t xml:space="preserve"> failure to ratify specific treaties has not likely caused other states to forego ratification, it may embolden some to turn ratification into an empty political act used as a rhetorical device to claim greater commitment to human rights than the United States without making corresponding changes in their policies and practices at home.154</w:t>
      </w:r>
    </w:p>
    <w:p w14:paraId="7576EC3A" w14:textId="77777777" w:rsidR="00D31F17" w:rsidRPr="00C2704D" w:rsidRDefault="00D31F17" w:rsidP="00D31F17">
      <w:pPr>
        <w:pStyle w:val="Heading2"/>
        <w:rPr>
          <w:rFonts w:asciiTheme="minorHAnsi" w:hAnsiTheme="minorHAnsi" w:cstheme="minorHAnsi"/>
        </w:rPr>
      </w:pPr>
      <w:r w:rsidRPr="00C2704D">
        <w:rPr>
          <w:rFonts w:asciiTheme="minorHAnsi" w:hAnsiTheme="minorHAnsi" w:cstheme="minorHAnsi"/>
        </w:rPr>
        <w:lastRenderedPageBreak/>
        <w:t xml:space="preserve">Solvency </w:t>
      </w:r>
    </w:p>
    <w:p w14:paraId="6E5162B5" w14:textId="766E65F9" w:rsidR="00D31F17" w:rsidRPr="00C2704D" w:rsidRDefault="00D31F17" w:rsidP="00D31F17">
      <w:pPr>
        <w:pStyle w:val="Heading3"/>
        <w:rPr>
          <w:rFonts w:asciiTheme="minorHAnsi" w:hAnsiTheme="minorHAnsi" w:cstheme="minorHAnsi"/>
        </w:rPr>
      </w:pPr>
      <w:r w:rsidRPr="00C2704D">
        <w:rPr>
          <w:rFonts w:asciiTheme="minorHAnsi" w:hAnsiTheme="minorHAnsi" w:cstheme="minorHAnsi"/>
        </w:rPr>
        <w:lastRenderedPageBreak/>
        <w:t xml:space="preserve">Solvency </w:t>
      </w:r>
      <w:r>
        <w:rPr>
          <w:rFonts w:asciiTheme="minorHAnsi" w:hAnsiTheme="minorHAnsi" w:cstheme="minorHAnsi"/>
        </w:rPr>
        <w:t>[General</w:t>
      </w:r>
      <w:r w:rsidRPr="00C2704D">
        <w:rPr>
          <w:rFonts w:asciiTheme="minorHAnsi" w:hAnsiTheme="minorHAnsi" w:cstheme="minorHAnsi"/>
        </w:rPr>
        <w:t>]</w:t>
      </w:r>
    </w:p>
    <w:p w14:paraId="091EF9C4" w14:textId="77777777" w:rsidR="00D31F17" w:rsidRPr="00C2704D" w:rsidRDefault="00D31F17" w:rsidP="00D31F17">
      <w:pPr>
        <w:rPr>
          <w:rFonts w:asciiTheme="minorHAnsi" w:eastAsiaTheme="majorEastAsia" w:hAnsiTheme="minorHAnsi" w:cstheme="minorHAnsi"/>
          <w:sz w:val="14"/>
        </w:rPr>
      </w:pPr>
    </w:p>
    <w:p w14:paraId="69D7DCA3"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Congress can devolve authority over water resources and protection to tribes</w:t>
      </w:r>
    </w:p>
    <w:p w14:paraId="19384258" w14:textId="77777777" w:rsidR="00D31F17" w:rsidRPr="00C2704D" w:rsidRDefault="00D31F17" w:rsidP="00D31F17">
      <w:pPr>
        <w:rPr>
          <w:rFonts w:asciiTheme="minorHAnsi" w:hAnsiTheme="minorHAnsi" w:cstheme="minorHAnsi"/>
        </w:rPr>
      </w:pPr>
      <w:r w:rsidRPr="00C2704D">
        <w:rPr>
          <w:rStyle w:val="Style13ptBold"/>
          <w:rFonts w:asciiTheme="minorHAnsi" w:hAnsiTheme="minorHAnsi" w:cstheme="minorHAnsi"/>
        </w:rPr>
        <w:t>Craig 97</w:t>
      </w:r>
      <w:r w:rsidRPr="00C2704D">
        <w:rPr>
          <w:rFonts w:asciiTheme="minorHAnsi" w:hAnsiTheme="minorHAnsi" w:cstheme="minorHAnsi"/>
        </w:rPr>
        <w:t xml:space="preserve"> [Robin </w:t>
      </w:r>
      <w:proofErr w:type="spellStart"/>
      <w:r w:rsidRPr="00C2704D">
        <w:rPr>
          <w:rFonts w:asciiTheme="minorHAnsi" w:hAnsiTheme="minorHAnsi" w:cstheme="minorHAnsi"/>
        </w:rPr>
        <w:t>Kundis</w:t>
      </w:r>
      <w:proofErr w:type="spellEnd"/>
      <w:r w:rsidRPr="00C2704D">
        <w:rPr>
          <w:rFonts w:asciiTheme="minorHAnsi" w:hAnsiTheme="minorHAnsi" w:cstheme="minorHAnsi"/>
        </w:rPr>
        <w:t xml:space="preserve"> Craig, Robin </w:t>
      </w:r>
      <w:proofErr w:type="spellStart"/>
      <w:r w:rsidRPr="00C2704D">
        <w:rPr>
          <w:rFonts w:asciiTheme="minorHAnsi" w:hAnsiTheme="minorHAnsi" w:cstheme="minorHAnsi"/>
        </w:rPr>
        <w:t>Kundis</w:t>
      </w:r>
      <w:proofErr w:type="spellEnd"/>
      <w:r w:rsidRPr="00C2704D">
        <w:rPr>
          <w:rFonts w:asciiTheme="minorHAnsi" w:hAnsiTheme="minorHAnsi" w:cstheme="minorHAnsi"/>
        </w:rPr>
        <w:t xml:space="preserve"> Craig is a professor at the University of Utah's Law School. She had been the Attorneys’ Title Insurance Fund </w:t>
      </w:r>
      <w:proofErr w:type="spellStart"/>
      <w:r w:rsidRPr="00C2704D">
        <w:rPr>
          <w:rFonts w:asciiTheme="minorHAnsi" w:hAnsiTheme="minorHAnsi" w:cstheme="minorHAnsi"/>
        </w:rPr>
        <w:t>Professory</w:t>
      </w:r>
      <w:proofErr w:type="spellEnd"/>
      <w:r w:rsidRPr="00C2704D">
        <w:rPr>
          <w:rFonts w:asciiTheme="minorHAnsi" w:hAnsiTheme="minorHAnsi" w:cstheme="minorHAnsi"/>
        </w:rPr>
        <w:t xml:space="preserve"> at Florida State University College of Law from 2005 to 2012. She is a leading environmental law scholar who has written important works on water and ocean and coastal issues, “Borders and Discharges: Regulation of Tribal Activities under the Clean Water Act in States with NPDES Program Authority”, UCLA Journal of Environmental Law and Policy, 1997, https://escholarship.org/uc/item/55r94476]//RA</w:t>
      </w:r>
    </w:p>
    <w:p w14:paraId="1E55D761" w14:textId="77777777" w:rsidR="00D31F17" w:rsidRPr="00C2704D" w:rsidRDefault="00D31F17" w:rsidP="00D31F17">
      <w:pPr>
        <w:rPr>
          <w:rFonts w:asciiTheme="minorHAnsi" w:hAnsiTheme="minorHAnsi" w:cstheme="minorHAnsi"/>
          <w:sz w:val="16"/>
        </w:rPr>
      </w:pPr>
      <w:r w:rsidRPr="00C2704D">
        <w:rPr>
          <w:rStyle w:val="StyleUnderline"/>
          <w:rFonts w:asciiTheme="minorHAnsi" w:hAnsiTheme="minorHAnsi" w:cstheme="minorHAnsi"/>
        </w:rPr>
        <w:t>The EPA's position thus suggests that TAS tribes will</w:t>
      </w:r>
      <w:r w:rsidRPr="00C2704D">
        <w:rPr>
          <w:rFonts w:asciiTheme="minorHAnsi" w:hAnsiTheme="minorHAnsi" w:cstheme="minorHAnsi"/>
          <w:sz w:val="16"/>
        </w:rPr>
        <w:t xml:space="preserve"> generally </w:t>
      </w:r>
      <w:r w:rsidRPr="00C2704D">
        <w:rPr>
          <w:rStyle w:val="StyleUnderline"/>
          <w:rFonts w:asciiTheme="minorHAnsi" w:hAnsiTheme="minorHAnsi" w:cstheme="minorHAnsi"/>
        </w:rPr>
        <w:t>obtain jurisdiction over non-Indian fee lands within the reservation</w:t>
      </w:r>
      <w:r w:rsidRPr="00C2704D">
        <w:rPr>
          <w:rFonts w:asciiTheme="minorHAnsi" w:hAnsiTheme="minorHAnsi" w:cstheme="minorHAnsi"/>
          <w:sz w:val="16"/>
        </w:rPr>
        <w:t xml:space="preserve"> so far as NPDES permitting is concerned. Finally, </w:t>
      </w:r>
      <w:r w:rsidRPr="00C2704D">
        <w:rPr>
          <w:rStyle w:val="Emphasis"/>
          <w:rFonts w:asciiTheme="minorHAnsi" w:hAnsiTheme="minorHAnsi" w:cstheme="minorHAnsi"/>
        </w:rPr>
        <w:t>federal statutes and treaties can extend or limit the subject matter of tribal jurisdiction.</w:t>
      </w:r>
      <w:r w:rsidRPr="00C2704D">
        <w:rPr>
          <w:rFonts w:asciiTheme="minorHAnsi" w:hAnsiTheme="minorHAnsi" w:cstheme="minorHAnsi"/>
          <w:sz w:val="16"/>
        </w:rPr>
        <w:t xml:space="preserve"> A treaty might give a tribe broad regulatory authority. The Supreme Court has suggested that if a valid treaty gave a tribe "exclusive use and benefit" of all the land within a reservation, that tribe might have extensive regulatory powers. 113 </w:t>
      </w:r>
      <w:r w:rsidRPr="00C2704D">
        <w:rPr>
          <w:rStyle w:val="StyleUnderline"/>
          <w:rFonts w:asciiTheme="minorHAnsi" w:hAnsiTheme="minorHAnsi" w:cstheme="minorHAnsi"/>
        </w:rPr>
        <w:t>Congress might expressly delegate a specific regulatory power to a tribe,</w:t>
      </w:r>
      <w:r w:rsidRPr="00C2704D">
        <w:rPr>
          <w:rFonts w:asciiTheme="minorHAnsi" w:hAnsiTheme="minorHAnsi" w:cstheme="minorHAnsi"/>
          <w:sz w:val="16"/>
        </w:rPr>
        <w:t xml:space="preserve">"14 </w:t>
      </w:r>
      <w:r w:rsidRPr="00C2704D">
        <w:rPr>
          <w:rStyle w:val="StyleUnderline"/>
          <w:rFonts w:asciiTheme="minorHAnsi" w:hAnsiTheme="minorHAnsi" w:cstheme="minorHAnsi"/>
        </w:rPr>
        <w:t>as in the CWA</w:t>
      </w:r>
      <w:r w:rsidRPr="00C2704D">
        <w:rPr>
          <w:rFonts w:asciiTheme="minorHAnsi" w:hAnsiTheme="minorHAnsi" w:cstheme="minorHAnsi"/>
          <w:sz w:val="16"/>
        </w:rPr>
        <w:t>. Once rights have been delegated to a tribe "[o]</w:t>
      </w:r>
      <w:proofErr w:type="spellStart"/>
      <w:r w:rsidRPr="00C2704D">
        <w:rPr>
          <w:rFonts w:asciiTheme="minorHAnsi" w:hAnsiTheme="minorHAnsi" w:cstheme="minorHAnsi"/>
          <w:sz w:val="16"/>
        </w:rPr>
        <w:t>nly</w:t>
      </w:r>
      <w:proofErr w:type="spellEnd"/>
      <w:r w:rsidRPr="00C2704D">
        <w:rPr>
          <w:rFonts w:asciiTheme="minorHAnsi" w:hAnsiTheme="minorHAnsi" w:cstheme="minorHAnsi"/>
          <w:sz w:val="16"/>
        </w:rPr>
        <w:t xml:space="preserve"> </w:t>
      </w:r>
      <w:r w:rsidRPr="00C2704D">
        <w:rPr>
          <w:rStyle w:val="Emphasis"/>
          <w:rFonts w:asciiTheme="minorHAnsi" w:hAnsiTheme="minorHAnsi" w:cstheme="minorHAnsi"/>
        </w:rPr>
        <w:t>Congress can modify or abrogate Indian tribal rights; it will be held to have done so only when its intention to do so has been made absolutely clear.</w:t>
      </w:r>
      <w:r w:rsidRPr="00C2704D">
        <w:rPr>
          <w:rFonts w:asciiTheme="minorHAnsi" w:hAnsiTheme="minorHAnsi" w:cstheme="minorHAnsi"/>
          <w:sz w:val="16"/>
        </w:rPr>
        <w:t xml:space="preserve">" 15 Statutes can limit a tribe's subject-matter jurisdiction. For example, the Indian Major Crimes Act" 6 provides that any Indian who commits one of the enumerated felonies 17 in Indian country is subject to the "exclusive" jurisdiction of the United States."18 Nevertheless, "[ult remains an open question whether jurisdiction under § 1153 over crimes committed by Indian tribe members is exclusive of tribal jurisdiction."'119 Whatever the extent of a tribe's sovereignty and jurisdiction, it is generally subject to federal statutes. According to the U.S. Supreme Court, "a general statute in terms applying to all persons includes Indians and their property interests."' 20 Likewise, the Ninth Circuit has held that "federal laws generally applicable throughout the United States apply with equal force to Indians on reservations.'' 1z 2 Occasionally, a general federal law does not apply to reservations because of the principle of Indian self-government.122 However, this is definitely not the case for the CWA. Section 518 makes clear </w:t>
      </w:r>
      <w:r w:rsidRPr="00C2704D">
        <w:rPr>
          <w:rStyle w:val="StyleUnderline"/>
          <w:rFonts w:asciiTheme="minorHAnsi" w:hAnsiTheme="minorHAnsi" w:cstheme="minorHAnsi"/>
        </w:rPr>
        <w:t>that Congress intended the Act to apply to Indian tribes</w:t>
      </w:r>
      <w:r w:rsidRPr="00C2704D">
        <w:rPr>
          <w:rFonts w:asciiTheme="minorHAnsi" w:hAnsiTheme="minorHAnsi" w:cstheme="minorHAnsi"/>
          <w:sz w:val="16"/>
        </w:rPr>
        <w:t>. Until a given tribe acquires TAS status for either water quality standards or permitting, the question is whether the state or the EPA implements the CWA. 2. Federal Government Regulatory Power In many ways, the federal government acts on behalf of Indian tribes. "</w:t>
      </w:r>
      <w:r w:rsidRPr="00C2704D">
        <w:rPr>
          <w:rStyle w:val="Emphasis"/>
          <w:rFonts w:asciiTheme="minorHAnsi" w:hAnsiTheme="minorHAnsi" w:cstheme="minorHAnsi"/>
        </w:rPr>
        <w:t>Congress has the exclusive power to deal with Indians and Indian affairs on reservations set apart for them."</w:t>
      </w:r>
      <w:r w:rsidRPr="00C2704D">
        <w:rPr>
          <w:rFonts w:asciiTheme="minorHAnsi" w:hAnsiTheme="minorHAnsi" w:cstheme="minorHAnsi"/>
          <w:sz w:val="16"/>
        </w:rPr>
        <w:t xml:space="preserve">' 23 </w:t>
      </w:r>
      <w:r w:rsidRPr="00C2704D">
        <w:rPr>
          <w:rStyle w:val="StyleUnderline"/>
          <w:rFonts w:asciiTheme="minorHAnsi" w:hAnsiTheme="minorHAnsi" w:cstheme="minorHAnsi"/>
        </w:rPr>
        <w:t>Because the tribes are "dependent" on the federal government, the federal government generally acts as trustee for them</w:t>
      </w:r>
      <w:r w:rsidRPr="00C2704D">
        <w:rPr>
          <w:rFonts w:asciiTheme="minorHAnsi" w:hAnsiTheme="minorHAnsi" w:cstheme="minorHAnsi"/>
          <w:sz w:val="16"/>
        </w:rPr>
        <w:t xml:space="preserve">. "[T]he </w:t>
      </w:r>
      <w:proofErr w:type="gramStart"/>
      <w:r w:rsidRPr="00C2704D">
        <w:rPr>
          <w:rFonts w:asciiTheme="minorHAnsi" w:hAnsiTheme="minorHAnsi" w:cstheme="minorHAnsi"/>
          <w:sz w:val="16"/>
        </w:rPr>
        <w:t>trust</w:t>
      </w:r>
      <w:proofErr w:type="gramEnd"/>
      <w:r w:rsidRPr="00C2704D">
        <w:rPr>
          <w:rFonts w:asciiTheme="minorHAnsi" w:hAnsiTheme="minorHAnsi" w:cstheme="minorHAnsi"/>
          <w:sz w:val="16"/>
        </w:rPr>
        <w:t xml:space="preserve"> obligation owed by the United States to the Indians [must] be exercised according to the strictest fiduciary standards."'1 24 "[A]</w:t>
      </w:r>
      <w:proofErr w:type="spellStart"/>
      <w:r w:rsidRPr="00C2704D">
        <w:rPr>
          <w:rStyle w:val="StyleUnderline"/>
          <w:rFonts w:asciiTheme="minorHAnsi" w:hAnsiTheme="minorHAnsi" w:cstheme="minorHAnsi"/>
        </w:rPr>
        <w:t>ny</w:t>
      </w:r>
      <w:proofErr w:type="spellEnd"/>
      <w:r w:rsidRPr="00C2704D">
        <w:rPr>
          <w:rStyle w:val="StyleUnderline"/>
          <w:rFonts w:asciiTheme="minorHAnsi" w:hAnsiTheme="minorHAnsi" w:cstheme="minorHAnsi"/>
        </w:rPr>
        <w:t xml:space="preserve"> Federal government action is subject to the United States' fiduciary responsibilities toward the Indian tribes,</w:t>
      </w:r>
      <w:r w:rsidRPr="00C2704D">
        <w:rPr>
          <w:rFonts w:asciiTheme="minorHAnsi" w:hAnsiTheme="minorHAnsi" w:cstheme="minorHAnsi"/>
          <w:sz w:val="16"/>
        </w:rPr>
        <w:t>" including the actions of federal agencies such as the EPA.125 Congress has generally authorized the Executive branch of the federal government to manage Indian affairs. 26 Such management is delegated both to the Bureau of Indian Affairs, within the Department of the Interior ("DOI") and to the President. 27 While the Supreme Court has noted that these statutes do not give the DOI "a general power to make rules governing Indian conduct,"'12 courts have usually upheld the DOI's regulatory authority.129</w:t>
      </w:r>
    </w:p>
    <w:p w14:paraId="5E345A8F"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Reauthorizing tribal sovereignty over tribal waters through congress is necessary to exercise self determination </w:t>
      </w:r>
    </w:p>
    <w:p w14:paraId="1983143E" w14:textId="77777777" w:rsidR="00D31F17" w:rsidRPr="00C2704D" w:rsidRDefault="00D31F17" w:rsidP="00D31F17">
      <w:pPr>
        <w:rPr>
          <w:rFonts w:asciiTheme="minorHAnsi" w:hAnsiTheme="minorHAnsi" w:cstheme="minorHAnsi"/>
        </w:rPr>
      </w:pPr>
      <w:r w:rsidRPr="00C2704D">
        <w:rPr>
          <w:rStyle w:val="Style13ptBold"/>
          <w:rFonts w:asciiTheme="minorHAnsi" w:hAnsiTheme="minorHAnsi" w:cstheme="minorHAnsi"/>
        </w:rPr>
        <w:t xml:space="preserve"> Anderson 15</w:t>
      </w:r>
      <w:r w:rsidRPr="00C2704D">
        <w:rPr>
          <w:rFonts w:asciiTheme="minorHAnsi" w:hAnsiTheme="minorHAnsi" w:cstheme="minorHAnsi"/>
        </w:rPr>
        <w:t xml:space="preserve">- Professor of Law and Director, Native American Law Center, University of Washington School of Law; Oneida Indian Nation Visiting Professor of Law, Harvard Law School. Special thanks to Joe Singer for his helpful comments, and to my research assistants Dessa Dal Porto and Mark Giuliano, University of Washington School of Law. My assistant, Cynthia Fester, provided outstanding technical and editorial support. (Robert T. Anderson, “Water Rights, Water Quality, and Regulatory Jurisdiction in Indian Country,” Stanford, </w:t>
      </w:r>
      <w:hyperlink r:id="rId74" w:history="1">
        <w:r w:rsidRPr="00C2704D">
          <w:rPr>
            <w:rStyle w:val="Hyperlink"/>
            <w:rFonts w:asciiTheme="minorHAnsi" w:hAnsiTheme="minorHAnsi" w:cstheme="minorHAnsi"/>
          </w:rPr>
          <w:t>https://law.stanford.edu/wp-content/uploads/2017/01/anderson_article.pdf</w:t>
        </w:r>
      </w:hyperlink>
      <w:r w:rsidRPr="00C2704D">
        <w:rPr>
          <w:rFonts w:asciiTheme="minorHAnsi" w:hAnsiTheme="minorHAnsi" w:cstheme="minorHAnsi"/>
        </w:rPr>
        <w:t>)//MCU</w:t>
      </w:r>
    </w:p>
    <w:p w14:paraId="54AC3E67"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A separate problem that </w:t>
      </w:r>
      <w:r w:rsidRPr="00C2704D">
        <w:rPr>
          <w:rFonts w:asciiTheme="minorHAnsi" w:hAnsiTheme="minorHAnsi" w:cstheme="minorHAnsi"/>
          <w:u w:val="single"/>
        </w:rPr>
        <w:t>some tribes</w:t>
      </w:r>
      <w:r w:rsidRPr="00C2704D">
        <w:rPr>
          <w:rFonts w:asciiTheme="minorHAnsi" w:hAnsiTheme="minorHAnsi" w:cstheme="minorHAnsi"/>
          <w:sz w:val="16"/>
        </w:rPr>
        <w:t xml:space="preserve"> experience is the fact that </w:t>
      </w:r>
      <w:r w:rsidRPr="00C2704D">
        <w:rPr>
          <w:rFonts w:asciiTheme="minorHAnsi" w:hAnsiTheme="minorHAnsi" w:cstheme="minorHAnsi"/>
          <w:u w:val="single"/>
        </w:rPr>
        <w:t>they may be literally “late to the party” in terms of regulating nonmember water use on their reservations. Until the advent of the self-determination movement of the 1970s, tribes were battling termination and assimilation efforts, with only a brief respite during the New Deal years.143 In the interim</w:t>
      </w:r>
      <w:r w:rsidRPr="00C2704D">
        <w:rPr>
          <w:rFonts w:asciiTheme="minorHAnsi" w:hAnsiTheme="minorHAnsi" w:cstheme="minorHAnsi"/>
          <w:b/>
          <w:bCs/>
          <w:u w:val="single"/>
        </w:rPr>
        <w:t xml:space="preserve">, states developed </w:t>
      </w:r>
      <w:r w:rsidRPr="00C2704D">
        <w:rPr>
          <w:rFonts w:asciiTheme="minorHAnsi" w:hAnsiTheme="minorHAnsi" w:cstheme="minorHAnsi"/>
          <w:b/>
          <w:bCs/>
          <w:u w:val="single"/>
        </w:rPr>
        <w:lastRenderedPageBreak/>
        <w:t xml:space="preserve">their regulatory systems and asserted rights to use and regulate </w:t>
      </w:r>
      <w:proofErr w:type="spellStart"/>
      <w:r w:rsidRPr="00C2704D">
        <w:rPr>
          <w:rFonts w:asciiTheme="minorHAnsi" w:hAnsiTheme="minorHAnsi" w:cstheme="minorHAnsi"/>
          <w:b/>
          <w:bCs/>
          <w:u w:val="single"/>
        </w:rPr>
        <w:t>nonIndian</w:t>
      </w:r>
      <w:proofErr w:type="spellEnd"/>
      <w:r w:rsidRPr="00C2704D">
        <w:rPr>
          <w:rFonts w:asciiTheme="minorHAnsi" w:hAnsiTheme="minorHAnsi" w:cstheme="minorHAnsi"/>
          <w:b/>
          <w:bCs/>
          <w:u w:val="single"/>
        </w:rPr>
        <w:t xml:space="preserve"> use on reservations</w:t>
      </w:r>
      <w:r w:rsidRPr="00C2704D">
        <w:rPr>
          <w:rFonts w:asciiTheme="minorHAnsi" w:hAnsiTheme="minorHAnsi" w:cstheme="minorHAnsi"/>
          <w:u w:val="single"/>
        </w:rPr>
        <w:t>.</w:t>
      </w:r>
      <w:r w:rsidRPr="00C2704D">
        <w:rPr>
          <w:rFonts w:asciiTheme="minorHAnsi" w:hAnsiTheme="minorHAnsi" w:cstheme="minorHAnsi"/>
          <w:sz w:val="16"/>
        </w:rPr>
        <w:t xml:space="preserve"> In the early </w:t>
      </w:r>
      <w:r w:rsidRPr="00C2704D">
        <w:rPr>
          <w:rFonts w:asciiTheme="minorHAnsi" w:hAnsiTheme="minorHAnsi" w:cstheme="minorHAnsi"/>
          <w:u w:val="single"/>
        </w:rPr>
        <w:t>1970s tribes asserted their regulatory powers in the water context, but many confronted a “temporary moratorium” on the approval of tribal water regulations, which was imposed by Secretary of the Interior Rogers B. Morton in 1975.</w:t>
      </w:r>
      <w:r w:rsidRPr="00C2704D">
        <w:rPr>
          <w:rFonts w:asciiTheme="minorHAnsi" w:hAnsiTheme="minorHAnsi" w:cstheme="minorHAnsi"/>
          <w:sz w:val="16"/>
        </w:rPr>
        <w:t xml:space="preserve">144 </w:t>
      </w:r>
      <w:r w:rsidRPr="00C2704D">
        <w:rPr>
          <w:rFonts w:asciiTheme="minorHAnsi" w:hAnsiTheme="minorHAnsi" w:cstheme="minorHAnsi"/>
          <w:u w:val="single"/>
        </w:rPr>
        <w:t>This means that any tribe that needs secretarial approval of a code, including most tribes organized under the Indian Reorganization Act, cannot get a water code approved</w:t>
      </w:r>
      <w:r w:rsidRPr="00C2704D">
        <w:rPr>
          <w:rFonts w:asciiTheme="minorHAnsi" w:hAnsiTheme="minorHAnsi" w:cstheme="minorHAnsi"/>
          <w:sz w:val="16"/>
        </w:rPr>
        <w:t xml:space="preserve">.145 </w:t>
      </w:r>
      <w:r w:rsidRPr="00C2704D">
        <w:rPr>
          <w:rFonts w:asciiTheme="minorHAnsi" w:hAnsiTheme="minorHAnsi" w:cstheme="minorHAnsi"/>
          <w:b/>
          <w:bCs/>
          <w:u w:val="single"/>
        </w:rPr>
        <w:t>Rules for code approval have been proposed but never consummated, and other informal efforts have similarly failed.</w:t>
      </w:r>
      <w:r w:rsidRPr="00C2704D">
        <w:rPr>
          <w:rFonts w:asciiTheme="minorHAnsi" w:hAnsiTheme="minorHAnsi" w:cstheme="minorHAnsi"/>
          <w:sz w:val="16"/>
        </w:rPr>
        <w:t xml:space="preserve">146 For the tribes required to obtain secretarial approval before implementing a tribal water code, there are a few options. First, the Secretary could simply lift the moratorium and thus act upon any pending or future tribal requests. Second, </w:t>
      </w:r>
      <w:r w:rsidRPr="00C2704D">
        <w:rPr>
          <w:rFonts w:asciiTheme="minorHAnsi" w:hAnsiTheme="minorHAnsi" w:cstheme="minorHAnsi"/>
          <w:u w:val="single"/>
        </w:rPr>
        <w:t>Congress could mandate approval of codes unless inconsistent with “applicable laws,” as it did when the Secretary failed to timely act upon requests for tribal constitutional revisions</w:t>
      </w:r>
      <w:r w:rsidRPr="00C2704D">
        <w:rPr>
          <w:rFonts w:asciiTheme="minorHAnsi" w:hAnsiTheme="minorHAnsi" w:cstheme="minorHAnsi"/>
          <w:sz w:val="16"/>
        </w:rPr>
        <w:t xml:space="preserve">.147 </w:t>
      </w:r>
      <w:r w:rsidRPr="00C2704D">
        <w:rPr>
          <w:rFonts w:asciiTheme="minorHAnsi" w:hAnsiTheme="minorHAnsi" w:cstheme="minorHAnsi"/>
          <w:u w:val="single"/>
        </w:rPr>
        <w:t>Such “applicable laws” in the tribal constitution context are defined as “any treaty, Executive order or Act of Congress or any final decision of the Federal courts which are applicable to the tribe, and any other laws which are applicable to the tribe pursuant to an Act of Congress or by any final decision of the Federal courts.</w:t>
      </w:r>
      <w:r w:rsidRPr="00C2704D">
        <w:rPr>
          <w:rFonts w:asciiTheme="minorHAnsi" w:hAnsiTheme="minorHAnsi" w:cstheme="minorHAnsi"/>
          <w:sz w:val="16"/>
        </w:rPr>
        <w:t xml:space="preserve">”148 A third approach would be to sue the Secretary under the Administrative Procedure Act under section 706 if the Secretary adhered to the moratorium after a tribal request to approve a proposed tribal code.149 Because the moratorium was put in place as a temporary measure, it would seem arbitrary and capricious to adhere to a “temporary” policy issued nearly forty years ago as part of a litigation strategy.150 Of course, the Secretary of the Interior could voluntarily act upon a tribal proposal in the spirit of her trust responsibility to support tribal sovereignty and control of natural resources.151 In any event, </w:t>
      </w:r>
      <w:r w:rsidRPr="00C2704D">
        <w:rPr>
          <w:rFonts w:asciiTheme="minorHAnsi" w:hAnsiTheme="minorHAnsi" w:cstheme="minorHAnsi"/>
          <w:u w:val="single"/>
        </w:rPr>
        <w:t xml:space="preserve">the water code moratorium stands as an obstacle to the exercise of the self-determination by at least some tribes. </w:t>
      </w:r>
      <w:r w:rsidRPr="00C2704D">
        <w:rPr>
          <w:rFonts w:asciiTheme="minorHAnsi" w:hAnsiTheme="minorHAnsi" w:cstheme="minorHAnsi"/>
          <w:sz w:val="16"/>
        </w:rPr>
        <w:t>The best solution is for the Secretary to lift it, so that tribes wishing to assert regulatory authority may do so. This would be consistent with EPA’s determination that forty-nine tribes have inherent authority to regulate water use on non-tribal lands within reservations, and its consequent approval of tribal water quality standards under the CWA.</w:t>
      </w:r>
    </w:p>
    <w:p w14:paraId="6EE2D1E0" w14:textId="77777777" w:rsidR="00D31F17" w:rsidRPr="00C2704D" w:rsidRDefault="00D31F17" w:rsidP="00D31F17">
      <w:pPr>
        <w:rPr>
          <w:rFonts w:asciiTheme="minorHAnsi" w:hAnsiTheme="minorHAnsi" w:cstheme="minorHAnsi"/>
        </w:rPr>
      </w:pPr>
    </w:p>
    <w:p w14:paraId="0E9A8420"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Congress should use its authority to strengthen the tribal trust relationship </w:t>
      </w:r>
    </w:p>
    <w:p w14:paraId="58CB7BF1" w14:textId="77777777" w:rsidR="00D31F17" w:rsidRPr="00C2704D" w:rsidRDefault="00D31F17" w:rsidP="00D31F17">
      <w:pPr>
        <w:rPr>
          <w:rFonts w:asciiTheme="minorHAnsi" w:hAnsiTheme="minorHAnsi" w:cstheme="minorHAnsi"/>
        </w:rPr>
      </w:pPr>
      <w:r w:rsidRPr="00C2704D">
        <w:rPr>
          <w:rStyle w:val="Style13ptBold"/>
          <w:rFonts w:asciiTheme="minorHAnsi" w:hAnsiTheme="minorHAnsi" w:cstheme="minorHAnsi"/>
        </w:rPr>
        <w:t>Anderson 18</w:t>
      </w:r>
      <w:r w:rsidRPr="00C2704D">
        <w:rPr>
          <w:rFonts w:asciiTheme="minorHAnsi" w:hAnsiTheme="minorHAnsi" w:cstheme="minorHAnsi"/>
        </w:rPr>
        <w:t xml:space="preserve">- Professor of Law, and Director, Native American Law Center, University of Washington School of Law; Oneida Indian Nation Visiting Professor of Law, Harvard Law School (2009- 2020). Thanks to my research assistants, Alex </w:t>
      </w:r>
      <w:proofErr w:type="spellStart"/>
      <w:r w:rsidRPr="00C2704D">
        <w:rPr>
          <w:rFonts w:asciiTheme="minorHAnsi" w:hAnsiTheme="minorHAnsi" w:cstheme="minorHAnsi"/>
        </w:rPr>
        <w:t>Arkfield</w:t>
      </w:r>
      <w:proofErr w:type="spellEnd"/>
      <w:r w:rsidRPr="00C2704D">
        <w:rPr>
          <w:rFonts w:asciiTheme="minorHAnsi" w:hAnsiTheme="minorHAnsi" w:cstheme="minorHAnsi"/>
        </w:rPr>
        <w:t xml:space="preserve"> and Aimee Miller, and to Cynthia Fester who provided outstanding editorial and production assistance, (Robert T Anderson, “Indigenous Rights to Water &amp; Environmental Protection,” 2018, </w:t>
      </w:r>
      <w:hyperlink r:id="rId75" w:history="1">
        <w:r w:rsidRPr="00C2704D">
          <w:rPr>
            <w:rStyle w:val="Hyperlink"/>
            <w:rFonts w:asciiTheme="minorHAnsi" w:hAnsiTheme="minorHAnsi" w:cstheme="minorHAnsi"/>
          </w:rPr>
          <w:t>https://harvardcrcl.org/wp-content/uploads/sites/10/2018/11/Anderson.pdf</w:t>
        </w:r>
      </w:hyperlink>
      <w:r w:rsidRPr="00C2704D">
        <w:rPr>
          <w:rFonts w:asciiTheme="minorHAnsi" w:hAnsiTheme="minorHAnsi" w:cstheme="minorHAnsi"/>
        </w:rPr>
        <w:t>)//mcu</w:t>
      </w:r>
    </w:p>
    <w:p w14:paraId="115EAEDC" w14:textId="77777777" w:rsidR="00D31F17" w:rsidRPr="00C2704D" w:rsidRDefault="00D31F17" w:rsidP="00D31F17">
      <w:pPr>
        <w:rPr>
          <w:rFonts w:asciiTheme="minorHAnsi" w:hAnsiTheme="minorHAnsi" w:cstheme="minorHAnsi"/>
          <w:b/>
          <w:bCs/>
          <w:u w:val="single"/>
        </w:rPr>
      </w:pPr>
      <w:r w:rsidRPr="00C2704D">
        <w:rPr>
          <w:rFonts w:asciiTheme="minorHAnsi" w:hAnsiTheme="minorHAnsi" w:cstheme="minorHAnsi"/>
          <w:u w:val="single"/>
        </w:rPr>
        <w:t>Tribal rights to water are firmly established</w:t>
      </w:r>
      <w:r w:rsidRPr="00C2704D">
        <w:rPr>
          <w:rFonts w:asciiTheme="minorHAnsi" w:hAnsiTheme="minorHAnsi" w:cstheme="minorHAnsi"/>
        </w:rPr>
        <w:t>, although for any tribe</w:t>
      </w:r>
      <w:r w:rsidRPr="00C2704D">
        <w:rPr>
          <w:rFonts w:asciiTheme="minorHAnsi" w:hAnsiTheme="minorHAnsi" w:cstheme="minorHAnsi"/>
          <w:u w:val="single"/>
        </w:rPr>
        <w:t>, claiming such rights is an arduous, lengthy, and expensive process</w:t>
      </w:r>
      <w:r w:rsidRPr="00C2704D">
        <w:rPr>
          <w:rFonts w:asciiTheme="minorHAnsi" w:hAnsiTheme="minorHAnsi" w:cstheme="minorHAnsi"/>
        </w:rPr>
        <w:t xml:space="preserve">. Still, </w:t>
      </w:r>
      <w:r w:rsidRPr="00C2704D">
        <w:rPr>
          <w:rFonts w:asciiTheme="minorHAnsi" w:hAnsiTheme="minorHAnsi" w:cstheme="minorHAnsi"/>
          <w:u w:val="single"/>
        </w:rPr>
        <w:t>the model</w:t>
      </w:r>
      <w:r w:rsidRPr="00C2704D">
        <w:rPr>
          <w:rFonts w:asciiTheme="minorHAnsi" w:hAnsiTheme="minorHAnsi" w:cstheme="minorHAnsi"/>
        </w:rPr>
        <w:t xml:space="preserve"> — one that resulted in 32 settlements </w:t>
      </w:r>
      <w:r w:rsidRPr="00C2704D">
        <w:rPr>
          <w:rFonts w:asciiTheme="minorHAnsi" w:hAnsiTheme="minorHAnsi" w:cstheme="minorHAnsi"/>
          <w:u w:val="single"/>
        </w:rPr>
        <w:t>approved by Congress — has a large role for the tribes and others who rely on a common water resource.</w:t>
      </w:r>
      <w:r w:rsidRPr="00C2704D">
        <w:rPr>
          <w:rFonts w:asciiTheme="minorHAnsi" w:hAnsiTheme="minorHAnsi" w:cstheme="minorHAnsi"/>
        </w:rPr>
        <w:t xml:space="preserve"> If settlement is not achievable in such cases, litigation is always an option, and the tribes (with substantial federal support) have generally done well in such litigation. In the case of environmental habitat protection like that at stake in the DAPL controversy, however, there is no settlement model. Tribal input into most projects affecting tribal lands and water is advisory only. Unlike </w:t>
      </w:r>
      <w:r w:rsidRPr="00C2704D">
        <w:rPr>
          <w:rFonts w:asciiTheme="minorHAnsi" w:hAnsiTheme="minorHAnsi" w:cstheme="minorHAnsi"/>
          <w:u w:val="single"/>
        </w:rPr>
        <w:t>the water rights situation, where tribes and the federal government are usually allied,</w:t>
      </w:r>
      <w:r w:rsidRPr="00C2704D">
        <w:rPr>
          <w:rFonts w:asciiTheme="minorHAnsi" w:hAnsiTheme="minorHAnsi" w:cstheme="minorHAnsi"/>
        </w:rPr>
        <w:t xml:space="preserve"> tribes dissatisfied with a federal project or permitting decision are left to battle against the United States alone. The DAPL experience shows the shortcomings in this approach and should serve as a springboard for changes in federal law. </w:t>
      </w:r>
      <w:r w:rsidRPr="00C2704D">
        <w:rPr>
          <w:rFonts w:asciiTheme="minorHAnsi" w:hAnsiTheme="minorHAnsi" w:cstheme="minorHAnsi"/>
          <w:b/>
          <w:bCs/>
          <w:u w:val="single"/>
        </w:rPr>
        <w:t>Tribes should be afforded more influence in federal permitting decisions that will affect tribal land, water and people.</w:t>
      </w:r>
      <w:r w:rsidRPr="00C2704D">
        <w:rPr>
          <w:rFonts w:asciiTheme="minorHAnsi" w:hAnsiTheme="minorHAnsi" w:cstheme="minorHAnsi"/>
        </w:rPr>
        <w:t xml:space="preserve"> It is not enough to be consulted if the permitting agency is free to reject tribal input subject to deferential judicial review. The Supreme Court could fix the problem by limiting its narrow interpretation of the tribal trust to the Tucker Act cases, and requiring that agency actions </w:t>
      </w:r>
      <w:r w:rsidRPr="00C2704D">
        <w:rPr>
          <w:rFonts w:asciiTheme="minorHAnsi" w:hAnsiTheme="minorHAnsi" w:cstheme="minorHAnsi"/>
        </w:rPr>
        <w:lastRenderedPageBreak/>
        <w:t xml:space="preserve">comply with a substantive trust obligation to recognize and protect tribal interests. And, of course, </w:t>
      </w:r>
      <w:r w:rsidRPr="00C2704D">
        <w:rPr>
          <w:rFonts w:asciiTheme="minorHAnsi" w:hAnsiTheme="minorHAnsi" w:cstheme="minorHAnsi"/>
          <w:b/>
          <w:bCs/>
          <w:u w:val="single"/>
        </w:rPr>
        <w:t>Congress has paramount authority that it should exercise due to its solemn obligations to Indian nations.</w:t>
      </w:r>
    </w:p>
    <w:p w14:paraId="7866ED62" w14:textId="77777777" w:rsidR="00D31F17" w:rsidRPr="00C2704D" w:rsidRDefault="00D31F17" w:rsidP="00D31F17">
      <w:pPr>
        <w:rPr>
          <w:rFonts w:asciiTheme="minorHAnsi" w:hAnsiTheme="minorHAnsi" w:cstheme="minorHAnsi"/>
        </w:rPr>
      </w:pPr>
    </w:p>
    <w:p w14:paraId="1FADC309"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Tribal governments can make their own laws guarding the environment </w:t>
      </w:r>
    </w:p>
    <w:p w14:paraId="6820029D" w14:textId="77777777" w:rsidR="00D31F17" w:rsidRPr="00C2704D" w:rsidRDefault="00D31F17" w:rsidP="00D31F17">
      <w:pPr>
        <w:rPr>
          <w:rFonts w:asciiTheme="minorHAnsi" w:hAnsiTheme="minorHAnsi" w:cstheme="minorHAnsi"/>
        </w:rPr>
      </w:pPr>
      <w:proofErr w:type="spellStart"/>
      <w:r w:rsidRPr="00C2704D">
        <w:rPr>
          <w:rStyle w:val="Style13ptBold"/>
          <w:rFonts w:asciiTheme="minorHAnsi" w:hAnsiTheme="minorHAnsi" w:cstheme="minorHAnsi"/>
        </w:rPr>
        <w:t>Larned</w:t>
      </w:r>
      <w:proofErr w:type="spellEnd"/>
      <w:r w:rsidRPr="00C2704D">
        <w:rPr>
          <w:rStyle w:val="Style13ptBold"/>
          <w:rFonts w:asciiTheme="minorHAnsi" w:hAnsiTheme="minorHAnsi" w:cstheme="minorHAnsi"/>
        </w:rPr>
        <w:t xml:space="preserve"> 18</w:t>
      </w:r>
      <w:r w:rsidRPr="00C2704D">
        <w:rPr>
          <w:rFonts w:asciiTheme="minorHAnsi" w:hAnsiTheme="minorHAnsi" w:cstheme="minorHAnsi"/>
        </w:rPr>
        <w:t xml:space="preserve"> -Barry University School of Law, J.D. candidate May 2018. With special thanks for support and guidance from professors, friends, and family, especially my children, Andrew, Simon, and Bethany </w:t>
      </w:r>
      <w:proofErr w:type="spellStart"/>
      <w:r w:rsidRPr="00C2704D">
        <w:rPr>
          <w:rFonts w:asciiTheme="minorHAnsi" w:hAnsiTheme="minorHAnsi" w:cstheme="minorHAnsi"/>
        </w:rPr>
        <w:t>Burhoe</w:t>
      </w:r>
      <w:proofErr w:type="spellEnd"/>
      <w:r w:rsidRPr="00C2704D">
        <w:rPr>
          <w:rFonts w:asciiTheme="minorHAnsi" w:hAnsiTheme="minorHAnsi" w:cstheme="minorHAnsi"/>
        </w:rPr>
        <w:t xml:space="preserve"> (Susan M. </w:t>
      </w:r>
      <w:proofErr w:type="spellStart"/>
      <w:r w:rsidRPr="00C2704D">
        <w:rPr>
          <w:rFonts w:asciiTheme="minorHAnsi" w:hAnsiTheme="minorHAnsi" w:cstheme="minorHAnsi"/>
        </w:rPr>
        <w:t>Larned</w:t>
      </w:r>
      <w:proofErr w:type="spellEnd"/>
      <w:r w:rsidRPr="00C2704D">
        <w:rPr>
          <w:rFonts w:asciiTheme="minorHAnsi" w:hAnsiTheme="minorHAnsi" w:cstheme="minorHAnsi"/>
        </w:rPr>
        <w:t xml:space="preserve">, “WATER IS LIFE: THE NATIVE AMERICAN TRIBAL ROLE IN PROTECTING NATURAL RESOURCES,” https://lawpublications.barry.edu/cgi/viewcontent.cgi?article=1072&amp;context=ejejj)//MCU </w:t>
      </w:r>
    </w:p>
    <w:p w14:paraId="2F1132C7"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In order to fortify tribal sovereignty and to codify their environmental ethics, the </w:t>
      </w:r>
      <w:r w:rsidRPr="00C2704D">
        <w:rPr>
          <w:rFonts w:asciiTheme="minorHAnsi" w:hAnsiTheme="minorHAnsi" w:cstheme="minorHAnsi"/>
          <w:u w:val="single"/>
        </w:rPr>
        <w:t>tribes can write their own environmental laws.</w:t>
      </w:r>
      <w:r w:rsidRPr="00C2704D">
        <w:rPr>
          <w:rFonts w:asciiTheme="minorHAnsi" w:hAnsiTheme="minorHAnsi" w:cstheme="minorHAnsi"/>
          <w:sz w:val="16"/>
        </w:rPr>
        <w:t xml:space="preserve">246 </w:t>
      </w:r>
      <w:r w:rsidRPr="00C2704D">
        <w:rPr>
          <w:rFonts w:asciiTheme="minorHAnsi" w:hAnsiTheme="minorHAnsi" w:cstheme="minorHAnsi"/>
          <w:b/>
          <w:bCs/>
          <w:u w:val="single"/>
        </w:rPr>
        <w:t>Congress</w:t>
      </w:r>
      <w:r w:rsidRPr="00C2704D">
        <w:rPr>
          <w:rFonts w:asciiTheme="minorHAnsi" w:hAnsiTheme="minorHAnsi" w:cstheme="minorHAnsi"/>
          <w:u w:val="single"/>
        </w:rPr>
        <w:t xml:space="preserve">, however, </w:t>
      </w:r>
      <w:r w:rsidRPr="00C2704D">
        <w:rPr>
          <w:rFonts w:asciiTheme="minorHAnsi" w:hAnsiTheme="minorHAnsi" w:cstheme="minorHAnsi"/>
          <w:b/>
          <w:bCs/>
          <w:u w:val="single"/>
        </w:rPr>
        <w:t>has plenary power to legislate over subject matter in Indian country</w:t>
      </w:r>
      <w:r w:rsidRPr="00C2704D">
        <w:rPr>
          <w:rFonts w:asciiTheme="minorHAnsi" w:hAnsiTheme="minorHAnsi" w:cstheme="minorHAnsi"/>
          <w:sz w:val="16"/>
        </w:rPr>
        <w:t>.247 In the 1970s</w:t>
      </w:r>
      <w:r w:rsidRPr="00C2704D">
        <w:rPr>
          <w:rFonts w:asciiTheme="minorHAnsi" w:hAnsiTheme="minorHAnsi" w:cstheme="minorHAnsi"/>
          <w:u w:val="single"/>
        </w:rPr>
        <w:t>, the federal government enacted</w:t>
      </w:r>
      <w:r w:rsidRPr="00C2704D">
        <w:rPr>
          <w:rFonts w:asciiTheme="minorHAnsi" w:hAnsiTheme="minorHAnsi" w:cstheme="minorHAnsi"/>
          <w:sz w:val="16"/>
        </w:rPr>
        <w:t xml:space="preserve"> </w:t>
      </w:r>
      <w:r w:rsidRPr="00C2704D">
        <w:rPr>
          <w:rFonts w:asciiTheme="minorHAnsi" w:hAnsiTheme="minorHAnsi" w:cstheme="minorHAnsi"/>
          <w:u w:val="single"/>
        </w:rPr>
        <w:t>several environmental laws that expanded federal regulations over the risks from air pollution, water pollution, waste disposal, and chemical production.</w:t>
      </w:r>
      <w:r w:rsidRPr="00C2704D">
        <w:rPr>
          <w:rFonts w:asciiTheme="minorHAnsi" w:hAnsiTheme="minorHAnsi" w:cstheme="minorHAnsi"/>
          <w:sz w:val="16"/>
        </w:rPr>
        <w:t xml:space="preserve">248 It is estimated that </w:t>
      </w:r>
      <w:r w:rsidRPr="00C2704D">
        <w:rPr>
          <w:rFonts w:asciiTheme="minorHAnsi" w:hAnsiTheme="minorHAnsi" w:cstheme="minorHAnsi"/>
          <w:u w:val="single"/>
        </w:rPr>
        <w:t>tribal lands collectively have the potential to create one trillion dollars in revenue from the traditional, natural resources of coal, gas, and oil, alternative resources like biofuels, and from the renewable resources of wind, water, and solar.</w:t>
      </w:r>
      <w:r w:rsidRPr="00C2704D">
        <w:rPr>
          <w:rFonts w:asciiTheme="minorHAnsi" w:hAnsiTheme="minorHAnsi" w:cstheme="minorHAnsi"/>
          <w:sz w:val="16"/>
        </w:rPr>
        <w:t>249 Although, there is potential for development of natural resources in Indian country, there is concern that there can be a steep increase in pollution.250 In order to shield themselves and surrounding non-native lands</w:t>
      </w:r>
      <w:r w:rsidRPr="00C2704D">
        <w:rPr>
          <w:rFonts w:asciiTheme="minorHAnsi" w:hAnsiTheme="minorHAnsi" w:cstheme="minorHAnsi"/>
          <w:u w:val="single"/>
        </w:rPr>
        <w:t xml:space="preserve">, </w:t>
      </w:r>
      <w:r w:rsidRPr="00C2704D">
        <w:rPr>
          <w:rFonts w:asciiTheme="minorHAnsi" w:hAnsiTheme="minorHAnsi" w:cstheme="minorHAnsi"/>
          <w:b/>
          <w:bCs/>
          <w:u w:val="single"/>
        </w:rPr>
        <w:t>tribes can pass environmental laws governing their territory</w:t>
      </w:r>
      <w:r w:rsidRPr="00C2704D">
        <w:rPr>
          <w:rFonts w:asciiTheme="minorHAnsi" w:hAnsiTheme="minorHAnsi" w:cstheme="minorHAnsi"/>
          <w:u w:val="single"/>
        </w:rPr>
        <w:t>.251 Banning fracking for natural gas, for example, can reduce the risk of polluting groundwater.252 Tribes pass laws governing their community that mitigate the impact of climate change.</w:t>
      </w:r>
      <w:r w:rsidRPr="00C2704D">
        <w:rPr>
          <w:rFonts w:asciiTheme="minorHAnsi" w:hAnsiTheme="minorHAnsi" w:cstheme="minorHAnsi"/>
          <w:sz w:val="16"/>
        </w:rPr>
        <w:t xml:space="preserve">253 </w:t>
      </w:r>
      <w:r w:rsidRPr="00C2704D">
        <w:rPr>
          <w:rFonts w:asciiTheme="minorHAnsi" w:hAnsiTheme="minorHAnsi" w:cstheme="minorHAnsi"/>
          <w:u w:val="single"/>
        </w:rPr>
        <w:t xml:space="preserve">Tribal jurisdiction over non-native citizens living, hunting, or fishing on their land is limited to their own citizens because the tribe’s inherent sovereignty does not extend to non-citizens and </w:t>
      </w:r>
      <w:proofErr w:type="spellStart"/>
      <w:r w:rsidRPr="00C2704D">
        <w:rPr>
          <w:rFonts w:asciiTheme="minorHAnsi" w:hAnsiTheme="minorHAnsi" w:cstheme="minorHAnsi"/>
          <w:u w:val="single"/>
        </w:rPr>
        <w:t>nonIndian</w:t>
      </w:r>
      <w:proofErr w:type="spellEnd"/>
      <w:r w:rsidRPr="00C2704D">
        <w:rPr>
          <w:rFonts w:asciiTheme="minorHAnsi" w:hAnsiTheme="minorHAnsi" w:cstheme="minorHAnsi"/>
          <w:u w:val="single"/>
        </w:rPr>
        <w:t xml:space="preserve"> land.</w:t>
      </w:r>
      <w:r w:rsidRPr="00C2704D">
        <w:rPr>
          <w:rFonts w:asciiTheme="minorHAnsi" w:hAnsiTheme="minorHAnsi" w:cstheme="minorHAnsi"/>
          <w:sz w:val="16"/>
        </w:rPr>
        <w:t xml:space="preserve">254 Government policy under the Environmental Protection Agency (EPA) gave the tribes the same right as states (tribes-as-states (TAS)) to enforce their own environmental statutes as long as they met the federal minimums.255 Further, </w:t>
      </w:r>
      <w:r w:rsidRPr="00C2704D">
        <w:rPr>
          <w:rFonts w:asciiTheme="minorHAnsi" w:hAnsiTheme="minorHAnsi" w:cstheme="minorHAnsi"/>
          <w:u w:val="single"/>
        </w:rPr>
        <w:t>Congress enacted laws such as the Tribal Energy Resource Agreement (TERA) and the Health Expedite and Advance Responsible Tribal Homeownership Act (HEARTH) that encourage development on tribal lands.</w:t>
      </w:r>
      <w:r w:rsidRPr="00C2704D">
        <w:rPr>
          <w:rFonts w:asciiTheme="minorHAnsi" w:hAnsiTheme="minorHAnsi" w:cstheme="minorHAnsi"/>
          <w:sz w:val="16"/>
        </w:rPr>
        <w:t>256</w:t>
      </w:r>
    </w:p>
    <w:p w14:paraId="7AF37B8D" w14:textId="77777777" w:rsidR="00D31F17" w:rsidRDefault="00D31F17" w:rsidP="00D31F17"/>
    <w:p w14:paraId="14AD838C" w14:textId="34BABD0D"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Collaborative governance models reinforce settler colonialism, settler worldviews, and ontological violence – only devolving </w:t>
      </w:r>
      <w:r w:rsidRPr="00C2704D">
        <w:rPr>
          <w:rFonts w:asciiTheme="minorHAnsi" w:hAnsiTheme="minorHAnsi" w:cstheme="minorHAnsi"/>
          <w:u w:val="single"/>
        </w:rPr>
        <w:t>full</w:t>
      </w:r>
      <w:r w:rsidRPr="00C2704D">
        <w:rPr>
          <w:rFonts w:asciiTheme="minorHAnsi" w:hAnsiTheme="minorHAnsi" w:cstheme="minorHAnsi"/>
        </w:rPr>
        <w:t xml:space="preserve"> authority to tribes can solve</w:t>
      </w:r>
    </w:p>
    <w:p w14:paraId="5F9C41A9" w14:textId="77777777" w:rsidR="00D31F17" w:rsidRPr="00C2704D" w:rsidRDefault="00D31F17" w:rsidP="00D31F17">
      <w:pPr>
        <w:rPr>
          <w:rFonts w:asciiTheme="minorHAnsi" w:hAnsiTheme="minorHAnsi" w:cstheme="minorHAnsi"/>
        </w:rPr>
      </w:pPr>
      <w:r w:rsidRPr="00C2704D">
        <w:rPr>
          <w:rStyle w:val="Style13ptBold"/>
          <w:rFonts w:asciiTheme="minorHAnsi" w:hAnsiTheme="minorHAnsi" w:cstheme="minorHAnsi"/>
        </w:rPr>
        <w:t>Wilson 20</w:t>
      </w:r>
      <w:r w:rsidRPr="00C2704D">
        <w:rPr>
          <w:rFonts w:asciiTheme="minorHAnsi" w:hAnsiTheme="minorHAnsi" w:cstheme="minorHAnsi"/>
        </w:rPr>
        <w:t xml:space="preserve"> [Nicole J. Wilson, Dr. Wilson is a scholar of settler origin whose research focuses on Indigenous peoples, environmental governance, and environmental change in the Arctic. In particular, her research examines the many ways that Indigenous peoples are asserting their self-determination and revitalizing their governance systems to respond to various stressors including climate change and resource development, “Querying Water Co-Governance: Yukon First Nations and Water Governance in the Context of Modern Land Claim Agreements,” Water Alternatives, January 2020, </w:t>
      </w:r>
      <w:hyperlink r:id="rId76" w:history="1">
        <w:r w:rsidRPr="00C2704D">
          <w:rPr>
            <w:rStyle w:val="Hyperlink"/>
            <w:rFonts w:asciiTheme="minorHAnsi" w:hAnsiTheme="minorHAnsi" w:cstheme="minorHAnsi"/>
          </w:rPr>
          <w:t>https://www.researchgate.net/publication/338753381_Querying_Water_Co-Governance_Yukon_First_Nations_and_Water_Governance_in_the_Context_of_Modern_Land_Claim_Agreements</w:t>
        </w:r>
      </w:hyperlink>
      <w:r w:rsidRPr="00C2704D">
        <w:rPr>
          <w:rFonts w:asciiTheme="minorHAnsi" w:hAnsiTheme="minorHAnsi" w:cstheme="minorHAnsi"/>
        </w:rPr>
        <w:t>, ]//RA</w:t>
      </w:r>
    </w:p>
    <w:p w14:paraId="088FEC41" w14:textId="77777777" w:rsidR="00D31F17" w:rsidRPr="00C2704D" w:rsidRDefault="00D31F17" w:rsidP="00D31F17">
      <w:pPr>
        <w:rPr>
          <w:rFonts w:asciiTheme="minorHAnsi" w:eastAsia="Times New Roman" w:hAnsiTheme="minorHAnsi" w:cstheme="minorHAnsi"/>
          <w:sz w:val="16"/>
        </w:rPr>
      </w:pPr>
      <w:r w:rsidRPr="00C2704D">
        <w:rPr>
          <w:rFonts w:asciiTheme="minorHAnsi" w:eastAsia="Times New Roman" w:hAnsiTheme="minorHAnsi" w:cstheme="minorHAnsi"/>
          <w:sz w:val="16"/>
        </w:rPr>
        <w:t xml:space="preserve">INTRODUCTION </w:t>
      </w:r>
      <w:r w:rsidRPr="00C2704D">
        <w:rPr>
          <w:rStyle w:val="StyleUnderline"/>
          <w:rFonts w:asciiTheme="minorHAnsi" w:hAnsiTheme="minorHAnsi" w:cstheme="minorHAnsi"/>
        </w:rPr>
        <w:t>Indigenous peoples</w:t>
      </w:r>
      <w:r w:rsidRPr="00C2704D">
        <w:rPr>
          <w:rFonts w:asciiTheme="minorHAnsi" w:eastAsia="Times New Roman" w:hAnsiTheme="minorHAnsi" w:cstheme="minorHAnsi"/>
          <w:sz w:val="16"/>
        </w:rPr>
        <w:t xml:space="preserve">,1 for whom water is a priority, </w:t>
      </w:r>
      <w:r w:rsidRPr="00C2704D">
        <w:rPr>
          <w:rStyle w:val="StyleUnderline"/>
          <w:rFonts w:asciiTheme="minorHAnsi" w:hAnsiTheme="minorHAnsi" w:cstheme="minorHAnsi"/>
        </w:rPr>
        <w:t>are frequently excluded from settler colonial water governance frameworks</w:t>
      </w:r>
      <w:r w:rsidRPr="00C2704D">
        <w:rPr>
          <w:rFonts w:asciiTheme="minorHAnsi" w:eastAsia="Times New Roman" w:hAnsiTheme="minorHAnsi" w:cstheme="minorHAnsi"/>
          <w:sz w:val="16"/>
        </w:rPr>
        <w:t xml:space="preserve">2 (Barbera-Hernandez, 2005; </w:t>
      </w:r>
      <w:proofErr w:type="spellStart"/>
      <w:r w:rsidRPr="00C2704D">
        <w:rPr>
          <w:rFonts w:asciiTheme="minorHAnsi" w:eastAsia="Times New Roman" w:hAnsiTheme="minorHAnsi" w:cstheme="minorHAnsi"/>
          <w:sz w:val="16"/>
        </w:rPr>
        <w:t>Boelens</w:t>
      </w:r>
      <w:proofErr w:type="spellEnd"/>
      <w:r w:rsidRPr="00C2704D">
        <w:rPr>
          <w:rFonts w:asciiTheme="minorHAnsi" w:eastAsia="Times New Roman" w:hAnsiTheme="minorHAnsi" w:cstheme="minorHAnsi"/>
          <w:sz w:val="16"/>
        </w:rPr>
        <w:t xml:space="preserve"> et al., 2012; McGregor, 2012; Sam and Armstrong, 2013; von der </w:t>
      </w:r>
      <w:proofErr w:type="spellStart"/>
      <w:r w:rsidRPr="00C2704D">
        <w:rPr>
          <w:rFonts w:asciiTheme="minorHAnsi" w:eastAsia="Times New Roman" w:hAnsiTheme="minorHAnsi" w:cstheme="minorHAnsi"/>
          <w:sz w:val="16"/>
        </w:rPr>
        <w:t>Porten</w:t>
      </w:r>
      <w:proofErr w:type="spellEnd"/>
      <w:r w:rsidRPr="00C2704D">
        <w:rPr>
          <w:rFonts w:asciiTheme="minorHAnsi" w:eastAsia="Times New Roman" w:hAnsiTheme="minorHAnsi" w:cstheme="minorHAnsi"/>
          <w:sz w:val="16"/>
        </w:rPr>
        <w:t xml:space="preserve"> and de </w:t>
      </w:r>
      <w:proofErr w:type="spellStart"/>
      <w:r w:rsidRPr="00C2704D">
        <w:rPr>
          <w:rFonts w:asciiTheme="minorHAnsi" w:eastAsia="Times New Roman" w:hAnsiTheme="minorHAnsi" w:cstheme="minorHAnsi"/>
          <w:sz w:val="16"/>
        </w:rPr>
        <w:t>Loë</w:t>
      </w:r>
      <w:proofErr w:type="spellEnd"/>
      <w:r w:rsidRPr="00C2704D">
        <w:rPr>
          <w:rFonts w:asciiTheme="minorHAnsi" w:eastAsia="Times New Roman" w:hAnsiTheme="minorHAnsi" w:cstheme="minorHAnsi"/>
          <w:sz w:val="16"/>
        </w:rPr>
        <w:t xml:space="preserve">, 2014; Wilson, 2014a; </w:t>
      </w:r>
      <w:proofErr w:type="spellStart"/>
      <w:r w:rsidRPr="00C2704D">
        <w:rPr>
          <w:rFonts w:asciiTheme="minorHAnsi" w:eastAsia="Times New Roman" w:hAnsiTheme="minorHAnsi" w:cstheme="minorHAnsi"/>
          <w:sz w:val="16"/>
        </w:rPr>
        <w:t>Babidge</w:t>
      </w:r>
      <w:proofErr w:type="spellEnd"/>
      <w:r w:rsidRPr="00C2704D">
        <w:rPr>
          <w:rFonts w:asciiTheme="minorHAnsi" w:eastAsia="Times New Roman" w:hAnsiTheme="minorHAnsi" w:cstheme="minorHAnsi"/>
          <w:sz w:val="16"/>
        </w:rPr>
        <w:t xml:space="preserve">, 2016; Montoya, 2017; Arsenault et al., 2018; Bakker et al., 2018; Berry et al., 2018; Daigle, 2018; Yazzie and Baldy, 2018; Curley, 2019a, 2019b; Diver et al., 2019). Collaborative water governance arrangements are frequently </w:t>
      </w:r>
      <w:r w:rsidRPr="00C2704D">
        <w:rPr>
          <w:rFonts w:asciiTheme="minorHAnsi" w:eastAsia="Times New Roman" w:hAnsiTheme="minorHAnsi" w:cstheme="minorHAnsi"/>
          <w:sz w:val="16"/>
        </w:rPr>
        <w:lastRenderedPageBreak/>
        <w:t xml:space="preserve">promoted as a method for including Indigenous peoples in decision-making processes about water (Cf. Simms et al., 2016; von der </w:t>
      </w:r>
      <w:proofErr w:type="spellStart"/>
      <w:r w:rsidRPr="00C2704D">
        <w:rPr>
          <w:rFonts w:asciiTheme="minorHAnsi" w:eastAsia="Times New Roman" w:hAnsiTheme="minorHAnsi" w:cstheme="minorHAnsi"/>
          <w:sz w:val="16"/>
        </w:rPr>
        <w:t>Porten</w:t>
      </w:r>
      <w:proofErr w:type="spellEnd"/>
      <w:r w:rsidRPr="00C2704D">
        <w:rPr>
          <w:rFonts w:asciiTheme="minorHAnsi" w:eastAsia="Times New Roman" w:hAnsiTheme="minorHAnsi" w:cstheme="minorHAnsi"/>
          <w:sz w:val="16"/>
        </w:rPr>
        <w:t xml:space="preserve"> and de </w:t>
      </w:r>
      <w:proofErr w:type="spellStart"/>
      <w:r w:rsidRPr="00C2704D">
        <w:rPr>
          <w:rFonts w:asciiTheme="minorHAnsi" w:eastAsia="Times New Roman" w:hAnsiTheme="minorHAnsi" w:cstheme="minorHAnsi"/>
          <w:sz w:val="16"/>
        </w:rPr>
        <w:t>Loë</w:t>
      </w:r>
      <w:proofErr w:type="spellEnd"/>
      <w:r w:rsidRPr="00C2704D">
        <w:rPr>
          <w:rFonts w:asciiTheme="minorHAnsi" w:eastAsia="Times New Roman" w:hAnsiTheme="minorHAnsi" w:cstheme="minorHAnsi"/>
          <w:sz w:val="16"/>
        </w:rPr>
        <w:t xml:space="preserve">, 2013b). While </w:t>
      </w:r>
      <w:r w:rsidRPr="00C2704D">
        <w:rPr>
          <w:rStyle w:val="StyleUnderline"/>
          <w:rFonts w:asciiTheme="minorHAnsi" w:hAnsiTheme="minorHAnsi" w:cstheme="minorHAnsi"/>
        </w:rPr>
        <w:t>collaborative governance approaches</w:t>
      </w:r>
      <w:r w:rsidRPr="00C2704D">
        <w:rPr>
          <w:rFonts w:asciiTheme="minorHAnsi" w:eastAsia="Times New Roman" w:hAnsiTheme="minorHAnsi" w:cstheme="minorHAnsi"/>
          <w:sz w:val="16"/>
        </w:rPr>
        <w:t xml:space="preserve">, developed to replace top-down and adversarial modes of policymaking and governance, are implemented by bringing public and private stakeholders together in shared decision-making processes (Ansell and Gash, 2008), they most </w:t>
      </w:r>
      <w:r w:rsidRPr="00C2704D">
        <w:rPr>
          <w:rStyle w:val="Emphasis"/>
          <w:rFonts w:asciiTheme="minorHAnsi" w:hAnsiTheme="minorHAnsi" w:cstheme="minorHAnsi"/>
        </w:rPr>
        <w:t>often fail to substantively acknowledge Indigenous water rights and authorities</w:t>
      </w:r>
      <w:r w:rsidRPr="00C2704D">
        <w:rPr>
          <w:rFonts w:asciiTheme="minorHAnsi" w:eastAsia="Times New Roman" w:hAnsiTheme="minorHAnsi" w:cstheme="minorHAnsi"/>
          <w:sz w:val="16"/>
        </w:rPr>
        <w:t xml:space="preserve">. Instead, </w:t>
      </w:r>
      <w:r w:rsidRPr="00C2704D">
        <w:rPr>
          <w:rStyle w:val="StyleUnderline"/>
          <w:rFonts w:asciiTheme="minorHAnsi" w:hAnsiTheme="minorHAnsi" w:cstheme="minorHAnsi"/>
        </w:rPr>
        <w:t>Indigenous peoples are engaged as 'stakeholders' rather than as governments</w:t>
      </w:r>
      <w:r w:rsidRPr="00C2704D">
        <w:rPr>
          <w:rFonts w:asciiTheme="minorHAnsi" w:eastAsia="Times New Roman" w:hAnsiTheme="minorHAnsi" w:cstheme="minorHAnsi"/>
          <w:sz w:val="16"/>
        </w:rPr>
        <w:t xml:space="preserve"> that are seeking to assert their territorial sovereignty (</w:t>
      </w:r>
      <w:proofErr w:type="spellStart"/>
      <w:r w:rsidRPr="00C2704D">
        <w:rPr>
          <w:rFonts w:asciiTheme="minorHAnsi" w:eastAsia="Times New Roman" w:hAnsiTheme="minorHAnsi" w:cstheme="minorHAnsi"/>
          <w:sz w:val="16"/>
        </w:rPr>
        <w:t>Kotaska</w:t>
      </w:r>
      <w:proofErr w:type="spellEnd"/>
      <w:r w:rsidRPr="00C2704D">
        <w:rPr>
          <w:rFonts w:asciiTheme="minorHAnsi" w:eastAsia="Times New Roman" w:hAnsiTheme="minorHAnsi" w:cstheme="minorHAnsi"/>
          <w:sz w:val="16"/>
        </w:rPr>
        <w:t xml:space="preserve">, 2013; von der </w:t>
      </w:r>
      <w:proofErr w:type="spellStart"/>
      <w:r w:rsidRPr="00C2704D">
        <w:rPr>
          <w:rFonts w:asciiTheme="minorHAnsi" w:eastAsia="Times New Roman" w:hAnsiTheme="minorHAnsi" w:cstheme="minorHAnsi"/>
          <w:sz w:val="16"/>
        </w:rPr>
        <w:t>Porten</w:t>
      </w:r>
      <w:proofErr w:type="spellEnd"/>
      <w:r w:rsidRPr="00C2704D">
        <w:rPr>
          <w:rFonts w:asciiTheme="minorHAnsi" w:eastAsia="Times New Roman" w:hAnsiTheme="minorHAnsi" w:cstheme="minorHAnsi"/>
          <w:sz w:val="16"/>
        </w:rPr>
        <w:t xml:space="preserve"> and de </w:t>
      </w:r>
      <w:proofErr w:type="spellStart"/>
      <w:r w:rsidRPr="00C2704D">
        <w:rPr>
          <w:rFonts w:asciiTheme="minorHAnsi" w:eastAsia="Times New Roman" w:hAnsiTheme="minorHAnsi" w:cstheme="minorHAnsi"/>
          <w:sz w:val="16"/>
        </w:rPr>
        <w:t>Loë</w:t>
      </w:r>
      <w:proofErr w:type="spellEnd"/>
      <w:r w:rsidRPr="00C2704D">
        <w:rPr>
          <w:rFonts w:asciiTheme="minorHAnsi" w:eastAsia="Times New Roman" w:hAnsiTheme="minorHAnsi" w:cstheme="minorHAnsi"/>
          <w:sz w:val="16"/>
        </w:rPr>
        <w:t xml:space="preserve">, 2013a). In this sense, </w:t>
      </w:r>
      <w:r w:rsidRPr="00C2704D">
        <w:rPr>
          <w:rStyle w:val="StyleUnderline"/>
          <w:rFonts w:asciiTheme="minorHAnsi" w:hAnsiTheme="minorHAnsi" w:cstheme="minorHAnsi"/>
        </w:rPr>
        <w:t>collaborative governance arrangements tend to reinforce existing colonial relationships as one jurisdiction</w:t>
      </w:r>
      <w:r w:rsidRPr="00C2704D">
        <w:rPr>
          <w:rFonts w:asciiTheme="minorHAnsi" w:eastAsia="Times New Roman" w:hAnsiTheme="minorHAnsi" w:cstheme="minorHAnsi"/>
          <w:sz w:val="16"/>
        </w:rPr>
        <w:t xml:space="preserve"> – generally, a colonial government </w:t>
      </w:r>
      <w:r w:rsidRPr="00C2704D">
        <w:rPr>
          <w:rStyle w:val="Emphasis"/>
          <w:rFonts w:asciiTheme="minorHAnsi" w:hAnsiTheme="minorHAnsi" w:cstheme="minorHAnsi"/>
        </w:rPr>
        <w:t>– holds all the decision-making power and delegates administrative tasks to the others</w:t>
      </w:r>
      <w:r w:rsidRPr="00C2704D">
        <w:rPr>
          <w:rFonts w:asciiTheme="minorHAnsi" w:eastAsia="Times New Roman" w:hAnsiTheme="minorHAnsi" w:cstheme="minorHAnsi"/>
          <w:sz w:val="16"/>
        </w:rPr>
        <w:t xml:space="preserve"> (Simms et al., 2016). Yet, as Indigenous peoples work to assert their self-determination, </w:t>
      </w:r>
      <w:proofErr w:type="spellStart"/>
      <w:r w:rsidRPr="00C2704D">
        <w:rPr>
          <w:rFonts w:asciiTheme="minorHAnsi" w:eastAsia="Times New Roman" w:hAnsiTheme="minorHAnsi" w:cstheme="minorHAnsi"/>
          <w:sz w:val="16"/>
        </w:rPr>
        <w:t>cogovernance</w:t>
      </w:r>
      <w:proofErr w:type="spellEnd"/>
      <w:r w:rsidRPr="00C2704D">
        <w:rPr>
          <w:rFonts w:asciiTheme="minorHAnsi" w:eastAsia="Times New Roman" w:hAnsiTheme="minorHAnsi" w:cstheme="minorHAnsi"/>
          <w:sz w:val="16"/>
        </w:rPr>
        <w:t xml:space="preserve"> is increasingly the stated goal of water governance arrangements involving Indigenous peoples and colonial states (Indigenous-state co-governance) (Wilson, 2014b; Cave et al., 2016; </w:t>
      </w:r>
      <w:proofErr w:type="spellStart"/>
      <w:r w:rsidRPr="00C2704D">
        <w:rPr>
          <w:rFonts w:asciiTheme="minorHAnsi" w:eastAsia="Times New Roman" w:hAnsiTheme="minorHAnsi" w:cstheme="minorHAnsi"/>
          <w:sz w:val="16"/>
        </w:rPr>
        <w:t>Rahnama</w:t>
      </w:r>
      <w:proofErr w:type="spellEnd"/>
      <w:r w:rsidRPr="00C2704D">
        <w:rPr>
          <w:rFonts w:asciiTheme="minorHAnsi" w:eastAsia="Times New Roman" w:hAnsiTheme="minorHAnsi" w:cstheme="minorHAnsi"/>
          <w:sz w:val="16"/>
        </w:rPr>
        <w:t>, 2016; Simms et al., 2016; Phare et al., 2017). Water governance arrangements fall on a continuum from Indigenous to colonial governance, with co-governance in the middle (</w:t>
      </w:r>
      <w:proofErr w:type="spellStart"/>
      <w:r w:rsidRPr="00C2704D">
        <w:rPr>
          <w:rFonts w:asciiTheme="minorHAnsi" w:eastAsia="Times New Roman" w:hAnsiTheme="minorHAnsi" w:cstheme="minorHAnsi"/>
          <w:sz w:val="16"/>
        </w:rPr>
        <w:t>Kotaska</w:t>
      </w:r>
      <w:proofErr w:type="spellEnd"/>
      <w:r w:rsidRPr="00C2704D">
        <w:rPr>
          <w:rFonts w:asciiTheme="minorHAnsi" w:eastAsia="Times New Roman" w:hAnsiTheme="minorHAnsi" w:cstheme="minorHAnsi"/>
          <w:sz w:val="16"/>
        </w:rPr>
        <w:t>, 2013). Co-governance requires that both parties share authority or jurisdiction on a nation-to-nation basis and that Indigenous peoples have explicitly agreed to share authority with non-Indigenous people (</w:t>
      </w:r>
      <w:proofErr w:type="spellStart"/>
      <w:r w:rsidRPr="00C2704D">
        <w:rPr>
          <w:rFonts w:asciiTheme="minorHAnsi" w:eastAsia="Times New Roman" w:hAnsiTheme="minorHAnsi" w:cstheme="minorHAnsi"/>
          <w:sz w:val="16"/>
        </w:rPr>
        <w:t>Kotaska</w:t>
      </w:r>
      <w:proofErr w:type="spellEnd"/>
      <w:r w:rsidRPr="00C2704D">
        <w:rPr>
          <w:rFonts w:asciiTheme="minorHAnsi" w:eastAsia="Times New Roman" w:hAnsiTheme="minorHAnsi" w:cstheme="minorHAnsi"/>
          <w:sz w:val="16"/>
        </w:rPr>
        <w:t xml:space="preserve">, 2013; Simms, 2014; Wilson, 2014b). In practice, there are relatively few examples of Indigenous-state water co-governance systems (Cf. </w:t>
      </w:r>
      <w:proofErr w:type="spellStart"/>
      <w:r w:rsidRPr="00C2704D">
        <w:rPr>
          <w:rFonts w:asciiTheme="minorHAnsi" w:eastAsia="Times New Roman" w:hAnsiTheme="minorHAnsi" w:cstheme="minorHAnsi"/>
          <w:sz w:val="16"/>
        </w:rPr>
        <w:t>Rahnama</w:t>
      </w:r>
      <w:proofErr w:type="spellEnd"/>
      <w:r w:rsidRPr="00C2704D">
        <w:rPr>
          <w:rFonts w:asciiTheme="minorHAnsi" w:eastAsia="Times New Roman" w:hAnsiTheme="minorHAnsi" w:cstheme="minorHAnsi"/>
          <w:sz w:val="16"/>
        </w:rPr>
        <w:t xml:space="preserve">, 2016). While the reluctance of colonial governments to share authority with Indigenous peoples is frequently noted as a barrier to achieving co-governance (Simms et al., 2016; Bakker et al., 2018) current </w:t>
      </w:r>
      <w:r w:rsidRPr="00C2704D">
        <w:rPr>
          <w:rStyle w:val="StyleUnderline"/>
          <w:rFonts w:asciiTheme="minorHAnsi" w:hAnsiTheme="minorHAnsi" w:cstheme="minorHAnsi"/>
        </w:rPr>
        <w:t xml:space="preserve">power imbalances also sideline Indigenous legal </w:t>
      </w:r>
      <w:r w:rsidRPr="00C2704D">
        <w:rPr>
          <w:rFonts w:asciiTheme="minorHAnsi" w:eastAsia="Times New Roman" w:hAnsiTheme="minorHAnsi" w:cstheme="minorHAnsi"/>
          <w:sz w:val="16"/>
        </w:rPr>
        <w:t xml:space="preserve">and governance </w:t>
      </w:r>
      <w:r w:rsidRPr="00C2704D">
        <w:rPr>
          <w:rStyle w:val="StyleUnderline"/>
          <w:rFonts w:asciiTheme="minorHAnsi" w:hAnsiTheme="minorHAnsi" w:cstheme="minorHAnsi"/>
        </w:rPr>
        <w:t>systems</w:t>
      </w:r>
      <w:r w:rsidRPr="00C2704D">
        <w:rPr>
          <w:rFonts w:asciiTheme="minorHAnsi" w:eastAsia="Times New Roman" w:hAnsiTheme="minorHAnsi" w:cstheme="minorHAnsi"/>
          <w:sz w:val="16"/>
        </w:rPr>
        <w:t xml:space="preserve"> </w:t>
      </w:r>
      <w:r w:rsidRPr="00C2704D">
        <w:rPr>
          <w:rStyle w:val="StyleUnderline"/>
          <w:rFonts w:asciiTheme="minorHAnsi" w:hAnsiTheme="minorHAnsi" w:cstheme="minorHAnsi"/>
        </w:rPr>
        <w:t>by privileging</w:t>
      </w:r>
      <w:r w:rsidRPr="00C2704D">
        <w:rPr>
          <w:rFonts w:asciiTheme="minorHAnsi" w:eastAsia="Times New Roman" w:hAnsiTheme="minorHAnsi" w:cstheme="minorHAnsi"/>
          <w:sz w:val="16"/>
        </w:rPr>
        <w:t xml:space="preserve"> and </w:t>
      </w:r>
      <w:proofErr w:type="spellStart"/>
      <w:r w:rsidRPr="00C2704D">
        <w:rPr>
          <w:rFonts w:asciiTheme="minorHAnsi" w:eastAsia="Times New Roman" w:hAnsiTheme="minorHAnsi" w:cstheme="minorHAnsi"/>
          <w:sz w:val="16"/>
        </w:rPr>
        <w:t>normalising</w:t>
      </w:r>
      <w:proofErr w:type="spellEnd"/>
      <w:r w:rsidRPr="00C2704D">
        <w:rPr>
          <w:rFonts w:asciiTheme="minorHAnsi" w:eastAsia="Times New Roman" w:hAnsiTheme="minorHAnsi" w:cstheme="minorHAnsi"/>
          <w:sz w:val="16"/>
        </w:rPr>
        <w:t xml:space="preserve"> </w:t>
      </w:r>
      <w:r w:rsidRPr="00C2704D">
        <w:rPr>
          <w:rStyle w:val="Emphasis"/>
          <w:rFonts w:asciiTheme="minorHAnsi" w:hAnsiTheme="minorHAnsi" w:cstheme="minorHAnsi"/>
        </w:rPr>
        <w:t>settler worldviews and forms of governance</w:t>
      </w:r>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Goetze</w:t>
      </w:r>
      <w:proofErr w:type="spellEnd"/>
      <w:r w:rsidRPr="00C2704D">
        <w:rPr>
          <w:rFonts w:asciiTheme="minorHAnsi" w:eastAsia="Times New Roman" w:hAnsiTheme="minorHAnsi" w:cstheme="minorHAnsi"/>
          <w:sz w:val="16"/>
        </w:rPr>
        <w:t xml:space="preserve">, 2005; </w:t>
      </w:r>
      <w:proofErr w:type="spellStart"/>
      <w:r w:rsidRPr="00C2704D">
        <w:rPr>
          <w:rFonts w:asciiTheme="minorHAnsi" w:eastAsia="Times New Roman" w:hAnsiTheme="minorHAnsi" w:cstheme="minorHAnsi"/>
          <w:sz w:val="16"/>
        </w:rPr>
        <w:t>Tipa</w:t>
      </w:r>
      <w:proofErr w:type="spellEnd"/>
      <w:r w:rsidRPr="00C2704D">
        <w:rPr>
          <w:rFonts w:asciiTheme="minorHAnsi" w:eastAsia="Times New Roman" w:hAnsiTheme="minorHAnsi" w:cstheme="minorHAnsi"/>
          <w:sz w:val="16"/>
        </w:rPr>
        <w:t xml:space="preserve"> and Welch, 2006; </w:t>
      </w:r>
      <w:proofErr w:type="spellStart"/>
      <w:r w:rsidRPr="00C2704D">
        <w:rPr>
          <w:rFonts w:asciiTheme="minorHAnsi" w:eastAsia="Times New Roman" w:hAnsiTheme="minorHAnsi" w:cstheme="minorHAnsi"/>
          <w:sz w:val="16"/>
        </w:rPr>
        <w:t>Kotaska</w:t>
      </w:r>
      <w:proofErr w:type="spellEnd"/>
      <w:r w:rsidRPr="00C2704D">
        <w:rPr>
          <w:rFonts w:asciiTheme="minorHAnsi" w:eastAsia="Times New Roman" w:hAnsiTheme="minorHAnsi" w:cstheme="minorHAnsi"/>
          <w:sz w:val="16"/>
        </w:rPr>
        <w:t xml:space="preserve">, 2013; Simms et al., 2016). In this paper, I examine the multiple barriers to achieving Indigenous-state water co-governance, highlighted through a multidimensional justice framework that includes distributional, procedural and recognitional (in)justices. I then apply this framework to a case study of water governance in the Yukon Territory, Canada, where modern Indigenous-state treaties make it one of the few systems in Canada – and globally – to explicitly acknowledge Indigenous water rights and authorities.3 Based on research conducted in partnership with four Yukon First Nations (Carcross/Tagish First Nation, Kluane First Nation, </w:t>
      </w:r>
      <w:proofErr w:type="spellStart"/>
      <w:r w:rsidRPr="00C2704D">
        <w:rPr>
          <w:rFonts w:asciiTheme="minorHAnsi" w:eastAsia="Times New Roman" w:hAnsiTheme="minorHAnsi" w:cstheme="minorHAnsi"/>
          <w:sz w:val="16"/>
        </w:rPr>
        <w:t>Trʼondëk</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Hwëchʼin</w:t>
      </w:r>
      <w:proofErr w:type="spellEnd"/>
      <w:r w:rsidRPr="00C2704D">
        <w:rPr>
          <w:rFonts w:asciiTheme="minorHAnsi" w:eastAsia="Times New Roman" w:hAnsiTheme="minorHAnsi" w:cstheme="minorHAnsi"/>
          <w:sz w:val="16"/>
        </w:rPr>
        <w:t xml:space="preserve"> and White River First Nation), I find that the system falls short of achieving co-governance despite the introduction of many substantive and positive changes following from the explicit acknowledgement of Yukon First Nation water rights and authority. Reflecting on the multidimensional justice framework, I note that jurisdictional inequalities, illustrated through the continued assertion of 'Crown' jurisdiction over water, most visibly point to issues of distributive justice; however, Yukon First Nation critiques about the implementation of their water rights and the processes and institutions through which decisions are made highlight the importance of together considering distributional, procedural and recognitional justices. Finally, I examine how attention to Indigenous legal orders can address present injustices in Indigenous-state water co-governance. THEORISING JUSTICE IN INDIGENOUS-STATE WATER CO-GOVERNANCE </w:t>
      </w:r>
      <w:r w:rsidRPr="00C2704D">
        <w:rPr>
          <w:rStyle w:val="Emphasis"/>
          <w:rFonts w:asciiTheme="minorHAnsi" w:hAnsiTheme="minorHAnsi" w:cstheme="minorHAnsi"/>
        </w:rPr>
        <w:t xml:space="preserve">Indigenous water governance scholarship highlights Indigenous </w:t>
      </w:r>
      <w:proofErr w:type="spellStart"/>
      <w:r w:rsidRPr="00C2704D">
        <w:rPr>
          <w:rStyle w:val="Emphasis"/>
          <w:rFonts w:asciiTheme="minorHAnsi" w:hAnsiTheme="minorHAnsi" w:cstheme="minorHAnsi"/>
        </w:rPr>
        <w:t>peoplesʼ</w:t>
      </w:r>
      <w:proofErr w:type="spellEnd"/>
      <w:r w:rsidRPr="00C2704D">
        <w:rPr>
          <w:rStyle w:val="Emphasis"/>
          <w:rFonts w:asciiTheme="minorHAnsi" w:hAnsiTheme="minorHAnsi" w:cstheme="minorHAnsi"/>
        </w:rPr>
        <w:t xml:space="preserve"> inherent rights to self-determination, which includes the power to make decisions based on Indigenous law, epistemologies and ontologies, to protect water for all forms of life as well as present and future generations</w:t>
      </w:r>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BarberaHernandez</w:t>
      </w:r>
      <w:proofErr w:type="spellEnd"/>
      <w:r w:rsidRPr="00C2704D">
        <w:rPr>
          <w:rFonts w:asciiTheme="minorHAnsi" w:eastAsia="Times New Roman" w:hAnsiTheme="minorHAnsi" w:cstheme="minorHAnsi"/>
          <w:sz w:val="16"/>
        </w:rPr>
        <w:t xml:space="preserve">, 2005; </w:t>
      </w:r>
      <w:proofErr w:type="spellStart"/>
      <w:r w:rsidRPr="00C2704D">
        <w:rPr>
          <w:rFonts w:asciiTheme="minorHAnsi" w:eastAsia="Times New Roman" w:hAnsiTheme="minorHAnsi" w:cstheme="minorHAnsi"/>
          <w:sz w:val="16"/>
        </w:rPr>
        <w:t>Boelens</w:t>
      </w:r>
      <w:proofErr w:type="spellEnd"/>
      <w:r w:rsidRPr="00C2704D">
        <w:rPr>
          <w:rFonts w:asciiTheme="minorHAnsi" w:eastAsia="Times New Roman" w:hAnsiTheme="minorHAnsi" w:cstheme="minorHAnsi"/>
          <w:sz w:val="16"/>
        </w:rPr>
        <w:t xml:space="preserve"> et al., 2012; Sam and Armstrong, 2013; Yazzie, 2013; McGregor, 2014; Wilson, 2014a; Daigle, 2018; Todd, 2018; Yazzie and Baldy, 2018; </w:t>
      </w:r>
      <w:proofErr w:type="spellStart"/>
      <w:r w:rsidRPr="00C2704D">
        <w:rPr>
          <w:rFonts w:asciiTheme="minorHAnsi" w:eastAsia="Times New Roman" w:hAnsiTheme="minorHAnsi" w:cstheme="minorHAnsi"/>
          <w:sz w:val="16"/>
        </w:rPr>
        <w:t>Chiblow</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Ogamauh</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annag</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qwe</w:t>
      </w:r>
      <w:proofErr w:type="spellEnd"/>
      <w:r w:rsidRPr="00C2704D">
        <w:rPr>
          <w:rFonts w:asciiTheme="minorHAnsi" w:eastAsia="Times New Roman" w:hAnsiTheme="minorHAnsi" w:cstheme="minorHAnsi"/>
          <w:sz w:val="16"/>
        </w:rPr>
        <w:t xml:space="preserve">), 2019). While the failure of colonial states to </w:t>
      </w:r>
      <w:proofErr w:type="spellStart"/>
      <w:r w:rsidRPr="00C2704D">
        <w:rPr>
          <w:rFonts w:asciiTheme="minorHAnsi" w:eastAsia="Times New Roman" w:hAnsiTheme="minorHAnsi" w:cstheme="minorHAnsi"/>
          <w:sz w:val="16"/>
        </w:rPr>
        <w:t>recognise</w:t>
      </w:r>
      <w:proofErr w:type="spellEnd"/>
      <w:r w:rsidRPr="00C2704D">
        <w:rPr>
          <w:rFonts w:asciiTheme="minorHAnsi" w:eastAsia="Times New Roman" w:hAnsiTheme="minorHAnsi" w:cstheme="minorHAnsi"/>
          <w:sz w:val="16"/>
        </w:rPr>
        <w:t xml:space="preserve"> Indigenous water rights, responsibilities and jurisdiction is central to the water injustices experienced by Indigenous peoples (Simms et al., 2016; Phare et al., 2017), further examination is needed to appreciate the many material and non-material consequences that flow from the power imbalances that privilege and </w:t>
      </w:r>
      <w:proofErr w:type="spellStart"/>
      <w:r w:rsidRPr="00C2704D">
        <w:rPr>
          <w:rFonts w:asciiTheme="minorHAnsi" w:eastAsia="Times New Roman" w:hAnsiTheme="minorHAnsi" w:cstheme="minorHAnsi"/>
          <w:sz w:val="16"/>
        </w:rPr>
        <w:t>normalise</w:t>
      </w:r>
      <w:proofErr w:type="spellEnd"/>
      <w:r w:rsidRPr="00C2704D">
        <w:rPr>
          <w:rFonts w:asciiTheme="minorHAnsi" w:eastAsia="Times New Roman" w:hAnsiTheme="minorHAnsi" w:cstheme="minorHAnsi"/>
          <w:sz w:val="16"/>
        </w:rPr>
        <w:t xml:space="preserve"> settler ontologies, epistemologies and forms of governance in co-governance arrangements (</w:t>
      </w:r>
      <w:proofErr w:type="spellStart"/>
      <w:r w:rsidRPr="00C2704D">
        <w:rPr>
          <w:rFonts w:asciiTheme="minorHAnsi" w:eastAsia="Times New Roman" w:hAnsiTheme="minorHAnsi" w:cstheme="minorHAnsi"/>
          <w:sz w:val="16"/>
        </w:rPr>
        <w:t>Goetze</w:t>
      </w:r>
      <w:proofErr w:type="spellEnd"/>
      <w:r w:rsidRPr="00C2704D">
        <w:rPr>
          <w:rFonts w:asciiTheme="minorHAnsi" w:eastAsia="Times New Roman" w:hAnsiTheme="minorHAnsi" w:cstheme="minorHAnsi"/>
          <w:sz w:val="16"/>
        </w:rPr>
        <w:t xml:space="preserve">, 2005; </w:t>
      </w:r>
      <w:proofErr w:type="spellStart"/>
      <w:r w:rsidRPr="00C2704D">
        <w:rPr>
          <w:rFonts w:asciiTheme="minorHAnsi" w:eastAsia="Times New Roman" w:hAnsiTheme="minorHAnsi" w:cstheme="minorHAnsi"/>
          <w:sz w:val="16"/>
        </w:rPr>
        <w:t>Tipa</w:t>
      </w:r>
      <w:proofErr w:type="spellEnd"/>
      <w:r w:rsidRPr="00C2704D">
        <w:rPr>
          <w:rFonts w:asciiTheme="minorHAnsi" w:eastAsia="Times New Roman" w:hAnsiTheme="minorHAnsi" w:cstheme="minorHAnsi"/>
          <w:sz w:val="16"/>
        </w:rPr>
        <w:t xml:space="preserve"> and Welch, 2006; </w:t>
      </w:r>
      <w:proofErr w:type="spellStart"/>
      <w:r w:rsidRPr="00C2704D">
        <w:rPr>
          <w:rFonts w:asciiTheme="minorHAnsi" w:eastAsia="Times New Roman" w:hAnsiTheme="minorHAnsi" w:cstheme="minorHAnsi"/>
          <w:sz w:val="16"/>
        </w:rPr>
        <w:t>Kotaska</w:t>
      </w:r>
      <w:proofErr w:type="spellEnd"/>
      <w:r w:rsidRPr="00C2704D">
        <w:rPr>
          <w:rFonts w:asciiTheme="minorHAnsi" w:eastAsia="Times New Roman" w:hAnsiTheme="minorHAnsi" w:cstheme="minorHAnsi"/>
          <w:sz w:val="16"/>
        </w:rPr>
        <w:t xml:space="preserve">, 2013; Simms et al., 2016). Indeed, </w:t>
      </w:r>
      <w:r w:rsidRPr="00C2704D">
        <w:rPr>
          <w:rStyle w:val="StyleUnderline"/>
          <w:rFonts w:asciiTheme="minorHAnsi" w:hAnsiTheme="minorHAnsi" w:cstheme="minorHAnsi"/>
        </w:rPr>
        <w:t>Indigenous water relationships are diverse</w:t>
      </w:r>
      <w:r w:rsidRPr="00C2704D">
        <w:rPr>
          <w:rFonts w:asciiTheme="minorHAnsi" w:eastAsia="Times New Roman" w:hAnsiTheme="minorHAnsi" w:cstheme="minorHAnsi"/>
          <w:sz w:val="16"/>
        </w:rPr>
        <w:t xml:space="preserve">, multifaceted, structured by protocols, and encompass practices and knowledge about the relationships between humans and the other-than human world that are the basis of Indigenous systems of governance and law (Borrows, 2002; Napoleon, 2013; McGregor, 2014; Craft, 2017). Unlike colonial legal frameworks that focus on rights to water, </w:t>
      </w:r>
      <w:r w:rsidRPr="00C2704D">
        <w:rPr>
          <w:rStyle w:val="StyleUnderline"/>
          <w:rFonts w:asciiTheme="minorHAnsi" w:hAnsiTheme="minorHAnsi" w:cstheme="minorHAnsi"/>
        </w:rPr>
        <w:t xml:space="preserve">Indigenous legal and governance systems tend to </w:t>
      </w:r>
      <w:proofErr w:type="spellStart"/>
      <w:r w:rsidRPr="00C2704D">
        <w:rPr>
          <w:rStyle w:val="StyleUnderline"/>
          <w:rFonts w:asciiTheme="minorHAnsi" w:hAnsiTheme="minorHAnsi" w:cstheme="minorHAnsi"/>
        </w:rPr>
        <w:t>emphasise</w:t>
      </w:r>
      <w:proofErr w:type="spellEnd"/>
      <w:r w:rsidRPr="00C2704D">
        <w:rPr>
          <w:rStyle w:val="StyleUnderline"/>
          <w:rFonts w:asciiTheme="minorHAnsi" w:hAnsiTheme="minorHAnsi" w:cstheme="minorHAnsi"/>
        </w:rPr>
        <w:t xml:space="preserve"> that people have a responsibility to water as a living entity</w:t>
      </w:r>
      <w:r w:rsidRPr="00C2704D">
        <w:rPr>
          <w:rFonts w:asciiTheme="minorHAnsi" w:eastAsia="Times New Roman" w:hAnsiTheme="minorHAnsi" w:cstheme="minorHAnsi"/>
          <w:sz w:val="16"/>
        </w:rPr>
        <w:t xml:space="preserve"> (McGregor, 2014; Craft, 2017; Wilson and Inkster, 2018; </w:t>
      </w:r>
      <w:proofErr w:type="spellStart"/>
      <w:r w:rsidRPr="00C2704D">
        <w:rPr>
          <w:rFonts w:asciiTheme="minorHAnsi" w:eastAsia="Times New Roman" w:hAnsiTheme="minorHAnsi" w:cstheme="minorHAnsi"/>
          <w:sz w:val="16"/>
        </w:rPr>
        <w:t>Chiblow</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Ogamauh</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annag</w:t>
      </w:r>
      <w:proofErr w:type="spellEnd"/>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qwe</w:t>
      </w:r>
      <w:proofErr w:type="spellEnd"/>
      <w:r w:rsidRPr="00C2704D">
        <w:rPr>
          <w:rFonts w:asciiTheme="minorHAnsi" w:eastAsia="Times New Roman" w:hAnsiTheme="minorHAnsi" w:cstheme="minorHAnsi"/>
          <w:sz w:val="16"/>
        </w:rPr>
        <w:t xml:space="preserve">), 2019). Scholars who engage with the ontological politics of water governance highlight the injustices that are associated with the constant imposition of colonial understandings of water as a material resource that is available for human exploitation, ownership and management (see, for example, McGregor, 2014; Craft, 2017; Wilson and Inkster, 2018). </w:t>
      </w:r>
      <w:r w:rsidRPr="00C2704D">
        <w:rPr>
          <w:rStyle w:val="StyleUnderline"/>
          <w:rFonts w:asciiTheme="minorHAnsi" w:hAnsiTheme="minorHAnsi" w:cstheme="minorHAnsi"/>
        </w:rPr>
        <w:t>This ontological and epistemological violence sidelines Indigenous self-determination</w:t>
      </w:r>
      <w:r w:rsidRPr="00C2704D">
        <w:rPr>
          <w:rFonts w:asciiTheme="minorHAnsi" w:eastAsia="Times New Roman" w:hAnsiTheme="minorHAnsi" w:cstheme="minorHAnsi"/>
          <w:sz w:val="16"/>
        </w:rPr>
        <w:t xml:space="preserve"> and the expression of Indigenous governance and legal systems </w:t>
      </w:r>
      <w:r w:rsidRPr="00C2704D">
        <w:rPr>
          <w:rStyle w:val="Emphasis"/>
          <w:rFonts w:asciiTheme="minorHAnsi" w:hAnsiTheme="minorHAnsi" w:cstheme="minorHAnsi"/>
        </w:rPr>
        <w:t>in ways that affect the spiritual, cultural and physical health of Indigenous peoples</w:t>
      </w:r>
      <w:r w:rsidRPr="00C2704D">
        <w:rPr>
          <w:rFonts w:asciiTheme="minorHAnsi" w:eastAsia="Times New Roman" w:hAnsiTheme="minorHAnsi" w:cstheme="minorHAnsi"/>
          <w:sz w:val="16"/>
        </w:rPr>
        <w:t xml:space="preserve"> (</w:t>
      </w:r>
      <w:proofErr w:type="spellStart"/>
      <w:r w:rsidRPr="00C2704D">
        <w:rPr>
          <w:rFonts w:asciiTheme="minorHAnsi" w:eastAsia="Times New Roman" w:hAnsiTheme="minorHAnsi" w:cstheme="minorHAnsi"/>
          <w:sz w:val="16"/>
        </w:rPr>
        <w:t>Basdeo</w:t>
      </w:r>
      <w:proofErr w:type="spellEnd"/>
      <w:r w:rsidRPr="00C2704D">
        <w:rPr>
          <w:rFonts w:asciiTheme="minorHAnsi" w:eastAsia="Times New Roman" w:hAnsiTheme="minorHAnsi" w:cstheme="minorHAnsi"/>
          <w:sz w:val="16"/>
        </w:rPr>
        <w:t xml:space="preserve"> and Bharadwaj, 2013; Wilson et al., 2019). Engaging with the literature on Indigenous water governance and politics highlights the many challenges facing Indigenous-state water co-governance. Indigenous-state water co-governance can also benefit from linking scholarship on environmental justice with scholarship on the injustices experienced by Indigenous peoples in environmental governance and management (see, for example, Schlosberg and Carruthers, 2010; Whyte, 2011; </w:t>
      </w:r>
      <w:proofErr w:type="spellStart"/>
      <w:r w:rsidRPr="00C2704D">
        <w:rPr>
          <w:rFonts w:asciiTheme="minorHAnsi" w:eastAsia="Times New Roman" w:hAnsiTheme="minorHAnsi" w:cstheme="minorHAnsi"/>
          <w:sz w:val="16"/>
        </w:rPr>
        <w:t>Mascarenhas</w:t>
      </w:r>
      <w:proofErr w:type="spellEnd"/>
      <w:r w:rsidRPr="00C2704D">
        <w:rPr>
          <w:rFonts w:asciiTheme="minorHAnsi" w:eastAsia="Times New Roman" w:hAnsiTheme="minorHAnsi" w:cstheme="minorHAnsi"/>
          <w:sz w:val="16"/>
        </w:rPr>
        <w:t xml:space="preserve">, 2016; McGregor, 2018; Williams and Doyon, 2019). Environmental justice scholarship offers a multidimensional framework that can be used to better understand (in)justice in Indigenous state water co-governance. In particular, Schlosberg (2004: 521) develops a "trivalent conception of justice"4 which includes three types of justice: distributive (the allocation of entitlements); procedural (consideration of who is involved or has influence, and what process is used to make decisions); and recognitional (who or what is or is not valued or respected). Each of these dimensions of justice is interrelated or "tied together in political and social processes" (ibid: 528). For example, </w:t>
      </w:r>
      <w:r w:rsidRPr="00C2704D">
        <w:rPr>
          <w:rStyle w:val="StyleUnderline"/>
          <w:rFonts w:asciiTheme="minorHAnsi" w:hAnsiTheme="minorHAnsi" w:cstheme="minorHAnsi"/>
        </w:rPr>
        <w:t>participation</w:t>
      </w:r>
      <w:r w:rsidRPr="00C2704D">
        <w:rPr>
          <w:rFonts w:asciiTheme="minorHAnsi" w:eastAsia="Times New Roman" w:hAnsiTheme="minorHAnsi" w:cstheme="minorHAnsi"/>
          <w:sz w:val="16"/>
        </w:rPr>
        <w:t xml:space="preserve"> (procedural justice) </w:t>
      </w:r>
      <w:r w:rsidRPr="00C2704D">
        <w:rPr>
          <w:rStyle w:val="StyleUnderline"/>
          <w:rFonts w:asciiTheme="minorHAnsi" w:hAnsiTheme="minorHAnsi" w:cstheme="minorHAnsi"/>
        </w:rPr>
        <w:t>in decision-making processes about water is often contingent on the extent to which a party is considered to have water rights</w:t>
      </w:r>
      <w:r w:rsidRPr="00C2704D">
        <w:rPr>
          <w:rFonts w:asciiTheme="minorHAnsi" w:eastAsia="Times New Roman" w:hAnsiTheme="minorHAnsi" w:cstheme="minorHAnsi"/>
          <w:sz w:val="16"/>
        </w:rPr>
        <w:t xml:space="preserve"> and authorities (distributive justice) and the recognition that a party is an important actor (recognitional justice). Roth et al. (2018) have applied this framework to make explicit the </w:t>
      </w:r>
      <w:proofErr w:type="gramStart"/>
      <w:r w:rsidRPr="00C2704D">
        <w:rPr>
          <w:rFonts w:asciiTheme="minorHAnsi" w:eastAsia="Times New Roman" w:hAnsiTheme="minorHAnsi" w:cstheme="minorHAnsi"/>
          <w:sz w:val="16"/>
        </w:rPr>
        <w:t>often implicit</w:t>
      </w:r>
      <w:proofErr w:type="gramEnd"/>
      <w:r w:rsidRPr="00C2704D">
        <w:rPr>
          <w:rFonts w:asciiTheme="minorHAnsi" w:eastAsia="Times New Roman" w:hAnsiTheme="minorHAnsi" w:cstheme="minorHAnsi"/>
          <w:sz w:val="16"/>
        </w:rPr>
        <w:t xml:space="preserve"> assumptions about (in)justice in water </w:t>
      </w:r>
      <w:r w:rsidRPr="00C2704D">
        <w:rPr>
          <w:rFonts w:asciiTheme="minorHAnsi" w:eastAsia="Times New Roman" w:hAnsiTheme="minorHAnsi" w:cstheme="minorHAnsi"/>
          <w:sz w:val="16"/>
        </w:rPr>
        <w:lastRenderedPageBreak/>
        <w:t xml:space="preserve">governance; however, as Indigenous scholars such as Whyte (2011, 2016) and McGregor (2009, 2018) caution, </w:t>
      </w:r>
      <w:r w:rsidRPr="00C2704D">
        <w:rPr>
          <w:rStyle w:val="Emphasis"/>
          <w:rFonts w:asciiTheme="minorHAnsi" w:hAnsiTheme="minorHAnsi" w:cstheme="minorHAnsi"/>
        </w:rPr>
        <w:t>environmental justice for Indigenous peoples involves a unique set of considerations that require us to acknowledge Indigenous self-determination</w:t>
      </w:r>
      <w:r w:rsidRPr="00C2704D">
        <w:rPr>
          <w:rFonts w:asciiTheme="minorHAnsi" w:eastAsia="Times New Roman" w:hAnsiTheme="minorHAnsi" w:cstheme="minorHAnsi"/>
          <w:sz w:val="16"/>
        </w:rPr>
        <w:t xml:space="preserve"> and Indigenous legal and governance systems. Linking environmental justice literature to debates and challenges in the co-governance literature necessarily involves adapting environmental justice frameworks to acknowledge Indigenous water rights, responsibilities and authorities, as well as </w:t>
      </w:r>
      <w:proofErr w:type="spellStart"/>
      <w:r w:rsidRPr="00C2704D">
        <w:rPr>
          <w:rFonts w:asciiTheme="minorHAnsi" w:eastAsia="Times New Roman" w:hAnsiTheme="minorHAnsi" w:cstheme="minorHAnsi"/>
          <w:sz w:val="16"/>
        </w:rPr>
        <w:t>recognising</w:t>
      </w:r>
      <w:proofErr w:type="spellEnd"/>
      <w:r w:rsidRPr="00C2704D">
        <w:rPr>
          <w:rFonts w:asciiTheme="minorHAnsi" w:eastAsia="Times New Roman" w:hAnsiTheme="minorHAnsi" w:cstheme="minorHAnsi"/>
          <w:sz w:val="16"/>
        </w:rPr>
        <w:t xml:space="preserve"> the conflicting sources and understandings of jurisdiction in Indigenous and colonial legal orders. To this end, Figure 1 illustrates the interrelated dimensions of (in)justice in Indigenous-state water co-governance (distributive, procedural and recognitional), and highlights the need to consider differing understandings of governance and sources of authority that flow from Indigenous and colonial legal orders within such a framework. In what follows, I apply this multidimensional framework to the case study of Indigenous-state water co-governance in Yukon Territory.</w:t>
      </w:r>
    </w:p>
    <w:p w14:paraId="04608164" w14:textId="14DD8512" w:rsidR="00D31F17" w:rsidRDefault="00D31F17" w:rsidP="00D31F17">
      <w:pPr>
        <w:rPr>
          <w:rFonts w:asciiTheme="minorHAnsi" w:eastAsiaTheme="majorEastAsia" w:hAnsiTheme="minorHAnsi" w:cstheme="minorHAnsi"/>
          <w:sz w:val="14"/>
        </w:rPr>
      </w:pPr>
    </w:p>
    <w:p w14:paraId="650F7646"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TAS can be granted to tribes by the federal government through an opt-in program</w:t>
      </w:r>
    </w:p>
    <w:p w14:paraId="1D393E90" w14:textId="77777777" w:rsidR="00D31F17" w:rsidRPr="00C2704D" w:rsidRDefault="00D31F17" w:rsidP="00D31F17">
      <w:pPr>
        <w:rPr>
          <w:rFonts w:asciiTheme="minorHAnsi" w:hAnsiTheme="minorHAnsi" w:cstheme="minorHAnsi"/>
        </w:rPr>
      </w:pPr>
      <w:r w:rsidRPr="00C2704D">
        <w:rPr>
          <w:rFonts w:asciiTheme="minorHAnsi" w:eastAsiaTheme="majorEastAsia" w:hAnsiTheme="minorHAnsi" w:cstheme="minorHAnsi"/>
          <w:b/>
          <w:bCs/>
          <w:sz w:val="26"/>
          <w:szCs w:val="26"/>
        </w:rPr>
        <w:t>Diver 18</w:t>
      </w:r>
      <w:r w:rsidRPr="00C2704D">
        <w:rPr>
          <w:rFonts w:asciiTheme="minorHAnsi" w:hAnsiTheme="minorHAnsi" w:cstheme="minorHAnsi"/>
        </w:rPr>
        <w:t xml:space="preserve"> [Sibyl Diver, Sibyl Diver, Ph.D., Lecturer, Earth Systems Program, Stanford University, “Native Water Protection Flows Through Self-Determination: Understanding Tribal Water Quality Standards and “Treatment as a State,” Universities Council on Water Resources, April 2018, </w:t>
      </w:r>
      <w:hyperlink r:id="rId77" w:history="1">
        <w:r w:rsidRPr="00C2704D">
          <w:rPr>
            <w:rStyle w:val="Hyperlink"/>
            <w:rFonts w:asciiTheme="minorHAnsi" w:hAnsiTheme="minorHAnsi" w:cstheme="minorHAnsi"/>
            <w:sz w:val="21"/>
            <w:szCs w:val="21"/>
            <w:shd w:val="clear" w:color="auto" w:fill="FFFFFF"/>
          </w:rPr>
          <w:t>https://doi-org.proxy.lib.umich.edu/10.1111/j.1936-704X.2018.03267.x</w:t>
        </w:r>
      </w:hyperlink>
      <w:r w:rsidRPr="00C2704D">
        <w:rPr>
          <w:rFonts w:asciiTheme="minorHAnsi" w:hAnsiTheme="minorHAnsi" w:cstheme="minorHAnsi"/>
        </w:rPr>
        <w:t>]//RA</w:t>
      </w:r>
    </w:p>
    <w:p w14:paraId="3821D9B4"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Following a confluence of events, including the Native American rights movement of the 1960s, a dramatic increase in court rulings on tribal issues, new federal legislation, and increased tribal government capacity, the 1970s ushered in a new era in federal Indian law of tribal </w:t>
      </w:r>
      <w:proofErr w:type="spellStart"/>
      <w:r w:rsidRPr="00C2704D">
        <w:rPr>
          <w:rFonts w:asciiTheme="minorHAnsi" w:hAnsiTheme="minorHAnsi" w:cstheme="minorHAnsi"/>
          <w:sz w:val="16"/>
        </w:rPr>
        <w:t>selfdetermination</w:t>
      </w:r>
      <w:proofErr w:type="spellEnd"/>
      <w:r w:rsidRPr="00C2704D">
        <w:rPr>
          <w:rFonts w:asciiTheme="minorHAnsi" w:hAnsiTheme="minorHAnsi" w:cstheme="minorHAnsi"/>
          <w:sz w:val="16"/>
        </w:rPr>
        <w:t xml:space="preserve"> (Wilkinson and AILTP 2004; Wilkinson 2005). Rejecting the extreme federal Indian policy positions of paternalism, termination, and assimilation held by previous administrations, President Nixon’s 1970 Congressional Address called for delegating federal program implementation responsibility (as well as adequate federal financial support) to interested tribes, and moving away from direct federal operation of Indian programs (Nixon 1970). A few years later, </w:t>
      </w:r>
      <w:r w:rsidRPr="00C2704D">
        <w:rPr>
          <w:rStyle w:val="StyleUnderline"/>
          <w:rFonts w:asciiTheme="minorHAnsi" w:hAnsiTheme="minorHAnsi" w:cstheme="minorHAnsi"/>
        </w:rPr>
        <w:t>the Indian Self-Determination and Education Assistance Act of 1975 encouraged tribes to “assume administrative responsibility for federally funded programs that were designed for their benefit”</w:t>
      </w:r>
      <w:r w:rsidRPr="00C2704D">
        <w:rPr>
          <w:rFonts w:asciiTheme="minorHAnsi" w:hAnsiTheme="minorHAnsi" w:cstheme="minorHAnsi"/>
          <w:sz w:val="16"/>
        </w:rPr>
        <w:t xml:space="preserve"> (Wilkinson and AILP 2004, p. 17). In 1983, President Reagan affirmed Nixon’s policy approach in his Indian Policy Statement supporting tribal self-governance and the </w:t>
      </w:r>
      <w:proofErr w:type="spellStart"/>
      <w:r w:rsidRPr="00C2704D">
        <w:rPr>
          <w:rFonts w:asciiTheme="minorHAnsi" w:hAnsiTheme="minorHAnsi" w:cstheme="minorHAnsi"/>
          <w:sz w:val="16"/>
        </w:rPr>
        <w:t>federaltribal</w:t>
      </w:r>
      <w:proofErr w:type="spellEnd"/>
      <w:r w:rsidRPr="00C2704D">
        <w:rPr>
          <w:rFonts w:asciiTheme="minorHAnsi" w:hAnsiTheme="minorHAnsi" w:cstheme="minorHAnsi"/>
          <w:sz w:val="16"/>
        </w:rPr>
        <w:t xml:space="preserve"> relationship (Reagan 1983). </w:t>
      </w:r>
      <w:r w:rsidRPr="00C2704D">
        <w:rPr>
          <w:rStyle w:val="StyleUnderline"/>
          <w:rFonts w:asciiTheme="minorHAnsi" w:hAnsiTheme="minorHAnsi" w:cstheme="minorHAnsi"/>
        </w:rPr>
        <w:t>The policy shift of delegating program administrative authority to tribes fit with the cooperative federalism governance models underpinning the 1972 C</w:t>
      </w:r>
      <w:r w:rsidRPr="00C2704D">
        <w:rPr>
          <w:rFonts w:asciiTheme="minorHAnsi" w:hAnsiTheme="minorHAnsi" w:cstheme="minorHAnsi"/>
          <w:sz w:val="16"/>
        </w:rPr>
        <w:t xml:space="preserve">lean </w:t>
      </w:r>
      <w:r w:rsidRPr="00C2704D">
        <w:rPr>
          <w:rStyle w:val="StyleUnderline"/>
          <w:rFonts w:asciiTheme="minorHAnsi" w:hAnsiTheme="minorHAnsi" w:cstheme="minorHAnsi"/>
        </w:rPr>
        <w:t>W</w:t>
      </w:r>
      <w:r w:rsidRPr="00C2704D">
        <w:rPr>
          <w:rFonts w:asciiTheme="minorHAnsi" w:hAnsiTheme="minorHAnsi" w:cstheme="minorHAnsi"/>
          <w:sz w:val="16"/>
        </w:rPr>
        <w:t xml:space="preserve">ater </w:t>
      </w:r>
      <w:r w:rsidRPr="00C2704D">
        <w:rPr>
          <w:rStyle w:val="StyleUnderline"/>
          <w:rFonts w:asciiTheme="minorHAnsi" w:hAnsiTheme="minorHAnsi" w:cstheme="minorHAnsi"/>
        </w:rPr>
        <w:t>A</w:t>
      </w:r>
      <w:r w:rsidRPr="00C2704D">
        <w:rPr>
          <w:rFonts w:asciiTheme="minorHAnsi" w:hAnsiTheme="minorHAnsi" w:cstheme="minorHAnsi"/>
          <w:sz w:val="16"/>
        </w:rPr>
        <w:t>ct (Sanders 2010). Cooperative federalism envisions a “structured federal-state partnership acknowledging both the national interest in environmental management as well as states’ historic responsibility over public health and welfare” (Grijalva 2006, p. 198</w:t>
      </w:r>
      <w:r w:rsidRPr="00C2704D">
        <w:rPr>
          <w:rStyle w:val="Emphasis"/>
          <w:rFonts w:asciiTheme="minorHAnsi" w:hAnsiTheme="minorHAnsi" w:cstheme="minorHAnsi"/>
        </w:rPr>
        <w:t>). Using the cooperative federalism approach</w:t>
      </w:r>
      <w:r w:rsidRPr="00C2704D">
        <w:rPr>
          <w:rStyle w:val="StyleUnderline"/>
          <w:rFonts w:asciiTheme="minorHAnsi" w:hAnsiTheme="minorHAnsi" w:cstheme="minorHAnsi"/>
        </w:rPr>
        <w:t>, the EPA establishes certain federal environmental quality standards as a floor or baseline</w:t>
      </w:r>
      <w:r w:rsidRPr="00C2704D">
        <w:rPr>
          <w:rFonts w:asciiTheme="minorHAnsi" w:hAnsiTheme="minorHAnsi" w:cstheme="minorHAnsi"/>
          <w:sz w:val="16"/>
        </w:rPr>
        <w:t xml:space="preserve">. A state then has the option of assuming regulation authority over relevant government programs by submitting a plan with standards that meet or exceed federal minimums. Once a state program is approved, the state assumes primary enforcement authority, or “primacy,” and implements its own program in lieu of the federal agency implementing federal standards (Mazurek et al. 1998). To ensure compliance, the EPA retains “preemptory federal enforcement power” (Grijalva 2006, p. 200). For the EPA, applying a cooperative federalism model to tribal environmental management in Indian Country was “born simply of practical necessity” (Grijalva 2006, p. 292). </w:t>
      </w:r>
      <w:r w:rsidRPr="00C2704D">
        <w:rPr>
          <w:rStyle w:val="StyleUnderline"/>
          <w:rFonts w:asciiTheme="minorHAnsi" w:hAnsiTheme="minorHAnsi" w:cstheme="minorHAnsi"/>
        </w:rPr>
        <w:t>Because states lacked regulatory authority in Indian Country, the EPA was faced with a regulatory void for water quality.</w:t>
      </w:r>
      <w:r w:rsidRPr="00C2704D">
        <w:rPr>
          <w:rFonts w:asciiTheme="minorHAnsi" w:hAnsiTheme="minorHAnsi" w:cstheme="minorHAnsi"/>
          <w:sz w:val="16"/>
        </w:rPr>
        <w:t xml:space="preserve"> </w:t>
      </w:r>
      <w:r w:rsidRPr="00C2704D">
        <w:rPr>
          <w:rStyle w:val="Emphasis"/>
          <w:rFonts w:asciiTheme="minorHAnsi" w:hAnsiTheme="minorHAnsi" w:cstheme="minorHAnsi"/>
        </w:rPr>
        <w:t>If state WQSs did not apply to tribal lands, what was the appropriate standard?</w:t>
      </w:r>
      <w:r w:rsidRPr="00C2704D">
        <w:rPr>
          <w:rFonts w:asciiTheme="minorHAnsi" w:hAnsiTheme="minorHAnsi" w:cstheme="minorHAnsi"/>
          <w:sz w:val="16"/>
        </w:rPr>
        <w:t xml:space="preserve"> This became an issue for the EPA, in part due to increased federal liability associated with the potential mismanagement of tribal trust lands (Grijalva 2006). The EPA’s alternative solution was to substitute tribes for states as its cooperative partner. The agency’s new approach amounted to recognizing tribes (like states) as “‘local governments’ with site-specific knowledge of their territories, and governmental responsibility for protecting legitimate local interests” (Grijalva 2006, p. 228). Prior to Congress adopting TAS provisions, the EPA began to carve out a state-like role for tribes within some of its regulatory processes in the early 1970s (see Table 1, Timeline). This was, in part, stimulated by U.S. federal policy on tribal self-determination. Despite a backlash from states rejecting the increased recognition of tribal governments and their jurisdictional authority, </w:t>
      </w:r>
      <w:r w:rsidRPr="00C2704D">
        <w:rPr>
          <w:rStyle w:val="StyleUnderline"/>
          <w:rFonts w:asciiTheme="minorHAnsi" w:hAnsiTheme="minorHAnsi" w:cstheme="minorHAnsi"/>
        </w:rPr>
        <w:t>the EPA proceeded with its efforts with delegating environmental regulatory responsibility to tribes</w:t>
      </w:r>
      <w:r w:rsidRPr="00C2704D">
        <w:rPr>
          <w:rFonts w:asciiTheme="minorHAnsi" w:hAnsiTheme="minorHAnsi" w:cstheme="minorHAnsi"/>
          <w:sz w:val="16"/>
        </w:rPr>
        <w:t xml:space="preserve"> (Hanna et al. 2012). In 1980, the EPA became the first U.S. federal agency to establish a formal Indian policy (Baker 1996). The 1980 EPA Indian Policy was centered on tribal implementation of federal environmental programs on Indian reservations (Grijalva 2006). When initial policy implementation proved lacking, agency leadership approved the EPA’s 1984 Indian Policy that introduced implementation guidelines, funding commitments, and a plan for applying the agency’s new Indian Policy across EPA programs. These initial EPA policies viewed inherent tribal sovereignty as the basis of tribal regulatory authority, and no statutory amendments were deemed necessary for policy implementation. By incorporating tribal provisions and TAS guidelines into its 1987 CWA amendments, Congress later confirmed the EPA’s approach under Section 518. As a caveat to the EPA’s stated goals of supporting tribal self-determination, tribes harbor significant concerns regarding federalist governance models that transfer federal powers to state governments. In multiple cases, </w:t>
      </w:r>
      <w:r w:rsidRPr="00C2704D">
        <w:rPr>
          <w:rStyle w:val="StyleUnderline"/>
          <w:rFonts w:asciiTheme="minorHAnsi" w:hAnsiTheme="minorHAnsi" w:cstheme="minorHAnsi"/>
        </w:rPr>
        <w:t>the shift towards federalist models has forced tribes out of exclusive federal-tribal government relationships based on treaties</w:t>
      </w:r>
      <w:r w:rsidRPr="00C2704D">
        <w:rPr>
          <w:rFonts w:asciiTheme="minorHAnsi" w:hAnsiTheme="minorHAnsi" w:cstheme="minorHAnsi"/>
          <w:sz w:val="16"/>
        </w:rPr>
        <w:t>, etc. and into more direct political and legal relationships with state governments, which have historically challenged the nationhood status of tribes (</w:t>
      </w:r>
      <w:proofErr w:type="spellStart"/>
      <w:r w:rsidRPr="00C2704D">
        <w:rPr>
          <w:rFonts w:asciiTheme="minorHAnsi" w:hAnsiTheme="minorHAnsi" w:cstheme="minorHAnsi"/>
          <w:sz w:val="16"/>
        </w:rPr>
        <w:t>Corntassel</w:t>
      </w:r>
      <w:proofErr w:type="spellEnd"/>
      <w:r w:rsidRPr="00C2704D">
        <w:rPr>
          <w:rFonts w:asciiTheme="minorHAnsi" w:hAnsiTheme="minorHAnsi" w:cstheme="minorHAnsi"/>
          <w:sz w:val="16"/>
        </w:rPr>
        <w:t xml:space="preserve"> and Witmer 2008). In the 1970s, for example, states began to apply for delegated authority over environmental programs, including the CWA. It was at this time that states such as Oklahoma, New Mexico, and Washington attempted to assert state environmental permitting authority in Indian Country, despite lacking the legal authority to do so. These events forced the EPA to engage with the jurisdictional implications of delegating environmental regulatory </w:t>
      </w:r>
      <w:r w:rsidRPr="00C2704D">
        <w:rPr>
          <w:rFonts w:asciiTheme="minorHAnsi" w:hAnsiTheme="minorHAnsi" w:cstheme="minorHAnsi"/>
          <w:sz w:val="16"/>
        </w:rPr>
        <w:lastRenderedPageBreak/>
        <w:t xml:space="preserve">authority in the context of Federal Indian law (Chandler 1994; </w:t>
      </w:r>
      <w:proofErr w:type="spellStart"/>
      <w:r w:rsidRPr="00C2704D">
        <w:rPr>
          <w:rFonts w:asciiTheme="minorHAnsi" w:hAnsiTheme="minorHAnsi" w:cstheme="minorHAnsi"/>
          <w:sz w:val="16"/>
        </w:rPr>
        <w:t>Goldtooth</w:t>
      </w:r>
      <w:proofErr w:type="spellEnd"/>
      <w:r w:rsidRPr="00C2704D">
        <w:rPr>
          <w:rFonts w:asciiTheme="minorHAnsi" w:hAnsiTheme="minorHAnsi" w:cstheme="minorHAnsi"/>
          <w:sz w:val="16"/>
        </w:rPr>
        <w:t xml:space="preserve"> 1995; Grijalva 2006). By transferring the same federal regulatory powers to tribes that had been provided to the states, </w:t>
      </w:r>
      <w:r w:rsidRPr="00C2704D">
        <w:rPr>
          <w:rStyle w:val="Emphasis"/>
          <w:rFonts w:asciiTheme="minorHAnsi" w:hAnsiTheme="minorHAnsi" w:cstheme="minorHAnsi"/>
        </w:rPr>
        <w:t>TAS provisions in the CWA represent an effort to maintain equal footing among sovereigns within the cooperative federalist framework.</w:t>
      </w:r>
      <w:r w:rsidRPr="00C2704D">
        <w:rPr>
          <w:rFonts w:asciiTheme="minorHAnsi" w:hAnsiTheme="minorHAnsi" w:cstheme="minorHAnsi"/>
          <w:sz w:val="16"/>
        </w:rPr>
        <w:t xml:space="preserve"> Because the strong power imbalances that characterize state-tribal relations are still an issue, </w:t>
      </w:r>
      <w:r w:rsidRPr="00C2704D">
        <w:rPr>
          <w:rStyle w:val="Emphasis"/>
          <w:rFonts w:asciiTheme="minorHAnsi" w:hAnsiTheme="minorHAnsi" w:cstheme="minorHAnsi"/>
        </w:rPr>
        <w:t>TAS provisions and associated EPA regulations on water quality have emphasized the direct government-to-government relationship between federal agencies and tribes.</w:t>
      </w:r>
      <w:r w:rsidRPr="00C2704D">
        <w:rPr>
          <w:rFonts w:asciiTheme="minorHAnsi" w:hAnsiTheme="minorHAnsi" w:cstheme="minorHAnsi"/>
          <w:sz w:val="16"/>
        </w:rPr>
        <w:t xml:space="preserve"> However, the challenges to tribal sovereignty that arise from federalist governance models are still a concern (</w:t>
      </w:r>
      <w:proofErr w:type="spellStart"/>
      <w:r w:rsidRPr="00C2704D">
        <w:rPr>
          <w:rFonts w:asciiTheme="minorHAnsi" w:hAnsiTheme="minorHAnsi" w:cstheme="minorHAnsi"/>
          <w:sz w:val="16"/>
        </w:rPr>
        <w:t>Corntassel</w:t>
      </w:r>
      <w:proofErr w:type="spellEnd"/>
      <w:r w:rsidRPr="00C2704D">
        <w:rPr>
          <w:rFonts w:asciiTheme="minorHAnsi" w:hAnsiTheme="minorHAnsi" w:cstheme="minorHAnsi"/>
          <w:sz w:val="16"/>
        </w:rPr>
        <w:t xml:space="preserve"> and Witmer 2008). Program Functions for TAS (Section 518) and WQSs (Section 303) under the CWA Originating from amendments to the Federal Water Pollution Control Act of 1948, the 1972 Clean Water Act aims to restore and maintain the integrity of U.S. waters, primarily by eliminating or controlling the discharge of pollutants into surface waters. The CWA’s pollution control strategy is based on three main components. First, the approach applies technology-based standards for point source pollution, which are regulated through National Pollutant Discharge Elimination System (NPDES) permits. Second, the CWA requires states and tribes to create WQSs as a backup or safety net to the technology-based limitations on pollution discharges. Third, the Act establishes an anti-degradation policy, which requires protection of existing water quality. With this “always cleaner, never dirtier” approach, federal law does not permit the degradation of “high quality waters” without sufficient justification, thereby encouraging the “ratcheting up” of water quality over time. Additionally, Section 319 was added through 1987 CWA amendments to require the implementation of “non-point source management programs” (Salzman and Thompson 2014). </w:t>
      </w:r>
      <w:r w:rsidRPr="00C2704D">
        <w:rPr>
          <w:rStyle w:val="StyleUnderline"/>
          <w:rFonts w:asciiTheme="minorHAnsi" w:hAnsiTheme="minorHAnsi" w:cstheme="minorHAnsi"/>
        </w:rPr>
        <w:t>When Congress adopted TAS provisions as Section 518 of the 1987 CWA amendments, it authorized the EPA to treat eligible Indian tribes in a manner similar to states</w:t>
      </w:r>
      <w:r w:rsidRPr="00C2704D">
        <w:rPr>
          <w:rFonts w:asciiTheme="minorHAnsi" w:hAnsiTheme="minorHAnsi" w:cstheme="minorHAnsi"/>
          <w:sz w:val="16"/>
        </w:rPr>
        <w:t xml:space="preserve"> (TAS) for the purpose of administering CWA regulatory programs and receiving related federal grants. To be eligible for TAS status, tribes must meet several criteria. These criteria include being federally recognized, having a governing body carrying out substantial governmental duties and powers, having appropriate jurisdictional authority over desired regulatory areas, and being capable of carrying out program functions—a set of criteria that excludes many tribal communities (see note 2). </w:t>
      </w:r>
      <w:r w:rsidRPr="00C2704D">
        <w:rPr>
          <w:rStyle w:val="Emphasis"/>
          <w:rFonts w:asciiTheme="minorHAnsi" w:hAnsiTheme="minorHAnsi" w:cstheme="minorHAnsi"/>
        </w:rPr>
        <w:t>TAS provisions, where Indian tribes play essentially the same regulatory role for Indian Country that states do for state lands, apply to the Clean Air Act, Clean Water Act, and Safe Drinking Water Act programs</w:t>
      </w:r>
      <w:r w:rsidRPr="00C2704D">
        <w:rPr>
          <w:rFonts w:asciiTheme="minorHAnsi" w:hAnsiTheme="minorHAnsi" w:cstheme="minorHAnsi"/>
          <w:sz w:val="16"/>
        </w:rPr>
        <w:t xml:space="preserve"> (USEPA n.d.). While statutory law legitimizes the TAS approach, the EPA’s regulatory framework has played an even greater role in guiding tribal water governance (Berry 2016). Once the EPA has approved a tribe’s TAS status at a basic level, tribes submit separate TAS applications for the different programs to become eligible for delegation (see Table 2) (USEPA 1993). </w:t>
      </w:r>
      <w:r w:rsidRPr="00C2704D">
        <w:rPr>
          <w:rStyle w:val="StyleUnderline"/>
          <w:rFonts w:asciiTheme="minorHAnsi" w:hAnsiTheme="minorHAnsi" w:cstheme="minorHAnsi"/>
        </w:rPr>
        <w:t>This “tiered” approach allows tribes to “ramp up” their capacity, and take on greater regulatory authority over time</w:t>
      </w:r>
      <w:r w:rsidRPr="00C2704D">
        <w:rPr>
          <w:rFonts w:asciiTheme="minorHAnsi" w:hAnsiTheme="minorHAnsi" w:cstheme="minorHAnsi"/>
          <w:sz w:val="16"/>
        </w:rPr>
        <w:t xml:space="preserve"> (Sanders 2010). The format for tribal applications varies. Depending on available time and resources, as well as preexisting jurisdictional conflicts with neighboring states, tribes can choose to 1) negotiate a cooperative agreement with an adjoining state to apply state standards, 2) adopt an adjoining state’s standards with or without revision (thereby directly exercising tribal regulatory authority), or 3) adopt independent standards “from scratch” in order to account for unique site-specific conditions and designated uses (Galloway 1995). Mirroring the application process for states, TAS tribes must submit a formal application, seek out public comment, and work through EPA decision-making processes (Mazurek et al. 1998). Alternately, tribes may ask the EPA to promulgate standards for water on tribal lands—an approach that only one tribe, the Confederated Tribe of the Colville Reservation, has followed to date (Sanders 2010; USEPA n.d.(a)). Regardless of their chosen approach, </w:t>
      </w:r>
      <w:r w:rsidRPr="00C2704D">
        <w:rPr>
          <w:rStyle w:val="StyleUnderline"/>
          <w:rFonts w:asciiTheme="minorHAnsi" w:hAnsiTheme="minorHAnsi" w:cstheme="minorHAnsi"/>
        </w:rPr>
        <w:t xml:space="preserve">tribes must meet or exceed federal minimum requirements for WQSs under the CWA </w:t>
      </w:r>
      <w:r w:rsidRPr="00C2704D">
        <w:rPr>
          <w:rFonts w:asciiTheme="minorHAnsi" w:hAnsiTheme="minorHAnsi" w:cstheme="minorHAnsi"/>
          <w:sz w:val="16"/>
        </w:rPr>
        <w:t xml:space="preserve">(Sanders 2010). WQSs consist of designated uses (e.g., fish and wildlife protection, recreation, cultural use) and water quality criteria (numeric or descriptive) that are based on those designated uses. To address CWA anti-degradation provisions, standards may include separate classifications for high-quality waters of recreational or ecological significance (Galloway 1995). For example, tribes or states may upgrade the classification of specific water bodies from lower class (good quality) to higher quality (excellent or extraordinary quality) to ensure greater levels of protection. EPA staff are tasked with providing technical assistance through the application process. </w:t>
      </w:r>
      <w:r w:rsidRPr="00C2704D">
        <w:rPr>
          <w:rStyle w:val="StyleUnderline"/>
          <w:rFonts w:asciiTheme="minorHAnsi" w:hAnsiTheme="minorHAnsi" w:cstheme="minorHAnsi"/>
        </w:rPr>
        <w:t>Tribes are also eligible to apply for EPA program funding to support program development, including the development of tribal WQSs</w:t>
      </w:r>
      <w:r w:rsidRPr="00C2704D">
        <w:rPr>
          <w:rFonts w:asciiTheme="minorHAnsi" w:hAnsiTheme="minorHAnsi" w:cstheme="minorHAnsi"/>
          <w:sz w:val="16"/>
        </w:rPr>
        <w:t xml:space="preserve"> (Mazurek et al. 1998). As discussed above, tribal WQSs can apply to all individuals within the entirety of a tribe’s reservation boundaries, without distinguishing different categories of on-reservation land. Thus, for the purposes of water quality, a tribe’s inherent authority over reservation waters is not necessarily determined by who owns the title to the land (</w:t>
      </w:r>
      <w:proofErr w:type="spellStart"/>
      <w:r w:rsidRPr="00C2704D">
        <w:rPr>
          <w:rFonts w:asciiTheme="minorHAnsi" w:hAnsiTheme="minorHAnsi" w:cstheme="minorHAnsi"/>
          <w:sz w:val="16"/>
        </w:rPr>
        <w:t>Kannler</w:t>
      </w:r>
      <w:proofErr w:type="spellEnd"/>
      <w:r w:rsidRPr="00C2704D">
        <w:rPr>
          <w:rFonts w:asciiTheme="minorHAnsi" w:hAnsiTheme="minorHAnsi" w:cstheme="minorHAnsi"/>
          <w:sz w:val="16"/>
        </w:rPr>
        <w:t xml:space="preserve"> 2002). This approach is intended to discourage “checkerboarded” environmental regulation in Indian Country. EPA regulations have confirmed the civil jurisdiction of tribes over </w:t>
      </w:r>
      <w:proofErr w:type="spellStart"/>
      <w:r w:rsidRPr="00C2704D">
        <w:rPr>
          <w:rFonts w:asciiTheme="minorHAnsi" w:hAnsiTheme="minorHAnsi" w:cstheme="minorHAnsi"/>
          <w:sz w:val="16"/>
        </w:rPr>
        <w:t>nonIndians</w:t>
      </w:r>
      <w:proofErr w:type="spellEnd"/>
      <w:r w:rsidRPr="00C2704D">
        <w:rPr>
          <w:rFonts w:asciiTheme="minorHAnsi" w:hAnsiTheme="minorHAnsi" w:cstheme="minorHAnsi"/>
          <w:sz w:val="16"/>
        </w:rPr>
        <w:t xml:space="preserve"> (and non-members) across the reservation, including jurisdiction over activities occurring on non-Indian fee lands (Anderson 2015, p. 244). As mentioned earlier, the EPA interprets the term “reservation” broadly to include formal reservations, and “informal” reservations (i.e., trust lands such as individual or tribal allotments, and Pueblos)—an approach that is consistent with Supreme Court rulings and legal definitions of Indian Country in federal statutes (Anderson et al. 2010). EPA policies on tribal jurisdiction are applied on a case-by-case basis, however. Until recently, tribes with checkerboarded reservations still needed to demonstrate their jurisdictional authority over fee lands under the Montana test. And tribes with more complex land ownership regimes might obtain TAS for only a subset of water resources within its reservation borders (Marx et al. 1998) or not at all. Program requirements for demonstrating tribal jurisdictional authority have recently changed, however. To provide greater access to tribes for TAS programs, the EPA issued a new rule on May 16, 2016 with a revised reinterpretation of the CWA Tribal Provision (81 CFR 30183). Following the May 2016 reinterpretation, the EPA now recognizes tribal authority to administer CWA programs as an express delegation of authority by Congress. This effectively eliminates the need for tribes with non-Indian fee lands within their reservations to demonstrate inherent authority under the Montana test. Rather, as with the current TAS application process under the Clean Air Act, tribes will simply indicate the exterior boundaries of their reservation (see note 8). This new approach significantly streamlines the application process for TAS status and WQSs (Anderson 2015; USEPA n.d.(b)). Tribal WQSs are typically enforced through NPDES permits in coordination with the EPA, as well as through non-point source control programs (USEPA 1990). In order to address differences across multiple jurisdictions, </w:t>
      </w:r>
      <w:r w:rsidRPr="00C2704D">
        <w:rPr>
          <w:rStyle w:val="StyleUnderline"/>
          <w:rFonts w:asciiTheme="minorHAnsi" w:hAnsiTheme="minorHAnsi" w:cstheme="minorHAnsi"/>
        </w:rPr>
        <w:t xml:space="preserve">the same EPA regulations that apply to interstate water quality disputes </w:t>
      </w:r>
      <w:r w:rsidRPr="00C2704D">
        <w:rPr>
          <w:rStyle w:val="StyleUnderline"/>
          <w:rFonts w:asciiTheme="minorHAnsi" w:hAnsiTheme="minorHAnsi" w:cstheme="minorHAnsi"/>
        </w:rPr>
        <w:lastRenderedPageBreak/>
        <w:t>can apply to tribes</w:t>
      </w:r>
      <w:r w:rsidRPr="00C2704D">
        <w:rPr>
          <w:rFonts w:asciiTheme="minorHAnsi" w:hAnsiTheme="minorHAnsi" w:cstheme="minorHAnsi"/>
          <w:sz w:val="16"/>
        </w:rPr>
        <w:t xml:space="preserve">. For example, through the permitting process, the EPA has the authority to require an upstream NPDES discharger to comply with downstream state or tribal WQSs (Anderson et al. 2010). Congress has designated the EPA as the final arbiter of inconsistent tribal and state water regulations. Tribes or states, but not others, may raise cross-jurisdictional conflicts through an established EPA dispute mechanism (Anderson 2015, p. 243). As discussed earlier, </w:t>
      </w:r>
      <w:r w:rsidRPr="00C2704D">
        <w:rPr>
          <w:rStyle w:val="Emphasis"/>
          <w:rFonts w:asciiTheme="minorHAnsi" w:hAnsiTheme="minorHAnsi" w:cstheme="minorHAnsi"/>
        </w:rPr>
        <w:t>these are opt-in programs that follow principles of self-determination, and not all tribes have elected to pursue TAS status or tribal WQSs</w:t>
      </w:r>
      <w:r w:rsidRPr="00C2704D">
        <w:rPr>
          <w:rFonts w:asciiTheme="minorHAnsi" w:hAnsiTheme="minorHAnsi" w:cstheme="minorHAnsi"/>
          <w:sz w:val="16"/>
        </w:rPr>
        <w:t xml:space="preserve">. It is important to recognize that TAS is not the only regulatory framework available to tribes. Tribes often adopt their own laws and water codes, which primarily apply to tribal members on tribal lands. In some cases, </w:t>
      </w:r>
      <w:r w:rsidRPr="00C2704D">
        <w:rPr>
          <w:rStyle w:val="Emphasis"/>
          <w:rFonts w:asciiTheme="minorHAnsi" w:hAnsiTheme="minorHAnsi" w:cstheme="minorHAnsi"/>
        </w:rPr>
        <w:t>tribal law may continue informal practices of culturally specific decision-making</w:t>
      </w:r>
      <w:r w:rsidRPr="00C2704D">
        <w:rPr>
          <w:rFonts w:asciiTheme="minorHAnsi" w:hAnsiTheme="minorHAnsi" w:cstheme="minorHAnsi"/>
          <w:sz w:val="16"/>
        </w:rPr>
        <w:t xml:space="preserve"> (Vesely 2014; Berry 2016). Tribes may also pursue regulation through partnership agreements with neighboring sovereigns, including strategies that facilitate the cross-deputizing of enforcement agents to enable regulation across tribe-state borders (Hanna et al. 2012). Non-TAS tribes can still participate in environmental programs (regulatory or nonregulatory), e.g., through cooperative agreements, grants, and other programs based on tribal law (USEPA 2008; Grijalva 2010; Warner 2015). In instances where tribes have not formally asserted regulatory authority over water quality, however, the EPA retains regulatory authority to enforce federal environmental laws within Indian Country, as the appropriate federal agency tasked with implementing federal trust responsibility (</w:t>
      </w:r>
      <w:proofErr w:type="spellStart"/>
      <w:r w:rsidRPr="00C2704D">
        <w:rPr>
          <w:rFonts w:asciiTheme="minorHAnsi" w:hAnsiTheme="minorHAnsi" w:cstheme="minorHAnsi"/>
          <w:sz w:val="16"/>
        </w:rPr>
        <w:t>Getches</w:t>
      </w:r>
      <w:proofErr w:type="spellEnd"/>
      <w:r w:rsidRPr="00C2704D">
        <w:rPr>
          <w:rFonts w:asciiTheme="minorHAnsi" w:hAnsiTheme="minorHAnsi" w:cstheme="minorHAnsi"/>
          <w:sz w:val="16"/>
        </w:rPr>
        <w:t xml:space="preserve"> et al. 2005; Anderson 2015). Thus far, the EPA has declined to impose federal WQSs on Indian reservations (</w:t>
      </w:r>
      <w:proofErr w:type="spellStart"/>
      <w:r w:rsidRPr="00C2704D">
        <w:rPr>
          <w:rFonts w:asciiTheme="minorHAnsi" w:hAnsiTheme="minorHAnsi" w:cstheme="minorHAnsi"/>
          <w:sz w:val="16"/>
        </w:rPr>
        <w:t>Getches</w:t>
      </w:r>
      <w:proofErr w:type="spellEnd"/>
      <w:r w:rsidRPr="00C2704D">
        <w:rPr>
          <w:rFonts w:asciiTheme="minorHAnsi" w:hAnsiTheme="minorHAnsi" w:cstheme="minorHAnsi"/>
          <w:sz w:val="16"/>
        </w:rPr>
        <w:t xml:space="preserve"> et al. 2005), although the agency has recently considered issuing baseline WQSs in Indian Country (Sanders 2010; USEPA n.d.(c)).</w:t>
      </w:r>
    </w:p>
    <w:p w14:paraId="05A99B7F" w14:textId="77777777" w:rsidR="00D31F17" w:rsidRPr="00C2704D" w:rsidRDefault="00D31F17" w:rsidP="00D31F17">
      <w:pPr>
        <w:rPr>
          <w:rFonts w:asciiTheme="minorHAnsi" w:hAnsiTheme="minorHAnsi" w:cstheme="minorHAnsi"/>
        </w:rPr>
      </w:pPr>
    </w:p>
    <w:p w14:paraId="3E8BA63E"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Section 401 is a </w:t>
      </w:r>
      <w:r w:rsidRPr="00C2704D">
        <w:rPr>
          <w:rFonts w:asciiTheme="minorHAnsi" w:hAnsiTheme="minorHAnsi" w:cstheme="minorHAnsi"/>
          <w:u w:val="single"/>
        </w:rPr>
        <w:t>crucial step</w:t>
      </w:r>
      <w:r w:rsidRPr="00C2704D">
        <w:rPr>
          <w:rFonts w:asciiTheme="minorHAnsi" w:hAnsiTheme="minorHAnsi" w:cstheme="minorHAnsi"/>
        </w:rPr>
        <w:t xml:space="preserve"> towards granting </w:t>
      </w:r>
      <w:r w:rsidRPr="00C2704D">
        <w:rPr>
          <w:rFonts w:asciiTheme="minorHAnsi" w:hAnsiTheme="minorHAnsi" w:cstheme="minorHAnsi"/>
          <w:u w:val="single"/>
        </w:rPr>
        <w:t>authority</w:t>
      </w:r>
      <w:r w:rsidRPr="00C2704D">
        <w:rPr>
          <w:rFonts w:asciiTheme="minorHAnsi" w:hAnsiTheme="minorHAnsi" w:cstheme="minorHAnsi"/>
        </w:rPr>
        <w:t xml:space="preserve"> to Native American Tribes and </w:t>
      </w:r>
      <w:r w:rsidRPr="00C2704D">
        <w:rPr>
          <w:rFonts w:asciiTheme="minorHAnsi" w:hAnsiTheme="minorHAnsi" w:cstheme="minorHAnsi"/>
          <w:u w:val="single"/>
        </w:rPr>
        <w:t>reversal</w:t>
      </w:r>
      <w:r w:rsidRPr="00C2704D">
        <w:rPr>
          <w:rFonts w:asciiTheme="minorHAnsi" w:hAnsiTheme="minorHAnsi" w:cstheme="minorHAnsi"/>
        </w:rPr>
        <w:t xml:space="preserve"> of Trump-era policy. </w:t>
      </w:r>
    </w:p>
    <w:p w14:paraId="0E75622E"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Daly 6/18</w:t>
      </w:r>
      <w:r w:rsidRPr="00C2704D">
        <w:rPr>
          <w:rFonts w:asciiTheme="minorHAnsi" w:eastAsiaTheme="majorEastAsia" w:hAnsiTheme="minorHAnsi" w:cstheme="minorHAnsi"/>
        </w:rPr>
        <w:t xml:space="preserve"> [Matthew Daly; 06/18/2021; “EPA restoring state and tribal power to protect waterways,” ABC News; https://abcnews.go.com/Business/wireStory/epa-restoring-state-tribal-power-protect-waterways-77942693//BUBU]</w:t>
      </w:r>
    </w:p>
    <w:p w14:paraId="48444764"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u w:val="single"/>
        </w:rPr>
        <w:t xml:space="preserve">In the latest </w:t>
      </w:r>
      <w:r w:rsidRPr="00C2704D">
        <w:rPr>
          <w:rFonts w:asciiTheme="minorHAnsi" w:eastAsiaTheme="majorEastAsia" w:hAnsiTheme="minorHAnsi" w:cstheme="minorHAnsi"/>
          <w:b/>
          <w:bCs/>
          <w:u w:val="single"/>
        </w:rPr>
        <w:t xml:space="preserve">reversal </w:t>
      </w:r>
      <w:r w:rsidRPr="00C2704D">
        <w:rPr>
          <w:rFonts w:asciiTheme="minorHAnsi" w:eastAsiaTheme="majorEastAsia" w:hAnsiTheme="minorHAnsi" w:cstheme="minorHAnsi"/>
          <w:u w:val="single"/>
        </w:rPr>
        <w:t xml:space="preserve">of a </w:t>
      </w:r>
      <w:r w:rsidRPr="00C2704D">
        <w:rPr>
          <w:rFonts w:asciiTheme="minorHAnsi" w:eastAsiaTheme="majorEastAsia" w:hAnsiTheme="minorHAnsi" w:cstheme="minorHAnsi"/>
          <w:b/>
          <w:bCs/>
          <w:u w:val="single"/>
        </w:rPr>
        <w:t>Trump</w:t>
      </w:r>
      <w:r w:rsidRPr="00C2704D">
        <w:rPr>
          <w:rFonts w:asciiTheme="minorHAnsi" w:eastAsiaTheme="majorEastAsia" w:hAnsiTheme="minorHAnsi" w:cstheme="minorHAnsi"/>
          <w:sz w:val="14"/>
        </w:rPr>
        <w:t xml:space="preserve">-era </w:t>
      </w:r>
      <w:r w:rsidRPr="00C2704D">
        <w:rPr>
          <w:rFonts w:asciiTheme="minorHAnsi" w:eastAsiaTheme="majorEastAsia" w:hAnsiTheme="minorHAnsi" w:cstheme="minorHAnsi"/>
          <w:u w:val="single"/>
        </w:rPr>
        <w:t>policy</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the </w:t>
      </w:r>
      <w:r w:rsidRPr="00C2704D">
        <w:rPr>
          <w:rFonts w:asciiTheme="minorHAnsi" w:eastAsiaTheme="majorEastAsia" w:hAnsiTheme="minorHAnsi" w:cstheme="minorHAnsi"/>
          <w:b/>
          <w:bCs/>
          <w:u w:val="single"/>
        </w:rPr>
        <w:t>E</w:t>
      </w:r>
      <w:r w:rsidRPr="00C2704D">
        <w:rPr>
          <w:rFonts w:asciiTheme="minorHAnsi" w:eastAsiaTheme="majorEastAsia" w:hAnsiTheme="minorHAnsi" w:cstheme="minorHAnsi"/>
          <w:sz w:val="14"/>
        </w:rPr>
        <w:t xml:space="preserve">nvironmental </w:t>
      </w:r>
      <w:r w:rsidRPr="00C2704D">
        <w:rPr>
          <w:rFonts w:asciiTheme="minorHAnsi" w:eastAsiaTheme="majorEastAsia" w:hAnsiTheme="minorHAnsi" w:cstheme="minorHAnsi"/>
          <w:b/>
          <w:bCs/>
          <w:u w:val="single"/>
        </w:rPr>
        <w:t>P</w:t>
      </w:r>
      <w:r w:rsidRPr="00C2704D">
        <w:rPr>
          <w:rFonts w:asciiTheme="minorHAnsi" w:eastAsiaTheme="majorEastAsia" w:hAnsiTheme="minorHAnsi" w:cstheme="minorHAnsi"/>
          <w:sz w:val="14"/>
        </w:rPr>
        <w:t xml:space="preserve">rotection </w:t>
      </w:r>
      <w:r w:rsidRPr="00C2704D">
        <w:rPr>
          <w:rFonts w:asciiTheme="minorHAnsi" w:eastAsiaTheme="majorEastAsia" w:hAnsiTheme="minorHAnsi" w:cstheme="minorHAnsi"/>
          <w:b/>
          <w:bCs/>
          <w:u w:val="single"/>
        </w:rPr>
        <w:t>A</w:t>
      </w:r>
      <w:r w:rsidRPr="00C2704D">
        <w:rPr>
          <w:rFonts w:asciiTheme="minorHAnsi" w:eastAsiaTheme="majorEastAsia" w:hAnsiTheme="minorHAnsi" w:cstheme="minorHAnsi"/>
          <w:sz w:val="14"/>
        </w:rPr>
        <w:t xml:space="preserve">gency </w:t>
      </w:r>
      <w:r w:rsidRPr="00C2704D">
        <w:rPr>
          <w:rFonts w:asciiTheme="minorHAnsi" w:eastAsiaTheme="majorEastAsia" w:hAnsiTheme="minorHAnsi" w:cstheme="minorHAnsi"/>
          <w:u w:val="single"/>
        </w:rPr>
        <w:t xml:space="preserve">is restoring a rule that grants states and </w:t>
      </w:r>
      <w:r w:rsidRPr="00C2704D">
        <w:rPr>
          <w:rFonts w:asciiTheme="minorHAnsi" w:eastAsiaTheme="majorEastAsia" w:hAnsiTheme="minorHAnsi" w:cstheme="minorHAnsi"/>
          <w:b/>
          <w:bCs/>
          <w:u w:val="single"/>
        </w:rPr>
        <w:t xml:space="preserve">Native American </w:t>
      </w:r>
      <w:proofErr w:type="gramStart"/>
      <w:r w:rsidRPr="00C2704D">
        <w:rPr>
          <w:rFonts w:asciiTheme="minorHAnsi" w:eastAsiaTheme="majorEastAsia" w:hAnsiTheme="minorHAnsi" w:cstheme="minorHAnsi"/>
          <w:b/>
          <w:bCs/>
          <w:u w:val="single"/>
        </w:rPr>
        <w:t>tribes</w:t>
      </w:r>
      <w:proofErr w:type="gramEnd"/>
      <w:r w:rsidRPr="00C2704D">
        <w:rPr>
          <w:rFonts w:asciiTheme="minorHAnsi" w:eastAsiaTheme="majorEastAsia" w:hAnsiTheme="minorHAnsi" w:cstheme="minorHAnsi"/>
          <w:u w:val="single"/>
        </w:rPr>
        <w:t xml:space="preserve"> authority to </w:t>
      </w:r>
      <w:r w:rsidRPr="00C2704D">
        <w:rPr>
          <w:rFonts w:asciiTheme="minorHAnsi" w:eastAsiaTheme="majorEastAsia" w:hAnsiTheme="minorHAnsi" w:cstheme="minorHAnsi"/>
          <w:b/>
          <w:bCs/>
          <w:u w:val="single"/>
        </w:rPr>
        <w:t>block</w:t>
      </w:r>
      <w:r w:rsidRPr="00C2704D">
        <w:rPr>
          <w:rFonts w:asciiTheme="minorHAnsi" w:eastAsiaTheme="majorEastAsia" w:hAnsiTheme="minorHAnsi" w:cstheme="minorHAnsi"/>
          <w:u w:val="single"/>
        </w:rPr>
        <w:t xml:space="preserve"> pipelines and other energy projects that can </w:t>
      </w:r>
      <w:r w:rsidRPr="00C2704D">
        <w:rPr>
          <w:rFonts w:asciiTheme="minorHAnsi" w:eastAsiaTheme="majorEastAsia" w:hAnsiTheme="minorHAnsi" w:cstheme="minorHAnsi"/>
          <w:b/>
          <w:bCs/>
          <w:u w:val="single"/>
        </w:rPr>
        <w:t>pollute</w:t>
      </w:r>
      <w:r w:rsidRPr="00C2704D">
        <w:rPr>
          <w:rFonts w:asciiTheme="minorHAnsi" w:eastAsiaTheme="majorEastAsia" w:hAnsiTheme="minorHAnsi" w:cstheme="minorHAnsi"/>
          <w:sz w:val="14"/>
        </w:rPr>
        <w:t xml:space="preserve"> rivers, streams and other </w:t>
      </w:r>
      <w:r w:rsidRPr="00C2704D">
        <w:rPr>
          <w:rFonts w:asciiTheme="minorHAnsi" w:eastAsiaTheme="majorEastAsia" w:hAnsiTheme="minorHAnsi" w:cstheme="minorHAnsi"/>
          <w:b/>
          <w:bCs/>
          <w:u w:val="single"/>
        </w:rPr>
        <w:t>waterways</w:t>
      </w:r>
      <w:r w:rsidRPr="00C2704D">
        <w:rPr>
          <w:rFonts w:asciiTheme="minorHAnsi" w:eastAsiaTheme="majorEastAsia" w:hAnsiTheme="minorHAnsi" w:cstheme="minorHAnsi"/>
          <w:sz w:val="14"/>
        </w:rPr>
        <w:t>.</w:t>
      </w:r>
    </w:p>
    <w:p w14:paraId="7E73A882"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A provision of the </w:t>
      </w:r>
      <w:r w:rsidRPr="00C2704D">
        <w:rPr>
          <w:rFonts w:asciiTheme="minorHAnsi" w:eastAsiaTheme="majorEastAsia" w:hAnsiTheme="minorHAnsi" w:cstheme="minorHAnsi"/>
          <w:u w:val="single"/>
        </w:rPr>
        <w:t xml:space="preserve">federal </w:t>
      </w:r>
      <w:r w:rsidRPr="00C2704D">
        <w:rPr>
          <w:rFonts w:asciiTheme="minorHAnsi" w:eastAsiaTheme="majorEastAsia" w:hAnsiTheme="minorHAnsi" w:cstheme="minorHAnsi"/>
          <w:b/>
          <w:bCs/>
          <w:u w:val="single"/>
        </w:rPr>
        <w:t>C</w:t>
      </w:r>
      <w:r w:rsidRPr="00C2704D">
        <w:rPr>
          <w:rFonts w:asciiTheme="minorHAnsi" w:eastAsiaTheme="majorEastAsia" w:hAnsiTheme="minorHAnsi" w:cstheme="minorHAnsi"/>
          <w:u w:val="single"/>
        </w:rPr>
        <w:t xml:space="preserve">lean </w:t>
      </w:r>
      <w:r w:rsidRPr="00C2704D">
        <w:rPr>
          <w:rFonts w:asciiTheme="minorHAnsi" w:eastAsiaTheme="majorEastAsia" w:hAnsiTheme="minorHAnsi" w:cstheme="minorHAnsi"/>
          <w:b/>
          <w:bCs/>
          <w:u w:val="single"/>
        </w:rPr>
        <w:t>W</w:t>
      </w:r>
      <w:r w:rsidRPr="00C2704D">
        <w:rPr>
          <w:rFonts w:asciiTheme="minorHAnsi" w:eastAsiaTheme="majorEastAsia" w:hAnsiTheme="minorHAnsi" w:cstheme="minorHAnsi"/>
          <w:u w:val="single"/>
        </w:rPr>
        <w:t xml:space="preserve">ater </w:t>
      </w:r>
      <w:r w:rsidRPr="00C2704D">
        <w:rPr>
          <w:rFonts w:asciiTheme="minorHAnsi" w:eastAsiaTheme="majorEastAsia" w:hAnsiTheme="minorHAnsi" w:cstheme="minorHAnsi"/>
          <w:b/>
          <w:bCs/>
          <w:u w:val="single"/>
        </w:rPr>
        <w:t>A</w:t>
      </w:r>
      <w:r w:rsidRPr="00C2704D">
        <w:rPr>
          <w:rFonts w:asciiTheme="minorHAnsi" w:eastAsiaTheme="majorEastAsia" w:hAnsiTheme="minorHAnsi" w:cstheme="minorHAnsi"/>
          <w:u w:val="single"/>
        </w:rPr>
        <w:t>ct gives</w:t>
      </w:r>
      <w:r w:rsidRPr="00C2704D">
        <w:rPr>
          <w:rFonts w:asciiTheme="minorHAnsi" w:eastAsiaTheme="majorEastAsia" w:hAnsiTheme="minorHAnsi" w:cstheme="minorHAnsi"/>
          <w:sz w:val="14"/>
        </w:rPr>
        <w:t xml:space="preserve"> states and </w:t>
      </w:r>
      <w:r w:rsidRPr="00C2704D">
        <w:rPr>
          <w:rFonts w:asciiTheme="minorHAnsi" w:eastAsiaTheme="majorEastAsia" w:hAnsiTheme="minorHAnsi" w:cstheme="minorHAnsi"/>
          <w:b/>
          <w:bCs/>
          <w:u w:val="single"/>
        </w:rPr>
        <w:t>tribes</w:t>
      </w:r>
      <w:r w:rsidRPr="00C2704D">
        <w:rPr>
          <w:rFonts w:asciiTheme="minorHAnsi" w:eastAsiaTheme="majorEastAsia" w:hAnsiTheme="minorHAnsi" w:cstheme="minorHAnsi"/>
          <w:u w:val="single"/>
        </w:rPr>
        <w:t xml:space="preserve"> power to </w:t>
      </w:r>
      <w:r w:rsidRPr="00C2704D">
        <w:rPr>
          <w:rFonts w:asciiTheme="minorHAnsi" w:eastAsiaTheme="majorEastAsia" w:hAnsiTheme="minorHAnsi" w:cstheme="minorHAnsi"/>
          <w:b/>
          <w:bCs/>
          <w:u w:val="single"/>
        </w:rPr>
        <w:t>block</w:t>
      </w:r>
      <w:r w:rsidRPr="00C2704D">
        <w:rPr>
          <w:rFonts w:asciiTheme="minorHAnsi" w:eastAsiaTheme="majorEastAsia" w:hAnsiTheme="minorHAnsi" w:cstheme="minorHAnsi"/>
          <w:u w:val="single"/>
        </w:rPr>
        <w:t xml:space="preserve"> federal projects</w:t>
      </w:r>
      <w:r w:rsidRPr="00C2704D">
        <w:rPr>
          <w:rFonts w:asciiTheme="minorHAnsi" w:eastAsiaTheme="majorEastAsia" w:hAnsiTheme="minorHAnsi" w:cstheme="minorHAnsi"/>
          <w:sz w:val="14"/>
        </w:rPr>
        <w:t xml:space="preserve"> that could harm lakes, streams, rivers and wetlands within their borders. </w:t>
      </w:r>
      <w:r w:rsidRPr="00C2704D">
        <w:rPr>
          <w:rFonts w:asciiTheme="minorHAnsi" w:eastAsiaTheme="majorEastAsia" w:hAnsiTheme="minorHAnsi" w:cstheme="minorHAnsi"/>
          <w:u w:val="single"/>
        </w:rPr>
        <w:t>But</w:t>
      </w:r>
      <w:r w:rsidRPr="00C2704D">
        <w:rPr>
          <w:rFonts w:asciiTheme="minorHAnsi" w:eastAsiaTheme="majorEastAsia" w:hAnsiTheme="minorHAnsi" w:cstheme="minorHAnsi"/>
          <w:sz w:val="14"/>
        </w:rPr>
        <w:t xml:space="preserve"> the </w:t>
      </w:r>
      <w:r w:rsidRPr="00C2704D">
        <w:rPr>
          <w:rFonts w:asciiTheme="minorHAnsi" w:eastAsiaTheme="majorEastAsia" w:hAnsiTheme="minorHAnsi" w:cstheme="minorHAnsi"/>
          <w:b/>
          <w:bCs/>
          <w:u w:val="single"/>
        </w:rPr>
        <w:t>Trump</w:t>
      </w:r>
      <w:r w:rsidRPr="00C2704D">
        <w:rPr>
          <w:rFonts w:asciiTheme="minorHAnsi" w:eastAsiaTheme="majorEastAsia" w:hAnsiTheme="minorHAnsi" w:cstheme="minorHAnsi"/>
          <w:sz w:val="14"/>
        </w:rPr>
        <w:t xml:space="preserve"> administration </w:t>
      </w:r>
      <w:r w:rsidRPr="00C2704D">
        <w:rPr>
          <w:rFonts w:asciiTheme="minorHAnsi" w:eastAsiaTheme="majorEastAsia" w:hAnsiTheme="minorHAnsi" w:cstheme="minorHAnsi"/>
          <w:b/>
          <w:bCs/>
          <w:u w:val="single"/>
        </w:rPr>
        <w:t>curtailed</w:t>
      </w:r>
      <w:r w:rsidRPr="00C2704D">
        <w:rPr>
          <w:rFonts w:asciiTheme="minorHAnsi" w:eastAsiaTheme="majorEastAsia" w:hAnsiTheme="minorHAnsi" w:cstheme="minorHAnsi"/>
          <w:u w:val="single"/>
        </w:rPr>
        <w:t xml:space="preserve"> that</w:t>
      </w:r>
      <w:r w:rsidRPr="00C2704D">
        <w:rPr>
          <w:rFonts w:asciiTheme="minorHAnsi" w:eastAsiaTheme="majorEastAsia" w:hAnsiTheme="minorHAnsi" w:cstheme="minorHAnsi"/>
          <w:sz w:val="14"/>
        </w:rPr>
        <w:t xml:space="preserve"> review power after complaints from Republican members of Congress and the fossil fuel industry that state officials had used the permitting process to stop new energy projects.</w:t>
      </w:r>
    </w:p>
    <w:p w14:paraId="3614739F" w14:textId="77777777" w:rsidR="00D31F17" w:rsidRPr="00C2704D" w:rsidRDefault="00D31F17" w:rsidP="00D31F17">
      <w:pPr>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The Trump administration said its actions would advance President Donald Trump’s goal to fast-track energy projects such as oil and natural gas pipelines.</w:t>
      </w:r>
    </w:p>
    <w:p w14:paraId="49A45FEC" w14:textId="77777777" w:rsidR="00D31F17" w:rsidRPr="00C2704D" w:rsidRDefault="00D31F17" w:rsidP="00D31F17">
      <w:pPr>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Washington state blocked construction of a coal export terminal in 2017, saying there were too many major harmful effects including air pollution, rail safety and vehicle traffic, while New York regulators stopped a natural gas pipeline, saying it failed to meet standards to protect streams, wetlands and other water resources.</w:t>
      </w:r>
    </w:p>
    <w:p w14:paraId="4200AD50"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In a statement to The Associated Press, </w:t>
      </w:r>
      <w:r w:rsidRPr="00C2704D">
        <w:rPr>
          <w:rFonts w:asciiTheme="minorHAnsi" w:eastAsiaTheme="majorEastAsia" w:hAnsiTheme="minorHAnsi" w:cstheme="minorHAnsi"/>
          <w:b/>
          <w:bCs/>
          <w:u w:val="single"/>
        </w:rPr>
        <w:t>EPA</w:t>
      </w:r>
      <w:r w:rsidRPr="00C2704D">
        <w:rPr>
          <w:rFonts w:asciiTheme="minorHAnsi" w:eastAsiaTheme="majorEastAsia" w:hAnsiTheme="minorHAnsi" w:cstheme="minorHAnsi"/>
          <w:sz w:val="14"/>
        </w:rPr>
        <w:t xml:space="preserve"> Administrator Michael Regan said the nation has “serious water challenges to address,'' adding that he “</w:t>
      </w:r>
      <w:r w:rsidRPr="00C2704D">
        <w:rPr>
          <w:rFonts w:asciiTheme="minorHAnsi" w:eastAsiaTheme="majorEastAsia" w:hAnsiTheme="minorHAnsi" w:cstheme="minorHAnsi"/>
          <w:u w:val="single"/>
        </w:rPr>
        <w:t xml:space="preserve">will not </w:t>
      </w:r>
      <w:r w:rsidRPr="00C2704D">
        <w:rPr>
          <w:rFonts w:asciiTheme="minorHAnsi" w:eastAsiaTheme="majorEastAsia" w:hAnsiTheme="minorHAnsi" w:cstheme="minorHAnsi"/>
          <w:b/>
          <w:bCs/>
          <w:u w:val="single"/>
        </w:rPr>
        <w:t>hesitate</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correct decisions</w:t>
      </w:r>
      <w:r w:rsidRPr="00C2704D">
        <w:rPr>
          <w:rFonts w:asciiTheme="minorHAnsi" w:eastAsiaTheme="majorEastAsia" w:hAnsiTheme="minorHAnsi" w:cstheme="minorHAnsi"/>
          <w:u w:val="single"/>
        </w:rPr>
        <w:t xml:space="preserve"> that </w:t>
      </w:r>
      <w:r w:rsidRPr="00C2704D">
        <w:rPr>
          <w:rFonts w:asciiTheme="minorHAnsi" w:eastAsiaTheme="majorEastAsia" w:hAnsiTheme="minorHAnsi" w:cstheme="minorHAnsi"/>
          <w:b/>
          <w:bCs/>
          <w:u w:val="single"/>
        </w:rPr>
        <w:t>weakened</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u w:val="single"/>
        </w:rPr>
        <w:t xml:space="preserve"> of states and tribes to </w:t>
      </w:r>
      <w:r w:rsidRPr="00C2704D">
        <w:rPr>
          <w:rFonts w:asciiTheme="minorHAnsi" w:eastAsiaTheme="majorEastAsia" w:hAnsiTheme="minorHAnsi" w:cstheme="minorHAnsi"/>
          <w:b/>
          <w:bCs/>
          <w:u w:val="single"/>
        </w:rPr>
        <w:t>protect</w:t>
      </w:r>
      <w:r w:rsidRPr="00C2704D">
        <w:rPr>
          <w:rFonts w:asciiTheme="minorHAnsi" w:eastAsiaTheme="majorEastAsia" w:hAnsiTheme="minorHAnsi" w:cstheme="minorHAnsi"/>
          <w:u w:val="single"/>
        </w:rPr>
        <w:t xml:space="preserve"> their </w:t>
      </w:r>
      <w:r w:rsidRPr="00C2704D">
        <w:rPr>
          <w:rFonts w:asciiTheme="minorHAnsi" w:eastAsiaTheme="majorEastAsia" w:hAnsiTheme="minorHAnsi" w:cstheme="minorHAnsi"/>
          <w:b/>
          <w:bCs/>
          <w:u w:val="single"/>
        </w:rPr>
        <w:t>waters</w:t>
      </w:r>
      <w:r w:rsidRPr="00C2704D">
        <w:rPr>
          <w:rFonts w:asciiTheme="minorHAnsi" w:eastAsiaTheme="majorEastAsia" w:hAnsiTheme="minorHAnsi" w:cstheme="minorHAnsi"/>
          <w:sz w:val="14"/>
        </w:rPr>
        <w:t>.''</w:t>
      </w:r>
    </w:p>
    <w:p w14:paraId="2F05A1F7" w14:textId="77777777" w:rsidR="00D31F17" w:rsidRPr="00C2704D" w:rsidRDefault="00D31F17" w:rsidP="00D31F17">
      <w:pPr>
        <w:rPr>
          <w:rFonts w:asciiTheme="minorHAnsi" w:eastAsiaTheme="majorEastAsia" w:hAnsiTheme="minorHAnsi" w:cstheme="minorHAnsi"/>
          <w:u w:val="single"/>
        </w:rPr>
      </w:pPr>
      <w:r w:rsidRPr="00C2704D">
        <w:rPr>
          <w:rFonts w:asciiTheme="minorHAnsi" w:eastAsiaTheme="majorEastAsia" w:hAnsiTheme="minorHAnsi" w:cstheme="minorHAnsi"/>
          <w:b/>
          <w:bCs/>
          <w:u w:val="single"/>
        </w:rPr>
        <w:t>Regan</w:t>
      </w:r>
      <w:r w:rsidRPr="00C2704D">
        <w:rPr>
          <w:rFonts w:asciiTheme="minorHAnsi" w:eastAsiaTheme="majorEastAsia" w:hAnsiTheme="minorHAnsi" w:cstheme="minorHAnsi"/>
          <w:u w:val="single"/>
        </w:rPr>
        <w:t xml:space="preserve"> vowed to work with</w:t>
      </w:r>
      <w:r w:rsidRPr="00C2704D">
        <w:rPr>
          <w:rFonts w:asciiTheme="minorHAnsi" w:eastAsiaTheme="majorEastAsia" w:hAnsiTheme="minorHAnsi" w:cstheme="minorHAnsi"/>
          <w:sz w:val="14"/>
        </w:rPr>
        <w:t xml:space="preserve"> state, </w:t>
      </w:r>
      <w:r w:rsidRPr="00C2704D">
        <w:rPr>
          <w:rFonts w:asciiTheme="minorHAnsi" w:eastAsiaTheme="majorEastAsia" w:hAnsiTheme="minorHAnsi" w:cstheme="minorHAnsi"/>
          <w:b/>
          <w:bCs/>
          <w:u w:val="single"/>
        </w:rPr>
        <w:t>tribal</w:t>
      </w:r>
      <w:r w:rsidRPr="00C2704D">
        <w:rPr>
          <w:rFonts w:asciiTheme="minorHAnsi" w:eastAsiaTheme="majorEastAsia" w:hAnsiTheme="minorHAnsi" w:cstheme="minorHAnsi"/>
          <w:sz w:val="14"/>
        </w:rPr>
        <w:t xml:space="preserve"> and local </w:t>
      </w:r>
      <w:r w:rsidRPr="00C2704D">
        <w:rPr>
          <w:rFonts w:asciiTheme="minorHAnsi" w:eastAsiaTheme="majorEastAsia" w:hAnsiTheme="minorHAnsi" w:cstheme="minorHAnsi"/>
          <w:u w:val="single"/>
        </w:rPr>
        <w:t xml:space="preserve">officials to protect </w:t>
      </w:r>
      <w:r w:rsidRPr="00C2704D">
        <w:rPr>
          <w:rFonts w:asciiTheme="minorHAnsi" w:eastAsiaTheme="majorEastAsia" w:hAnsiTheme="minorHAnsi" w:cstheme="minorHAnsi"/>
          <w:b/>
          <w:bCs/>
          <w:u w:val="single"/>
        </w:rPr>
        <w:t>clean water</w:t>
      </w:r>
      <w:r w:rsidRPr="00C2704D">
        <w:rPr>
          <w:rFonts w:asciiTheme="minorHAnsi" w:eastAsiaTheme="majorEastAsia" w:hAnsiTheme="minorHAnsi" w:cstheme="minorHAnsi"/>
          <w:u w:val="single"/>
        </w:rPr>
        <w:t xml:space="preserve"> while encouraging “</w:t>
      </w:r>
      <w:r w:rsidRPr="00C2704D">
        <w:rPr>
          <w:rFonts w:asciiTheme="minorHAnsi" w:eastAsiaTheme="majorEastAsia" w:hAnsiTheme="minorHAnsi" w:cstheme="minorHAnsi"/>
          <w:b/>
          <w:bCs/>
          <w:u w:val="single"/>
        </w:rPr>
        <w:t>sustainable</w:t>
      </w:r>
      <w:r w:rsidRPr="00C2704D">
        <w:rPr>
          <w:rFonts w:asciiTheme="minorHAnsi" w:eastAsiaTheme="majorEastAsia" w:hAnsiTheme="minorHAnsi" w:cstheme="minorHAnsi"/>
          <w:u w:val="single"/>
        </w:rPr>
        <w:t xml:space="preserve"> economic </w:t>
      </w:r>
      <w:r w:rsidRPr="00C2704D">
        <w:rPr>
          <w:rFonts w:asciiTheme="minorHAnsi" w:eastAsiaTheme="majorEastAsia" w:hAnsiTheme="minorHAnsi" w:cstheme="minorHAnsi"/>
          <w:b/>
          <w:bCs/>
          <w:u w:val="single"/>
        </w:rPr>
        <w:t>development</w:t>
      </w:r>
      <w:r w:rsidRPr="00C2704D">
        <w:rPr>
          <w:rFonts w:asciiTheme="minorHAnsi" w:eastAsiaTheme="majorEastAsia" w:hAnsiTheme="minorHAnsi" w:cstheme="minorHAnsi"/>
          <w:u w:val="single"/>
        </w:rPr>
        <w:t xml:space="preserve"> and vibrant communities.''</w:t>
      </w:r>
    </w:p>
    <w:p w14:paraId="06235AA6"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w:t>
      </w:r>
      <w:r w:rsidRPr="00C2704D">
        <w:rPr>
          <w:rFonts w:asciiTheme="minorHAnsi" w:eastAsiaTheme="majorEastAsia" w:hAnsiTheme="minorHAnsi" w:cstheme="minorHAnsi"/>
          <w:b/>
          <w:bCs/>
          <w:u w:val="single"/>
        </w:rPr>
        <w:t>Trump</w:t>
      </w:r>
      <w:r w:rsidRPr="00C2704D">
        <w:rPr>
          <w:rFonts w:asciiTheme="minorHAnsi" w:eastAsiaTheme="majorEastAsia" w:hAnsiTheme="minorHAnsi" w:cstheme="minorHAnsi"/>
          <w:u w:val="single"/>
        </w:rPr>
        <w:t xml:space="preserve">-era rule will </w:t>
      </w:r>
      <w:r w:rsidRPr="00C2704D">
        <w:rPr>
          <w:rFonts w:asciiTheme="minorHAnsi" w:eastAsiaTheme="majorEastAsia" w:hAnsiTheme="minorHAnsi" w:cstheme="minorHAnsi"/>
          <w:b/>
          <w:bCs/>
          <w:u w:val="single"/>
        </w:rPr>
        <w:t>remain in place</w:t>
      </w:r>
      <w:r w:rsidRPr="00C2704D">
        <w:rPr>
          <w:rFonts w:asciiTheme="minorHAnsi" w:eastAsiaTheme="majorEastAsia" w:hAnsiTheme="minorHAnsi" w:cstheme="minorHAnsi"/>
          <w:u w:val="single"/>
        </w:rPr>
        <w:t xml:space="preserve"> while </w:t>
      </w:r>
      <w:r w:rsidRPr="00C2704D">
        <w:rPr>
          <w:rFonts w:asciiTheme="minorHAnsi" w:eastAsiaTheme="majorEastAsia" w:hAnsiTheme="minorHAnsi" w:cstheme="minorHAnsi"/>
          <w:b/>
          <w:bCs/>
          <w:u w:val="single"/>
        </w:rPr>
        <w:t>EPA</w:t>
      </w:r>
      <w:r w:rsidRPr="00C2704D">
        <w:rPr>
          <w:rFonts w:asciiTheme="minorHAnsi" w:eastAsiaTheme="majorEastAsia" w:hAnsiTheme="minorHAnsi" w:cstheme="minorHAnsi"/>
          <w:u w:val="single"/>
        </w:rPr>
        <w:t xml:space="preserve"> develops a </w:t>
      </w:r>
      <w:r w:rsidRPr="00C2704D">
        <w:rPr>
          <w:rFonts w:asciiTheme="minorHAnsi" w:eastAsiaTheme="majorEastAsia" w:hAnsiTheme="minorHAnsi" w:cstheme="minorHAnsi"/>
          <w:b/>
          <w:bCs/>
          <w:u w:val="single"/>
        </w:rPr>
        <w:t>revised rule</w:t>
      </w:r>
      <w:r w:rsidRPr="00C2704D">
        <w:rPr>
          <w:rFonts w:asciiTheme="minorHAnsi" w:eastAsiaTheme="majorEastAsia" w:hAnsiTheme="minorHAnsi" w:cstheme="minorHAnsi"/>
          <w:sz w:val="14"/>
        </w:rPr>
        <w:t>, Regan said, but the agency “will continue listening to states and tribes about their concerns ... to help address these near-term challenges.''</w:t>
      </w:r>
    </w:p>
    <w:p w14:paraId="15594496"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u w:val="single"/>
        </w:rPr>
        <w:t xml:space="preserve">Regan called </w:t>
      </w:r>
      <w:r w:rsidRPr="00C2704D">
        <w:rPr>
          <w:rFonts w:asciiTheme="minorHAnsi" w:eastAsiaTheme="majorEastAsia" w:hAnsiTheme="minorHAnsi" w:cstheme="minorHAnsi"/>
          <w:b/>
          <w:bCs/>
          <w:u w:val="single"/>
        </w:rPr>
        <w:t>restoration</w:t>
      </w:r>
      <w:r w:rsidRPr="00C2704D">
        <w:rPr>
          <w:rFonts w:asciiTheme="minorHAnsi" w:eastAsiaTheme="majorEastAsia" w:hAnsiTheme="minorHAnsi" w:cstheme="minorHAnsi"/>
          <w:u w:val="single"/>
        </w:rPr>
        <w:t xml:space="preserve"> of the </w:t>
      </w:r>
      <w:r w:rsidRPr="00C2704D">
        <w:rPr>
          <w:rFonts w:asciiTheme="minorHAnsi" w:eastAsiaTheme="majorEastAsia" w:hAnsiTheme="minorHAnsi" w:cstheme="minorHAnsi"/>
          <w:b/>
          <w:bCs/>
          <w:u w:val="single"/>
        </w:rPr>
        <w:t>Section 401 provision</w:t>
      </w:r>
      <w:r w:rsidRPr="00C2704D">
        <w:rPr>
          <w:rFonts w:asciiTheme="minorHAnsi" w:eastAsiaTheme="majorEastAsia" w:hAnsiTheme="minorHAnsi" w:cstheme="minorHAnsi"/>
          <w:u w:val="single"/>
        </w:rPr>
        <w:t xml:space="preserve"> an important step to reaffirm the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u w:val="single"/>
        </w:rPr>
        <w:t xml:space="preserve"> of </w:t>
      </w:r>
      <w:r w:rsidRPr="00C2704D">
        <w:rPr>
          <w:rFonts w:asciiTheme="minorHAnsi" w:eastAsiaTheme="majorEastAsia" w:hAnsiTheme="minorHAnsi" w:cstheme="minorHAnsi"/>
          <w:b/>
          <w:bCs/>
          <w:u w:val="single"/>
        </w:rPr>
        <w:t>states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tribes</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regulate</w:t>
      </w:r>
      <w:r w:rsidRPr="00C2704D">
        <w:rPr>
          <w:rFonts w:asciiTheme="minorHAnsi" w:eastAsiaTheme="majorEastAsia" w:hAnsiTheme="minorHAnsi" w:cstheme="minorHAnsi"/>
          <w:u w:val="single"/>
        </w:rPr>
        <w:t xml:space="preserve"> projects that </w:t>
      </w:r>
      <w:r w:rsidRPr="00C2704D">
        <w:rPr>
          <w:rFonts w:asciiTheme="minorHAnsi" w:eastAsiaTheme="majorEastAsia" w:hAnsiTheme="minorHAnsi" w:cstheme="minorHAnsi"/>
          <w:b/>
          <w:bCs/>
          <w:u w:val="single"/>
        </w:rPr>
        <w:t>affect water-quality</w:t>
      </w:r>
      <w:r w:rsidRPr="00C2704D">
        <w:rPr>
          <w:rFonts w:asciiTheme="minorHAnsi" w:eastAsiaTheme="majorEastAsia" w:hAnsiTheme="minorHAnsi" w:cstheme="minorHAnsi"/>
          <w:u w:val="single"/>
        </w:rPr>
        <w:t xml:space="preserve"> within their </w:t>
      </w:r>
      <w:r w:rsidRPr="00C2704D">
        <w:rPr>
          <w:rFonts w:asciiTheme="minorHAnsi" w:eastAsiaTheme="majorEastAsia" w:hAnsiTheme="minorHAnsi" w:cstheme="minorHAnsi"/>
          <w:b/>
          <w:bCs/>
          <w:u w:val="single"/>
        </w:rPr>
        <w:t>borders</w:t>
      </w:r>
      <w:r w:rsidRPr="00C2704D">
        <w:rPr>
          <w:rFonts w:asciiTheme="minorHAnsi" w:eastAsiaTheme="majorEastAsia" w:hAnsiTheme="minorHAnsi" w:cstheme="minorHAnsi"/>
          <w:sz w:val="14"/>
        </w:rPr>
        <w:t xml:space="preserve">. Under the provision, </w:t>
      </w:r>
      <w:r w:rsidRPr="00C2704D">
        <w:rPr>
          <w:rFonts w:asciiTheme="minorHAnsi" w:eastAsiaTheme="majorEastAsia" w:hAnsiTheme="minorHAnsi" w:cstheme="minorHAnsi"/>
          <w:u w:val="single"/>
        </w:rPr>
        <w:t xml:space="preserve">a federal agency </w:t>
      </w:r>
      <w:r w:rsidRPr="00C2704D">
        <w:rPr>
          <w:rFonts w:asciiTheme="minorHAnsi" w:eastAsiaTheme="majorEastAsia" w:hAnsiTheme="minorHAnsi" w:cstheme="minorHAnsi"/>
          <w:b/>
          <w:bCs/>
          <w:u w:val="single"/>
        </w:rPr>
        <w:t>may not</w:t>
      </w:r>
      <w:r w:rsidRPr="00C2704D">
        <w:rPr>
          <w:rFonts w:asciiTheme="minorHAnsi" w:eastAsiaTheme="majorEastAsia" w:hAnsiTheme="minorHAnsi" w:cstheme="minorHAnsi"/>
          <w:u w:val="single"/>
        </w:rPr>
        <w:t xml:space="preserve"> issue a license or permit to conduct any activity that may result in any </w:t>
      </w:r>
      <w:r w:rsidRPr="00C2704D">
        <w:rPr>
          <w:rFonts w:asciiTheme="minorHAnsi" w:eastAsiaTheme="majorEastAsia" w:hAnsiTheme="minorHAnsi" w:cstheme="minorHAnsi"/>
          <w:b/>
          <w:bCs/>
          <w:u w:val="single"/>
        </w:rPr>
        <w:t>discharge</w:t>
      </w:r>
      <w:r w:rsidRPr="00C2704D">
        <w:rPr>
          <w:rFonts w:asciiTheme="minorHAnsi" w:eastAsiaTheme="majorEastAsia" w:hAnsiTheme="minorHAnsi" w:cstheme="minorHAnsi"/>
          <w:u w:val="single"/>
        </w:rPr>
        <w:t xml:space="preserve"> into </w:t>
      </w:r>
      <w:r w:rsidRPr="00C2704D">
        <w:rPr>
          <w:rFonts w:asciiTheme="minorHAnsi" w:eastAsiaTheme="majorEastAsia" w:hAnsiTheme="minorHAnsi" w:cstheme="minorHAnsi"/>
          <w:b/>
          <w:bCs/>
          <w:u w:val="single"/>
        </w:rPr>
        <w:t>navigable waters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4"/>
        </w:rPr>
        <w:t>unless the affected state or tribe certifies that the discharge is in compliance with the Clean Water Act and state law, or waives certification.</w:t>
      </w:r>
    </w:p>
    <w:p w14:paraId="1CA8DD66"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In a joint statement in 2019 opposing the </w:t>
      </w:r>
      <w:r w:rsidRPr="00C2704D">
        <w:rPr>
          <w:rFonts w:asciiTheme="minorHAnsi" w:eastAsiaTheme="majorEastAsia" w:hAnsiTheme="minorHAnsi" w:cstheme="minorHAnsi"/>
          <w:b/>
          <w:bCs/>
          <w:u w:val="single"/>
        </w:rPr>
        <w:t>Trump</w:t>
      </w:r>
      <w:r w:rsidRPr="00C2704D">
        <w:rPr>
          <w:rFonts w:asciiTheme="minorHAnsi" w:eastAsiaTheme="majorEastAsia" w:hAnsiTheme="minorHAnsi" w:cstheme="minorHAnsi"/>
          <w:u w:val="single"/>
        </w:rPr>
        <w:t xml:space="preserve"> administration</w:t>
      </w:r>
      <w:r w:rsidRPr="00C2704D">
        <w:rPr>
          <w:rFonts w:asciiTheme="minorHAnsi" w:eastAsiaTheme="majorEastAsia" w:hAnsiTheme="minorHAnsi" w:cstheme="minorHAnsi"/>
          <w:b/>
          <w:bCs/>
          <w:u w:val="single"/>
        </w:rPr>
        <w:t>'s actions</w:t>
      </w:r>
      <w:r w:rsidRPr="00C2704D">
        <w:rPr>
          <w:rFonts w:asciiTheme="minorHAnsi" w:eastAsiaTheme="majorEastAsia" w:hAnsiTheme="minorHAnsi" w:cstheme="minorHAnsi"/>
          <w:sz w:val="14"/>
        </w:rPr>
        <w:t xml:space="preserve">, Washington Gov. Jay Inslee and New York Gov. Andrew Cuomo said Trump and his lieutenants were </w:t>
      </w:r>
      <w:r w:rsidRPr="00C2704D">
        <w:rPr>
          <w:rFonts w:asciiTheme="minorHAnsi" w:eastAsiaTheme="majorEastAsia" w:hAnsiTheme="minorHAnsi" w:cstheme="minorHAnsi"/>
          <w:u w:val="single"/>
        </w:rPr>
        <w:t>engaged in</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a </w:t>
      </w:r>
      <w:r w:rsidRPr="00C2704D">
        <w:rPr>
          <w:rFonts w:asciiTheme="minorHAnsi" w:eastAsiaTheme="majorEastAsia" w:hAnsiTheme="minorHAnsi" w:cstheme="minorHAnsi"/>
          <w:b/>
          <w:bCs/>
          <w:u w:val="single"/>
        </w:rPr>
        <w:t>massive power grab</w:t>
      </w:r>
      <w:r w:rsidRPr="00C2704D">
        <w:rPr>
          <w:rFonts w:asciiTheme="minorHAnsi" w:eastAsiaTheme="majorEastAsia" w:hAnsiTheme="minorHAnsi" w:cstheme="minorHAnsi"/>
          <w:u w:val="single"/>
        </w:rPr>
        <w:t xml:space="preserve"> that seeks to </w:t>
      </w:r>
      <w:r w:rsidRPr="00C2704D">
        <w:rPr>
          <w:rFonts w:asciiTheme="minorHAnsi" w:eastAsiaTheme="majorEastAsia" w:hAnsiTheme="minorHAnsi" w:cstheme="minorHAnsi"/>
          <w:b/>
          <w:bCs/>
          <w:u w:val="single"/>
        </w:rPr>
        <w:t>subordinate</w:t>
      </w:r>
      <w:r w:rsidRPr="00C2704D">
        <w:rPr>
          <w:rFonts w:asciiTheme="minorHAnsi" w:eastAsiaTheme="majorEastAsia" w:hAnsiTheme="minorHAnsi" w:cstheme="minorHAnsi"/>
          <w:u w:val="single"/>
        </w:rPr>
        <w:t xml:space="preserve"> states and </w:t>
      </w:r>
      <w:r w:rsidRPr="00C2704D">
        <w:rPr>
          <w:rFonts w:asciiTheme="minorHAnsi" w:eastAsiaTheme="majorEastAsia" w:hAnsiTheme="minorHAnsi" w:cstheme="minorHAnsi"/>
          <w:b/>
          <w:bCs/>
          <w:u w:val="single"/>
        </w:rPr>
        <w:t>strip us</w:t>
      </w:r>
      <w:r w:rsidRPr="00C2704D">
        <w:rPr>
          <w:rFonts w:asciiTheme="minorHAnsi" w:eastAsiaTheme="majorEastAsia" w:hAnsiTheme="minorHAnsi" w:cstheme="minorHAnsi"/>
          <w:u w:val="single"/>
        </w:rPr>
        <w:t xml:space="preserve"> of our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u w:val="single"/>
        </w:rPr>
        <w:t xml:space="preserve"> to preserve </w:t>
      </w:r>
      <w:r w:rsidRPr="00C2704D">
        <w:rPr>
          <w:rFonts w:asciiTheme="minorHAnsi" w:eastAsiaTheme="majorEastAsia" w:hAnsiTheme="minorHAnsi" w:cstheme="minorHAnsi"/>
          <w:b/>
          <w:bCs/>
          <w:u w:val="single"/>
        </w:rPr>
        <w:t>clean water</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protect public health</w:t>
      </w:r>
      <w:r w:rsidRPr="00C2704D">
        <w:rPr>
          <w:rFonts w:asciiTheme="minorHAnsi" w:eastAsiaTheme="majorEastAsia" w:hAnsiTheme="minorHAnsi" w:cstheme="minorHAnsi"/>
          <w:sz w:val="14"/>
        </w:rPr>
        <w:t>.''</w:t>
      </w:r>
    </w:p>
    <w:p w14:paraId="154260A8"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When Congress enacted the </w:t>
      </w:r>
      <w:r w:rsidRPr="00C2704D">
        <w:rPr>
          <w:rFonts w:asciiTheme="minorHAnsi" w:eastAsiaTheme="majorEastAsia" w:hAnsiTheme="minorHAnsi" w:cstheme="minorHAnsi"/>
          <w:b/>
          <w:bCs/>
          <w:u w:val="single"/>
        </w:rPr>
        <w:t>C</w:t>
      </w:r>
      <w:r w:rsidRPr="00C2704D">
        <w:rPr>
          <w:rFonts w:asciiTheme="minorHAnsi" w:eastAsiaTheme="majorEastAsia" w:hAnsiTheme="minorHAnsi" w:cstheme="minorHAnsi"/>
          <w:u w:val="single"/>
        </w:rPr>
        <w:t xml:space="preserve">lean </w:t>
      </w:r>
      <w:r w:rsidRPr="00C2704D">
        <w:rPr>
          <w:rFonts w:asciiTheme="minorHAnsi" w:eastAsiaTheme="majorEastAsia" w:hAnsiTheme="minorHAnsi" w:cstheme="minorHAnsi"/>
          <w:b/>
          <w:bCs/>
          <w:u w:val="single"/>
        </w:rPr>
        <w:t>W</w:t>
      </w:r>
      <w:r w:rsidRPr="00C2704D">
        <w:rPr>
          <w:rFonts w:asciiTheme="minorHAnsi" w:eastAsiaTheme="majorEastAsia" w:hAnsiTheme="minorHAnsi" w:cstheme="minorHAnsi"/>
          <w:u w:val="single"/>
        </w:rPr>
        <w:t xml:space="preserve">ater </w:t>
      </w:r>
      <w:r w:rsidRPr="00C2704D">
        <w:rPr>
          <w:rFonts w:asciiTheme="minorHAnsi" w:eastAsiaTheme="majorEastAsia" w:hAnsiTheme="minorHAnsi" w:cstheme="minorHAnsi"/>
          <w:b/>
          <w:bCs/>
          <w:u w:val="single"/>
        </w:rPr>
        <w:t>A</w:t>
      </w:r>
      <w:r w:rsidRPr="00C2704D">
        <w:rPr>
          <w:rFonts w:asciiTheme="minorHAnsi" w:eastAsiaTheme="majorEastAsia" w:hAnsiTheme="minorHAnsi" w:cstheme="minorHAnsi"/>
          <w:u w:val="single"/>
        </w:rPr>
        <w:t xml:space="preserve">ct </w:t>
      </w:r>
      <w:r w:rsidRPr="00C2704D">
        <w:rPr>
          <w:rFonts w:asciiTheme="minorHAnsi" w:eastAsiaTheme="majorEastAsia" w:hAnsiTheme="minorHAnsi" w:cstheme="minorHAnsi"/>
          <w:sz w:val="14"/>
        </w:rPr>
        <w:t xml:space="preserve">in 1972, “it </w:t>
      </w:r>
      <w:r w:rsidRPr="00C2704D">
        <w:rPr>
          <w:rFonts w:asciiTheme="minorHAnsi" w:eastAsiaTheme="majorEastAsia" w:hAnsiTheme="minorHAnsi" w:cstheme="minorHAnsi"/>
          <w:u w:val="single"/>
        </w:rPr>
        <w:t xml:space="preserve">made clear that </w:t>
      </w:r>
      <w:r w:rsidRPr="00C2704D">
        <w:rPr>
          <w:rFonts w:asciiTheme="minorHAnsi" w:eastAsiaTheme="majorEastAsia" w:hAnsiTheme="minorHAnsi" w:cstheme="minorHAnsi"/>
          <w:b/>
          <w:bCs/>
          <w:u w:val="single"/>
        </w:rPr>
        <w:t>states</w:t>
      </w:r>
      <w:r w:rsidRPr="00C2704D">
        <w:rPr>
          <w:rFonts w:asciiTheme="minorHAnsi" w:eastAsiaTheme="majorEastAsia" w:hAnsiTheme="minorHAnsi" w:cstheme="minorHAnsi"/>
          <w:u w:val="single"/>
        </w:rPr>
        <w:t xml:space="preserve"> — and </w:t>
      </w:r>
      <w:r w:rsidRPr="00C2704D">
        <w:rPr>
          <w:rFonts w:asciiTheme="minorHAnsi" w:eastAsiaTheme="majorEastAsia" w:hAnsiTheme="minorHAnsi" w:cstheme="minorHAnsi"/>
          <w:b/>
          <w:bCs/>
          <w:u w:val="single"/>
        </w:rPr>
        <w:t>not the federal government</w:t>
      </w:r>
      <w:r w:rsidRPr="00C2704D">
        <w:rPr>
          <w:rFonts w:asciiTheme="minorHAnsi" w:eastAsiaTheme="majorEastAsia" w:hAnsiTheme="minorHAnsi" w:cstheme="minorHAnsi"/>
          <w:u w:val="single"/>
        </w:rPr>
        <w:t xml:space="preserve"> — have the </w:t>
      </w:r>
      <w:r w:rsidRPr="00C2704D">
        <w:rPr>
          <w:rFonts w:asciiTheme="minorHAnsi" w:eastAsiaTheme="majorEastAsia" w:hAnsiTheme="minorHAnsi" w:cstheme="minorHAnsi"/>
          <w:b/>
          <w:bCs/>
          <w:u w:val="single"/>
        </w:rPr>
        <w:t>knowledge</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expertise</w:t>
      </w:r>
      <w:r w:rsidRPr="00C2704D">
        <w:rPr>
          <w:rFonts w:asciiTheme="minorHAnsi" w:eastAsiaTheme="majorEastAsia" w:hAnsiTheme="minorHAnsi" w:cstheme="minorHAnsi"/>
          <w:u w:val="single"/>
        </w:rPr>
        <w:t xml:space="preserve"> to uphold our own </w:t>
      </w:r>
      <w:r w:rsidRPr="00C2704D">
        <w:rPr>
          <w:rFonts w:asciiTheme="minorHAnsi" w:eastAsiaTheme="majorEastAsia" w:hAnsiTheme="minorHAnsi" w:cstheme="minorHAnsi"/>
          <w:b/>
          <w:bCs/>
          <w:u w:val="single"/>
        </w:rPr>
        <w:t>water quality standards</w:t>
      </w:r>
      <w:r w:rsidRPr="00C2704D">
        <w:rPr>
          <w:rFonts w:asciiTheme="minorHAnsi" w:eastAsiaTheme="majorEastAsia" w:hAnsiTheme="minorHAnsi" w:cstheme="minorHAnsi"/>
          <w:sz w:val="14"/>
        </w:rPr>
        <w:t xml:space="preserve">,'' the two Democratic governors said. </w:t>
      </w:r>
      <w:r w:rsidRPr="00C2704D">
        <w:rPr>
          <w:rFonts w:asciiTheme="minorHAnsi" w:eastAsiaTheme="majorEastAsia" w:hAnsiTheme="minorHAnsi" w:cstheme="minorHAnsi"/>
          <w:u w:val="single"/>
        </w:rPr>
        <w:t>The actions by</w:t>
      </w:r>
      <w:r w:rsidRPr="00C2704D">
        <w:rPr>
          <w:rFonts w:asciiTheme="minorHAnsi" w:eastAsiaTheme="majorEastAsia" w:hAnsiTheme="minorHAnsi" w:cstheme="minorHAnsi"/>
          <w:b/>
          <w:bCs/>
          <w:sz w:val="14"/>
        </w:rPr>
        <w:t xml:space="preserve"> </w:t>
      </w:r>
      <w:r w:rsidRPr="00C2704D">
        <w:rPr>
          <w:rFonts w:asciiTheme="minorHAnsi" w:eastAsiaTheme="majorEastAsia" w:hAnsiTheme="minorHAnsi" w:cstheme="minorHAnsi"/>
          <w:sz w:val="14"/>
        </w:rPr>
        <w:t xml:space="preserve">the </w:t>
      </w:r>
      <w:r w:rsidRPr="00C2704D">
        <w:rPr>
          <w:rFonts w:asciiTheme="minorHAnsi" w:eastAsiaTheme="majorEastAsia" w:hAnsiTheme="minorHAnsi" w:cstheme="minorHAnsi"/>
          <w:b/>
          <w:bCs/>
          <w:u w:val="single"/>
        </w:rPr>
        <w:t>Trump</w:t>
      </w:r>
      <w:r w:rsidRPr="00C2704D">
        <w:rPr>
          <w:rFonts w:asciiTheme="minorHAnsi" w:eastAsiaTheme="majorEastAsia" w:hAnsiTheme="minorHAnsi" w:cstheme="minorHAnsi"/>
          <w:sz w:val="14"/>
        </w:rPr>
        <w:t xml:space="preserve"> administration were intended to “</w:t>
      </w:r>
      <w:r w:rsidRPr="00C2704D">
        <w:rPr>
          <w:rFonts w:asciiTheme="minorHAnsi" w:eastAsiaTheme="majorEastAsia" w:hAnsiTheme="minorHAnsi" w:cstheme="minorHAnsi"/>
          <w:b/>
          <w:bCs/>
          <w:u w:val="single"/>
        </w:rPr>
        <w:t>fabricate</w:t>
      </w:r>
      <w:r w:rsidRPr="00C2704D">
        <w:rPr>
          <w:rFonts w:asciiTheme="minorHAnsi" w:eastAsiaTheme="majorEastAsia" w:hAnsiTheme="minorHAnsi" w:cstheme="minorHAnsi"/>
          <w:u w:val="single"/>
        </w:rPr>
        <w:t xml:space="preserve"> a problem that </w:t>
      </w:r>
      <w:r w:rsidRPr="00C2704D">
        <w:rPr>
          <w:rFonts w:asciiTheme="minorHAnsi" w:eastAsiaTheme="majorEastAsia" w:hAnsiTheme="minorHAnsi" w:cstheme="minorHAnsi"/>
          <w:b/>
          <w:bCs/>
          <w:u w:val="single"/>
        </w:rPr>
        <w:t>does not exist</w:t>
      </w:r>
      <w:r w:rsidRPr="00C2704D">
        <w:rPr>
          <w:rFonts w:asciiTheme="minorHAnsi" w:eastAsiaTheme="majorEastAsia" w:hAnsiTheme="minorHAnsi" w:cstheme="minorHAnsi"/>
          <w:u w:val="single"/>
        </w:rPr>
        <w:t xml:space="preserve"> in order to put </w:t>
      </w:r>
      <w:r w:rsidRPr="00C2704D">
        <w:rPr>
          <w:rFonts w:asciiTheme="minorHAnsi" w:eastAsiaTheme="majorEastAsia" w:hAnsiTheme="minorHAnsi" w:cstheme="minorHAnsi"/>
          <w:b/>
          <w:bCs/>
          <w:u w:val="single"/>
        </w:rPr>
        <w:t>corporate interests</w:t>
      </w:r>
      <w:r w:rsidRPr="00C2704D">
        <w:rPr>
          <w:rFonts w:asciiTheme="minorHAnsi" w:eastAsiaTheme="majorEastAsia" w:hAnsiTheme="minorHAnsi" w:cstheme="minorHAnsi"/>
          <w:u w:val="single"/>
        </w:rPr>
        <w:t xml:space="preserve"> above the health and safety of hard-working Americans</w:t>
      </w:r>
      <w:r w:rsidRPr="00C2704D">
        <w:rPr>
          <w:rFonts w:asciiTheme="minorHAnsi" w:eastAsiaTheme="majorEastAsia" w:hAnsiTheme="minorHAnsi" w:cstheme="minorHAnsi"/>
          <w:sz w:val="14"/>
        </w:rPr>
        <w:t>,'' they added.</w:t>
      </w:r>
    </w:p>
    <w:p w14:paraId="56BF0717" w14:textId="77777777" w:rsidR="00D31F17" w:rsidRPr="00C2704D" w:rsidRDefault="00D31F17" w:rsidP="00D31F17">
      <w:pPr>
        <w:rPr>
          <w:rFonts w:asciiTheme="minorHAnsi" w:hAnsiTheme="minorHAnsi" w:cstheme="minorHAnsi"/>
        </w:rPr>
      </w:pPr>
    </w:p>
    <w:p w14:paraId="797FE0C8"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Giving all tribes TAS recognition is key to increasing tribal authority, effective management of tribal water, and expanding access to clean water</w:t>
      </w:r>
    </w:p>
    <w:p w14:paraId="39DF5A48" w14:textId="77777777" w:rsidR="00D31F17" w:rsidRPr="00C2704D" w:rsidRDefault="00D31F17" w:rsidP="00D31F17">
      <w:pPr>
        <w:rPr>
          <w:rFonts w:asciiTheme="minorHAnsi" w:hAnsiTheme="minorHAnsi" w:cstheme="minorHAnsi"/>
        </w:rPr>
      </w:pPr>
      <w:r w:rsidRPr="00C2704D">
        <w:rPr>
          <w:rFonts w:asciiTheme="minorHAnsi" w:eastAsiaTheme="majorEastAsia" w:hAnsiTheme="minorHAnsi" w:cstheme="minorHAnsi"/>
          <w:b/>
          <w:bCs/>
          <w:sz w:val="26"/>
          <w:szCs w:val="26"/>
        </w:rPr>
        <w:t>Diver 18</w:t>
      </w:r>
      <w:r w:rsidRPr="00C2704D">
        <w:rPr>
          <w:rFonts w:asciiTheme="minorHAnsi" w:hAnsiTheme="minorHAnsi" w:cstheme="minorHAnsi"/>
        </w:rPr>
        <w:t xml:space="preserve"> [Sibyl Diver, Ph.D., Lecturer, Earth Systems Program, Stanford University, “Native Water Protection Flows Through Self-Determination: Understanding Tribal Water Quality Standards and “Treatment as a State,” Universities Council on Water Resources, April 2018, </w:t>
      </w:r>
      <w:hyperlink r:id="rId78" w:history="1">
        <w:r w:rsidRPr="00C2704D">
          <w:rPr>
            <w:rStyle w:val="Hyperlink"/>
            <w:rFonts w:asciiTheme="minorHAnsi" w:hAnsiTheme="minorHAnsi" w:cstheme="minorHAnsi"/>
            <w:sz w:val="21"/>
            <w:szCs w:val="21"/>
            <w:shd w:val="clear" w:color="auto" w:fill="FFFFFF"/>
          </w:rPr>
          <w:t>https://doi-org.proxy.lib.umich.edu/10.1111/j.1936-704X.2018.03267.x</w:t>
        </w:r>
      </w:hyperlink>
      <w:r w:rsidRPr="00C2704D">
        <w:rPr>
          <w:rFonts w:asciiTheme="minorHAnsi" w:hAnsiTheme="minorHAnsi" w:cstheme="minorHAnsi"/>
        </w:rPr>
        <w:t>]//RA</w:t>
      </w:r>
    </w:p>
    <w:p w14:paraId="48975F49"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Opportunities The literature on tribal WQS programs documents a wide range of opportunities for tribes. This section unpacks these opportunities, their broader significance, and TAS program mechanisms that provide for them. Compared to laws set by tribal governments that may apply only to tribal members on tribal lands, EPA-approved </w:t>
      </w:r>
      <w:r w:rsidRPr="00C2704D">
        <w:rPr>
          <w:rStyle w:val="Emphasis"/>
          <w:rFonts w:asciiTheme="minorHAnsi" w:hAnsiTheme="minorHAnsi" w:cstheme="minorHAnsi"/>
        </w:rPr>
        <w:t>WQSs offer a significant increase in tribal authority over reservation waters,</w:t>
      </w:r>
      <w:r w:rsidRPr="00C2704D">
        <w:rPr>
          <w:rFonts w:asciiTheme="minorHAnsi" w:hAnsiTheme="minorHAnsi" w:cstheme="minorHAnsi"/>
          <w:sz w:val="16"/>
        </w:rPr>
        <w:t xml:space="preserve"> particularly for point source pollution discharges. One of the primary advantages of the EPA’s tribal WQS program is that </w:t>
      </w:r>
      <w:r w:rsidRPr="00C2704D">
        <w:rPr>
          <w:rStyle w:val="StyleUnderline"/>
          <w:rFonts w:asciiTheme="minorHAnsi" w:hAnsiTheme="minorHAnsi" w:cstheme="minorHAnsi"/>
        </w:rPr>
        <w:t>it can provide a consistent regulatory policy covering the entire Indian reservation</w:t>
      </w:r>
      <w:r w:rsidRPr="00C2704D">
        <w:rPr>
          <w:rFonts w:asciiTheme="minorHAnsi" w:hAnsiTheme="minorHAnsi" w:cstheme="minorHAnsi"/>
          <w:sz w:val="16"/>
        </w:rPr>
        <w:t xml:space="preserve">, regardless of land ownership status— especially following the May 2016 reinterpretation of CWA tribal provisions. This is highly significant given Supreme Court decisions that have limited tribal jurisdiction over non-Indians within reservation boundaries, especially on non-Indian fee lands (Anderson 2015). By partnering with the EPA, </w:t>
      </w:r>
      <w:r w:rsidRPr="00C2704D">
        <w:rPr>
          <w:rStyle w:val="Emphasis"/>
          <w:rFonts w:asciiTheme="minorHAnsi" w:hAnsiTheme="minorHAnsi" w:cstheme="minorHAnsi"/>
        </w:rPr>
        <w:t>tribes can influence off-reservation water users</w:t>
      </w:r>
      <w:r w:rsidRPr="00C2704D">
        <w:rPr>
          <w:rFonts w:asciiTheme="minorHAnsi" w:hAnsiTheme="minorHAnsi" w:cstheme="minorHAnsi"/>
          <w:sz w:val="16"/>
        </w:rPr>
        <w:t xml:space="preserve">, a strategy that is especially relevant when tribes set WQSs that are more stringent than neighboring state standards (Galloway 1995). Even for tribes that place a high priority on tribal </w:t>
      </w:r>
      <w:proofErr w:type="spellStart"/>
      <w:r w:rsidRPr="00C2704D">
        <w:rPr>
          <w:rFonts w:asciiTheme="minorHAnsi" w:hAnsiTheme="minorHAnsi" w:cstheme="minorHAnsi"/>
          <w:sz w:val="16"/>
        </w:rPr>
        <w:t>selfdetermination</w:t>
      </w:r>
      <w:proofErr w:type="spellEnd"/>
      <w:r w:rsidRPr="00C2704D">
        <w:rPr>
          <w:rFonts w:asciiTheme="minorHAnsi" w:hAnsiTheme="minorHAnsi" w:cstheme="minorHAnsi"/>
          <w:sz w:val="16"/>
        </w:rPr>
        <w:t xml:space="preserve">, working within EPA structures to resolve complex environmental regulation issues can be advantageous because of the substantial deference that the U.S. legal system offers to the EPA’s interpretation of environmental statutes (Rey-Bear 1995; </w:t>
      </w:r>
      <w:proofErr w:type="spellStart"/>
      <w:r w:rsidRPr="00C2704D">
        <w:rPr>
          <w:rFonts w:asciiTheme="minorHAnsi" w:hAnsiTheme="minorHAnsi" w:cstheme="minorHAnsi"/>
          <w:sz w:val="16"/>
        </w:rPr>
        <w:t>Leisy</w:t>
      </w:r>
      <w:proofErr w:type="spellEnd"/>
      <w:r w:rsidRPr="00C2704D">
        <w:rPr>
          <w:rFonts w:asciiTheme="minorHAnsi" w:hAnsiTheme="minorHAnsi" w:cstheme="minorHAnsi"/>
          <w:sz w:val="16"/>
        </w:rPr>
        <w:t xml:space="preserve"> 1999; Grijalva 2003; Maccabee 2015). EPA determinations in respect to tribal authority to regulate under the CWA have consistently been upheld in court (Anderson 2015). </w:t>
      </w:r>
      <w:r w:rsidRPr="00C2704D">
        <w:rPr>
          <w:rStyle w:val="Emphasis"/>
          <w:rFonts w:asciiTheme="minorHAnsi" w:hAnsiTheme="minorHAnsi" w:cstheme="minorHAnsi"/>
        </w:rPr>
        <w:t>TAS status for water quality can help tribes by facilitating both off-reservation and on reservation enforcement.</w:t>
      </w:r>
      <w:r w:rsidRPr="00C2704D">
        <w:rPr>
          <w:rFonts w:asciiTheme="minorHAnsi" w:hAnsiTheme="minorHAnsi" w:cstheme="minorHAnsi"/>
          <w:sz w:val="16"/>
        </w:rPr>
        <w:t xml:space="preserve"> The standards themselves do not impose any direct enforceable requirements, but they become actionable when they are incorporated into a permit or used as a basis for some other regulatory decision. When drafting a permit, the EPA seeks certification from the state or from a tribe that the proposed permit will not violate existing WQSs (Chandler 1994). Thus, EPA protocols for certifying federal discharge permits require the agency to notify any downstream tribes with approved WQSs of potential discharges affecting the tribe’s water quality. Under section 401 of the CWA, </w:t>
      </w:r>
      <w:r w:rsidRPr="00C2704D">
        <w:rPr>
          <w:rStyle w:val="StyleUnderline"/>
          <w:rFonts w:asciiTheme="minorHAnsi" w:hAnsiTheme="minorHAnsi" w:cstheme="minorHAnsi"/>
        </w:rPr>
        <w:t>a tribe with federally approved WQSs can challenge and sometimes veto the issuance of federal discharge permits</w:t>
      </w:r>
      <w:r w:rsidRPr="00C2704D">
        <w:rPr>
          <w:rFonts w:asciiTheme="minorHAnsi" w:hAnsiTheme="minorHAnsi" w:cstheme="minorHAnsi"/>
          <w:sz w:val="16"/>
        </w:rPr>
        <w:t xml:space="preserve">. If the tribe denies certification, the federal agency may not issue the permit. In some cases, tribes can impose terms or conditions on a discharge permit to ensure compliance with tribal standards, enforceable by federal law (Grijalva 1995; Sanders 2010). As an example of on-reservation enforcement, the Coeur d’Alene Tribe and the Shoshone Bannock Tribe have denied certification for a NPDES permit that would allow small suction dredges for Idaho mines. </w:t>
      </w:r>
      <w:r w:rsidRPr="00C2704D">
        <w:rPr>
          <w:rStyle w:val="Emphasis"/>
          <w:rFonts w:asciiTheme="minorHAnsi" w:hAnsiTheme="minorHAnsi" w:cstheme="minorHAnsi"/>
        </w:rPr>
        <w:t>Tribes have also used section 401 to limit multi-sector general permits that allow stormwater discharge from industrial activities</w:t>
      </w:r>
      <w:r w:rsidRPr="00C2704D">
        <w:rPr>
          <w:rFonts w:asciiTheme="minorHAnsi" w:hAnsiTheme="minorHAnsi" w:cstheme="minorHAnsi"/>
          <w:sz w:val="16"/>
        </w:rPr>
        <w:t xml:space="preserve">, such as mining, manufacturing, and oil and gas extraction (Maccabee 2015). No tribe has used section 401 to object to federal permits regarding discharges originating off-reservation thus far, however (Maccabee 2015). Extending beyond discharge permits, new or revised state-issued WQSs must comply with tribal standards. If this is not the case, the EPA may reject the proposed state program and promulgate federal standards. In addition, U.S. Superfund laws (CERCLA) regulating hazardous waste site clean-up require the EPA to comply with all applicable pollution standards, including tribal WQSs (Anderson 2015). </w:t>
      </w:r>
      <w:r w:rsidRPr="00C2704D">
        <w:rPr>
          <w:rStyle w:val="StyleUnderline"/>
          <w:rFonts w:asciiTheme="minorHAnsi" w:hAnsiTheme="minorHAnsi" w:cstheme="minorHAnsi"/>
        </w:rPr>
        <w:t xml:space="preserve">TAS tribes can use their </w:t>
      </w:r>
      <w:r w:rsidRPr="00C2704D">
        <w:rPr>
          <w:rFonts w:asciiTheme="minorHAnsi" w:hAnsiTheme="minorHAnsi" w:cstheme="minorHAnsi"/>
          <w:sz w:val="16"/>
        </w:rPr>
        <w:t xml:space="preserve">EPA-approved </w:t>
      </w:r>
      <w:r w:rsidRPr="00C2704D">
        <w:rPr>
          <w:rStyle w:val="StyleUnderline"/>
          <w:rFonts w:asciiTheme="minorHAnsi" w:hAnsiTheme="minorHAnsi" w:cstheme="minorHAnsi"/>
        </w:rPr>
        <w:t>WQSs to develop their own total maximum daily load</w:t>
      </w:r>
      <w:r w:rsidRPr="00C2704D">
        <w:rPr>
          <w:rFonts w:asciiTheme="minorHAnsi" w:hAnsiTheme="minorHAnsi" w:cstheme="minorHAnsi"/>
          <w:sz w:val="16"/>
        </w:rPr>
        <w:t xml:space="preserve"> (TMDL) </w:t>
      </w:r>
      <w:r w:rsidRPr="00C2704D">
        <w:rPr>
          <w:rStyle w:val="StyleUnderline"/>
          <w:rFonts w:asciiTheme="minorHAnsi" w:hAnsiTheme="minorHAnsi" w:cstheme="minorHAnsi"/>
        </w:rPr>
        <w:t>determinations for impaired waters under section 303(d) of the CWA</w:t>
      </w:r>
      <w:r w:rsidRPr="00C2704D">
        <w:rPr>
          <w:rFonts w:asciiTheme="minorHAnsi" w:hAnsiTheme="minorHAnsi" w:cstheme="minorHAnsi"/>
          <w:sz w:val="16"/>
        </w:rPr>
        <w:t xml:space="preserve"> (Grijalva 2003).8 Finally, the EPA has established a voluntary dispute resolution process, which can only be initiated by states or tribes. Although litigation is always an option, the time and expense involved in lawsuits may make dispute resolution an attractive alternative for resource-strapped tribes (Galloway 1995). In addition, </w:t>
      </w:r>
      <w:r w:rsidRPr="00C2704D">
        <w:rPr>
          <w:rStyle w:val="Emphasis"/>
          <w:rFonts w:asciiTheme="minorHAnsi" w:hAnsiTheme="minorHAnsi" w:cstheme="minorHAnsi"/>
        </w:rPr>
        <w:t>EPA regulations</w:t>
      </w:r>
      <w:r w:rsidRPr="00C2704D">
        <w:rPr>
          <w:rFonts w:asciiTheme="minorHAnsi" w:hAnsiTheme="minorHAnsi" w:cstheme="minorHAnsi"/>
          <w:sz w:val="16"/>
        </w:rPr>
        <w:t xml:space="preserve"> flowing from EPA Indian policy on tribal self-determination </w:t>
      </w:r>
      <w:r w:rsidRPr="00C2704D">
        <w:rPr>
          <w:rStyle w:val="Emphasis"/>
          <w:rFonts w:asciiTheme="minorHAnsi" w:hAnsiTheme="minorHAnsi" w:cstheme="minorHAnsi"/>
        </w:rPr>
        <w:t>offer tribes substantial flexibility with how they choose to engage with CWA programs under TAS</w:t>
      </w:r>
      <w:r w:rsidRPr="00C2704D">
        <w:rPr>
          <w:rFonts w:asciiTheme="minorHAnsi" w:hAnsiTheme="minorHAnsi" w:cstheme="minorHAnsi"/>
          <w:sz w:val="16"/>
        </w:rPr>
        <w:t xml:space="preserve">. Tribes may select the CWA programs that they wish to assume at a given time (see Table 2). Once they qualify for TAS under the CWA for one program, they can apply this status to future applications for other CWA program and simply submit additional, program-specific information. Tribes can also submit their application for TAS application and tribal WQSs at the same time, for simultaneous consideration. In addition, </w:t>
      </w:r>
      <w:r w:rsidRPr="00C2704D">
        <w:rPr>
          <w:rStyle w:val="StyleUnderline"/>
          <w:rFonts w:asciiTheme="minorHAnsi" w:hAnsiTheme="minorHAnsi" w:cstheme="minorHAnsi"/>
        </w:rPr>
        <w:t>tribes have substantial flexibility in developing their own independent standards</w:t>
      </w:r>
      <w:r w:rsidRPr="00C2704D">
        <w:rPr>
          <w:rFonts w:asciiTheme="minorHAnsi" w:hAnsiTheme="minorHAnsi" w:cstheme="minorHAnsi"/>
          <w:sz w:val="16"/>
        </w:rPr>
        <w:t xml:space="preserve">, or basing their standards on the WQSs of neighboring states. As mentioned earlier, tribal WQSs must meet minimum federal standards, but tribes can also access the same policy tools that are available to states for balancing environmental and economic interests. These include policy tools for developing variances, mixing zones, and </w:t>
      </w:r>
      <w:proofErr w:type="spellStart"/>
      <w:r w:rsidRPr="00C2704D">
        <w:rPr>
          <w:rFonts w:asciiTheme="minorHAnsi" w:hAnsiTheme="minorHAnsi" w:cstheme="minorHAnsi"/>
          <w:sz w:val="16"/>
        </w:rPr>
        <w:t>lowflow</w:t>
      </w:r>
      <w:proofErr w:type="spellEnd"/>
      <w:r w:rsidRPr="00C2704D">
        <w:rPr>
          <w:rFonts w:asciiTheme="minorHAnsi" w:hAnsiTheme="minorHAnsi" w:cstheme="minorHAnsi"/>
          <w:sz w:val="16"/>
        </w:rPr>
        <w:t xml:space="preserve"> exemptions for certain discharges (USEPA 1990). This level of flexibility is highly significant for tribes because, as Grijalva (2006, p. 293) points out, “once [tribal WQSs are] approved by EPA, tribal value judgments balancing environmental quality and economic development become federally enforceable.” Rodgers (2004, p. 820) describes the “creative touch that is open to tribes under the TAS provisions.” In developing independent WQSs, tribes set their own designated uses based on their own values and goals, which then inform the tribe’s water quality criteria. Designated uses may include cultural or ceremonial uses, a regulatory approach that the courts have endorsed as not involving any “excessive entanglement” between government and religion (Galloway 1995). Establishing ceremony as a beneficial use illustrates the deference to tribal values that is permitted within the regulatory framework (</w:t>
      </w:r>
      <w:proofErr w:type="spellStart"/>
      <w:r w:rsidRPr="00C2704D">
        <w:rPr>
          <w:rFonts w:asciiTheme="minorHAnsi" w:hAnsiTheme="minorHAnsi" w:cstheme="minorHAnsi"/>
          <w:sz w:val="16"/>
        </w:rPr>
        <w:t>Dussias</w:t>
      </w:r>
      <w:proofErr w:type="spellEnd"/>
      <w:r w:rsidRPr="00C2704D">
        <w:rPr>
          <w:rFonts w:asciiTheme="minorHAnsi" w:hAnsiTheme="minorHAnsi" w:cstheme="minorHAnsi"/>
          <w:sz w:val="16"/>
        </w:rPr>
        <w:t xml:space="preserve"> 1999). As Reinhard (2009, p. 559) points out, “EPA decides to approve or reject a use by evaluating whether it is attainable and consistent with the CWA’s objective, not by evaluating the principles behind the use.” As an additional source of flexibility, pollution criteria can be expressed in multiple ways: through </w:t>
      </w:r>
      <w:r w:rsidRPr="00C2704D">
        <w:rPr>
          <w:rFonts w:asciiTheme="minorHAnsi" w:hAnsiTheme="minorHAnsi" w:cstheme="minorHAnsi"/>
          <w:sz w:val="16"/>
        </w:rPr>
        <w:lastRenderedPageBreak/>
        <w:t xml:space="preserve">numerical values (e.g., parts per billion), bioassay results (e.g., LC50 value, or a concentration of a pollutant that will kill one half of a given number of test organisms), or narrative criteria (e.g., aspirational statements, like free from odor or toxins). </w:t>
      </w:r>
      <w:r w:rsidRPr="00C2704D">
        <w:rPr>
          <w:rStyle w:val="Emphasis"/>
          <w:rFonts w:asciiTheme="minorHAnsi" w:hAnsiTheme="minorHAnsi" w:cstheme="minorHAnsi"/>
        </w:rPr>
        <w:t>Tribes may add their own classification systems for protecting high quality waters</w:t>
      </w:r>
      <w:r w:rsidRPr="00C2704D">
        <w:rPr>
          <w:rFonts w:asciiTheme="minorHAnsi" w:hAnsiTheme="minorHAnsi" w:cstheme="minorHAnsi"/>
          <w:sz w:val="16"/>
        </w:rPr>
        <w:t xml:space="preserve"> (Galloway 1995). There is significant latitude for creating more stringent standards, as long as they meet the federal baseline (Reinhard 2009). In the case of the Pueblo of Isleta, for example, the Pueblo’s water quality standard for arsenic was 1,000 times more stringent than the State of New Mexico standards. In a decision that was backed by the courts, EPA regulators affirmed the Pueblo’s standard (</w:t>
      </w:r>
      <w:proofErr w:type="spellStart"/>
      <w:r w:rsidRPr="00C2704D">
        <w:rPr>
          <w:rFonts w:asciiTheme="minorHAnsi" w:hAnsiTheme="minorHAnsi" w:cstheme="minorHAnsi"/>
          <w:sz w:val="16"/>
        </w:rPr>
        <w:t>Bilut</w:t>
      </w:r>
      <w:proofErr w:type="spellEnd"/>
      <w:r w:rsidRPr="00C2704D">
        <w:rPr>
          <w:rFonts w:asciiTheme="minorHAnsi" w:hAnsiTheme="minorHAnsi" w:cstheme="minorHAnsi"/>
          <w:sz w:val="16"/>
        </w:rPr>
        <w:t xml:space="preserve"> 1994). </w:t>
      </w:r>
      <w:r w:rsidRPr="00C2704D">
        <w:rPr>
          <w:rStyle w:val="StyleUnderline"/>
          <w:rFonts w:asciiTheme="minorHAnsi" w:hAnsiTheme="minorHAnsi" w:cstheme="minorHAnsi"/>
        </w:rPr>
        <w:t xml:space="preserve">Tribal managers in one case study reported protecting public health to be one of the top two reasons why tribes pursue their own WQSs </w:t>
      </w:r>
      <w:r w:rsidRPr="00C2704D">
        <w:rPr>
          <w:rFonts w:asciiTheme="minorHAnsi" w:hAnsiTheme="minorHAnsi" w:cstheme="minorHAnsi"/>
          <w:sz w:val="16"/>
        </w:rPr>
        <w:t xml:space="preserve">(Lefthand-Begay 2014). Although it is often difficult to quantify direct policy impacts on human health (e.g., Sabatier et al. 2005), there are multiple cases documenting tribal WQSs that have contributed to water pollution reductions from off reservation sources. For example, in New Mexico in 1996, the Pueblo of Isleta successfully leveraged its WQSs through EPA permitting processes to improve the water quality of City of Albuquerque water treatment facility discharges, as an upstream, off-reservation point source affecting reservation waters (Galloway 1995). Tribal water quality programs have helped the Confederated Salish and Kootenai Tribes (SKT) of the Flathead Reservation in Montana with reducing pollution from non-point sources, particularly high nutrient levels from agricultural wastes (USEPA 2006a). Similarly, the Seminole Tribe of Florida has used its WQSs to address high nutrient inputs from large-scale, off-reservation agriculture, which was followed by a measurable decrease in nutrient levels entering reservation waters (USEPA 2003a). For the Hualapai Tribe in Arizona, WQSs have provided an enforceable mechanism for modifying grazing and wildlife management off-reservation, which has improved the quality of culturally important spring waters (USEPA 2006b). By applying the water body classification of Outstanding National Resource Waters (ONRW) to all reservation waters, the Sokaogon Chippewa Community in Wisconsin used their WQSs to help prevent off-reservation resource extraction producing mining wastewater discharges (USEPA 2006c). Other tribes have leveraged their water quality programs to generate more effective monitoring and regulation of tribal waters. For instance, the Fort Peck Tribes (Assiniboine and Sioux Tribes) have used their water quality programs to prioritize degraded waters requiring restoration treatment through biological assessments, particularly to prevent grazing impacts (USEPA 2003b). The Hoopa Valley Tribe is measuring temperature and turbidity, among other criteria, as important indicators of forestry practices that affect soil runoff in order to avoid negative impacts on culturally important salmon (USEPA 2006d). </w:t>
      </w:r>
      <w:r w:rsidRPr="00C2704D">
        <w:rPr>
          <w:rStyle w:val="Emphasis"/>
          <w:rFonts w:asciiTheme="minorHAnsi" w:hAnsiTheme="minorHAnsi" w:cstheme="minorHAnsi"/>
        </w:rPr>
        <w:t>Expanding access to clean water for tribal members is another important opportunity</w:t>
      </w:r>
      <w:r w:rsidRPr="00C2704D">
        <w:rPr>
          <w:rFonts w:asciiTheme="minorHAnsi" w:hAnsiTheme="minorHAnsi" w:cstheme="minorHAnsi"/>
          <w:sz w:val="16"/>
        </w:rPr>
        <w:t xml:space="preserve">. In the case of the Navajo Nation, the EPA’s limited staff experienced difficulties with administering the public water systems supervision program for Navajo lands, a large area that extends across three southwestern states. </w:t>
      </w:r>
      <w:r w:rsidRPr="00C2704D">
        <w:rPr>
          <w:rStyle w:val="StyleUnderline"/>
          <w:rFonts w:asciiTheme="minorHAnsi" w:hAnsiTheme="minorHAnsi" w:cstheme="minorHAnsi"/>
        </w:rPr>
        <w:t>Given public health concerns about radium-226, natural uranium, arsenic, and potential drinking water problems, the Navajo Nation decided</w:t>
      </w:r>
      <w:r w:rsidRPr="00C2704D">
        <w:rPr>
          <w:rFonts w:asciiTheme="minorHAnsi" w:hAnsiTheme="minorHAnsi" w:cstheme="minorHAnsi"/>
          <w:sz w:val="16"/>
        </w:rPr>
        <w:t xml:space="preserve"> </w:t>
      </w:r>
      <w:r w:rsidRPr="00C2704D">
        <w:rPr>
          <w:rStyle w:val="StyleUnderline"/>
          <w:rFonts w:asciiTheme="minorHAnsi" w:hAnsiTheme="minorHAnsi" w:cstheme="minorHAnsi"/>
        </w:rPr>
        <w:t>to</w:t>
      </w:r>
      <w:r w:rsidRPr="00C2704D">
        <w:rPr>
          <w:rFonts w:asciiTheme="minorHAnsi" w:hAnsiTheme="minorHAnsi" w:cstheme="minorHAnsi"/>
          <w:sz w:val="16"/>
        </w:rPr>
        <w:t xml:space="preserve"> administer its own program, and </w:t>
      </w:r>
      <w:r w:rsidRPr="00C2704D">
        <w:rPr>
          <w:rStyle w:val="StyleUnderline"/>
          <w:rFonts w:asciiTheme="minorHAnsi" w:hAnsiTheme="minorHAnsi" w:cstheme="minorHAnsi"/>
        </w:rPr>
        <w:t>substantially increas</w:t>
      </w:r>
      <w:r w:rsidRPr="00C2704D">
        <w:rPr>
          <w:rFonts w:asciiTheme="minorHAnsi" w:hAnsiTheme="minorHAnsi" w:cstheme="minorHAnsi"/>
          <w:sz w:val="16"/>
        </w:rPr>
        <w:t xml:space="preserve">ed </w:t>
      </w:r>
      <w:r w:rsidRPr="00C2704D">
        <w:rPr>
          <w:rStyle w:val="StyleUnderline"/>
          <w:rFonts w:asciiTheme="minorHAnsi" w:hAnsiTheme="minorHAnsi" w:cstheme="minorHAnsi"/>
        </w:rPr>
        <w:t>the Nation’s institutional capacity for regulating water quality</w:t>
      </w:r>
      <w:r w:rsidRPr="00C2704D">
        <w:rPr>
          <w:rFonts w:asciiTheme="minorHAnsi" w:hAnsiTheme="minorHAnsi" w:cstheme="minorHAnsi"/>
          <w:sz w:val="16"/>
        </w:rPr>
        <w:t xml:space="preserve"> (Grant 2007). Similarly, after the Lummi Nation in western Washington experienced ongoing water quality problems from water services administered by the Bureau of Indian Affairs (BIA), the tribe created the Lummi Tribal Sewer and Water District to </w:t>
      </w:r>
      <w:proofErr w:type="spellStart"/>
      <w:r w:rsidRPr="00C2704D">
        <w:rPr>
          <w:rFonts w:asciiTheme="minorHAnsi" w:hAnsiTheme="minorHAnsi" w:cstheme="minorHAnsi"/>
          <w:sz w:val="16"/>
        </w:rPr>
        <w:t>selfadminister</w:t>
      </w:r>
      <w:proofErr w:type="spellEnd"/>
      <w:r w:rsidRPr="00C2704D">
        <w:rPr>
          <w:rFonts w:asciiTheme="minorHAnsi" w:hAnsiTheme="minorHAnsi" w:cstheme="minorHAnsi"/>
          <w:sz w:val="16"/>
        </w:rPr>
        <w:t xml:space="preserve"> services, and provide water and sewer infrastructure for all reservation residents (Sanders 2010). Tribal managers have also identified funding opportunities as a key benefit from TAS program participation (Lefthand-Begay 2014). While only 54 tribes have TAS status for WQS programs under Section 303, a much larger number of tribes have TAS status for other CWA programs that provide significant financial assistance for capacity building (</w:t>
      </w:r>
      <w:proofErr w:type="spellStart"/>
      <w:r w:rsidRPr="00C2704D">
        <w:rPr>
          <w:rFonts w:asciiTheme="minorHAnsi" w:hAnsiTheme="minorHAnsi" w:cstheme="minorHAnsi"/>
          <w:sz w:val="16"/>
        </w:rPr>
        <w:t>Ranco</w:t>
      </w:r>
      <w:proofErr w:type="spellEnd"/>
      <w:r w:rsidRPr="00C2704D">
        <w:rPr>
          <w:rFonts w:asciiTheme="minorHAnsi" w:hAnsiTheme="minorHAnsi" w:cstheme="minorHAnsi"/>
          <w:sz w:val="16"/>
        </w:rPr>
        <w:t xml:space="preserve"> and </w:t>
      </w:r>
      <w:proofErr w:type="spellStart"/>
      <w:r w:rsidRPr="00C2704D">
        <w:rPr>
          <w:rFonts w:asciiTheme="minorHAnsi" w:hAnsiTheme="minorHAnsi" w:cstheme="minorHAnsi"/>
          <w:sz w:val="16"/>
        </w:rPr>
        <w:t>Suagee</w:t>
      </w:r>
      <w:proofErr w:type="spellEnd"/>
      <w:r w:rsidRPr="00C2704D">
        <w:rPr>
          <w:rFonts w:asciiTheme="minorHAnsi" w:hAnsiTheme="minorHAnsi" w:cstheme="minorHAnsi"/>
          <w:sz w:val="16"/>
        </w:rPr>
        <w:t xml:space="preserve"> 2007). For example, </w:t>
      </w:r>
      <w:r w:rsidRPr="00C2704D">
        <w:rPr>
          <w:rStyle w:val="StyleUnderline"/>
          <w:rFonts w:asciiTheme="minorHAnsi" w:hAnsiTheme="minorHAnsi" w:cstheme="minorHAnsi"/>
        </w:rPr>
        <w:t xml:space="preserve">tribes may apply for prevention and reduction grants </w:t>
      </w:r>
      <w:r w:rsidRPr="00C2704D">
        <w:rPr>
          <w:rFonts w:asciiTheme="minorHAnsi" w:hAnsiTheme="minorHAnsi" w:cstheme="minorHAnsi"/>
          <w:sz w:val="16"/>
        </w:rPr>
        <w:t xml:space="preserve">(Section 104), </w:t>
      </w:r>
      <w:r w:rsidRPr="00C2704D">
        <w:rPr>
          <w:rStyle w:val="Emphasis"/>
          <w:rFonts w:asciiTheme="minorHAnsi" w:hAnsiTheme="minorHAnsi" w:cstheme="minorHAnsi"/>
        </w:rPr>
        <w:t xml:space="preserve">develop pollution prevention and reduction programs </w:t>
      </w:r>
      <w:r w:rsidRPr="00C2704D">
        <w:rPr>
          <w:rFonts w:asciiTheme="minorHAnsi" w:hAnsiTheme="minorHAnsi" w:cstheme="minorHAnsi"/>
          <w:sz w:val="16"/>
        </w:rPr>
        <w:t xml:space="preserve">(Section 106), </w:t>
      </w:r>
      <w:r w:rsidRPr="00C2704D">
        <w:rPr>
          <w:rStyle w:val="Emphasis"/>
          <w:rFonts w:asciiTheme="minorHAnsi" w:hAnsiTheme="minorHAnsi" w:cstheme="minorHAnsi"/>
        </w:rPr>
        <w:t>or develop management programs for non-point source pollution</w:t>
      </w:r>
      <w:r w:rsidRPr="00C2704D">
        <w:rPr>
          <w:rFonts w:asciiTheme="minorHAnsi" w:hAnsiTheme="minorHAnsi" w:cstheme="minorHAnsi"/>
          <w:sz w:val="16"/>
        </w:rPr>
        <w:t xml:space="preserve"> (Section 319) (Grijalva 2003). Federal grants have helped TAS tribes improve and grow their natural resource programs. </w:t>
      </w:r>
      <w:r w:rsidRPr="00C2704D">
        <w:rPr>
          <w:rStyle w:val="StyleUnderline"/>
          <w:rFonts w:asciiTheme="minorHAnsi" w:hAnsiTheme="minorHAnsi" w:cstheme="minorHAnsi"/>
        </w:rPr>
        <w:t>Tribes often use federal grant funds to create additional job opportunities for tribal members</w:t>
      </w:r>
      <w:r w:rsidRPr="00C2704D">
        <w:rPr>
          <w:rFonts w:asciiTheme="minorHAnsi" w:hAnsiTheme="minorHAnsi" w:cstheme="minorHAnsi"/>
          <w:sz w:val="16"/>
        </w:rPr>
        <w:t xml:space="preserve">, which is especially important for tribes in rural areas with high unemployment. For tribes with established natural resource programs, like the Confederated SKT of the Flathead Reservation who recently employed about 135 staff members, sustaining operational program funding is a key priority (USEPA 2006a). TAS funding can also provide resources for tribes to create new programs, including tribal water monitoring. Some Navajo Nation staff view TAS programs as being more effective than non-TAS programs (Grant 2007), specifically because TAS funding has facilitated greater tribal implementation and enforcement of Navajo Nation environmental policies. Finally, </w:t>
      </w:r>
      <w:r w:rsidRPr="00C2704D">
        <w:rPr>
          <w:rStyle w:val="Emphasis"/>
          <w:rFonts w:asciiTheme="minorHAnsi" w:hAnsiTheme="minorHAnsi" w:cstheme="minorHAnsi"/>
        </w:rPr>
        <w:t>by working more closely with federal agencies on water quality, TAS tribes are strengthening federal and tribal government-to government relationships to increase tribes’ political access to federal policy-makers</w:t>
      </w:r>
      <w:r w:rsidRPr="00C2704D">
        <w:rPr>
          <w:rFonts w:asciiTheme="minorHAnsi" w:hAnsiTheme="minorHAnsi" w:cstheme="minorHAnsi"/>
          <w:sz w:val="16"/>
        </w:rPr>
        <w:t>, i.e., additional time and opportunity for tribes to educate agency officials about their interests (Sanders 2010). Tribal WQSs are part of a broader set of issues that are being negotiated among multiple governmental bodies at any given time. In addition, formal tribal water quality programs can help raise the profile of environmental concerns within tribal governments. This can help ensure that tribal governments remain committed to protecting water quality, by providing the internal funding and political support needed to do so.</w:t>
      </w:r>
    </w:p>
    <w:p w14:paraId="722F5945" w14:textId="77777777" w:rsidR="00D31F17" w:rsidRPr="00C2704D" w:rsidRDefault="00D31F17" w:rsidP="00D31F17">
      <w:pPr>
        <w:rPr>
          <w:rFonts w:asciiTheme="minorHAnsi" w:hAnsiTheme="minorHAnsi" w:cstheme="minorHAnsi"/>
        </w:rPr>
      </w:pPr>
    </w:p>
    <w:p w14:paraId="1D809F89"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Tribes can be given TAS qualification under section 401 of the EPA</w:t>
      </w:r>
    </w:p>
    <w:p w14:paraId="6A74FACC" w14:textId="77777777" w:rsidR="00D31F17" w:rsidRPr="00C2704D" w:rsidRDefault="00D31F17" w:rsidP="00D31F17">
      <w:pPr>
        <w:rPr>
          <w:rFonts w:asciiTheme="minorHAnsi" w:hAnsiTheme="minorHAnsi" w:cstheme="minorHAnsi"/>
        </w:rPr>
      </w:pPr>
      <w:r w:rsidRPr="00C2704D">
        <w:rPr>
          <w:rStyle w:val="Style13ptBold"/>
          <w:rFonts w:asciiTheme="minorHAnsi" w:hAnsiTheme="minorHAnsi" w:cstheme="minorHAnsi"/>
        </w:rPr>
        <w:t>Maccabee 15</w:t>
      </w:r>
      <w:r w:rsidRPr="00C2704D">
        <w:rPr>
          <w:rFonts w:asciiTheme="minorHAnsi" w:hAnsiTheme="minorHAnsi" w:cstheme="minorHAnsi"/>
        </w:rPr>
        <w:t xml:space="preserve"> [Paula Goodman Maccabee, Maccabee is an environmental attorney with Just Change Law Offices and serves as counsel for Water Legacy, a nonprofit organization concerned about protecting water resources. “TRIBAL AUTHORITY TO PROTECT WATER RESOURCES AND RESERVED RIGHTS UNDER CLEAN WATER ACT SECTION 401,” William Mitchell Law Review, </w:t>
      </w:r>
      <w:r w:rsidRPr="00C2704D">
        <w:rPr>
          <w:rFonts w:asciiTheme="minorHAnsi" w:hAnsiTheme="minorHAnsi" w:cstheme="minorHAnsi"/>
        </w:rPr>
        <w:lastRenderedPageBreak/>
        <w:t>January 1 2015, https://heinonline.org/HOL/P?h=hein.journals/wmitch41&amp;i=625&amp;a=dW1pY2guZWR1]//RA</w:t>
      </w:r>
    </w:p>
    <w:p w14:paraId="24C64E82"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On the first and most basic level, </w:t>
      </w:r>
      <w:r w:rsidRPr="00C2704D">
        <w:rPr>
          <w:rStyle w:val="Emphasis"/>
          <w:rFonts w:asciiTheme="minorHAnsi" w:hAnsiTheme="minorHAnsi" w:cstheme="minorHAnsi"/>
        </w:rPr>
        <w:t>the EPA should facilitate tribal exercise of section 401 (a) (1) certification authority when discharge originates within a reservation.</w:t>
      </w:r>
      <w:r w:rsidRPr="00C2704D">
        <w:rPr>
          <w:rFonts w:asciiTheme="minorHAnsi" w:hAnsiTheme="minorHAnsi" w:cstheme="minorHAnsi"/>
          <w:sz w:val="16"/>
        </w:rPr>
        <w:t xml:space="preserve"> The EPA's section 401 qualification regulation supports this goal. Although the EPA still requires additional qualification procedures for a tribe to exercise authority under the impaired waters program or to issue discharge permits for discharge originating on the reservation, </w:t>
      </w:r>
      <w:r w:rsidRPr="00C2704D">
        <w:rPr>
          <w:rStyle w:val="StyleUnderline"/>
          <w:rFonts w:asciiTheme="minorHAnsi" w:hAnsiTheme="minorHAnsi" w:cstheme="minorHAnsi"/>
        </w:rPr>
        <w:t>the EPA has provided a one-step TAS qualification process for the purposes of water quality standards and section 401 certification</w:t>
      </w:r>
      <w:r w:rsidRPr="00C2704D">
        <w:rPr>
          <w:rFonts w:asciiTheme="minorHAnsi" w:hAnsiTheme="minorHAnsi" w:cstheme="minorHAnsi"/>
          <w:sz w:val="16"/>
        </w:rPr>
        <w:t xml:space="preserve">. The EPA's proposed amendments to simplify the process whereby tribes may assert regulatory authority over all reservation waters'1 5 are likely to remove an additional procedural barrier to the exercise of section 401 authority by facilitating TAS for water quality standards programs. </w:t>
      </w:r>
      <w:r w:rsidRPr="00C2704D">
        <w:rPr>
          <w:rStyle w:val="Emphasis"/>
          <w:rFonts w:asciiTheme="minorHAnsi" w:hAnsiTheme="minorHAnsi" w:cstheme="minorHAnsi"/>
        </w:rPr>
        <w:t>The EPA's proposal to simplify the extension of tribal CWA authority to all reservation waters is strongly supported by legal precedent affirming broad tribal authority to regulate water quality</w:t>
      </w:r>
      <w:r w:rsidRPr="00C2704D">
        <w:rPr>
          <w:rFonts w:asciiTheme="minorHAnsi" w:hAnsiTheme="minorHAnsi" w:cstheme="minorHAnsi"/>
          <w:sz w:val="16"/>
        </w:rPr>
        <w:t xml:space="preserve">.1 6 </w:t>
      </w:r>
      <w:r w:rsidRPr="00C2704D">
        <w:rPr>
          <w:rStyle w:val="StyleUnderline"/>
          <w:rFonts w:asciiTheme="minorHAnsi" w:hAnsiTheme="minorHAnsi" w:cstheme="minorHAnsi"/>
        </w:rPr>
        <w:t xml:space="preserve">Simplification of the TAS qualification process will also </w:t>
      </w:r>
      <w:r w:rsidRPr="00C2704D">
        <w:rPr>
          <w:rStyle w:val="Emphasis"/>
          <w:rFonts w:asciiTheme="minorHAnsi" w:hAnsiTheme="minorHAnsi" w:cstheme="minorHAnsi"/>
        </w:rPr>
        <w:t>affirm inherent tribal sovereignty to prevent substantial and direct effects "on the political integrity, the economic security, or the health [and] welfare of the tribe</w:t>
      </w:r>
      <w:r w:rsidRPr="00C2704D">
        <w:rPr>
          <w:rFonts w:asciiTheme="minorHAnsi" w:hAnsiTheme="minorHAnsi" w:cstheme="minorHAnsi"/>
          <w:sz w:val="16"/>
        </w:rPr>
        <w:t>, 3 '7</w:t>
      </w:r>
      <w:r w:rsidRPr="00C2704D">
        <w:rPr>
          <w:rStyle w:val="StyleUnderline"/>
          <w:rFonts w:asciiTheme="minorHAnsi" w:hAnsiTheme="minorHAnsi" w:cstheme="minorHAnsi"/>
        </w:rPr>
        <w:t xml:space="preserve"> that may result from pollution or degradation of water quality</w:t>
      </w:r>
      <w:r w:rsidRPr="00C2704D">
        <w:rPr>
          <w:rFonts w:asciiTheme="minorHAnsi" w:hAnsiTheme="minorHAnsi" w:cstheme="minorHAnsi"/>
          <w:sz w:val="16"/>
        </w:rPr>
        <w:t xml:space="preserve">. To facilitate the exercise of section 401 (a) (1) authority, the EPA should provide simple written guidance to inform tribes that have secured TAS for a water quality standards program of the following: (1) Tribal qualification for </w:t>
      </w:r>
      <w:r w:rsidRPr="00C2704D">
        <w:rPr>
          <w:rStyle w:val="StyleUnderline"/>
          <w:rFonts w:asciiTheme="minorHAnsi" w:hAnsiTheme="minorHAnsi" w:cstheme="minorHAnsi"/>
        </w:rPr>
        <w:t>TAS</w:t>
      </w:r>
      <w:r w:rsidRPr="00C2704D">
        <w:rPr>
          <w:rFonts w:asciiTheme="minorHAnsi" w:hAnsiTheme="minorHAnsi" w:cstheme="minorHAnsi"/>
          <w:sz w:val="16"/>
        </w:rPr>
        <w:t xml:space="preserve"> to set water quality standards, without any further procedure</w:t>
      </w:r>
      <w:r w:rsidRPr="00C2704D">
        <w:rPr>
          <w:rStyle w:val="StyleUnderline"/>
          <w:rFonts w:asciiTheme="minorHAnsi" w:hAnsiTheme="minorHAnsi" w:cstheme="minorHAnsi"/>
        </w:rPr>
        <w:t>, allows the tribe to exercise all authorities under CWA section 401</w:t>
      </w:r>
      <w:r w:rsidRPr="00C2704D">
        <w:rPr>
          <w:rFonts w:asciiTheme="minorHAnsi" w:hAnsiTheme="minorHAnsi" w:cstheme="minorHAnsi"/>
          <w:sz w:val="16"/>
        </w:rPr>
        <w:t xml:space="preserve">, including denial of certification or requiring conditions for certification of federal permits for discharge that originates on the reservation. (2) Tribal </w:t>
      </w:r>
      <w:r w:rsidRPr="00C2704D">
        <w:rPr>
          <w:rStyle w:val="StyleUnderline"/>
          <w:rFonts w:asciiTheme="minorHAnsi" w:hAnsiTheme="minorHAnsi" w:cstheme="minorHAnsi"/>
        </w:rPr>
        <w:t>certification</w:t>
      </w:r>
      <w:r w:rsidRPr="00C2704D">
        <w:rPr>
          <w:rFonts w:asciiTheme="minorHAnsi" w:hAnsiTheme="minorHAnsi" w:cstheme="minorHAnsi"/>
          <w:sz w:val="16"/>
        </w:rPr>
        <w:t xml:space="preserve"> authority under section 401 (a) (1) </w:t>
      </w:r>
      <w:r w:rsidRPr="00C2704D">
        <w:rPr>
          <w:rStyle w:val="StyleUnderline"/>
          <w:rFonts w:asciiTheme="minorHAnsi" w:hAnsiTheme="minorHAnsi" w:cstheme="minorHAnsi"/>
        </w:rPr>
        <w:t>applies to any federal permits that may result in discharge that originates on the reservation</w:t>
      </w:r>
      <w:r w:rsidRPr="00C2704D">
        <w:rPr>
          <w:rFonts w:asciiTheme="minorHAnsi" w:hAnsiTheme="minorHAnsi" w:cstheme="minorHAnsi"/>
          <w:sz w:val="16"/>
        </w:rPr>
        <w:t xml:space="preserve">, including EPA NPDES pollution discharge permits (CWA section 402), Corps dredge and fill permits (CWA section 404), FERC energy facilities permits, and general permits. - . 318 (3) Tribal </w:t>
      </w:r>
      <w:proofErr w:type="spellStart"/>
      <w:r w:rsidRPr="00C2704D">
        <w:rPr>
          <w:rFonts w:asciiTheme="minorHAnsi" w:hAnsiTheme="minorHAnsi" w:cstheme="minorHAnsi"/>
          <w:sz w:val="16"/>
        </w:rPr>
        <w:t>nondegradation</w:t>
      </w:r>
      <w:proofErr w:type="spellEnd"/>
      <w:r w:rsidRPr="00C2704D">
        <w:rPr>
          <w:rFonts w:asciiTheme="minorHAnsi" w:hAnsiTheme="minorHAnsi" w:cstheme="minorHAnsi"/>
          <w:sz w:val="16"/>
        </w:rPr>
        <w:t xml:space="preserve"> and narrative water quality standards,3 1 9 as well as numeric standards, may be enforced under section 401 (a) (1). (4) </w:t>
      </w:r>
      <w:r w:rsidRPr="00C2704D">
        <w:rPr>
          <w:rStyle w:val="StyleUnderline"/>
          <w:rFonts w:asciiTheme="minorHAnsi" w:hAnsiTheme="minorHAnsi" w:cstheme="minorHAnsi"/>
        </w:rPr>
        <w:t>Tribal authority</w:t>
      </w:r>
      <w:r w:rsidRPr="00C2704D">
        <w:rPr>
          <w:rFonts w:asciiTheme="minorHAnsi" w:hAnsiTheme="minorHAnsi" w:cstheme="minorHAnsi"/>
          <w:sz w:val="16"/>
        </w:rPr>
        <w:t xml:space="preserve"> to certify or deny certification under CWA section 401(a) (1) </w:t>
      </w:r>
      <w:r w:rsidRPr="00C2704D">
        <w:rPr>
          <w:rStyle w:val="Emphasis"/>
          <w:rFonts w:asciiTheme="minorHAnsi" w:hAnsiTheme="minorHAnsi" w:cstheme="minorHAnsi"/>
        </w:rPr>
        <w:t>can include conditions to protect water quality beyond those needed to prevent violations of water quality standards</w:t>
      </w:r>
      <w:r w:rsidRPr="00C2704D">
        <w:rPr>
          <w:rFonts w:asciiTheme="minorHAnsi" w:hAnsiTheme="minorHAnsi" w:cstheme="minorHAnsi"/>
          <w:sz w:val="16"/>
        </w:rPr>
        <w:t xml:space="preserve">. The authority for a certifying tribe to provide "other limitations" pursuant to section 410(d) may be used to protect designated uses and tribal reserved rights that depend on water quality. The EPA should also designate a tribal liaison who is knowledgeable about the CWA, section 401 certification, and tribal TAS to support effective implementation of tribal certification rights."' B. Tribal Exercise of Section 401 (a)(2) Rights to Object to Federal Permits Many threats to tribal water quality do not originate on the reservation. The few tribes qualified for TAS have begun to exercise section 401 (a) (1) certification rights where federal permits affect discharge originating on their reservation lands.32' However, no tribe has yet exercised authority under section 401 (a) (2) in order to object to federal permits and engage the EPA in evaluation and recommendations to protect tribal water quality from discharge originating off-reservation. There is also no EPA guidance interpreting or facilitating tribal exercise of rights under section 401 (a) (2) of the CWA. The trust obligation owed to tribes by the federal government includes both procedural and substantive components. 22 The section </w:t>
      </w:r>
      <w:r w:rsidRPr="00C2704D">
        <w:rPr>
          <w:rStyle w:val="Emphasis"/>
          <w:rFonts w:asciiTheme="minorHAnsi" w:hAnsiTheme="minorHAnsi" w:cstheme="minorHAnsi"/>
        </w:rPr>
        <w:t>401</w:t>
      </w:r>
      <w:r w:rsidRPr="00C2704D">
        <w:rPr>
          <w:rFonts w:asciiTheme="minorHAnsi" w:hAnsiTheme="minorHAnsi" w:cstheme="minorHAnsi"/>
          <w:sz w:val="16"/>
        </w:rPr>
        <w:t xml:space="preserve">(a)(2) </w:t>
      </w:r>
      <w:r w:rsidRPr="00C2704D">
        <w:rPr>
          <w:rStyle w:val="Emphasis"/>
          <w:rFonts w:asciiTheme="minorHAnsi" w:hAnsiTheme="minorHAnsi" w:cstheme="minorHAnsi"/>
        </w:rPr>
        <w:t>process for downstream tribes affected by pollution</w:t>
      </w:r>
      <w:r w:rsidRPr="00C2704D">
        <w:rPr>
          <w:rStyle w:val="StyleUnderline"/>
          <w:rFonts w:asciiTheme="minorHAnsi" w:hAnsiTheme="minorHAnsi" w:cstheme="minorHAnsi"/>
        </w:rPr>
        <w:t xml:space="preserve"> is</w:t>
      </w:r>
      <w:r w:rsidRPr="00C2704D">
        <w:rPr>
          <w:rFonts w:asciiTheme="minorHAnsi" w:hAnsiTheme="minorHAnsi" w:cstheme="minorHAnsi"/>
          <w:sz w:val="16"/>
        </w:rPr>
        <w:t xml:space="preserve"> particularly </w:t>
      </w:r>
      <w:r w:rsidRPr="00C2704D">
        <w:rPr>
          <w:rStyle w:val="StyleUnderline"/>
          <w:rFonts w:asciiTheme="minorHAnsi" w:hAnsiTheme="minorHAnsi" w:cstheme="minorHAnsi"/>
        </w:rPr>
        <w:t>well-suited to give real world efficacy to concepts of government-to-government interaction</w:t>
      </w:r>
      <w:r w:rsidRPr="00C2704D">
        <w:rPr>
          <w:rFonts w:asciiTheme="minorHAnsi" w:hAnsiTheme="minorHAnsi" w:cstheme="minorHAnsi"/>
          <w:sz w:val="16"/>
        </w:rPr>
        <w:t xml:space="preserve">. The EPA has critical responsibilities pursuant to section 401 (a) (2). Upon its receipt of a proposed federal permit and certification, the EPA must notify a tribe when discharge subject to the permit may affect the quality of the tribe's waters. ' Then, should the tribe object to the permit, the EPA has a duty to evaluate and make recommendations reflecting the tribe's objections to the federal licensing or permitting agency at a public 321 hearing. The EPA's obligations to represent tribes under CWA section 401 (a) (2) extend beyond those to a downstream state under the statute. As an agent of the federal government, </w:t>
      </w:r>
      <w:r w:rsidRPr="00C2704D">
        <w:rPr>
          <w:rStyle w:val="StyleUnderline"/>
          <w:rFonts w:asciiTheme="minorHAnsi" w:hAnsiTheme="minorHAnsi" w:cstheme="minorHAnsi"/>
        </w:rPr>
        <w:t>the EPA owes a trust obligation to Indian tribes</w:t>
      </w:r>
      <w:r w:rsidRPr="00C2704D">
        <w:rPr>
          <w:rFonts w:asciiTheme="minorHAnsi" w:hAnsiTheme="minorHAnsi" w:cstheme="minorHAnsi"/>
          <w:sz w:val="16"/>
        </w:rPr>
        <w:t xml:space="preserve">, 25 for which there is no analogous fiduciary obligation to the states. The United States has long assumed the duty to represent tribes to ensure that tribal water resources secured by treaties and statutes are protected.12 Where the United States has undertaken to represent tribes to protect tribal water rights, </w:t>
      </w:r>
      <w:r w:rsidRPr="00C2704D">
        <w:rPr>
          <w:rStyle w:val="Emphasis"/>
          <w:rFonts w:asciiTheme="minorHAnsi" w:hAnsiTheme="minorHAnsi" w:cstheme="minorHAnsi"/>
        </w:rPr>
        <w:t>the government has a duty to adequately</w:t>
      </w:r>
      <w:r w:rsidRPr="00C2704D">
        <w:rPr>
          <w:rFonts w:asciiTheme="minorHAnsi" w:hAnsiTheme="minorHAnsi" w:cstheme="minorHAnsi"/>
          <w:sz w:val="16"/>
        </w:rPr>
        <w:t xml:space="preserve"> and prudently </w:t>
      </w:r>
      <w:r w:rsidRPr="00C2704D">
        <w:rPr>
          <w:rStyle w:val="Emphasis"/>
          <w:rFonts w:asciiTheme="minorHAnsi" w:hAnsiTheme="minorHAnsi" w:cstheme="minorHAnsi"/>
        </w:rPr>
        <w:t>represent tribal interests</w:t>
      </w:r>
      <w:r w:rsidRPr="00C2704D">
        <w:rPr>
          <w:rFonts w:asciiTheme="minorHAnsi" w:hAnsiTheme="minorHAnsi" w:cstheme="minorHAnsi"/>
          <w:sz w:val="16"/>
        </w:rPr>
        <w:t xml:space="preserve">. 3 7 Executive Order 13175 directs the EPA "to work with Indian tribes on a government-to-government basis to address issues concerning Indian tribal self-government, tribal trust resources, S• ,328 and Indian tribal treaty and other rights., In addition, the EPA has specific duties under its own 2014 National Program Manager Guidance to act "in a manner consistent with the one-to-one, government-to-government relationship with federally recognized Indian tribes" and to work together with tribal governments to "implement effective environmental programs on tribal lands that are protective of human health and the environment. </w:t>
      </w:r>
      <w:r w:rsidRPr="00C2704D">
        <w:rPr>
          <w:rStyle w:val="Emphasis"/>
          <w:rFonts w:asciiTheme="minorHAnsi" w:hAnsiTheme="minorHAnsi" w:cstheme="minorHAnsi"/>
        </w:rPr>
        <w:t>The EPA Indian Policy also "expressly recognizes the right of tribes to self-determination and acknowledges the federal government's trust responsibility to tribes."</w:t>
      </w:r>
      <w:r w:rsidRPr="00C2704D">
        <w:rPr>
          <w:rFonts w:asciiTheme="minorHAnsi" w:hAnsiTheme="minorHAnsi" w:cstheme="minorHAnsi"/>
          <w:sz w:val="16"/>
        </w:rPr>
        <w:t>3</w:t>
      </w:r>
    </w:p>
    <w:p w14:paraId="1146D2BE" w14:textId="77777777" w:rsidR="00D31F17" w:rsidRPr="00C2704D" w:rsidRDefault="00D31F17" w:rsidP="00D31F17">
      <w:pPr>
        <w:rPr>
          <w:rFonts w:asciiTheme="minorHAnsi" w:eastAsiaTheme="majorEastAsia" w:hAnsiTheme="minorHAnsi" w:cstheme="minorHAnsi"/>
          <w:sz w:val="14"/>
        </w:rPr>
      </w:pPr>
    </w:p>
    <w:p w14:paraId="05507AC0" w14:textId="77777777" w:rsidR="00D31F17" w:rsidRPr="00C2704D" w:rsidRDefault="00D31F17" w:rsidP="00D31F17">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t>A multiple step process is needed to adequately help natives and preserve their practices.</w:t>
      </w:r>
    </w:p>
    <w:p w14:paraId="7B81CBAC" w14:textId="77777777" w:rsidR="00D31F17" w:rsidRPr="00C2704D" w:rsidRDefault="00D31F17" w:rsidP="00D31F17">
      <w:pPr>
        <w:rPr>
          <w:rFonts w:asciiTheme="minorHAnsi" w:eastAsiaTheme="majorEastAsia" w:hAnsiTheme="minorHAnsi" w:cstheme="minorHAnsi"/>
        </w:rPr>
      </w:pPr>
      <w:proofErr w:type="spellStart"/>
      <w:r w:rsidRPr="00C2704D">
        <w:rPr>
          <w:rStyle w:val="Style13ptBold"/>
          <w:rFonts w:asciiTheme="minorHAnsi" w:eastAsiaTheme="majorEastAsia" w:hAnsiTheme="minorHAnsi" w:cstheme="minorHAnsi"/>
        </w:rPr>
        <w:t>Bridgen</w:t>
      </w:r>
      <w:proofErr w:type="spellEnd"/>
      <w:r w:rsidRPr="00C2704D">
        <w:rPr>
          <w:rStyle w:val="Style13ptBold"/>
          <w:rFonts w:asciiTheme="minorHAnsi" w:eastAsiaTheme="majorEastAsia" w:hAnsiTheme="minorHAnsi" w:cstheme="minorHAnsi"/>
        </w:rPr>
        <w:t xml:space="preserve"> 9 </w:t>
      </w:r>
      <w:r w:rsidRPr="00C2704D">
        <w:rPr>
          <w:rFonts w:asciiTheme="minorHAnsi" w:eastAsiaTheme="majorEastAsia" w:hAnsiTheme="minorHAnsi" w:cstheme="minorHAnsi"/>
        </w:rPr>
        <w:t xml:space="preserve">(Pamela </w:t>
      </w:r>
      <w:proofErr w:type="spellStart"/>
      <w:r w:rsidRPr="00C2704D">
        <w:rPr>
          <w:rFonts w:asciiTheme="minorHAnsi" w:eastAsiaTheme="majorEastAsia" w:hAnsiTheme="minorHAnsi" w:cstheme="minorHAnsi"/>
        </w:rPr>
        <w:t>Bridgen</w:t>
      </w:r>
      <w:proofErr w:type="spellEnd"/>
      <w:r w:rsidRPr="00C2704D">
        <w:rPr>
          <w:rFonts w:asciiTheme="minorHAnsi" w:eastAsiaTheme="majorEastAsia" w:hAnsiTheme="minorHAnsi" w:cstheme="minorHAnsi"/>
        </w:rPr>
        <w:t xml:space="preserve">.; CEO of environment international, dedicated to better environment goals worldwide; 11-5-2009; “Protecting native </w:t>
      </w:r>
      <w:proofErr w:type="spellStart"/>
      <w:r w:rsidRPr="00C2704D">
        <w:rPr>
          <w:rFonts w:asciiTheme="minorHAnsi" w:eastAsiaTheme="majorEastAsia" w:hAnsiTheme="minorHAnsi" w:cstheme="minorHAnsi"/>
        </w:rPr>
        <w:t>americans</w:t>
      </w:r>
      <w:proofErr w:type="spellEnd"/>
      <w:r w:rsidRPr="00C2704D">
        <w:rPr>
          <w:rFonts w:asciiTheme="minorHAnsi" w:eastAsiaTheme="majorEastAsia" w:hAnsiTheme="minorHAnsi" w:cstheme="minorHAnsi"/>
        </w:rPr>
        <w:t xml:space="preserve"> through the risk </w:t>
      </w:r>
      <w:r w:rsidRPr="00C2704D">
        <w:rPr>
          <w:rFonts w:asciiTheme="minorHAnsi" w:eastAsiaTheme="majorEastAsia" w:hAnsiTheme="minorHAnsi" w:cstheme="minorHAnsi"/>
        </w:rPr>
        <w:lastRenderedPageBreak/>
        <w:t xml:space="preserve">assessment process: A commentary on “an examination of U.S. EPA risk assessment principles and </w:t>
      </w:r>
      <w:proofErr w:type="gramStart"/>
      <w:r w:rsidRPr="00C2704D">
        <w:rPr>
          <w:rFonts w:asciiTheme="minorHAnsi" w:eastAsiaTheme="majorEastAsia" w:hAnsiTheme="minorHAnsi" w:cstheme="minorHAnsi"/>
        </w:rPr>
        <w:t>practices”“</w:t>
      </w:r>
      <w:proofErr w:type="gram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setac</w:t>
      </w:r>
      <w:proofErr w:type="spellEnd"/>
      <w:r w:rsidRPr="00C2704D">
        <w:rPr>
          <w:rFonts w:asciiTheme="minorHAnsi" w:eastAsiaTheme="majorEastAsia" w:hAnsiTheme="minorHAnsi" w:cstheme="minorHAnsi"/>
        </w:rPr>
        <w:t>; https://setac.onlinelibrary.wiley.com/doi/full/10.1897/IEAM_2004a-025.1; Accessed 6-21-2021; ND)</w:t>
      </w:r>
    </w:p>
    <w:p w14:paraId="3D6F80F7" w14:textId="77777777" w:rsidR="00D31F17" w:rsidRPr="00C2704D" w:rsidRDefault="00D31F17" w:rsidP="00D31F17">
      <w:pPr>
        <w:tabs>
          <w:tab w:val="left" w:pos="989"/>
        </w:tabs>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w:t>
      </w:r>
      <w:r w:rsidRPr="00C2704D">
        <w:rPr>
          <w:rStyle w:val="StyleUnderline"/>
          <w:rFonts w:asciiTheme="minorHAnsi" w:eastAsiaTheme="majorEastAsia" w:hAnsiTheme="minorHAnsi" w:cstheme="minorHAnsi"/>
        </w:rPr>
        <w:t xml:space="preserve">Examination recognizes that an overarching policy is “needed to improve the ease and consistency of risk assessment for susceptible populations and life-stages” </w:t>
      </w:r>
      <w:r w:rsidRPr="00C2704D">
        <w:rPr>
          <w:rFonts w:asciiTheme="minorHAnsi" w:eastAsiaTheme="majorEastAsia" w:hAnsiTheme="minorHAnsi" w:cstheme="minorHAnsi"/>
          <w:sz w:val="14"/>
        </w:rPr>
        <w:t xml:space="preserve">(USEPA 2004). Consistent with this statement, the U.S. </w:t>
      </w:r>
      <w:r w:rsidRPr="00C2704D">
        <w:rPr>
          <w:rStyle w:val="StyleUnderline"/>
          <w:rFonts w:asciiTheme="minorHAnsi" w:eastAsiaTheme="majorEastAsia" w:hAnsiTheme="minorHAnsi" w:cstheme="minorHAnsi"/>
        </w:rPr>
        <w:t xml:space="preserve">EPA should be encouraged to develop guidance that (1) establishes a process to investigate and identify when </w:t>
      </w:r>
      <w:r w:rsidRPr="00C2704D">
        <w:rPr>
          <w:rStyle w:val="StyleUnderline"/>
          <w:rFonts w:asciiTheme="minorHAnsi" w:eastAsiaTheme="majorEastAsia" w:hAnsiTheme="minorHAnsi" w:cstheme="minorHAnsi"/>
          <w:b/>
          <w:bCs/>
        </w:rPr>
        <w:t>contamination</w:t>
      </w:r>
      <w:r w:rsidRPr="00C2704D">
        <w:rPr>
          <w:rStyle w:val="StyleUnderline"/>
          <w:rFonts w:asciiTheme="minorHAnsi" w:eastAsiaTheme="majorEastAsia" w:hAnsiTheme="minorHAnsi" w:cstheme="minorHAnsi"/>
        </w:rPr>
        <w:t xml:space="preserve"> on or off tribal lands may </w:t>
      </w:r>
      <w:r w:rsidRPr="00C2704D">
        <w:rPr>
          <w:rStyle w:val="StyleUnderline"/>
          <w:rFonts w:asciiTheme="minorHAnsi" w:eastAsiaTheme="majorEastAsia" w:hAnsiTheme="minorHAnsi" w:cstheme="minorHAnsi"/>
          <w:b/>
          <w:bCs/>
        </w:rPr>
        <w:t>impact Native Americans</w:t>
      </w:r>
      <w:r w:rsidRPr="00C2704D">
        <w:rPr>
          <w:rStyle w:val="StyleUnderline"/>
          <w:rFonts w:asciiTheme="minorHAnsi" w:eastAsiaTheme="majorEastAsia" w:hAnsiTheme="minorHAnsi" w:cstheme="minorHAnsi"/>
        </w:rPr>
        <w:t xml:space="preserve">, (2) develops adequate default assumptions for use in </w:t>
      </w:r>
      <w:r w:rsidRPr="00C2704D">
        <w:rPr>
          <w:rStyle w:val="StyleUnderline"/>
          <w:rFonts w:asciiTheme="minorHAnsi" w:eastAsiaTheme="majorEastAsia" w:hAnsiTheme="minorHAnsi" w:cstheme="minorHAnsi"/>
          <w:b/>
          <w:bCs/>
        </w:rPr>
        <w:t>exposure assessments</w:t>
      </w:r>
      <w:r w:rsidRPr="00C2704D">
        <w:rPr>
          <w:rStyle w:val="StyleUnderline"/>
          <w:rFonts w:asciiTheme="minorHAnsi" w:eastAsiaTheme="majorEastAsia" w:hAnsiTheme="minorHAnsi" w:cstheme="minorHAnsi"/>
        </w:rPr>
        <w:t xml:space="preserve"> where site-specific data are absent, (3) </w:t>
      </w:r>
      <w:r w:rsidRPr="00C2704D">
        <w:rPr>
          <w:rStyle w:val="StyleUnderline"/>
          <w:rFonts w:asciiTheme="minorHAnsi" w:eastAsiaTheme="majorEastAsia" w:hAnsiTheme="minorHAnsi" w:cstheme="minorHAnsi"/>
          <w:b/>
          <w:bCs/>
        </w:rPr>
        <w:t>enhances cooperation</w:t>
      </w:r>
      <w:r w:rsidRPr="00C2704D">
        <w:rPr>
          <w:rStyle w:val="StyleUnderline"/>
          <w:rFonts w:asciiTheme="minorHAnsi" w:eastAsiaTheme="majorEastAsia" w:hAnsiTheme="minorHAnsi" w:cstheme="minorHAnsi"/>
        </w:rPr>
        <w:t xml:space="preserve"> with </w:t>
      </w:r>
      <w:r w:rsidRPr="00C2704D">
        <w:rPr>
          <w:rStyle w:val="StyleUnderline"/>
          <w:rFonts w:asciiTheme="minorHAnsi" w:eastAsiaTheme="majorEastAsia" w:hAnsiTheme="minorHAnsi" w:cstheme="minorHAnsi"/>
          <w:b/>
          <w:bCs/>
        </w:rPr>
        <w:t>tribal governments and tribal members</w:t>
      </w:r>
      <w:r w:rsidRPr="00C2704D">
        <w:rPr>
          <w:rStyle w:val="StyleUnderline"/>
          <w:rFonts w:asciiTheme="minorHAnsi" w:eastAsiaTheme="majorEastAsia" w:hAnsiTheme="minorHAnsi" w:cstheme="minorHAnsi"/>
        </w:rPr>
        <w:t xml:space="preserve"> to ensure that adequate protective measures are implemented, and (4) ensures that risk assessments provide appropriate protection of </w:t>
      </w:r>
      <w:r w:rsidRPr="00C2704D">
        <w:rPr>
          <w:rStyle w:val="StyleUnderline"/>
          <w:rFonts w:asciiTheme="minorHAnsi" w:eastAsiaTheme="majorEastAsia" w:hAnsiTheme="minorHAnsi" w:cstheme="minorHAnsi"/>
          <w:b/>
          <w:bCs/>
        </w:rPr>
        <w:t>aquatic</w:t>
      </w:r>
      <w:r w:rsidRPr="00C2704D">
        <w:rPr>
          <w:rStyle w:val="StyleUnderline"/>
          <w:rFonts w:asciiTheme="minorHAnsi" w:eastAsiaTheme="majorEastAsia" w:hAnsiTheme="minorHAnsi" w:cstheme="minorHAnsi"/>
        </w:rPr>
        <w:t xml:space="preserve"> and terrestrial wildlife and plant populations that, in turn, protect </w:t>
      </w:r>
      <w:r w:rsidRPr="00C2704D">
        <w:rPr>
          <w:rStyle w:val="StyleUnderline"/>
          <w:rFonts w:asciiTheme="minorHAnsi" w:eastAsiaTheme="majorEastAsia" w:hAnsiTheme="minorHAnsi" w:cstheme="minorHAnsi"/>
          <w:b/>
          <w:bCs/>
        </w:rPr>
        <w:t>tribal subsistence</w:t>
      </w:r>
      <w:r w:rsidRPr="00C2704D">
        <w:rPr>
          <w:rStyle w:val="StyleUnderline"/>
          <w:rFonts w:asciiTheme="minorHAnsi" w:eastAsiaTheme="majorEastAsia" w:hAnsiTheme="minorHAnsi" w:cstheme="minorHAnsi"/>
        </w:rPr>
        <w:t xml:space="preserve"> and </w:t>
      </w:r>
      <w:r w:rsidRPr="00C2704D">
        <w:rPr>
          <w:rStyle w:val="StyleUnderline"/>
          <w:rFonts w:asciiTheme="minorHAnsi" w:eastAsiaTheme="majorEastAsia" w:hAnsiTheme="minorHAnsi" w:cstheme="minorHAnsi"/>
          <w:b/>
          <w:bCs/>
        </w:rPr>
        <w:t>cultural practices</w:t>
      </w:r>
      <w:r w:rsidRPr="00C2704D">
        <w:rPr>
          <w:rStyle w:val="StyleUnderline"/>
          <w:rFonts w:asciiTheme="minorHAnsi" w:eastAsiaTheme="majorEastAsia" w:hAnsiTheme="minorHAnsi" w:cstheme="minorHAnsi"/>
        </w:rPr>
        <w:t xml:space="preserve">. </w:t>
      </w:r>
      <w:r w:rsidRPr="00C2704D">
        <w:rPr>
          <w:rFonts w:asciiTheme="minorHAnsi" w:eastAsiaTheme="majorEastAsia" w:hAnsiTheme="minorHAnsi" w:cstheme="minorHAnsi"/>
          <w:sz w:val="14"/>
        </w:rPr>
        <w:t xml:space="preserve">The Examination acknowledges Executive Order 21898, which prohibits discrimination against minority groups such as Native Americans (Executive Order 12898 1994). To further this mandate, the U.S. EPA has been directed “whenever practicable and appropriate to … collect, maintain, and analyze information on the consumption patterns of populations who principally rely on fish and/or wildlife for subsistence” (Executive Order 12898 1994). Until resources are available to address data gaps, studies such as the CRITFC (1994) fish consumption study should be used to provide default values in risk assessments for all Native American populations. </w:t>
      </w:r>
      <w:r w:rsidRPr="00C2704D">
        <w:rPr>
          <w:rStyle w:val="StyleUnderline"/>
          <w:rFonts w:asciiTheme="minorHAnsi" w:eastAsiaTheme="majorEastAsia" w:hAnsiTheme="minorHAnsi" w:cstheme="minorHAnsi"/>
        </w:rPr>
        <w:t>Native Americans, like all persons in the United States, are guaranteed the full protection of the laws of the United States. In addition, the federal government holds a unique responsibility and fiduciary duty toward Native Americans established through statutes, treaties, executive orders, and court precedent. Since as early as 1831, the U.S. Supreme Court has recognized a general trust duty toward Native Americans and identified tribes as wards of the United States</w:t>
      </w:r>
      <w:r w:rsidRPr="00C2704D">
        <w:rPr>
          <w:rFonts w:asciiTheme="minorHAnsi" w:eastAsiaTheme="majorEastAsia" w:hAnsiTheme="minorHAnsi" w:cstheme="minorHAnsi"/>
          <w:sz w:val="14"/>
        </w:rPr>
        <w:t xml:space="preserve"> (Cherokee Nation v. Georgia, 5 Pet. 1, 16, 30 U.S. 1, 1831). Only by more careful consideration of Native American populations in its risk assessment principles and practices will the U.S. EPA's risk assessment process begin to truly serve its purpose of protecting all citizens from environmental harms, whether it be through the issuance of a water discharge permit, the creation or approval of water quality standards, or determining cleanup levels at contaminated sites. </w:t>
      </w:r>
    </w:p>
    <w:p w14:paraId="79B36AC1"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Empirical examples prove legal enactment fails when Indigenous perspectives are not utilized.</w:t>
      </w:r>
    </w:p>
    <w:p w14:paraId="731364F2" w14:textId="77777777" w:rsidR="00D31F17" w:rsidRPr="00C2704D" w:rsidRDefault="00D31F17" w:rsidP="00D31F17">
      <w:pPr>
        <w:rPr>
          <w:rFonts w:asciiTheme="minorHAnsi" w:eastAsiaTheme="majorEastAsia" w:hAnsiTheme="minorHAnsi" w:cstheme="minorHAnsi"/>
        </w:rPr>
      </w:pPr>
      <w:proofErr w:type="spellStart"/>
      <w:r w:rsidRPr="00C2704D">
        <w:rPr>
          <w:rFonts w:asciiTheme="minorHAnsi" w:eastAsiaTheme="majorEastAsia" w:hAnsiTheme="minorHAnsi" w:cstheme="minorHAnsi"/>
          <w:b/>
          <w:bCs/>
        </w:rPr>
        <w:t>Etty</w:t>
      </w:r>
      <w:proofErr w:type="spellEnd"/>
      <w:r w:rsidRPr="00C2704D">
        <w:rPr>
          <w:rFonts w:asciiTheme="minorHAnsi" w:eastAsiaTheme="majorEastAsia" w:hAnsiTheme="minorHAnsi" w:cstheme="minorHAnsi"/>
          <w:b/>
          <w:bCs/>
        </w:rPr>
        <w:t xml:space="preserve"> &amp; </w:t>
      </w:r>
      <w:proofErr w:type="spellStart"/>
      <w:r w:rsidRPr="00C2704D">
        <w:rPr>
          <w:rFonts w:asciiTheme="minorHAnsi" w:eastAsiaTheme="majorEastAsia" w:hAnsiTheme="minorHAnsi" w:cstheme="minorHAnsi"/>
          <w:b/>
          <w:bCs/>
        </w:rPr>
        <w:t>Heyvaert</w:t>
      </w:r>
      <w:proofErr w:type="spellEnd"/>
      <w:r w:rsidRPr="00C2704D">
        <w:rPr>
          <w:rFonts w:asciiTheme="minorHAnsi" w:eastAsiaTheme="majorEastAsia" w:hAnsiTheme="minorHAnsi" w:cstheme="minorHAnsi"/>
          <w:b/>
          <w:bCs/>
        </w:rPr>
        <w:t xml:space="preserve"> et al 20</w:t>
      </w:r>
      <w:r w:rsidRPr="00C2704D">
        <w:rPr>
          <w:rFonts w:asciiTheme="minorHAnsi" w:eastAsiaTheme="majorEastAsia" w:hAnsiTheme="minorHAnsi" w:cstheme="minorHAnsi"/>
        </w:rPr>
        <w:t xml:space="preserve"> (Thijs </w:t>
      </w:r>
      <w:proofErr w:type="spellStart"/>
      <w:r w:rsidRPr="00C2704D">
        <w:rPr>
          <w:rFonts w:asciiTheme="minorHAnsi" w:eastAsiaTheme="majorEastAsia" w:hAnsiTheme="minorHAnsi" w:cstheme="minorHAnsi"/>
        </w:rPr>
        <w:t>Etty</w:t>
      </w:r>
      <w:proofErr w:type="spellEnd"/>
      <w:r w:rsidRPr="00C2704D">
        <w:rPr>
          <w:rFonts w:asciiTheme="minorHAnsi" w:eastAsiaTheme="majorEastAsia" w:hAnsiTheme="minorHAnsi" w:cstheme="minorHAnsi"/>
        </w:rPr>
        <w:t xml:space="preserve"> &amp; </w:t>
      </w:r>
      <w:proofErr w:type="spellStart"/>
      <w:r w:rsidRPr="00C2704D">
        <w:rPr>
          <w:rFonts w:asciiTheme="minorHAnsi" w:eastAsiaTheme="majorEastAsia" w:hAnsiTheme="minorHAnsi" w:cstheme="minorHAnsi"/>
        </w:rPr>
        <w:t>Veerle</w:t>
      </w:r>
      <w:proofErr w:type="spell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Heyvaert</w:t>
      </w:r>
      <w:proofErr w:type="spellEnd"/>
      <w:r w:rsidRPr="00C2704D">
        <w:rPr>
          <w:rFonts w:asciiTheme="minorHAnsi" w:eastAsiaTheme="majorEastAsia" w:hAnsiTheme="minorHAnsi" w:cstheme="minorHAnsi"/>
        </w:rPr>
        <w:t xml:space="preserve"> et al; </w:t>
      </w:r>
      <w:proofErr w:type="spellStart"/>
      <w:r w:rsidRPr="00C2704D">
        <w:rPr>
          <w:rFonts w:asciiTheme="minorHAnsi" w:eastAsiaTheme="majorEastAsia" w:hAnsiTheme="minorHAnsi" w:cstheme="minorHAnsi"/>
        </w:rPr>
        <w:t>Etty</w:t>
      </w:r>
      <w:proofErr w:type="spellEnd"/>
      <w:r w:rsidRPr="00C2704D">
        <w:rPr>
          <w:rFonts w:asciiTheme="minorHAnsi" w:eastAsiaTheme="majorEastAsia" w:hAnsiTheme="minorHAnsi" w:cstheme="minorHAnsi"/>
        </w:rPr>
        <w:t xml:space="preserve"> – Environmental law researcher, European Union Law researcher; researcher at Virginia University, </w:t>
      </w:r>
      <w:proofErr w:type="spellStart"/>
      <w:r w:rsidRPr="00C2704D">
        <w:rPr>
          <w:rFonts w:asciiTheme="minorHAnsi" w:eastAsiaTheme="majorEastAsia" w:hAnsiTheme="minorHAnsi" w:cstheme="minorHAnsi"/>
        </w:rPr>
        <w:t>Heyvaert</w:t>
      </w:r>
      <w:proofErr w:type="spellEnd"/>
      <w:r w:rsidRPr="00C2704D">
        <w:rPr>
          <w:rFonts w:asciiTheme="minorHAnsi" w:eastAsiaTheme="majorEastAsia" w:hAnsiTheme="minorHAnsi" w:cstheme="minorHAnsi"/>
        </w:rPr>
        <w:t xml:space="preserve"> - </w:t>
      </w:r>
      <w:proofErr w:type="spellStart"/>
      <w:r w:rsidRPr="00C2704D">
        <w:rPr>
          <w:rFonts w:asciiTheme="minorHAnsi" w:eastAsiaTheme="majorEastAsia" w:hAnsiTheme="minorHAnsi" w:cstheme="minorHAnsi"/>
        </w:rPr>
        <w:t>Veerle</w:t>
      </w:r>
      <w:proofErr w:type="spell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Heyvaert</w:t>
      </w:r>
      <w:proofErr w:type="spellEnd"/>
      <w:r w:rsidRPr="00C2704D">
        <w:rPr>
          <w:rFonts w:asciiTheme="minorHAnsi" w:eastAsiaTheme="majorEastAsia" w:hAnsiTheme="minorHAnsi" w:cstheme="minorHAnsi"/>
        </w:rPr>
        <w:t xml:space="preserve"> is a Professor at the LSE Law Department and founding Editor-in-Chief of Transnational Environmental Law. She teaches environmental law and European law. She has an LL.M. from Harvard Law School and a PhD from the European University Institute in Florence (It). In 1998-1999, she was the inaugural Sir Peter North Fellow at the Centre for Socio-Legal Studies and Keble College, Oxford; 2020; Indigenous Rights Amidst Global Turmoil; Cambridge University Press; </w:t>
      </w:r>
      <w:hyperlink r:id="rId79" w:history="1">
        <w:r w:rsidRPr="00C2704D">
          <w:rPr>
            <w:rStyle w:val="Hyperlink"/>
            <w:rFonts w:asciiTheme="minorHAnsi" w:eastAsiaTheme="majorEastAsia" w:hAnsiTheme="minorHAnsi" w:cstheme="minorHAnsi"/>
          </w:rPr>
          <w:t>https://www.cambridge.org/core/journals/transnational-environmental-law/article/indigenous-rights-amidst-global-turmoil/9A3BFB09392A0E671488B6DC5FCDAC7B</w:t>
        </w:r>
      </w:hyperlink>
      <w:r w:rsidRPr="00C2704D">
        <w:rPr>
          <w:rFonts w:asciiTheme="minorHAnsi" w:eastAsiaTheme="majorEastAsia" w:hAnsiTheme="minorHAnsi" w:cstheme="minorHAnsi"/>
        </w:rPr>
        <w:t>; Accessed 6-27-20; ND)</w:t>
      </w:r>
    </w:p>
    <w:p w14:paraId="4A149B6A" w14:textId="77777777" w:rsidR="00D31F17" w:rsidRPr="00C2704D" w:rsidRDefault="00D31F17" w:rsidP="00D31F17">
      <w:pPr>
        <w:rPr>
          <w:rFonts w:asciiTheme="minorHAnsi" w:eastAsiaTheme="majorEastAsia" w:hAnsiTheme="minorHAnsi" w:cstheme="minorHAnsi"/>
        </w:rPr>
      </w:pPr>
      <w:r w:rsidRPr="00C2704D">
        <w:rPr>
          <w:rFonts w:asciiTheme="minorHAnsi" w:eastAsiaTheme="majorEastAsia" w:hAnsiTheme="minorHAnsi" w:cstheme="minorHAnsi"/>
        </w:rPr>
        <w:t xml:space="preserve">Laura </w:t>
      </w:r>
      <w:proofErr w:type="spellStart"/>
      <w:r w:rsidRPr="00C2704D">
        <w:rPr>
          <w:rFonts w:asciiTheme="minorHAnsi" w:eastAsiaTheme="majorEastAsia" w:hAnsiTheme="minorHAnsi" w:cstheme="minorHAnsi"/>
        </w:rPr>
        <w:t>Schimmöller’s</w:t>
      </w:r>
      <w:proofErr w:type="spellEnd"/>
      <w:r w:rsidRPr="00C2704D">
        <w:rPr>
          <w:rFonts w:asciiTheme="minorHAnsi" w:eastAsiaTheme="majorEastAsia" w:hAnsiTheme="minorHAnsi" w:cstheme="minorHAnsi"/>
        </w:rPr>
        <w:t xml:space="preserve"> article follows neatly after the Symposium collection in its attention to the rights of nature as a novel legal formulation.9 A handful of other recent articles in TEL have critically examined the recent turn towards the establishment of legal rights for non-human natural entities.10 Building on this work, </w:t>
      </w:r>
      <w:proofErr w:type="spellStart"/>
      <w:r w:rsidRPr="00C2704D">
        <w:rPr>
          <w:rFonts w:asciiTheme="minorHAnsi" w:eastAsiaTheme="majorEastAsia" w:hAnsiTheme="minorHAnsi" w:cstheme="minorHAnsi"/>
        </w:rPr>
        <w:t>Schimmöller</w:t>
      </w:r>
      <w:proofErr w:type="spellEnd"/>
      <w:r w:rsidRPr="00C2704D">
        <w:rPr>
          <w:rFonts w:asciiTheme="minorHAnsi" w:eastAsiaTheme="majorEastAsia" w:hAnsiTheme="minorHAnsi" w:cstheme="minorHAnsi"/>
        </w:rPr>
        <w:t xml:space="preserve"> asks whether granting rights to nature might prove an effective approach in Germany, a civil law country without a significant Indigenous population. Her principal points of reference are New Zealand, which through legislation has established legal personhood for two ecosystems since 2014, and Ecuador, where a constitutional amendment in 2008 enshrined protection for the ‘rights of Mother Earth’. Unsurprisingly, neither country matches perfectly the particular legal, political, and cultural makeup of Germany, yet </w:t>
      </w:r>
      <w:proofErr w:type="spellStart"/>
      <w:r w:rsidRPr="00C2704D">
        <w:rPr>
          <w:rFonts w:asciiTheme="minorHAnsi" w:eastAsiaTheme="majorEastAsia" w:hAnsiTheme="minorHAnsi" w:cstheme="minorHAnsi"/>
        </w:rPr>
        <w:t>Schimmöller</w:t>
      </w:r>
      <w:proofErr w:type="spellEnd"/>
      <w:r w:rsidRPr="00C2704D">
        <w:rPr>
          <w:rFonts w:asciiTheme="minorHAnsi" w:eastAsiaTheme="majorEastAsia" w:hAnsiTheme="minorHAnsi" w:cstheme="minorHAnsi"/>
        </w:rPr>
        <w:t xml:space="preserve"> draws encouragement from their recent experiences all the same. </w:t>
      </w:r>
      <w:r w:rsidRPr="00C2704D">
        <w:rPr>
          <w:rFonts w:asciiTheme="minorHAnsi" w:eastAsiaTheme="majorEastAsia" w:hAnsiTheme="minorHAnsi" w:cstheme="minorHAnsi"/>
          <w:u w:val="single"/>
        </w:rPr>
        <w:t xml:space="preserve">Although the concept of the rights of nature has attracted significant attention from environmentalists, </w:t>
      </w:r>
      <w:proofErr w:type="spellStart"/>
      <w:r w:rsidRPr="00C2704D">
        <w:rPr>
          <w:rFonts w:asciiTheme="minorHAnsi" w:eastAsiaTheme="majorEastAsia" w:hAnsiTheme="minorHAnsi" w:cstheme="minorHAnsi"/>
          <w:u w:val="single"/>
        </w:rPr>
        <w:t>Schimmöller</w:t>
      </w:r>
      <w:proofErr w:type="spellEnd"/>
      <w:r w:rsidRPr="00C2704D">
        <w:rPr>
          <w:rFonts w:asciiTheme="minorHAnsi" w:eastAsiaTheme="majorEastAsia" w:hAnsiTheme="minorHAnsi" w:cstheme="minorHAnsi"/>
          <w:u w:val="single"/>
        </w:rPr>
        <w:t xml:space="preserve"> observes that the legal enactments that create </w:t>
      </w:r>
      <w:r w:rsidRPr="00C2704D">
        <w:rPr>
          <w:rFonts w:asciiTheme="minorHAnsi" w:eastAsiaTheme="majorEastAsia" w:hAnsiTheme="minorHAnsi" w:cstheme="minorHAnsi"/>
          <w:u w:val="single"/>
        </w:rPr>
        <w:lastRenderedPageBreak/>
        <w:t xml:space="preserve">such rights ‘[a]t first sight … might not resemble a reform that is directly related to environmental law’. 11 Instead, these efforts are principally ‘attempt[s] to codify Indigenous perspectives into modern legal </w:t>
      </w:r>
      <w:proofErr w:type="gramStart"/>
      <w:r w:rsidRPr="00C2704D">
        <w:rPr>
          <w:rFonts w:asciiTheme="minorHAnsi" w:eastAsiaTheme="majorEastAsia" w:hAnsiTheme="minorHAnsi" w:cstheme="minorHAnsi"/>
          <w:u w:val="single"/>
        </w:rPr>
        <w:t>frameworks’</w:t>
      </w:r>
      <w:proofErr w:type="gramEnd"/>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rPr>
        <w:t xml:space="preserve">12 In </w:t>
      </w:r>
      <w:r w:rsidRPr="00C2704D">
        <w:rPr>
          <w:rFonts w:asciiTheme="minorHAnsi" w:eastAsiaTheme="majorEastAsia" w:hAnsiTheme="minorHAnsi" w:cstheme="minorHAnsi"/>
          <w:u w:val="single"/>
        </w:rPr>
        <w:t xml:space="preserve">New Zealand, legislation granting rights to the </w:t>
      </w:r>
      <w:proofErr w:type="spellStart"/>
      <w:r w:rsidRPr="00C2704D">
        <w:rPr>
          <w:rFonts w:asciiTheme="minorHAnsi" w:eastAsiaTheme="majorEastAsia" w:hAnsiTheme="minorHAnsi" w:cstheme="minorHAnsi"/>
          <w:u w:val="single"/>
        </w:rPr>
        <w:t>Te</w:t>
      </w:r>
      <w:proofErr w:type="spellEnd"/>
      <w:r w:rsidRPr="00C2704D">
        <w:rPr>
          <w:rFonts w:asciiTheme="minorHAnsi" w:eastAsiaTheme="majorEastAsia" w:hAnsiTheme="minorHAnsi" w:cstheme="minorHAnsi"/>
          <w:u w:val="single"/>
        </w:rPr>
        <w:t xml:space="preserve"> </w:t>
      </w:r>
      <w:proofErr w:type="spellStart"/>
      <w:r w:rsidRPr="00C2704D">
        <w:rPr>
          <w:rFonts w:asciiTheme="minorHAnsi" w:eastAsiaTheme="majorEastAsia" w:hAnsiTheme="minorHAnsi" w:cstheme="minorHAnsi"/>
          <w:u w:val="single"/>
        </w:rPr>
        <w:t>Urewera</w:t>
      </w:r>
      <w:proofErr w:type="spellEnd"/>
      <w:r w:rsidRPr="00C2704D">
        <w:rPr>
          <w:rFonts w:asciiTheme="minorHAnsi" w:eastAsiaTheme="majorEastAsia" w:hAnsiTheme="minorHAnsi" w:cstheme="minorHAnsi"/>
          <w:u w:val="single"/>
        </w:rPr>
        <w:t xml:space="preserve"> area (in 2014)13 and the Whanganui River (in 2017)14 represents the latest efforts to resolve long-standing land management disputes between </w:t>
      </w:r>
      <w:proofErr w:type="spellStart"/>
      <w:r w:rsidRPr="00C2704D">
        <w:rPr>
          <w:rFonts w:asciiTheme="minorHAnsi" w:eastAsiaTheme="majorEastAsia" w:hAnsiTheme="minorHAnsi" w:cstheme="minorHAnsi"/>
          <w:u w:val="single"/>
        </w:rPr>
        <w:t>Māori</w:t>
      </w:r>
      <w:proofErr w:type="spellEnd"/>
      <w:r w:rsidRPr="00C2704D">
        <w:rPr>
          <w:rFonts w:asciiTheme="minorHAnsi" w:eastAsiaTheme="majorEastAsia" w:hAnsiTheme="minorHAnsi" w:cstheme="minorHAnsi"/>
          <w:u w:val="single"/>
        </w:rPr>
        <w:t xml:space="preserve"> tribes and the Crown.15 In creating legal guardians for these ecosystems, the legislature integrated customary </w:t>
      </w:r>
      <w:proofErr w:type="spellStart"/>
      <w:r w:rsidRPr="00C2704D">
        <w:rPr>
          <w:rFonts w:asciiTheme="minorHAnsi" w:eastAsiaTheme="majorEastAsia" w:hAnsiTheme="minorHAnsi" w:cstheme="minorHAnsi"/>
          <w:u w:val="single"/>
        </w:rPr>
        <w:t>Māori</w:t>
      </w:r>
      <w:proofErr w:type="spellEnd"/>
      <w:r w:rsidRPr="00C2704D">
        <w:rPr>
          <w:rFonts w:asciiTheme="minorHAnsi" w:eastAsiaTheme="majorEastAsia" w:hAnsiTheme="minorHAnsi" w:cstheme="minorHAnsi"/>
          <w:u w:val="single"/>
        </w:rPr>
        <w:t xml:space="preserve"> language, values, and concepts to </w:t>
      </w:r>
      <w:proofErr w:type="spellStart"/>
      <w:r w:rsidRPr="00C2704D">
        <w:rPr>
          <w:rFonts w:asciiTheme="minorHAnsi" w:eastAsiaTheme="majorEastAsia" w:hAnsiTheme="minorHAnsi" w:cstheme="minorHAnsi"/>
          <w:u w:val="single"/>
        </w:rPr>
        <w:t>recentre</w:t>
      </w:r>
      <w:proofErr w:type="spellEnd"/>
      <w:r w:rsidRPr="00C2704D">
        <w:rPr>
          <w:rFonts w:asciiTheme="minorHAnsi" w:eastAsiaTheme="majorEastAsia" w:hAnsiTheme="minorHAnsi" w:cstheme="minorHAnsi"/>
          <w:u w:val="single"/>
        </w:rPr>
        <w:t xml:space="preserve"> the management process along lines more responsive to historical Indigenous claims</w:t>
      </w:r>
      <w:r w:rsidRPr="00C2704D">
        <w:rPr>
          <w:rFonts w:asciiTheme="minorHAnsi" w:eastAsiaTheme="majorEastAsia" w:hAnsiTheme="minorHAnsi" w:cstheme="minorHAnsi"/>
        </w:rPr>
        <w:t xml:space="preserve">. The law does not spell out ‘much of the content of the rights and duties granted to nature’ because its aim was rather to refashion the model for tribal cooperation with the Crown.16 </w:t>
      </w:r>
      <w:r w:rsidRPr="00C2704D">
        <w:rPr>
          <w:rFonts w:asciiTheme="minorHAnsi" w:eastAsiaTheme="majorEastAsia" w:hAnsiTheme="minorHAnsi" w:cstheme="minorHAnsi"/>
          <w:u w:val="single"/>
        </w:rPr>
        <w:t>Ecuador’s constitutional provisions that address the rights of Mother Earth also draw heavily on Indigenous traditions.</w:t>
      </w:r>
      <w:r w:rsidRPr="00C2704D">
        <w:rPr>
          <w:rFonts w:asciiTheme="minorHAnsi" w:eastAsiaTheme="majorEastAsia" w:hAnsiTheme="minorHAnsi" w:cstheme="minorHAnsi"/>
        </w:rPr>
        <w:t xml:space="preserve"> Quechuan terms are employed without translation, and the concept of a harmonious relationship between humans and nature, prevalent within Andean Indigenous populations, is central in the Constitution’s preamble and environmental provisions.17 </w:t>
      </w:r>
      <w:proofErr w:type="spellStart"/>
      <w:r w:rsidRPr="00C2704D">
        <w:rPr>
          <w:rFonts w:asciiTheme="minorHAnsi" w:eastAsiaTheme="majorEastAsia" w:hAnsiTheme="minorHAnsi" w:cstheme="minorHAnsi"/>
        </w:rPr>
        <w:t>Schimmöller</w:t>
      </w:r>
      <w:proofErr w:type="spellEnd"/>
      <w:r w:rsidRPr="00C2704D">
        <w:rPr>
          <w:rFonts w:asciiTheme="minorHAnsi" w:eastAsiaTheme="majorEastAsia" w:hAnsiTheme="minorHAnsi" w:cstheme="minorHAnsi"/>
        </w:rPr>
        <w:t xml:space="preserve"> points out that these two countries were not identical in their approach. The Ecuadorian Constitution explicitly allows any person to demand public authorities to apply rights of nature, while ‘[t]he </w:t>
      </w:r>
      <w:proofErr w:type="gramStart"/>
      <w:r w:rsidRPr="00C2704D">
        <w:rPr>
          <w:rFonts w:asciiTheme="minorHAnsi" w:eastAsiaTheme="majorEastAsia" w:hAnsiTheme="minorHAnsi" w:cstheme="minorHAnsi"/>
        </w:rPr>
        <w:t>narrow</w:t>
      </w:r>
      <w:proofErr w:type="gramEnd"/>
      <w:r w:rsidRPr="00C2704D">
        <w:rPr>
          <w:rFonts w:asciiTheme="minorHAnsi" w:eastAsiaTheme="majorEastAsia" w:hAnsiTheme="minorHAnsi" w:cstheme="minorHAnsi"/>
        </w:rPr>
        <w:t xml:space="preserve"> approach in New Zealand, aimed at recognizing </w:t>
      </w:r>
      <w:proofErr w:type="spellStart"/>
      <w:r w:rsidRPr="00C2704D">
        <w:rPr>
          <w:rFonts w:asciiTheme="minorHAnsi" w:eastAsiaTheme="majorEastAsia" w:hAnsiTheme="minorHAnsi" w:cstheme="minorHAnsi"/>
        </w:rPr>
        <w:t>Māori</w:t>
      </w:r>
      <w:proofErr w:type="spellEnd"/>
      <w:r w:rsidRPr="00C2704D">
        <w:rPr>
          <w:rFonts w:asciiTheme="minorHAnsi" w:eastAsiaTheme="majorEastAsia" w:hAnsiTheme="minorHAnsi" w:cstheme="minorHAnsi"/>
        </w:rPr>
        <w:t xml:space="preserve"> responsibilities for their land, arguably has less of a focus on nature’s rights in themselves’. 18 It is undoubtedly too soon to draw firm conclusions about the merits of each strategy, let alone the efficacy of rights of nature as a general matter</w:t>
      </w:r>
      <w:r w:rsidRPr="00C2704D">
        <w:rPr>
          <w:rFonts w:asciiTheme="minorHAnsi" w:eastAsiaTheme="majorEastAsia" w:hAnsiTheme="minorHAnsi" w:cstheme="minorHAnsi"/>
          <w:u w:val="single"/>
        </w:rPr>
        <w:t xml:space="preserve">. Legal reform is a social process, and although these particular reforms herald a sea change in environmental jurisprudence, they will no doubt engender opposition. Success or failure will depend largely on the </w:t>
      </w:r>
      <w:proofErr w:type="spellStart"/>
      <w:r w:rsidRPr="00C2704D">
        <w:rPr>
          <w:rFonts w:asciiTheme="minorHAnsi" w:eastAsiaTheme="majorEastAsia" w:hAnsiTheme="minorHAnsi" w:cstheme="minorHAnsi"/>
          <w:u w:val="single"/>
        </w:rPr>
        <w:t>vigour</w:t>
      </w:r>
      <w:proofErr w:type="spellEnd"/>
      <w:r w:rsidRPr="00C2704D">
        <w:rPr>
          <w:rFonts w:asciiTheme="minorHAnsi" w:eastAsiaTheme="majorEastAsia" w:hAnsiTheme="minorHAnsi" w:cstheme="minorHAnsi"/>
          <w:u w:val="single"/>
        </w:rPr>
        <w:t xml:space="preserve"> with which litigants assert the newly created rights, the legislatures develop them, and the courts endorse and apply them</w:t>
      </w:r>
      <w:r w:rsidRPr="00C2704D">
        <w:rPr>
          <w:rFonts w:asciiTheme="minorHAnsi" w:eastAsiaTheme="majorEastAsia" w:hAnsiTheme="minorHAnsi" w:cstheme="minorHAnsi"/>
        </w:rPr>
        <w:t xml:space="preserve">. The Ecuadorian courts, for example, have needed ‘education’ to clarify ‘newly found norms in court’ Could rights of nature take root in German soil? There are boulders in the field, but </w:t>
      </w:r>
      <w:proofErr w:type="spellStart"/>
      <w:r w:rsidRPr="00C2704D">
        <w:rPr>
          <w:rFonts w:asciiTheme="minorHAnsi" w:eastAsiaTheme="majorEastAsia" w:hAnsiTheme="minorHAnsi" w:cstheme="minorHAnsi"/>
        </w:rPr>
        <w:t>Schimmöller</w:t>
      </w:r>
      <w:proofErr w:type="spellEnd"/>
      <w:r w:rsidRPr="00C2704D">
        <w:rPr>
          <w:rFonts w:asciiTheme="minorHAnsi" w:eastAsiaTheme="majorEastAsia" w:hAnsiTheme="minorHAnsi" w:cstheme="minorHAnsi"/>
        </w:rPr>
        <w:t xml:space="preserve"> finds cause for optimism. The jurisprudential obstacles have to do primarily with the doctrine of standing. Germany’s public interest litigation model already allows certain recognized environmental organizations to access the courts, leading some analysts to conclude that a rights of nature approach ‘in terms of practical enforcement … would in practice create no significant difference compared with the existing model’. 20 Moreover, </w:t>
      </w:r>
      <w:r w:rsidRPr="00C2704D">
        <w:rPr>
          <w:rFonts w:asciiTheme="minorHAnsi" w:eastAsiaTheme="majorEastAsia" w:hAnsiTheme="minorHAnsi" w:cstheme="minorHAnsi"/>
          <w:u w:val="single"/>
        </w:rPr>
        <w:t xml:space="preserve">the cultural landscape lacks the Indigenous and spiritual elements that have significantly informed rights-based approaches elsewhere. Nonetheless, </w:t>
      </w:r>
      <w:proofErr w:type="spellStart"/>
      <w:r w:rsidRPr="00C2704D">
        <w:rPr>
          <w:rFonts w:asciiTheme="minorHAnsi" w:eastAsiaTheme="majorEastAsia" w:hAnsiTheme="minorHAnsi" w:cstheme="minorHAnsi"/>
          <w:u w:val="single"/>
        </w:rPr>
        <w:t>Schimmöller</w:t>
      </w:r>
      <w:proofErr w:type="spellEnd"/>
      <w:r w:rsidRPr="00C2704D">
        <w:rPr>
          <w:rFonts w:asciiTheme="minorHAnsi" w:eastAsiaTheme="majorEastAsia" w:hAnsiTheme="minorHAnsi" w:cstheme="minorHAnsi"/>
          <w:u w:val="single"/>
        </w:rPr>
        <w:t xml:space="preserve"> argues that the move from human duties to nature’s rights could powerfully influence German environmental thought and ‘reshape the legal and moral conceptions of the environment’. </w:t>
      </w:r>
      <w:r w:rsidRPr="00C2704D">
        <w:rPr>
          <w:rFonts w:asciiTheme="minorHAnsi" w:eastAsiaTheme="majorEastAsia" w:hAnsiTheme="minorHAnsi" w:cstheme="minorHAnsi"/>
        </w:rPr>
        <w:t>21 It remains to be seen, of course, which direction environmental advocates pursue in German courts, but we are confident that this article will prove an important contribution to the debate.</w:t>
      </w:r>
    </w:p>
    <w:p w14:paraId="139B02F5" w14:textId="77777777" w:rsidR="00D31F17" w:rsidRPr="00C2704D" w:rsidRDefault="00D31F17" w:rsidP="00D31F17">
      <w:pPr>
        <w:tabs>
          <w:tab w:val="left" w:pos="989"/>
        </w:tabs>
        <w:rPr>
          <w:rFonts w:asciiTheme="minorHAnsi" w:eastAsiaTheme="majorEastAsia" w:hAnsiTheme="minorHAnsi" w:cstheme="minorHAnsi"/>
          <w:sz w:val="14"/>
        </w:rPr>
      </w:pPr>
    </w:p>
    <w:p w14:paraId="3CCD357D" w14:textId="77777777" w:rsidR="00D31F17" w:rsidRPr="00C2704D" w:rsidRDefault="00D31F17" w:rsidP="00D31F17">
      <w:pPr>
        <w:rPr>
          <w:rFonts w:asciiTheme="minorHAnsi" w:eastAsiaTheme="majorEastAsia" w:hAnsiTheme="minorHAnsi" w:cstheme="minorHAnsi"/>
        </w:rPr>
      </w:pPr>
    </w:p>
    <w:p w14:paraId="2789D700" w14:textId="77777777" w:rsidR="00D31F17" w:rsidRPr="00C2704D" w:rsidRDefault="00D31F17" w:rsidP="00D31F17">
      <w:pPr>
        <w:rPr>
          <w:rFonts w:asciiTheme="minorHAnsi" w:eastAsiaTheme="majorEastAsia" w:hAnsiTheme="minorHAnsi" w:cstheme="minorHAnsi"/>
        </w:rPr>
      </w:pPr>
    </w:p>
    <w:p w14:paraId="27B8DD3D" w14:textId="77777777" w:rsidR="00D31F17" w:rsidRPr="00C2704D" w:rsidRDefault="00D31F17" w:rsidP="00D31F17">
      <w:pPr>
        <w:rPr>
          <w:rFonts w:asciiTheme="minorHAnsi" w:hAnsiTheme="minorHAnsi" w:cstheme="minorHAnsi"/>
        </w:rPr>
      </w:pPr>
    </w:p>
    <w:p w14:paraId="3B4E0181" w14:textId="2A5A57DE" w:rsidR="00D31F17" w:rsidRDefault="00D31F17" w:rsidP="00D31F17">
      <w:pPr>
        <w:pStyle w:val="Heading2"/>
        <w:rPr>
          <w:rFonts w:asciiTheme="minorHAnsi" w:hAnsiTheme="minorHAnsi" w:cstheme="minorHAnsi"/>
        </w:rPr>
      </w:pPr>
      <w:r w:rsidRPr="00D31F17">
        <w:rPr>
          <w:rFonts w:asciiTheme="minorHAnsi" w:hAnsiTheme="minorHAnsi" w:cstheme="minorHAnsi"/>
        </w:rPr>
        <w:lastRenderedPageBreak/>
        <w:t>Solvency Mechanisms</w:t>
      </w:r>
    </w:p>
    <w:p w14:paraId="66E9A75A" w14:textId="77777777" w:rsidR="00D31F17" w:rsidRPr="00D31F17" w:rsidRDefault="00D31F17" w:rsidP="00D31F17"/>
    <w:p w14:paraId="7A0C358A" w14:textId="3A088045" w:rsidR="00D31F17" w:rsidRPr="00C2704D" w:rsidRDefault="00D31F17" w:rsidP="00D31F17">
      <w:pPr>
        <w:pStyle w:val="Heading3"/>
        <w:rPr>
          <w:rFonts w:asciiTheme="minorHAnsi" w:hAnsiTheme="minorHAnsi" w:cstheme="minorHAnsi"/>
        </w:rPr>
      </w:pPr>
      <w:r w:rsidRPr="00C2704D">
        <w:rPr>
          <w:rFonts w:asciiTheme="minorHAnsi" w:hAnsiTheme="minorHAnsi" w:cstheme="minorHAnsi"/>
        </w:rPr>
        <w:lastRenderedPageBreak/>
        <w:t>Solvency [EPA &amp; WQS]</w:t>
      </w:r>
    </w:p>
    <w:p w14:paraId="416EDACE"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The EPA should promulgate FWQ’s for all Indian country not already covered by tribal WQS</w:t>
      </w:r>
    </w:p>
    <w:p w14:paraId="54CCEB6C"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Grijalva 20</w:t>
      </w:r>
      <w:r w:rsidRPr="00C2704D">
        <w:rPr>
          <w:rFonts w:asciiTheme="minorHAnsi" w:eastAsiaTheme="majorEastAsia" w:hAnsiTheme="minorHAnsi" w:cstheme="minorHAnsi"/>
        </w:rPr>
        <w:t xml:space="preserve"> (James Grijalva, Professor of Law at the University of North Dakota, Harvard Environmental Law Review, https://harvardelr.com/wp-content/uploads/sites/12/2021/02/45.1-Grijalva.pdf, 2-20-2020)//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54707F3A" w14:textId="77777777" w:rsidR="00D31F17" w:rsidRPr="00C2704D" w:rsidRDefault="00D31F17" w:rsidP="00D31F17">
      <w:pPr>
        <w:rPr>
          <w:rStyle w:val="Emphasis"/>
          <w:rFonts w:asciiTheme="minorHAnsi" w:eastAsiaTheme="majorEastAsia" w:hAnsiTheme="minorHAnsi" w:cstheme="minorHAnsi"/>
        </w:rPr>
      </w:pPr>
      <w:r w:rsidRPr="00C2704D">
        <w:rPr>
          <w:rFonts w:asciiTheme="minorHAnsi" w:eastAsiaTheme="majorEastAsia" w:hAnsiTheme="minorHAnsi" w:cstheme="minorHAnsi"/>
          <w:sz w:val="16"/>
        </w:rPr>
        <w:t xml:space="preserve">There has been movement </w:t>
      </w:r>
      <w:r w:rsidRPr="00C2704D">
        <w:rPr>
          <w:rStyle w:val="StyleUnderline"/>
          <w:rFonts w:asciiTheme="minorHAnsi" w:eastAsiaTheme="majorEastAsia" w:hAnsiTheme="minorHAnsi" w:cstheme="minorHAnsi"/>
        </w:rPr>
        <w:t>since the 2016 reinterpretation</w:t>
      </w:r>
      <w:r w:rsidRPr="00C2704D">
        <w:rPr>
          <w:rFonts w:asciiTheme="minorHAnsi" w:eastAsiaTheme="majorEastAsia" w:hAnsiTheme="minorHAnsi" w:cstheme="minorHAnsi"/>
          <w:sz w:val="16"/>
        </w:rPr>
        <w:t>: ten tribes received basic CWA TAS status, and four tribes submitted TAS applications.392</w:t>
      </w:r>
      <w:r w:rsidRPr="00C2704D">
        <w:rPr>
          <w:rFonts w:asciiTheme="minorHAnsi" w:eastAsiaTheme="majorEastAsia" w:hAnsiTheme="minorHAnsi" w:cstheme="minorHAnsi"/>
        </w:rPr>
        <w:t xml:space="preserve"> Yet</w:t>
      </w:r>
      <w:r w:rsidRPr="00C2704D">
        <w:rPr>
          <w:rStyle w:val="StyleUnderline"/>
          <w:rFonts w:asciiTheme="minorHAnsi" w:eastAsiaTheme="majorEastAsia" w:hAnsiTheme="minorHAnsi" w:cstheme="minorHAnsi"/>
        </w:rPr>
        <w:t xml:space="preserve"> only two tribes developed WQS and received approval</w:t>
      </w:r>
      <w:r w:rsidRPr="00C2704D">
        <w:rPr>
          <w:rFonts w:asciiTheme="minorHAnsi" w:eastAsiaTheme="majorEastAsia" w:hAnsiTheme="minorHAnsi" w:cstheme="minorHAnsi"/>
        </w:rPr>
        <w:t>, bringing the total to</w:t>
      </w:r>
      <w:r w:rsidRPr="00C2704D">
        <w:rPr>
          <w:rFonts w:asciiTheme="minorHAnsi" w:eastAsiaTheme="majorEastAsia" w:hAnsiTheme="minorHAnsi" w:cstheme="minorHAnsi"/>
          <w:sz w:val="16"/>
        </w:rPr>
        <w:t xml:space="preserve"> forty-five of three hundred tribes or just </w:t>
      </w:r>
      <w:r w:rsidRPr="00C2704D">
        <w:rPr>
          <w:rFonts w:asciiTheme="minorHAnsi" w:eastAsiaTheme="majorEastAsia" w:hAnsiTheme="minorHAnsi" w:cstheme="minorHAnsi"/>
        </w:rPr>
        <w:t>fifteen percent of eligible tribes.</w:t>
      </w:r>
      <w:r w:rsidRPr="00C2704D">
        <w:rPr>
          <w:rFonts w:asciiTheme="minorHAnsi" w:eastAsiaTheme="majorEastAsia" w:hAnsiTheme="minorHAnsi" w:cstheme="minorHAnsi"/>
          <w:sz w:val="16"/>
        </w:rPr>
        <w:t xml:space="preserve"> Whether the failing falls on EPA, tribes, states, non-Indians, courts, or a combination of them, </w:t>
      </w:r>
      <w:r w:rsidRPr="00C2704D">
        <w:rPr>
          <w:rStyle w:val="StyleUnderline"/>
          <w:rFonts w:asciiTheme="minorHAnsi" w:eastAsiaTheme="majorEastAsia" w:hAnsiTheme="minorHAnsi" w:cstheme="minorHAnsi"/>
        </w:rPr>
        <w:t>nearly all of Indian country still lacks enforceable WQS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 xml:space="preserve">That </w:t>
      </w:r>
      <w:r w:rsidRPr="00C2704D">
        <w:rPr>
          <w:rFonts w:asciiTheme="minorHAnsi" w:eastAsiaTheme="majorEastAsia" w:hAnsiTheme="minorHAnsi" w:cstheme="minorHAnsi"/>
        </w:rPr>
        <w:t xml:space="preserve">reality </w:t>
      </w:r>
      <w:r w:rsidRPr="00C2704D">
        <w:rPr>
          <w:rStyle w:val="StyleUnderline"/>
          <w:rFonts w:asciiTheme="minorHAnsi" w:eastAsiaTheme="majorEastAsia" w:hAnsiTheme="minorHAnsi" w:cstheme="minorHAnsi"/>
        </w:rPr>
        <w:t>hinders effective implementation of many CWA programs, especially the section 402 NPDES permit program. The most feasible and prompt solution consistent with the national policy of tribal self-determination and EPA’s longstanding Indian Policy recognizing tribes as the primary governments responsible for Indian country environmental management is clear</w:t>
      </w:r>
      <w:r w:rsidRPr="00C2704D">
        <w:rPr>
          <w:rFonts w:asciiTheme="minorHAnsi" w:eastAsiaTheme="majorEastAsia" w:hAnsiTheme="minorHAnsi" w:cstheme="minorHAnsi"/>
          <w:sz w:val="16"/>
        </w:rPr>
        <w:t xml:space="preserve">, although it sounds incongruent: </w:t>
      </w:r>
      <w:r w:rsidRPr="00C2704D">
        <w:rPr>
          <w:rStyle w:val="Emphasis"/>
          <w:rFonts w:asciiTheme="minorHAnsi" w:eastAsiaTheme="majorEastAsia" w:hAnsiTheme="minorHAnsi" w:cstheme="minorHAnsi"/>
        </w:rPr>
        <w:t>EPA should promulgate FWQS for all of Indian country not already covered by tribal WQS.</w:t>
      </w:r>
    </w:p>
    <w:p w14:paraId="7ACDAA9C" w14:textId="77777777" w:rsidR="00D31F17" w:rsidRPr="00C2704D" w:rsidRDefault="00D31F17" w:rsidP="00D31F17">
      <w:pPr>
        <w:rPr>
          <w:rStyle w:val="Emphasis"/>
          <w:rFonts w:asciiTheme="minorHAnsi" w:eastAsiaTheme="majorEastAsia" w:hAnsiTheme="minorHAnsi" w:cstheme="minorHAnsi"/>
        </w:rPr>
      </w:pPr>
      <w:r w:rsidRPr="00C2704D">
        <w:rPr>
          <w:rStyle w:val="StyleUnderline"/>
          <w:rFonts w:asciiTheme="minorHAnsi" w:eastAsiaTheme="majorEastAsia" w:hAnsiTheme="minorHAnsi" w:cstheme="minorHAnsi"/>
        </w:rPr>
        <w:t>Federal direct implementation has been a cornerstone of EPA’s Indian Program</w:t>
      </w:r>
      <w:r w:rsidRPr="00C2704D">
        <w:rPr>
          <w:rFonts w:asciiTheme="minorHAnsi" w:eastAsiaTheme="majorEastAsia" w:hAnsiTheme="minorHAnsi" w:cstheme="minorHAnsi"/>
          <w:sz w:val="16"/>
        </w:rPr>
        <w:t xml:space="preserve"> since its inception in 1973 when the agency retained jurisdiction over water pollution discharges “from any Indian activity on Indian lands under the jurisdiction of the United States” rather than delegate program responsibility to states.393 </w:t>
      </w:r>
      <w:r w:rsidRPr="00C2704D">
        <w:rPr>
          <w:rStyle w:val="StyleUnderline"/>
          <w:rFonts w:asciiTheme="minorHAnsi" w:eastAsiaTheme="majorEastAsia" w:hAnsiTheme="minorHAnsi" w:cstheme="minorHAnsi"/>
        </w:rPr>
        <w:t>Both</w:t>
      </w:r>
      <w:r w:rsidRPr="00C2704D">
        <w:rPr>
          <w:rFonts w:asciiTheme="minorHAnsi" w:eastAsiaTheme="majorEastAsia" w:hAnsiTheme="minorHAnsi" w:cstheme="minorHAnsi"/>
          <w:sz w:val="16"/>
        </w:rPr>
        <w:t xml:space="preserve"> the 1980 and 1984 </w:t>
      </w:r>
      <w:r w:rsidRPr="00C2704D">
        <w:rPr>
          <w:rStyle w:val="StyleUnderline"/>
          <w:rFonts w:asciiTheme="minorHAnsi" w:eastAsiaTheme="majorEastAsia" w:hAnsiTheme="minorHAnsi" w:cstheme="minorHAnsi"/>
        </w:rPr>
        <w:t>Indian Policies, however, viewed direct implementation as an interim solution to the regulatory gap while tribes prepared for and then assumed program primacy as an exercise of environmental selfdetermination.</w:t>
      </w:r>
      <w:r w:rsidRPr="00C2704D">
        <w:rPr>
          <w:rFonts w:asciiTheme="minorHAnsi" w:eastAsiaTheme="majorEastAsia" w:hAnsiTheme="minorHAnsi" w:cstheme="minorHAnsi"/>
          <w:sz w:val="16"/>
        </w:rPr>
        <w:t xml:space="preserve">394 </w:t>
      </w:r>
      <w:r w:rsidRPr="00C2704D">
        <w:rPr>
          <w:rStyle w:val="StyleUnderline"/>
          <w:rFonts w:asciiTheme="minorHAnsi" w:eastAsiaTheme="majorEastAsia" w:hAnsiTheme="minorHAnsi" w:cstheme="minorHAnsi"/>
        </w:rPr>
        <w:t>The Indian Policies</w:t>
      </w:r>
      <w:r w:rsidRPr="00C2704D">
        <w:rPr>
          <w:rFonts w:asciiTheme="minorHAnsi" w:eastAsiaTheme="majorEastAsia" w:hAnsiTheme="minorHAnsi" w:cstheme="minorHAnsi"/>
          <w:sz w:val="16"/>
        </w:rPr>
        <w:t xml:space="preserve"> recognized that would take time, and </w:t>
      </w:r>
      <w:r w:rsidRPr="00C2704D">
        <w:rPr>
          <w:rStyle w:val="StyleUnderline"/>
          <w:rFonts w:asciiTheme="minorHAnsi" w:eastAsiaTheme="majorEastAsia" w:hAnsiTheme="minorHAnsi" w:cstheme="minorHAnsi"/>
        </w:rPr>
        <w:t>promised tribes assistance in that effort as well as invited their participation in federal direct implementation.</w:t>
      </w:r>
      <w:r w:rsidRPr="00C2704D">
        <w:rPr>
          <w:rFonts w:asciiTheme="minorHAnsi" w:eastAsiaTheme="majorEastAsia" w:hAnsiTheme="minorHAnsi" w:cstheme="minorHAnsi"/>
          <w:sz w:val="16"/>
        </w:rPr>
        <w:t xml:space="preserve"> And even in the agency’s startling misstep in assuming unauthorized state WQS were valid in Indian country,395 </w:t>
      </w:r>
      <w:r w:rsidRPr="00C2704D">
        <w:rPr>
          <w:rStyle w:val="StyleUnderline"/>
          <w:rFonts w:asciiTheme="minorHAnsi" w:eastAsiaTheme="majorEastAsia" w:hAnsiTheme="minorHAnsi" w:cstheme="minorHAnsi"/>
        </w:rPr>
        <w:t>EPA said it would “give serious consideration to Federal promulgation of water quality standards on Indian lands where it finds a particular need.”</w:t>
      </w:r>
      <w:r w:rsidRPr="00C2704D">
        <w:rPr>
          <w:rFonts w:asciiTheme="minorHAnsi" w:eastAsiaTheme="majorEastAsia" w:hAnsiTheme="minorHAnsi" w:cstheme="minorHAnsi"/>
          <w:sz w:val="16"/>
        </w:rPr>
        <w:t xml:space="preserve">396 If it was not then, </w:t>
      </w:r>
      <w:r w:rsidRPr="00C2704D">
        <w:rPr>
          <w:rStyle w:val="Emphasis"/>
          <w:rFonts w:asciiTheme="minorHAnsi" w:eastAsiaTheme="majorEastAsia" w:hAnsiTheme="minorHAnsi" w:cstheme="minorHAnsi"/>
        </w:rPr>
        <w:t xml:space="preserve">the need today is particularly clear. </w:t>
      </w:r>
    </w:p>
    <w:p w14:paraId="3F171B02" w14:textId="77777777" w:rsidR="00D31F17" w:rsidRPr="00C2704D" w:rsidRDefault="00D31F17" w:rsidP="00D31F17">
      <w:pPr>
        <w:rPr>
          <w:rStyle w:val="StyleUnderline"/>
          <w:rFonts w:asciiTheme="minorHAnsi" w:eastAsiaTheme="majorEastAsia" w:hAnsiTheme="minorHAnsi" w:cstheme="minorHAnsi"/>
        </w:rPr>
      </w:pPr>
      <w:r w:rsidRPr="00C2704D">
        <w:rPr>
          <w:rStyle w:val="StyleUnderline"/>
          <w:rFonts w:asciiTheme="minorHAnsi" w:eastAsiaTheme="majorEastAsia" w:hAnsiTheme="minorHAnsi" w:cstheme="minorHAnsi"/>
        </w:rPr>
        <w:t>There is direct, relevant agency experience suggesting that this is a feasible solution.</w:t>
      </w:r>
      <w:r w:rsidRPr="00C2704D">
        <w:rPr>
          <w:rFonts w:asciiTheme="minorHAnsi" w:eastAsiaTheme="majorEastAsia" w:hAnsiTheme="minorHAnsi" w:cstheme="minorHAnsi"/>
          <w:sz w:val="16"/>
        </w:rPr>
        <w:t xml:space="preserve"> Recall the first WQS in Indian country were federal standards for a particular reservation in 1989.397 The idea for expanding the geographic scope to all of Indian country came a decade or so later when only thirteen tribes had approved WQS.</w:t>
      </w:r>
      <w:r w:rsidRPr="00C2704D">
        <w:rPr>
          <w:rStyle w:val="StyleUnderline"/>
          <w:rFonts w:asciiTheme="minorHAnsi" w:eastAsiaTheme="majorEastAsia" w:hAnsiTheme="minorHAnsi" w:cstheme="minorHAnsi"/>
        </w:rPr>
        <w:t>398 EPA’s initial actions around 2000 were initiating discussions among the federal and tribal members of EPA’s national Tribal Operations Committee, leading EPA to propose a national “core framework” of FWQS filling the “not insignificant” gap in Indian country water quality protection.</w:t>
      </w:r>
      <w:r w:rsidRPr="00C2704D">
        <w:rPr>
          <w:rFonts w:asciiTheme="minorHAnsi" w:eastAsiaTheme="majorEastAsia" w:hAnsiTheme="minorHAnsi" w:cstheme="minorHAnsi"/>
          <w:sz w:val="16"/>
        </w:rPr>
        <w:t xml:space="preserve">399 Fifteen years later, with just fourteen percent of eligible tribes having approved WQS,400 in 2016 EPA again raised the possibility of federal “baseline” WQS applicable to Indian country nationwide.401 </w:t>
      </w:r>
      <w:r w:rsidRPr="00C2704D">
        <w:rPr>
          <w:rStyle w:val="StyleUnderline"/>
          <w:rFonts w:asciiTheme="minorHAnsi" w:eastAsiaTheme="majorEastAsia" w:hAnsiTheme="minorHAnsi" w:cstheme="minorHAnsi"/>
        </w:rPr>
        <w:t>The nature and timing of these actions, however, created no additional Indian country water quality protection.</w:t>
      </w:r>
      <w:r w:rsidRPr="00C2704D">
        <w:rPr>
          <w:rFonts w:asciiTheme="minorHAnsi" w:eastAsiaTheme="majorEastAsia" w:hAnsiTheme="minorHAnsi" w:cstheme="minorHAnsi"/>
          <w:sz w:val="16"/>
        </w:rPr>
        <w:t xml:space="preserve"> The first action was specific to the Colville Indian Reservation, and because it occurred in 1987 just as Congress authorized CWA TAS, </w:t>
      </w:r>
      <w:r w:rsidRPr="00C2704D">
        <w:rPr>
          <w:rStyle w:val="StyleUnderline"/>
          <w:rFonts w:asciiTheme="minorHAnsi" w:eastAsiaTheme="majorEastAsia" w:hAnsiTheme="minorHAnsi" w:cstheme="minorHAnsi"/>
        </w:rPr>
        <w:t>EPA logically assumed that further FWQS would be unnecessary</w:t>
      </w:r>
      <w:r w:rsidRPr="00C2704D">
        <w:rPr>
          <w:rFonts w:asciiTheme="minorHAnsi" w:eastAsiaTheme="majorEastAsia" w:hAnsiTheme="minorHAnsi" w:cstheme="minorHAnsi"/>
          <w:sz w:val="16"/>
        </w:rPr>
        <w:t xml:space="preserve">.402 The core standards concept was issued as an “unofficial, prepublication” proposed rule in the final days of President Clinton’s administration.403 Within days of George W. Bush’s Presidential inauguration, EPA withdrew the proposal “for additional review,”404 and thereafter the core standards simply disappeared. Something similar happened to the Baseline WQS proposal. </w:t>
      </w:r>
      <w:r w:rsidRPr="00C2704D">
        <w:rPr>
          <w:rStyle w:val="StyleUnderline"/>
          <w:rFonts w:asciiTheme="minorHAnsi" w:eastAsiaTheme="majorEastAsia" w:hAnsiTheme="minorHAnsi" w:cstheme="minorHAnsi"/>
        </w:rPr>
        <w:t xml:space="preserve">It was officially published as an “advance notice of proposed rulemaking” just four months before the end of President Obama’s administration.405 Thirty-eight comments, mostly in favor of proposing federal WQS, arrived by the December 28, 2016 closing date.406 President Trump was inaugurated the next month, and </w:t>
      </w:r>
      <w:r w:rsidRPr="00C2704D">
        <w:rPr>
          <w:rStyle w:val="Emphasis"/>
          <w:rFonts w:asciiTheme="minorHAnsi" w:eastAsiaTheme="majorEastAsia" w:hAnsiTheme="minorHAnsi" w:cstheme="minorHAnsi"/>
        </w:rPr>
        <w:t>no action has been taken since.</w:t>
      </w:r>
      <w:r w:rsidRPr="00C2704D">
        <w:rPr>
          <w:rStyle w:val="StyleUnderline"/>
          <w:rFonts w:asciiTheme="minorHAnsi" w:eastAsiaTheme="majorEastAsia" w:hAnsiTheme="minorHAnsi" w:cstheme="minorHAnsi"/>
        </w:rPr>
        <w:t xml:space="preserve"> </w:t>
      </w:r>
    </w:p>
    <w:p w14:paraId="7473EAC6" w14:textId="77777777" w:rsidR="00D31F17" w:rsidRPr="00C2704D" w:rsidRDefault="00D31F17" w:rsidP="00D31F17">
      <w:pPr>
        <w:rPr>
          <w:rFonts w:asciiTheme="minorHAnsi" w:eastAsiaTheme="majorEastAsia" w:hAnsiTheme="minorHAnsi" w:cstheme="minorHAnsi"/>
          <w:sz w:val="16"/>
        </w:rPr>
      </w:pPr>
      <w:r w:rsidRPr="00C2704D">
        <w:rPr>
          <w:rStyle w:val="Emphasis"/>
          <w:rFonts w:asciiTheme="minorHAnsi" w:eastAsiaTheme="majorEastAsia" w:hAnsiTheme="minorHAnsi" w:cstheme="minorHAnsi"/>
        </w:rPr>
        <w:t>These FWQS initiatives stalled primarily for political as well as practical reasons, and yet they set foundations for effectively closing the Indian country water quality protection regulatory gap.</w:t>
      </w:r>
      <w:r w:rsidRPr="00C2704D">
        <w:rPr>
          <w:rFonts w:asciiTheme="minorHAnsi" w:eastAsiaTheme="majorEastAsia" w:hAnsiTheme="minorHAnsi" w:cstheme="minorHAnsi"/>
          <w:sz w:val="16"/>
        </w:rPr>
        <w:t xml:space="preserve"> First and foremost, </w:t>
      </w:r>
      <w:r w:rsidRPr="00C2704D">
        <w:rPr>
          <w:rStyle w:val="Emphasis"/>
          <w:rFonts w:asciiTheme="minorHAnsi" w:eastAsiaTheme="majorEastAsia" w:hAnsiTheme="minorHAnsi" w:cstheme="minorHAnsi"/>
        </w:rPr>
        <w:t>EPA has legal authority to implement federal WQS in Indian country.</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Where a state simply fails to submit WQS, or submits standards inconsistent with the CWA, Congress requires EPA to respond to that gap with FWQS.</w:t>
      </w:r>
      <w:r w:rsidRPr="00C2704D">
        <w:rPr>
          <w:rFonts w:asciiTheme="minorHAnsi" w:eastAsiaTheme="majorEastAsia" w:hAnsiTheme="minorHAnsi" w:cstheme="minorHAnsi"/>
          <w:sz w:val="16"/>
        </w:rPr>
        <w:t xml:space="preserve">407 Arguably, the existence of approximately 260 tribes that have not submitted WQS but could do so as “states” upon application also triggers EPA’s duty to “promptly prepare” FWQS. </w:t>
      </w:r>
      <w:r w:rsidRPr="00C2704D">
        <w:rPr>
          <w:rStyle w:val="Emphasis"/>
          <w:rFonts w:asciiTheme="minorHAnsi" w:eastAsiaTheme="majorEastAsia" w:hAnsiTheme="minorHAnsi" w:cstheme="minorHAnsi"/>
        </w:rPr>
        <w:t xml:space="preserve">The agency’s duty to fill the Indian country water </w:t>
      </w:r>
      <w:r w:rsidRPr="00C2704D">
        <w:rPr>
          <w:rStyle w:val="Emphasis"/>
          <w:rFonts w:asciiTheme="minorHAnsi" w:eastAsiaTheme="majorEastAsia" w:hAnsiTheme="minorHAnsi" w:cstheme="minorHAnsi"/>
        </w:rPr>
        <w:lastRenderedPageBreak/>
        <w:t>quality protection gap also appears more generally in Congress’ mandate</w:t>
      </w:r>
      <w:r w:rsidRPr="00C2704D">
        <w:rPr>
          <w:rStyle w:val="StyleUnderline"/>
          <w:rFonts w:asciiTheme="minorHAnsi" w:eastAsiaTheme="majorEastAsia" w:hAnsiTheme="minorHAnsi" w:cstheme="minorHAnsi"/>
        </w:rPr>
        <w:t xml:space="preserve"> the agency promulgate FWQS “in any case” where it determines revised or new standards are necessary to meet a CWA requirement.</w:t>
      </w:r>
      <w:r w:rsidRPr="00C2704D">
        <w:rPr>
          <w:rFonts w:asciiTheme="minorHAnsi" w:eastAsiaTheme="majorEastAsia" w:hAnsiTheme="minorHAnsi" w:cstheme="minorHAnsi"/>
          <w:sz w:val="16"/>
        </w:rPr>
        <w:t xml:space="preserve">408 </w:t>
      </w:r>
    </w:p>
    <w:p w14:paraId="1E029FF9" w14:textId="77777777" w:rsidR="00D31F17" w:rsidRPr="00C2704D" w:rsidRDefault="00D31F17" w:rsidP="00D31F17">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The CWA’s minimum requirements could reasonably encompass indigenous cultural, traditional, and treaty-based uses</w:t>
      </w:r>
      <w:r w:rsidRPr="00C2704D">
        <w:rPr>
          <w:rFonts w:asciiTheme="minorHAnsi" w:eastAsiaTheme="majorEastAsia" w:hAnsiTheme="minorHAnsi" w:cstheme="minorHAnsi"/>
          <w:sz w:val="16"/>
        </w:rPr>
        <w:t>.409 Just as states’ (and tribes’) WQS must, EPA’s FWQS would have to designate the so-called fishable/ swimmable uses for reservation waters.410 The requirement that water quality protect aquatic organisms411 has long been interpreted by EPA as water quality levels that allow fish, shellfish, and aquatic wildlife not only to thrive, but also allow them to be safely consumed.412 For tribes whose lives and culture have depended on fish from time immemorial, the Supreme Court has recognized that fishing is “not much less necessary to the existence of the Indians than the atmosphere they breathe[ ].”413</w:t>
      </w:r>
    </w:p>
    <w:p w14:paraId="65BFD89D"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The plan would </w:t>
      </w:r>
      <w:r w:rsidRPr="00C2704D">
        <w:rPr>
          <w:rFonts w:asciiTheme="minorHAnsi" w:hAnsiTheme="minorHAnsi" w:cstheme="minorHAnsi"/>
          <w:u w:val="single"/>
        </w:rPr>
        <w:t>require</w:t>
      </w:r>
      <w:r w:rsidRPr="00C2704D">
        <w:rPr>
          <w:rFonts w:asciiTheme="minorHAnsi" w:hAnsiTheme="minorHAnsi" w:cstheme="minorHAnsi"/>
        </w:rPr>
        <w:t xml:space="preserve"> protection of </w:t>
      </w:r>
      <w:r w:rsidRPr="00C2704D">
        <w:rPr>
          <w:rFonts w:asciiTheme="minorHAnsi" w:hAnsiTheme="minorHAnsi" w:cstheme="minorHAnsi"/>
          <w:u w:val="single"/>
        </w:rPr>
        <w:t>at least one</w:t>
      </w:r>
      <w:r w:rsidRPr="00C2704D">
        <w:rPr>
          <w:rFonts w:asciiTheme="minorHAnsi" w:hAnsiTheme="minorHAnsi" w:cstheme="minorHAnsi"/>
        </w:rPr>
        <w:t xml:space="preserve"> cultural or traditional use of water</w:t>
      </w:r>
    </w:p>
    <w:p w14:paraId="0BE5F1FB"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Grijalva 20</w:t>
      </w:r>
      <w:r w:rsidRPr="00C2704D">
        <w:rPr>
          <w:rFonts w:asciiTheme="minorHAnsi" w:eastAsiaTheme="majorEastAsia" w:hAnsiTheme="minorHAnsi" w:cstheme="minorHAnsi"/>
        </w:rPr>
        <w:t xml:space="preserve"> (James Grijalva, Professor of Law at the University of North Dakota, Harvard Environmental Law Review, https://harvardelr.com/wp-content/uploads/sites/12/2021/02/45.1-Grijalva.pdf, 2-20-2020)//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0F80CFBA" w14:textId="77777777" w:rsidR="00D31F17" w:rsidRPr="00C2704D" w:rsidRDefault="00D31F17" w:rsidP="00D31F17">
      <w:pPr>
        <w:rPr>
          <w:rFonts w:asciiTheme="minorHAnsi" w:eastAsiaTheme="majorEastAsia" w:hAnsiTheme="minorHAnsi" w:cstheme="minorHAnsi"/>
          <w:sz w:val="16"/>
        </w:rPr>
      </w:pPr>
      <w:r w:rsidRPr="00C2704D">
        <w:rPr>
          <w:rStyle w:val="Emphasis"/>
          <w:rFonts w:asciiTheme="minorHAnsi" w:eastAsiaTheme="majorEastAsia" w:hAnsiTheme="minorHAnsi" w:cstheme="minorHAnsi"/>
        </w:rPr>
        <w:t>Any legitimate FWQS program for Indian country would have to protect at least one important category of cultural and traditional uses that do not fall within the CWA’s minimum fishable/swimmable uses.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 xml:space="preserve">Many tribes make cultural uses of aquatic plants, harvesting them for food (like wild rice, cattails, and </w:t>
      </w:r>
      <w:proofErr w:type="spellStart"/>
      <w:r w:rsidRPr="00C2704D">
        <w:rPr>
          <w:rStyle w:val="StyleUnderline"/>
          <w:rFonts w:asciiTheme="minorHAnsi" w:eastAsiaTheme="majorEastAsia" w:hAnsiTheme="minorHAnsi" w:cstheme="minorHAnsi"/>
        </w:rPr>
        <w:t>wapato</w:t>
      </w:r>
      <w:proofErr w:type="spellEnd"/>
      <w:r w:rsidRPr="00C2704D">
        <w:rPr>
          <w:rStyle w:val="StyleUnderline"/>
          <w:rFonts w:asciiTheme="minorHAnsi" w:eastAsiaTheme="majorEastAsia" w:hAnsiTheme="minorHAnsi" w:cstheme="minorHAnsi"/>
        </w:rPr>
        <w:t>), cultural products (like reeds, sedges, and rushes for basket weaving nets, and cordage), and medicines (like Rat-tail, Bitterroot, Stinkweed, and Labrador Tea).</w:t>
      </w:r>
      <w:r w:rsidRPr="00C2704D">
        <w:rPr>
          <w:rFonts w:asciiTheme="minorHAnsi" w:eastAsiaTheme="majorEastAsia" w:hAnsiTheme="minorHAnsi" w:cstheme="minorHAnsi"/>
          <w:sz w:val="16"/>
        </w:rPr>
        <w:t xml:space="preserve"> The variations among tribes and regions would make comprehensively identifying the plants and their uses labor-intensive, and reliable data for particular pollutants’ effects on them may not exist. </w:t>
      </w:r>
      <w:r w:rsidRPr="00C2704D">
        <w:rPr>
          <w:rStyle w:val="StyleUnderline"/>
          <w:rFonts w:asciiTheme="minorHAnsi" w:eastAsiaTheme="majorEastAsia" w:hAnsiTheme="minorHAnsi" w:cstheme="minorHAnsi"/>
        </w:rPr>
        <w:t>The CWA is capable of handling such situations where</w:t>
      </w:r>
      <w:r w:rsidRPr="00C2704D">
        <w:rPr>
          <w:rFonts w:asciiTheme="minorHAnsi" w:eastAsiaTheme="majorEastAsia" w:hAnsiTheme="minorHAnsi" w:cstheme="minorHAnsi"/>
          <w:sz w:val="16"/>
        </w:rPr>
        <w:t xml:space="preserve"> numeric standards that quantitatively define </w:t>
      </w:r>
      <w:r w:rsidRPr="00C2704D">
        <w:rPr>
          <w:rStyle w:val="StyleUnderline"/>
          <w:rFonts w:asciiTheme="minorHAnsi" w:eastAsiaTheme="majorEastAsia" w:hAnsiTheme="minorHAnsi" w:cstheme="minorHAnsi"/>
        </w:rPr>
        <w:t>water quality concentrations of pollutants cannot be determined, by directing states (and tribes) to adopt “narrative” standards that describe the water quality conditions</w:t>
      </w:r>
      <w:r w:rsidRPr="00C2704D">
        <w:rPr>
          <w:rFonts w:asciiTheme="minorHAnsi" w:eastAsiaTheme="majorEastAsia" w:hAnsiTheme="minorHAnsi" w:cstheme="minorHAnsi"/>
          <w:sz w:val="16"/>
        </w:rPr>
        <w:t xml:space="preserve"> necessary to attain a particular designated use.421 </w:t>
      </w:r>
      <w:r w:rsidRPr="00C2704D">
        <w:rPr>
          <w:rStyle w:val="StyleUnderline"/>
          <w:rFonts w:asciiTheme="minorHAnsi" w:eastAsiaTheme="majorEastAsia" w:hAnsiTheme="minorHAnsi" w:cstheme="minorHAnsi"/>
        </w:rPr>
        <w:t>Where EPA is promulgating FWQS, it must follow this requirement as well.</w:t>
      </w:r>
      <w:r w:rsidRPr="00C2704D">
        <w:rPr>
          <w:rFonts w:asciiTheme="minorHAnsi" w:eastAsiaTheme="majorEastAsia" w:hAnsiTheme="minorHAnsi" w:cstheme="minorHAnsi"/>
          <w:sz w:val="16"/>
        </w:rPr>
        <w:t>422 So, for example, EPA might adopt a narrative WQS that waters must be free from pollutants in amounts that prevent the growth of aquatic plants regularly harvested by tribes for cultural or traditional activities.423</w:t>
      </w:r>
    </w:p>
    <w:p w14:paraId="5BADC61F"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WQS allow </w:t>
      </w:r>
      <w:r w:rsidRPr="00C2704D">
        <w:rPr>
          <w:rFonts w:asciiTheme="minorHAnsi" w:hAnsiTheme="minorHAnsi" w:cstheme="minorHAnsi"/>
          <w:u w:val="single"/>
        </w:rPr>
        <w:t>data gathering</w:t>
      </w:r>
      <w:r w:rsidRPr="00C2704D">
        <w:rPr>
          <w:rFonts w:asciiTheme="minorHAnsi" w:hAnsiTheme="minorHAnsi" w:cstheme="minorHAnsi"/>
        </w:rPr>
        <w:t xml:space="preserve"> that enables </w:t>
      </w:r>
      <w:r w:rsidRPr="00C2704D">
        <w:rPr>
          <w:rFonts w:asciiTheme="minorHAnsi" w:hAnsiTheme="minorHAnsi" w:cstheme="minorHAnsi"/>
          <w:u w:val="single"/>
        </w:rPr>
        <w:t>greater protection</w:t>
      </w:r>
      <w:r w:rsidRPr="00C2704D">
        <w:rPr>
          <w:rFonts w:asciiTheme="minorHAnsi" w:hAnsiTheme="minorHAnsi" w:cstheme="minorHAnsi"/>
        </w:rPr>
        <w:t xml:space="preserve"> of reservations from non-Indians.</w:t>
      </w:r>
    </w:p>
    <w:p w14:paraId="34966BE7"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Grijalva 20</w:t>
      </w:r>
      <w:r w:rsidRPr="00C2704D">
        <w:rPr>
          <w:rFonts w:asciiTheme="minorHAnsi" w:eastAsiaTheme="majorEastAsia" w:hAnsiTheme="minorHAnsi" w:cstheme="minorHAnsi"/>
        </w:rPr>
        <w:t xml:space="preserve"> (James Grijalva, Professor of Law at the University of North Dakota, Harvard Environmental Law Review, https://harvardelr.com/wp-content/uploads/sites/12/2021/02/45.1-Grijalva.pdf, 2-20-2020)//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09B65231" w14:textId="77777777" w:rsidR="00D31F17" w:rsidRPr="00C2704D" w:rsidRDefault="00D31F17" w:rsidP="00D31F17">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 xml:space="preserve">When Congress enacted the modern CWA in 1972, it gave states that did not already have WQS six months to develop them, ninety days for the Administrator to approve them if consistent with the Act, and if not, then ninety days for the state to make them so or EPA would issue FWQS.446 That is, within one year every state would have enforceable WQS or EPA would fill the gap for them. More than three decades since Congress authorized tribal WQS, only fifteen percent of tribes have approved WQS. </w:t>
      </w:r>
      <w:r w:rsidRPr="00C2704D">
        <w:rPr>
          <w:rStyle w:val="StyleUnderline"/>
          <w:rFonts w:asciiTheme="minorHAnsi" w:eastAsiaTheme="majorEastAsia" w:hAnsiTheme="minorHAnsi" w:cstheme="minorHAnsi"/>
        </w:rPr>
        <w:t>The gap in Indian country water quality protection is indisputable and unacceptable.</w:t>
      </w:r>
    </w:p>
    <w:p w14:paraId="327BCA0A" w14:textId="77777777" w:rsidR="00D31F17" w:rsidRPr="00C2704D" w:rsidRDefault="00D31F17" w:rsidP="00D31F17">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The gap alone does not prove environmental injustice</w:t>
      </w:r>
      <w:r w:rsidRPr="00C2704D">
        <w:rPr>
          <w:rFonts w:asciiTheme="minorHAnsi" w:eastAsiaTheme="majorEastAsia" w:hAnsiTheme="minorHAnsi" w:cstheme="minorHAnsi"/>
          <w:sz w:val="16"/>
        </w:rPr>
        <w:t xml:space="preserve">. Determining </w:t>
      </w:r>
      <w:r w:rsidRPr="00C2704D">
        <w:rPr>
          <w:rStyle w:val="StyleUnderline"/>
          <w:rFonts w:asciiTheme="minorHAnsi" w:eastAsiaTheme="majorEastAsia" w:hAnsiTheme="minorHAnsi" w:cstheme="minorHAnsi"/>
        </w:rPr>
        <w:t>tribal citizens in Indian country face disproportionate health risks requires data on reservation water quality</w:t>
      </w:r>
      <w:r w:rsidRPr="00C2704D">
        <w:rPr>
          <w:rFonts w:asciiTheme="minorHAnsi" w:eastAsiaTheme="majorEastAsia" w:hAnsiTheme="minorHAnsi" w:cstheme="minorHAnsi"/>
          <w:sz w:val="16"/>
        </w:rPr>
        <w:t xml:space="preserve">. So does developing WQS. </w:t>
      </w:r>
      <w:r w:rsidRPr="00C2704D">
        <w:rPr>
          <w:rStyle w:val="Emphasis"/>
          <w:rFonts w:asciiTheme="minorHAnsi" w:eastAsiaTheme="majorEastAsia" w:hAnsiTheme="minorHAnsi" w:cstheme="minorHAnsi"/>
        </w:rPr>
        <w:t xml:space="preserve">If no WQS have been developed, that generally means no data have been collected. Thus, current risk cannot be determined, nor can trends be identified. </w:t>
      </w:r>
      <w:r w:rsidRPr="00C2704D">
        <w:rPr>
          <w:rFonts w:asciiTheme="minorHAnsi" w:eastAsiaTheme="majorEastAsia" w:hAnsiTheme="minorHAnsi" w:cstheme="minorHAnsi"/>
          <w:sz w:val="16"/>
        </w:rPr>
        <w:t xml:space="preserve">And </w:t>
      </w:r>
      <w:r w:rsidRPr="00C2704D">
        <w:rPr>
          <w:rStyle w:val="Emphasis"/>
          <w:rFonts w:asciiTheme="minorHAnsi" w:eastAsiaTheme="majorEastAsia" w:hAnsiTheme="minorHAnsi" w:cstheme="minorHAnsi"/>
        </w:rPr>
        <w:t>permits cannot contain conditions protective of site-specific uses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when no uses have been designated.</w:t>
      </w:r>
      <w:r w:rsidRPr="00C2704D">
        <w:rPr>
          <w:rFonts w:asciiTheme="minorHAnsi" w:eastAsiaTheme="majorEastAsia" w:hAnsiTheme="minorHAnsi" w:cstheme="minorHAnsi"/>
          <w:sz w:val="16"/>
        </w:rPr>
        <w:t xml:space="preserve"> We know generally that many Indians make cultural, traditional, and treaty rights–based water uses, </w:t>
      </w:r>
      <w:r w:rsidRPr="00C2704D">
        <w:rPr>
          <w:rStyle w:val="StyleUnderline"/>
          <w:rFonts w:asciiTheme="minorHAnsi" w:eastAsiaTheme="majorEastAsia" w:hAnsiTheme="minorHAnsi" w:cstheme="minorHAnsi"/>
        </w:rPr>
        <w:t>but without water quality criteria, even concerned permit writers lack the information needed to draft effective permit conditions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Most aquatic cultural foods, items, and medicines are</w:t>
      </w:r>
      <w:r w:rsidRPr="00C2704D">
        <w:rPr>
          <w:rFonts w:asciiTheme="minorHAnsi" w:eastAsiaTheme="majorEastAsia" w:hAnsiTheme="minorHAnsi" w:cstheme="minorHAnsi"/>
          <w:sz w:val="16"/>
        </w:rPr>
        <w:t xml:space="preserve"> thus simply invisible uses </w:t>
      </w:r>
      <w:r w:rsidRPr="00C2704D">
        <w:rPr>
          <w:rStyle w:val="Emphasis"/>
          <w:rFonts w:asciiTheme="minorHAnsi" w:eastAsiaTheme="majorEastAsia" w:hAnsiTheme="minorHAnsi" w:cstheme="minorHAnsi"/>
        </w:rPr>
        <w:t>left unprotected</w:t>
      </w:r>
      <w:r w:rsidRPr="00C2704D">
        <w:rPr>
          <w:rFonts w:asciiTheme="minorHAnsi" w:eastAsiaTheme="majorEastAsia" w:hAnsiTheme="minorHAnsi" w:cstheme="minorHAnsi"/>
          <w:sz w:val="16"/>
        </w:rPr>
        <w:t xml:space="preserve">. Fish consumption is one exception: it is a recognized use with a criterion based on the ninetieth percentile of Americans—twenty-two grams per day. Native subsistence fishers eat between 142 and 175 grams per day. </w:t>
      </w:r>
    </w:p>
    <w:p w14:paraId="5202A9DD" w14:textId="77777777" w:rsidR="00D31F17" w:rsidRPr="00C2704D" w:rsidRDefault="00D31F17" w:rsidP="00D31F17">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Tribal WQS would not make that mistake.</w:t>
      </w:r>
      <w:r w:rsidRPr="00C2704D">
        <w:rPr>
          <w:rStyle w:val="Emphasis"/>
          <w:rFonts w:asciiTheme="minorHAnsi" w:eastAsiaTheme="majorEastAsia" w:hAnsiTheme="minorHAnsi" w:cstheme="minorHAnsi"/>
        </w:rPr>
        <w:t xml:space="preserve"> Tribes could make their culturally important uses, and the water quality criteria they determine necessary for effective protection, the local value judgments Congress expected would drive the CWA programs</w:t>
      </w:r>
      <w:r w:rsidRPr="00C2704D">
        <w:rPr>
          <w:rFonts w:asciiTheme="minorHAnsi" w:eastAsiaTheme="majorEastAsia" w:hAnsiTheme="minorHAnsi" w:cstheme="minorHAnsi"/>
          <w:sz w:val="16"/>
        </w:rPr>
        <w:t xml:space="preserve">. Once approved by EPA, federal and state </w:t>
      </w:r>
      <w:r w:rsidRPr="00C2704D">
        <w:rPr>
          <w:rStyle w:val="StyleUnderline"/>
          <w:rFonts w:asciiTheme="minorHAnsi" w:eastAsiaTheme="majorEastAsia" w:hAnsiTheme="minorHAnsi" w:cstheme="minorHAnsi"/>
        </w:rPr>
        <w:t xml:space="preserve">permit writers would be required to translate those tribal value judgments into conditions </w:t>
      </w:r>
      <w:r w:rsidRPr="00C2704D">
        <w:rPr>
          <w:rStyle w:val="Emphasis"/>
          <w:rFonts w:asciiTheme="minorHAnsi" w:eastAsiaTheme="majorEastAsia" w:hAnsiTheme="minorHAnsi" w:cstheme="minorHAnsi"/>
        </w:rPr>
        <w:t>legally enforceable against non-</w:t>
      </w:r>
      <w:r w:rsidRPr="00C2704D">
        <w:rPr>
          <w:rStyle w:val="Emphasis"/>
          <w:rFonts w:asciiTheme="minorHAnsi" w:eastAsiaTheme="majorEastAsia" w:hAnsiTheme="minorHAnsi" w:cstheme="minorHAnsi"/>
        </w:rPr>
        <w:lastRenderedPageBreak/>
        <w:t>Indians</w:t>
      </w:r>
      <w:r w:rsidRPr="00C2704D">
        <w:rPr>
          <w:rStyle w:val="StyleUnderline"/>
          <w:rFonts w:asciiTheme="minorHAnsi" w:eastAsiaTheme="majorEastAsia" w:hAnsiTheme="minorHAnsi" w:cstheme="minorHAnsi"/>
        </w:rPr>
        <w:t xml:space="preserve"> inside and adjacent to reservations</w:t>
      </w:r>
      <w:r w:rsidRPr="00C2704D">
        <w:rPr>
          <w:rFonts w:asciiTheme="minorHAnsi" w:eastAsiaTheme="majorEastAsia" w:hAnsiTheme="minorHAnsi" w:cstheme="minorHAnsi"/>
          <w:sz w:val="16"/>
        </w:rPr>
        <w:t xml:space="preserve">. Tribal certification under section 401 would ensure those conditions are genuine and adequate. </w:t>
      </w:r>
    </w:p>
    <w:p w14:paraId="4B3B6105" w14:textId="77777777" w:rsidR="00D31F17" w:rsidRPr="00C2704D" w:rsidRDefault="00D31F17" w:rsidP="00D31F17">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Whatever the reasons for so few tribal WQS, </w:t>
      </w:r>
      <w:r w:rsidRPr="00C2704D">
        <w:rPr>
          <w:rStyle w:val="StyleUnderline"/>
          <w:rFonts w:asciiTheme="minorHAnsi" w:eastAsiaTheme="majorEastAsia" w:hAnsiTheme="minorHAnsi" w:cstheme="minorHAnsi"/>
        </w:rPr>
        <w:t>EPA can no longer justify inaction</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The federal trust responsibility and environmental justice are relevant moral imperatives.</w:t>
      </w:r>
      <w:r w:rsidRPr="00C2704D">
        <w:rPr>
          <w:rFonts w:asciiTheme="minorHAnsi" w:eastAsiaTheme="majorEastAsia" w:hAnsiTheme="minorHAnsi" w:cstheme="minorHAnsi"/>
          <w:sz w:val="16"/>
        </w:rPr>
        <w:t xml:space="preserve"> Congress’ goal of nationwide environmental coverage is a stark contrast to a regulatory gap the size of New England. The practical risks of transboundary pollution from unregulated reservations and onto them further complicates the national protection goal. Legally, the CWA does not authorize EPA to abdicate its Indian country responsibility to states; the Act’s preference for tribal primacy on reservations is clear. </w:t>
      </w:r>
      <w:r w:rsidRPr="00C2704D">
        <w:rPr>
          <w:rStyle w:val="Emphasis"/>
          <w:rFonts w:asciiTheme="minorHAnsi" w:eastAsiaTheme="majorEastAsia" w:hAnsiTheme="minorHAnsi" w:cstheme="minorHAnsi"/>
        </w:rPr>
        <w:t>The law is also clear EPA must fill gaps that local governments do not.</w:t>
      </w:r>
      <w:r w:rsidRPr="00C2704D">
        <w:rPr>
          <w:rFonts w:asciiTheme="minorHAnsi" w:eastAsiaTheme="majorEastAsia" w:hAnsiTheme="minorHAnsi" w:cstheme="minorHAnsi"/>
          <w:sz w:val="16"/>
        </w:rPr>
        <w:t xml:space="preserve"> As the first federal agency to embrace tribal self-determination, EPA has the longest running Indian program and is arguably better suited than other agencies to craft a direct implementation program that genuinely encompasses indigenous cultural and traditional interests, drawing on tribal input and providing opportunities for tailoring where specific needs require different treatment. </w:t>
      </w:r>
      <w:r w:rsidRPr="00C2704D">
        <w:rPr>
          <w:rStyle w:val="StyleUnderline"/>
          <w:rFonts w:asciiTheme="minorHAnsi" w:eastAsiaTheme="majorEastAsia" w:hAnsiTheme="minorHAnsi" w:cstheme="minorHAnsi"/>
        </w:rPr>
        <w:t>Politics stopped the first two inquiries into FWQS</w:t>
      </w:r>
      <w:r w:rsidRPr="00C2704D">
        <w:rPr>
          <w:rFonts w:asciiTheme="minorHAnsi" w:eastAsiaTheme="majorEastAsia" w:hAnsiTheme="minorHAnsi" w:cstheme="minorHAnsi"/>
          <w:sz w:val="16"/>
        </w:rPr>
        <w:t>; perhaps a petition for a rulemaking from tribes or tribal organizations could break the interminable inertia and finally achieve a measure of environmental protection for indigenous peoples denied far too long.447</w:t>
      </w:r>
    </w:p>
    <w:p w14:paraId="4011A005" w14:textId="1FCD174A" w:rsidR="00D31F17" w:rsidRDefault="00D31F17" w:rsidP="00D31F17">
      <w:pPr>
        <w:rPr>
          <w:rFonts w:asciiTheme="minorHAnsi" w:eastAsiaTheme="majorEastAsia" w:hAnsiTheme="minorHAnsi" w:cstheme="minorHAnsi"/>
        </w:rPr>
      </w:pPr>
    </w:p>
    <w:p w14:paraId="08FBC6B9"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Congress can and should help tribes improve current water quality standards</w:t>
      </w:r>
    </w:p>
    <w:p w14:paraId="3E035883" w14:textId="77777777" w:rsidR="00D31F17" w:rsidRPr="00C2704D" w:rsidRDefault="00D31F17" w:rsidP="00D31F17">
      <w:pPr>
        <w:rPr>
          <w:rStyle w:val="Style13ptBold"/>
          <w:rFonts w:asciiTheme="minorHAnsi" w:hAnsiTheme="minorHAnsi" w:cstheme="minorHAnsi"/>
          <w:b w:val="0"/>
          <w:bCs/>
        </w:rPr>
      </w:pPr>
      <w:r w:rsidRPr="00C2704D">
        <w:rPr>
          <w:rStyle w:val="Style13ptBold"/>
          <w:rFonts w:asciiTheme="minorHAnsi" w:hAnsiTheme="minorHAnsi" w:cstheme="minorHAnsi"/>
        </w:rPr>
        <w:t xml:space="preserve">Tanana et al. 21 </w:t>
      </w:r>
      <w:r w:rsidRPr="00C2704D">
        <w:rPr>
          <w:rStyle w:val="Style13ptBold"/>
          <w:rFonts w:asciiTheme="minorHAnsi" w:hAnsiTheme="minorHAnsi" w:cstheme="minorHAnsi"/>
          <w:b w:val="0"/>
        </w:rPr>
        <w:t xml:space="preserve">[Heather Tanana, JD/MPH, Assistant Professor of Law (Research) &amp; </w:t>
      </w:r>
      <w:proofErr w:type="spellStart"/>
      <w:r w:rsidRPr="00C2704D">
        <w:rPr>
          <w:rStyle w:val="Style13ptBold"/>
          <w:rFonts w:asciiTheme="minorHAnsi" w:hAnsiTheme="minorHAnsi" w:cstheme="minorHAnsi"/>
          <w:b w:val="0"/>
        </w:rPr>
        <w:t>Stegner</w:t>
      </w:r>
      <w:proofErr w:type="spellEnd"/>
      <w:r w:rsidRPr="00C2704D">
        <w:rPr>
          <w:rStyle w:val="Style13ptBold"/>
          <w:rFonts w:asciiTheme="minorHAnsi" w:hAnsiTheme="minorHAnsi" w:cstheme="minorHAnsi"/>
          <w:b w:val="0"/>
        </w:rPr>
        <w:t xml:space="preserve"> Fellow, “Universal Access to Clean Water for Tribes in the Colorado River Basin”, Water and Tribes Initiative, April 2021, </w:t>
      </w:r>
      <w:hyperlink r:id="rId80" w:history="1">
        <w:r w:rsidRPr="00C2704D">
          <w:rPr>
            <w:rStyle w:val="Hyperlink"/>
            <w:rFonts w:asciiTheme="minorHAnsi" w:hAnsiTheme="minorHAnsi" w:cstheme="minorHAnsi"/>
            <w:bCs/>
          </w:rPr>
          <w:t>http://www.naturalresourcespolicy.org/docs/water-tribes/wti-full-report-4.21.pdf”]//RA</w:t>
        </w:r>
      </w:hyperlink>
    </w:p>
    <w:p w14:paraId="21676100" w14:textId="77777777" w:rsidR="00D31F17" w:rsidRPr="00C2704D" w:rsidRDefault="00D31F17" w:rsidP="00D31F17">
      <w:pPr>
        <w:rPr>
          <w:rFonts w:asciiTheme="minorHAnsi" w:hAnsiTheme="minorHAnsi" w:cstheme="minorHAnsi"/>
          <w:sz w:val="16"/>
        </w:rPr>
      </w:pPr>
      <w:r w:rsidRPr="00C2704D">
        <w:rPr>
          <w:rStyle w:val="Emphasis"/>
          <w:rFonts w:asciiTheme="minorHAnsi" w:hAnsiTheme="minorHAnsi" w:cstheme="minorHAnsi"/>
        </w:rPr>
        <w:t>The federal government’s current approach to providing drinking water and sanitation to Tribes is haphazard</w:t>
      </w:r>
      <w:r w:rsidRPr="00C2704D">
        <w:rPr>
          <w:rFonts w:asciiTheme="minorHAnsi" w:hAnsiTheme="minorHAnsi" w:cstheme="minorHAnsi"/>
          <w:sz w:val="16"/>
        </w:rPr>
        <w:t xml:space="preserve"> and inefficient. Currently, at least seven different federal agencies with 23 different programs provide some type of drinking water or sanitation funding for Tribes. These programs have different eligibility requirements, funding cycles, points of contact, and deadlines. Typically, </w:t>
      </w:r>
      <w:r w:rsidRPr="00C2704D">
        <w:rPr>
          <w:rStyle w:val="Emphasis"/>
          <w:rFonts w:asciiTheme="minorHAnsi" w:hAnsiTheme="minorHAnsi" w:cstheme="minorHAnsi"/>
        </w:rPr>
        <w:t>Tribes do not receive significant amounts of funding</w:t>
      </w:r>
      <w:r w:rsidRPr="00C2704D">
        <w:rPr>
          <w:rFonts w:asciiTheme="minorHAnsi" w:hAnsiTheme="minorHAnsi" w:cstheme="minorHAnsi"/>
          <w:sz w:val="16"/>
        </w:rPr>
        <w:t xml:space="preserve"> under some of these programs, thus requiring large-scale projects to be broken-up into stages that ultimately results in additional cost and significantly more time to complete. Failure to provide for ongoing O&amp;M compounds the problem. Projects that develop new water sources or upgrade infrastructure will be unsuccessful if the water systems fall into disrepair due to lack of preventative and regular maintenance. Furthermore, </w:t>
      </w:r>
      <w:r w:rsidRPr="00C2704D">
        <w:rPr>
          <w:rStyle w:val="StyleUnderline"/>
          <w:rFonts w:asciiTheme="minorHAnsi" w:hAnsiTheme="minorHAnsi" w:cstheme="minorHAnsi"/>
        </w:rPr>
        <w:t>there are no official mechanisms for coordinating</w:t>
      </w:r>
      <w:r w:rsidRPr="00C2704D">
        <w:rPr>
          <w:rFonts w:asciiTheme="minorHAnsi" w:hAnsiTheme="minorHAnsi" w:cstheme="minorHAnsi"/>
          <w:sz w:val="16"/>
        </w:rPr>
        <w:t xml:space="preserve"> these </w:t>
      </w:r>
      <w:r w:rsidRPr="00C2704D">
        <w:rPr>
          <w:rStyle w:val="StyleUnderline"/>
          <w:rFonts w:asciiTheme="minorHAnsi" w:hAnsiTheme="minorHAnsi" w:cstheme="minorHAnsi"/>
        </w:rPr>
        <w:t>various federal programs</w:t>
      </w:r>
      <w:r w:rsidRPr="00C2704D">
        <w:rPr>
          <w:rFonts w:asciiTheme="minorHAnsi" w:hAnsiTheme="minorHAnsi" w:cstheme="minorHAnsi"/>
          <w:sz w:val="16"/>
        </w:rPr>
        <w:t xml:space="preserve">. Any coordination that does occur is usually the result of heroic efforts on the part of regional or local civil servants who go above and beyond their official duties to marshal various funding sources to provide Tribes with as much support as possible within regulatory and other constraints. It is time for the federal government to pursue a coordinated whole of government approach to strategy to provide more people with access to drinking water and sanitation internationally. </w:t>
      </w:r>
      <w:r w:rsidRPr="00C2704D">
        <w:rPr>
          <w:rStyle w:val="Emphasis"/>
          <w:rFonts w:asciiTheme="minorHAnsi" w:hAnsiTheme="minorHAnsi" w:cstheme="minorHAnsi"/>
        </w:rPr>
        <w:t>Congress should do at least as much for AI/ AN communities</w:t>
      </w:r>
      <w:r w:rsidRPr="00C2704D">
        <w:rPr>
          <w:rFonts w:asciiTheme="minorHAnsi" w:hAnsiTheme="minorHAnsi" w:cstheme="minorHAnsi"/>
          <w:sz w:val="16"/>
        </w:rPr>
        <w:t xml:space="preserve">. The following proposals should guide the development of this whole of government approach. </w:t>
      </w:r>
      <w:r w:rsidRPr="00C2704D">
        <w:rPr>
          <w:rStyle w:val="StyleUnderline"/>
          <w:rFonts w:asciiTheme="minorHAnsi" w:hAnsiTheme="minorHAnsi" w:cstheme="minorHAnsi"/>
        </w:rPr>
        <w:t>The federal government must fulfill its treaty and trust responsibilities to Tribes by supporting</w:t>
      </w:r>
      <w:r w:rsidRPr="00C2704D">
        <w:rPr>
          <w:rFonts w:asciiTheme="minorHAnsi" w:hAnsiTheme="minorHAnsi" w:cstheme="minorHAnsi"/>
          <w:sz w:val="16"/>
        </w:rPr>
        <w:t xml:space="preserve"> and fully funding </w:t>
      </w:r>
      <w:r w:rsidRPr="00C2704D">
        <w:rPr>
          <w:rStyle w:val="StyleUnderline"/>
          <w:rFonts w:asciiTheme="minorHAnsi" w:hAnsiTheme="minorHAnsi" w:cstheme="minorHAnsi"/>
        </w:rPr>
        <w:t>water access initiatives in Indian country</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Access to clean drinking water and sanitation is a human right; providing this access is central to the federal government’s </w:t>
      </w:r>
      <w:r w:rsidRPr="00C2704D">
        <w:rPr>
          <w:rStyle w:val="Emphasis"/>
          <w:rFonts w:asciiTheme="minorHAnsi" w:hAnsiTheme="minorHAnsi" w:cstheme="minorHAnsi"/>
        </w:rPr>
        <w:t>treaty</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trust</w:t>
      </w:r>
      <w:r w:rsidRPr="00C2704D">
        <w:rPr>
          <w:rStyle w:val="StyleUnderline"/>
          <w:rFonts w:asciiTheme="minorHAnsi" w:hAnsiTheme="minorHAnsi" w:cstheme="minorHAnsi"/>
        </w:rPr>
        <w:t xml:space="preserve"> responsibilities to Tribes</w:t>
      </w:r>
      <w:r w:rsidRPr="00C2704D">
        <w:rPr>
          <w:rFonts w:asciiTheme="minorHAnsi" w:hAnsiTheme="minorHAnsi" w:cstheme="minorHAnsi"/>
          <w:sz w:val="16"/>
        </w:rPr>
        <w:t xml:space="preserve">. The federal government should acknowledge this and diligently work to fulfill this most basic duty to all Tribal communities. </w:t>
      </w:r>
      <w:r w:rsidRPr="00C2704D">
        <w:rPr>
          <w:rStyle w:val="StyleUnderline"/>
          <w:rFonts w:asciiTheme="minorHAnsi" w:hAnsiTheme="minorHAnsi" w:cstheme="minorHAnsi"/>
        </w:rPr>
        <w:t>Federal funding should be pooled and optimized to allow the greatest possible uptake</w:t>
      </w:r>
      <w:r w:rsidRPr="00C2704D">
        <w:rPr>
          <w:rFonts w:asciiTheme="minorHAnsi" w:hAnsiTheme="minorHAnsi" w:cstheme="minorHAnsi"/>
          <w:sz w:val="16"/>
        </w:rPr>
        <w:t xml:space="preserve"> and usage </w:t>
      </w:r>
      <w:r w:rsidRPr="00C2704D">
        <w:rPr>
          <w:rStyle w:val="StyleUnderline"/>
          <w:rFonts w:asciiTheme="minorHAnsi" w:hAnsiTheme="minorHAnsi" w:cstheme="minorHAnsi"/>
        </w:rPr>
        <w:t>for Tribal water projects</w:t>
      </w:r>
      <w:r w:rsidRPr="00C2704D">
        <w:rPr>
          <w:rFonts w:asciiTheme="minorHAnsi" w:hAnsiTheme="minorHAnsi" w:cstheme="minorHAnsi"/>
          <w:sz w:val="16"/>
        </w:rPr>
        <w:t xml:space="preserve">. Frequently, largescale projects are broken into stages in order to utilize funding from existing federal programs. This results in piecemeal projects that are more costly in the long run, and often have a shorter life expectancy. Federal programs may require a cost-share component: some require the </w:t>
      </w:r>
      <w:proofErr w:type="spellStart"/>
      <w:r w:rsidRPr="00C2704D">
        <w:rPr>
          <w:rFonts w:asciiTheme="minorHAnsi" w:hAnsiTheme="minorHAnsi" w:cstheme="minorHAnsi"/>
          <w:sz w:val="16"/>
        </w:rPr>
        <w:t>costshare</w:t>
      </w:r>
      <w:proofErr w:type="spellEnd"/>
      <w:r w:rsidRPr="00C2704D">
        <w:rPr>
          <w:rFonts w:asciiTheme="minorHAnsi" w:hAnsiTheme="minorHAnsi" w:cstheme="minorHAnsi"/>
          <w:sz w:val="16"/>
        </w:rPr>
        <w:t xml:space="preserve"> funds come from non-federal source(s), and others allow the pooling of federal funds from different agencies to fulfill the cost-share requirement. To compound the problem, O&amp;M funding is usually not included in project costs. Pooling funding to allow full funding of projects, including any cost-share requirement and O&amp;M, will cost less money overall and ensure that water projects meet or exceed their life expectancy. While there are examples of federal agencies jointly funding large-scale projects, appointing one agency to oversee these efforts, such as IHS, would help formalize these efforts and promote greater efficiency.</w:t>
      </w:r>
    </w:p>
    <w:p w14:paraId="1A033B04" w14:textId="77777777" w:rsidR="00D31F17" w:rsidRPr="00C2704D" w:rsidRDefault="00D31F17" w:rsidP="00D31F17">
      <w:pPr>
        <w:rPr>
          <w:rFonts w:asciiTheme="minorHAnsi" w:eastAsiaTheme="majorEastAsia" w:hAnsiTheme="minorHAnsi" w:cstheme="minorHAnsi"/>
        </w:rPr>
      </w:pPr>
    </w:p>
    <w:p w14:paraId="7F34B35C" w14:textId="5CF63E87" w:rsidR="00D31F17" w:rsidRPr="00C2704D" w:rsidRDefault="00D31F17" w:rsidP="00D31F17">
      <w:pPr>
        <w:pStyle w:val="Heading3"/>
        <w:rPr>
          <w:rFonts w:asciiTheme="minorHAnsi" w:hAnsiTheme="minorHAnsi" w:cstheme="minorHAnsi"/>
        </w:rPr>
      </w:pPr>
      <w:r w:rsidRPr="00C2704D">
        <w:rPr>
          <w:rFonts w:asciiTheme="minorHAnsi" w:hAnsiTheme="minorHAnsi" w:cstheme="minorHAnsi"/>
        </w:rPr>
        <w:lastRenderedPageBreak/>
        <w:t>Solvency [Secretary of Interior]</w:t>
      </w:r>
    </w:p>
    <w:p w14:paraId="23D1BE92" w14:textId="77777777" w:rsidR="00D31F17" w:rsidRPr="00C2704D" w:rsidRDefault="00D31F17" w:rsidP="00D31F17">
      <w:pPr>
        <w:pStyle w:val="Analytic"/>
        <w:rPr>
          <w:rFonts w:asciiTheme="minorHAnsi" w:hAnsiTheme="minorHAnsi" w:cstheme="minorHAnsi"/>
        </w:rPr>
      </w:pPr>
      <w:r w:rsidRPr="00C2704D">
        <w:rPr>
          <w:rFonts w:asciiTheme="minorHAnsi" w:hAnsiTheme="minorHAnsi" w:cstheme="minorHAnsi"/>
        </w:rPr>
        <w:t>The Secretary of Interior should lift the water code moratorium so tribes can assert greater regulatory authority over non-Indian use on reservations</w:t>
      </w:r>
    </w:p>
    <w:p w14:paraId="40889B1D" w14:textId="77777777" w:rsidR="00D31F17" w:rsidRPr="00C2704D" w:rsidRDefault="00D31F17" w:rsidP="00D31F17">
      <w:pPr>
        <w:rPr>
          <w:rFonts w:asciiTheme="minorHAnsi" w:eastAsiaTheme="majorEastAsia" w:hAnsiTheme="minorHAnsi" w:cstheme="minorHAnsi"/>
          <w:b/>
        </w:rPr>
      </w:pPr>
      <w:r w:rsidRPr="00C2704D">
        <w:rPr>
          <w:rStyle w:val="Style13ptBold"/>
          <w:rFonts w:asciiTheme="minorHAnsi" w:eastAsiaTheme="majorEastAsia" w:hAnsiTheme="minorHAnsi" w:cstheme="minorHAnsi"/>
        </w:rPr>
        <w:t xml:space="preserve">Anderson 15 </w:t>
      </w:r>
      <w:r w:rsidRPr="00C2704D">
        <w:rPr>
          <w:rStyle w:val="StyleUnderline"/>
          <w:rFonts w:asciiTheme="minorHAnsi" w:eastAsiaTheme="majorEastAsia" w:hAnsiTheme="minorHAnsi" w:cstheme="minorHAnsi"/>
          <w:bCs/>
          <w:u w:val="none"/>
        </w:rPr>
        <w:t>(Robert T. Anderson, Professor and Director of the Native American Law Center at the University of Washington School of Law, Water Rights, Water Quality, and Regulatory Jurisdiction in Indian Country, UW Law Digital Commons, https://digitalcommons.law.uw.edu/faculty-articles/384/, 2015)//</w:t>
      </w:r>
      <w:proofErr w:type="spellStart"/>
      <w:r w:rsidRPr="00C2704D">
        <w:rPr>
          <w:rStyle w:val="StyleUnderline"/>
          <w:rFonts w:asciiTheme="minorHAnsi" w:eastAsiaTheme="majorEastAsia" w:hAnsiTheme="minorHAnsi" w:cstheme="minorHAnsi"/>
          <w:bCs/>
          <w:u w:val="none"/>
        </w:rPr>
        <w:t>ILake</w:t>
      </w:r>
      <w:proofErr w:type="spellEnd"/>
      <w:r w:rsidRPr="00C2704D">
        <w:rPr>
          <w:rStyle w:val="StyleUnderline"/>
          <w:rFonts w:asciiTheme="minorHAnsi" w:eastAsiaTheme="majorEastAsia" w:hAnsiTheme="minorHAnsi" w:cstheme="minorHAnsi"/>
          <w:bCs/>
          <w:u w:val="none"/>
        </w:rPr>
        <w:t>-AZ</w:t>
      </w:r>
    </w:p>
    <w:p w14:paraId="53B38A97" w14:textId="77777777" w:rsidR="00D31F17" w:rsidRPr="00C2704D" w:rsidRDefault="00D31F17" w:rsidP="00D31F17">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A separate </w:t>
      </w:r>
      <w:r w:rsidRPr="00C2704D">
        <w:rPr>
          <w:rStyle w:val="StyleUnderline"/>
          <w:rFonts w:asciiTheme="minorHAnsi" w:eastAsiaTheme="majorEastAsia" w:hAnsiTheme="minorHAnsi" w:cstheme="minorHAnsi"/>
        </w:rPr>
        <w:t>problem that some tribes experience is the fact that they may be</w:t>
      </w:r>
      <w:r w:rsidRPr="00C2704D">
        <w:rPr>
          <w:rFonts w:asciiTheme="minorHAnsi" w:eastAsiaTheme="majorEastAsia" w:hAnsiTheme="minorHAnsi" w:cstheme="minorHAnsi"/>
          <w:sz w:val="16"/>
        </w:rPr>
        <w:t xml:space="preserve"> literally </w:t>
      </w:r>
      <w:r w:rsidRPr="00C2704D">
        <w:rPr>
          <w:rStyle w:val="StyleUnderline"/>
          <w:rFonts w:asciiTheme="minorHAnsi" w:eastAsiaTheme="majorEastAsia" w:hAnsiTheme="minorHAnsi" w:cstheme="minorHAnsi"/>
        </w:rPr>
        <w:t xml:space="preserve">"late to the party" in terms of regulating nonmember water use on their reservations. </w:t>
      </w:r>
      <w:r w:rsidRPr="00C2704D">
        <w:rPr>
          <w:rFonts w:asciiTheme="minorHAnsi" w:eastAsiaTheme="majorEastAsia" w:hAnsiTheme="minorHAnsi" w:cstheme="minorHAnsi"/>
          <w:sz w:val="16"/>
        </w:rPr>
        <w:t>Until the advent of the self-determination movement of the 1970s, tribes were battling termination and assimilation efforts, with only a brief respite during the New Deal years. 4 ' In the interim</w:t>
      </w:r>
      <w:r w:rsidRPr="00C2704D">
        <w:rPr>
          <w:rStyle w:val="StyleUnderline"/>
          <w:rFonts w:asciiTheme="minorHAnsi" w:eastAsiaTheme="majorEastAsia" w:hAnsiTheme="minorHAnsi" w:cstheme="minorHAnsi"/>
        </w:rPr>
        <w:t xml:space="preserve">, states developed their regulatory systems and asserted rights to use and regulate </w:t>
      </w:r>
      <w:proofErr w:type="spellStart"/>
      <w:r w:rsidRPr="00C2704D">
        <w:rPr>
          <w:rStyle w:val="StyleUnderline"/>
          <w:rFonts w:asciiTheme="minorHAnsi" w:eastAsiaTheme="majorEastAsia" w:hAnsiTheme="minorHAnsi" w:cstheme="minorHAnsi"/>
        </w:rPr>
        <w:t>nonIndian</w:t>
      </w:r>
      <w:proofErr w:type="spellEnd"/>
      <w:r w:rsidRPr="00C2704D">
        <w:rPr>
          <w:rStyle w:val="StyleUnderline"/>
          <w:rFonts w:asciiTheme="minorHAnsi" w:eastAsiaTheme="majorEastAsia" w:hAnsiTheme="minorHAnsi" w:cstheme="minorHAnsi"/>
        </w:rPr>
        <w:t xml:space="preserve"> use on reservations</w:t>
      </w:r>
      <w:r w:rsidRPr="00C2704D">
        <w:rPr>
          <w:rFonts w:asciiTheme="minorHAnsi" w:eastAsiaTheme="majorEastAsia" w:hAnsiTheme="minorHAnsi" w:cstheme="minorHAnsi"/>
          <w:sz w:val="16"/>
        </w:rPr>
        <w:t xml:space="preserve">. In the early 1970s </w:t>
      </w:r>
      <w:r w:rsidRPr="00C2704D">
        <w:rPr>
          <w:rStyle w:val="StyleUnderline"/>
          <w:rFonts w:asciiTheme="minorHAnsi" w:eastAsiaTheme="majorEastAsia" w:hAnsiTheme="minorHAnsi" w:cstheme="minorHAnsi"/>
        </w:rPr>
        <w:t>tribes asserted their regulatory powers in the water context, but many confronted a "temporary moratorium" on the approval of tribal water regulations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which was imposed by Secretary of the Interior</w:t>
      </w:r>
      <w:r w:rsidRPr="00C2704D">
        <w:rPr>
          <w:rFonts w:asciiTheme="minorHAnsi" w:eastAsiaTheme="majorEastAsia" w:hAnsiTheme="minorHAnsi" w:cstheme="minorHAnsi"/>
          <w:sz w:val="16"/>
        </w:rPr>
        <w:t xml:space="preserve"> Rogers B. Morton in 1975.' This means that </w:t>
      </w:r>
      <w:r w:rsidRPr="00C2704D">
        <w:rPr>
          <w:rStyle w:val="Emphasis"/>
          <w:rFonts w:asciiTheme="minorHAnsi" w:eastAsiaTheme="majorEastAsia" w:hAnsiTheme="minorHAnsi" w:cstheme="minorHAnsi"/>
        </w:rPr>
        <w:t xml:space="preserve">any tribe that needs secretarial approval of a code, </w:t>
      </w:r>
      <w:r w:rsidRPr="00C2704D">
        <w:rPr>
          <w:rStyle w:val="StyleUnderline"/>
          <w:rFonts w:asciiTheme="minorHAnsi" w:eastAsiaTheme="majorEastAsia" w:hAnsiTheme="minorHAnsi" w:cstheme="minorHAnsi"/>
        </w:rPr>
        <w:t>including most tribes organized under the Indian Reorganization Act,</w:t>
      </w:r>
      <w:r w:rsidRPr="00C2704D">
        <w:rPr>
          <w:rFonts w:asciiTheme="minorHAnsi" w:eastAsiaTheme="majorEastAsia" w:hAnsiTheme="minorHAnsi" w:cstheme="minorHAnsi"/>
          <w:sz w:val="16"/>
        </w:rPr>
        <w:t xml:space="preserve"> </w:t>
      </w:r>
      <w:r w:rsidRPr="00C2704D">
        <w:rPr>
          <w:rStyle w:val="Emphasis"/>
          <w:rFonts w:asciiTheme="minorHAnsi" w:eastAsiaTheme="majorEastAsia" w:hAnsiTheme="minorHAnsi" w:cstheme="minorHAnsi"/>
        </w:rPr>
        <w:t>cannot get a water code approved.</w:t>
      </w:r>
      <w:r w:rsidRPr="00C2704D">
        <w:rPr>
          <w:rFonts w:asciiTheme="minorHAnsi" w:eastAsiaTheme="majorEastAsia" w:hAnsiTheme="minorHAnsi" w:cstheme="minorHAnsi"/>
          <w:sz w:val="16"/>
        </w:rPr>
        <w:t xml:space="preserve">14 5 </w:t>
      </w:r>
      <w:r w:rsidRPr="00C2704D">
        <w:rPr>
          <w:rStyle w:val="StyleUnderline"/>
          <w:rFonts w:asciiTheme="minorHAnsi" w:eastAsiaTheme="majorEastAsia" w:hAnsiTheme="minorHAnsi" w:cstheme="minorHAnsi"/>
        </w:rPr>
        <w:t>Rules for code approval</w:t>
      </w:r>
      <w:r w:rsidRPr="00C2704D">
        <w:rPr>
          <w:rFonts w:asciiTheme="minorHAnsi" w:eastAsiaTheme="majorEastAsia" w:hAnsiTheme="minorHAnsi" w:cstheme="minorHAnsi"/>
          <w:sz w:val="16"/>
        </w:rPr>
        <w:t xml:space="preserve"> have been proposed but never consummated, </w:t>
      </w:r>
      <w:r w:rsidRPr="00C2704D">
        <w:rPr>
          <w:rStyle w:val="StyleUnderline"/>
          <w:rFonts w:asciiTheme="minorHAnsi" w:eastAsiaTheme="majorEastAsia" w:hAnsiTheme="minorHAnsi" w:cstheme="minorHAnsi"/>
        </w:rPr>
        <w:t>and other informal efforts have similarly failed</w:t>
      </w:r>
      <w:r w:rsidRPr="00C2704D">
        <w:rPr>
          <w:rFonts w:asciiTheme="minorHAnsi" w:eastAsiaTheme="majorEastAsia" w:hAnsiTheme="minorHAnsi" w:cstheme="minorHAnsi"/>
          <w:sz w:val="16"/>
        </w:rPr>
        <w:t xml:space="preserve">. 46 For the tribes required to obtain secretarial approval before implementing a tribal water code, there are a few options. First, the </w:t>
      </w:r>
      <w:r w:rsidRPr="00C2704D">
        <w:rPr>
          <w:rStyle w:val="StyleUnderline"/>
          <w:rFonts w:asciiTheme="minorHAnsi" w:eastAsiaTheme="majorEastAsia" w:hAnsiTheme="minorHAnsi" w:cstheme="minorHAnsi"/>
        </w:rPr>
        <w:t>Secretary could simply lift the moratorium and thus act upon any pending or future tribal requests.</w:t>
      </w:r>
      <w:r w:rsidRPr="00C2704D">
        <w:rPr>
          <w:rFonts w:asciiTheme="minorHAnsi" w:eastAsiaTheme="majorEastAsia" w:hAnsiTheme="minorHAnsi" w:cstheme="minorHAnsi"/>
          <w:sz w:val="16"/>
        </w:rPr>
        <w:t xml:space="preserve"> Second, Congress could mandate approval of codes unless inconsistent with "applicable laws," as it did when the Secretary failed to timely act upon requests for tribal constitutional revisions.'47 Such "applicable laws" in the tribal constitution context are defined as "any treaty, Executive order or Act of Congress or any final decision of the Federal courts which are applicable to the tribe, and any other laws which are applicable to the tribe pursuant to an Act of Congress or by any final decision of the Federal courts." 4 ' A third approach would be to sue the Secretary under the Administrative Procedure Act under section 706 if the Secretary adhered to the moratorium after a tribal request to approve a proposed tribal code.'49 Because the moratorium was put in place as a temporary measure, it would seem arbitrary and capricious to adhere to a "temporary" policy issued nearly forty years ago as part of a litigation strategy. 5 1 Of course, the Secretary of the Interior could voluntarily act upon a tribal proposal in the spirit of her trust responsibility to support tribal sovereignty and control of natural resources. 151</w:t>
      </w:r>
    </w:p>
    <w:p w14:paraId="29D8A1A4" w14:textId="77777777" w:rsidR="00D31F17" w:rsidRPr="00C2704D" w:rsidRDefault="00D31F17" w:rsidP="00D31F17">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 xml:space="preserve">In any event, </w:t>
      </w:r>
      <w:r w:rsidRPr="00C2704D">
        <w:rPr>
          <w:rStyle w:val="StyleUnderline"/>
          <w:rFonts w:asciiTheme="minorHAnsi" w:eastAsiaTheme="majorEastAsia" w:hAnsiTheme="minorHAnsi" w:cstheme="minorHAnsi"/>
        </w:rPr>
        <w:t xml:space="preserve">the water code moratorium stands as an </w:t>
      </w:r>
      <w:r w:rsidRPr="00C2704D">
        <w:rPr>
          <w:rStyle w:val="Emphasis"/>
          <w:rFonts w:asciiTheme="minorHAnsi" w:eastAsiaTheme="majorEastAsia" w:hAnsiTheme="minorHAnsi" w:cstheme="minorHAnsi"/>
        </w:rPr>
        <w:t>obstacle to the exercise of the self-determination by at least some tribes</w:t>
      </w:r>
      <w:r w:rsidRPr="00C2704D">
        <w:rPr>
          <w:rFonts w:asciiTheme="minorHAnsi" w:eastAsiaTheme="majorEastAsia" w:hAnsiTheme="minorHAnsi" w:cstheme="minorHAnsi"/>
          <w:sz w:val="16"/>
        </w:rPr>
        <w:t xml:space="preserve">. </w:t>
      </w:r>
      <w:r w:rsidRPr="00C2704D">
        <w:rPr>
          <w:rStyle w:val="Emphasis"/>
          <w:rFonts w:asciiTheme="minorHAnsi" w:eastAsiaTheme="majorEastAsia" w:hAnsiTheme="minorHAnsi" w:cstheme="minorHAnsi"/>
        </w:rPr>
        <w:t>The best solution is for the Secretary to lift it</w:t>
      </w:r>
      <w:r w:rsidRPr="00C2704D">
        <w:rPr>
          <w:rStyle w:val="StyleUnderline"/>
          <w:rFonts w:asciiTheme="minorHAnsi" w:eastAsiaTheme="majorEastAsia" w:hAnsiTheme="minorHAnsi" w:cstheme="minorHAnsi"/>
        </w:rPr>
        <w:t>, so that tribes wishing to assert regulatory authority may do so.</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This would be consistent with EPA's determination that forty-nine tribes have inherent authority to regulate water use on non-tribal lands within reservations, and its consequent approval of tribal water quality standards under the CWA.</w:t>
      </w:r>
    </w:p>
    <w:p w14:paraId="2EB139EB" w14:textId="77777777" w:rsidR="00D31F17" w:rsidRPr="00C2704D" w:rsidRDefault="00D31F17" w:rsidP="00D31F17">
      <w:pPr>
        <w:rPr>
          <w:rFonts w:asciiTheme="minorHAnsi" w:hAnsiTheme="minorHAnsi" w:cstheme="minorHAnsi"/>
        </w:rPr>
      </w:pPr>
    </w:p>
    <w:p w14:paraId="0F699010" w14:textId="77777777" w:rsidR="00D31F17" w:rsidRPr="00C2704D" w:rsidRDefault="00D31F17" w:rsidP="00D31F17">
      <w:pPr>
        <w:pStyle w:val="Heading3"/>
        <w:rPr>
          <w:rFonts w:asciiTheme="minorHAnsi" w:hAnsiTheme="minorHAnsi" w:cstheme="minorHAnsi"/>
        </w:rPr>
      </w:pPr>
      <w:r w:rsidRPr="00C2704D">
        <w:rPr>
          <w:rFonts w:asciiTheme="minorHAnsi" w:hAnsiTheme="minorHAnsi" w:cstheme="minorHAnsi"/>
        </w:rPr>
        <w:lastRenderedPageBreak/>
        <w:t>1AC -- Solvency [Section 10211]</w:t>
      </w:r>
    </w:p>
    <w:p w14:paraId="5FC86A09"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EPA can </w:t>
      </w:r>
      <w:r w:rsidRPr="00C2704D">
        <w:rPr>
          <w:rFonts w:asciiTheme="minorHAnsi" w:hAnsiTheme="minorHAnsi" w:cstheme="minorHAnsi"/>
          <w:u w:val="single"/>
        </w:rPr>
        <w:t>effectively devolve</w:t>
      </w:r>
      <w:r w:rsidRPr="00C2704D">
        <w:rPr>
          <w:rFonts w:asciiTheme="minorHAnsi" w:hAnsiTheme="minorHAnsi" w:cstheme="minorHAnsi"/>
        </w:rPr>
        <w:t xml:space="preserve"> power to the Natives -- Oklahoma </w:t>
      </w:r>
      <w:r w:rsidRPr="00C2704D">
        <w:rPr>
          <w:rFonts w:asciiTheme="minorHAnsi" w:hAnsiTheme="minorHAnsi" w:cstheme="minorHAnsi"/>
          <w:u w:val="single"/>
        </w:rPr>
        <w:t>empirically proves</w:t>
      </w:r>
      <w:r w:rsidRPr="00C2704D">
        <w:rPr>
          <w:rFonts w:asciiTheme="minorHAnsi" w:hAnsiTheme="minorHAnsi" w:cstheme="minorHAnsi"/>
        </w:rPr>
        <w:t>.</w:t>
      </w:r>
    </w:p>
    <w:p w14:paraId="2698CC43" w14:textId="77777777" w:rsidR="00D31F17" w:rsidRPr="00C2704D" w:rsidRDefault="00D31F17" w:rsidP="00D31F17">
      <w:pPr>
        <w:rPr>
          <w:rFonts w:asciiTheme="minorHAnsi" w:eastAsiaTheme="majorEastAsia" w:hAnsiTheme="minorHAnsi" w:cstheme="minorHAnsi"/>
        </w:rPr>
      </w:pPr>
      <w:proofErr w:type="spellStart"/>
      <w:r w:rsidRPr="00C2704D">
        <w:rPr>
          <w:rStyle w:val="Style13ptBold"/>
          <w:rFonts w:asciiTheme="minorHAnsi" w:eastAsiaTheme="majorEastAsia" w:hAnsiTheme="minorHAnsi" w:cstheme="minorHAnsi"/>
        </w:rPr>
        <w:t>Beitsch</w:t>
      </w:r>
      <w:proofErr w:type="spellEnd"/>
      <w:r w:rsidRPr="00C2704D">
        <w:rPr>
          <w:rStyle w:val="Style13ptBold"/>
          <w:rFonts w:asciiTheme="minorHAnsi" w:eastAsiaTheme="majorEastAsia" w:hAnsiTheme="minorHAnsi" w:cstheme="minorHAnsi"/>
        </w:rPr>
        <w:t xml:space="preserve"> 20</w:t>
      </w:r>
      <w:r w:rsidRPr="00C2704D">
        <w:rPr>
          <w:rFonts w:asciiTheme="minorHAnsi" w:eastAsiaTheme="majorEastAsia" w:hAnsiTheme="minorHAnsi" w:cstheme="minorHAnsi"/>
        </w:rPr>
        <w:t xml:space="preserve"> [Rebecca </w:t>
      </w:r>
      <w:proofErr w:type="spellStart"/>
      <w:r w:rsidRPr="00C2704D">
        <w:rPr>
          <w:rFonts w:asciiTheme="minorHAnsi" w:eastAsiaTheme="majorEastAsia" w:hAnsiTheme="minorHAnsi" w:cstheme="minorHAnsi"/>
        </w:rPr>
        <w:t>Beitsch</w:t>
      </w:r>
      <w:proofErr w:type="spellEnd"/>
      <w:r w:rsidRPr="00C2704D">
        <w:rPr>
          <w:rFonts w:asciiTheme="minorHAnsi" w:eastAsiaTheme="majorEastAsia" w:hAnsiTheme="minorHAnsi" w:cstheme="minorHAnsi"/>
        </w:rPr>
        <w:t>; 10/05/2020; The Hill; “EPA gives Oklahoma authority over many tribal environmental issues,” https://thehill.com/policy/energy-environment/519695-epa-gives-oklahoma-authority-over-many-tribal-environmental-issues//BUBU]</w:t>
      </w:r>
    </w:p>
    <w:p w14:paraId="4EE0FCE2" w14:textId="77777777" w:rsidR="00D31F17" w:rsidRPr="00C2704D" w:rsidRDefault="00D31F17" w:rsidP="00D31F17">
      <w:pPr>
        <w:rPr>
          <w:rFonts w:asciiTheme="minorHAnsi" w:eastAsiaTheme="majorEastAsia" w:hAnsiTheme="minorHAnsi" w:cstheme="minorHAnsi"/>
          <w:u w:val="single"/>
        </w:rPr>
      </w:pPr>
      <w:r w:rsidRPr="00C2704D">
        <w:rPr>
          <w:rFonts w:asciiTheme="minorHAnsi" w:eastAsiaTheme="majorEastAsia" w:hAnsiTheme="minorHAnsi" w:cstheme="minorHAnsi"/>
          <w:sz w:val="14"/>
        </w:rPr>
        <w:t>The Environmental Protection Agency (</w:t>
      </w:r>
      <w:r w:rsidRPr="00C2704D">
        <w:rPr>
          <w:rFonts w:asciiTheme="minorHAnsi" w:eastAsiaTheme="majorEastAsia" w:hAnsiTheme="minorHAnsi" w:cstheme="minorHAnsi"/>
          <w:b/>
          <w:bCs/>
          <w:u w:val="single"/>
        </w:rPr>
        <w:t>EPA</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is </w:t>
      </w:r>
      <w:r w:rsidRPr="00C2704D">
        <w:rPr>
          <w:rFonts w:asciiTheme="minorHAnsi" w:eastAsiaTheme="majorEastAsia" w:hAnsiTheme="minorHAnsi" w:cstheme="minorHAnsi"/>
          <w:b/>
          <w:bCs/>
          <w:u w:val="single"/>
        </w:rPr>
        <w:t>turning</w:t>
      </w:r>
      <w:r w:rsidRPr="00C2704D">
        <w:rPr>
          <w:rFonts w:asciiTheme="minorHAnsi" w:eastAsiaTheme="majorEastAsia" w:hAnsiTheme="minorHAnsi" w:cstheme="minorHAnsi"/>
          <w:u w:val="single"/>
        </w:rPr>
        <w:t xml:space="preserve"> its oversight</w:t>
      </w:r>
      <w:r w:rsidRPr="00C2704D">
        <w:rPr>
          <w:rFonts w:asciiTheme="minorHAnsi" w:eastAsiaTheme="majorEastAsia" w:hAnsiTheme="minorHAnsi" w:cstheme="minorHAnsi"/>
          <w:sz w:val="14"/>
        </w:rPr>
        <w:t xml:space="preserve"> of a number of environmental issues </w:t>
      </w:r>
      <w:r w:rsidRPr="00C2704D">
        <w:rPr>
          <w:rFonts w:asciiTheme="minorHAnsi" w:eastAsiaTheme="majorEastAsia" w:hAnsiTheme="minorHAnsi" w:cstheme="minorHAnsi"/>
          <w:u w:val="single"/>
        </w:rPr>
        <w:t xml:space="preserve">on </w:t>
      </w:r>
      <w:r w:rsidRPr="00C2704D">
        <w:rPr>
          <w:rFonts w:asciiTheme="minorHAnsi" w:eastAsiaTheme="majorEastAsia" w:hAnsiTheme="minorHAnsi" w:cstheme="minorHAnsi"/>
          <w:b/>
          <w:bCs/>
          <w:u w:val="single"/>
        </w:rPr>
        <w:t>tribal lands</w:t>
      </w:r>
      <w:r w:rsidRPr="00C2704D">
        <w:rPr>
          <w:rFonts w:asciiTheme="minorHAnsi" w:eastAsiaTheme="majorEastAsia" w:hAnsiTheme="minorHAnsi" w:cstheme="minorHAnsi"/>
          <w:u w:val="single"/>
        </w:rPr>
        <w:t xml:space="preserve"> over to the state of </w:t>
      </w:r>
      <w:r w:rsidRPr="00C2704D">
        <w:rPr>
          <w:rFonts w:asciiTheme="minorHAnsi" w:eastAsiaTheme="majorEastAsia" w:hAnsiTheme="minorHAnsi" w:cstheme="minorHAnsi"/>
          <w:b/>
          <w:bCs/>
          <w:u w:val="single"/>
        </w:rPr>
        <w:t>Oklahoma.</w:t>
      </w:r>
    </w:p>
    <w:p w14:paraId="28523C13" w14:textId="77777777" w:rsidR="00D31F17" w:rsidRPr="00C2704D" w:rsidRDefault="00D31F17" w:rsidP="00D31F17">
      <w:pPr>
        <w:rPr>
          <w:rFonts w:asciiTheme="minorHAnsi" w:eastAsiaTheme="majorEastAsia" w:hAnsiTheme="minorHAnsi" w:cstheme="minorHAnsi"/>
          <w:u w:val="single"/>
        </w:rPr>
      </w:pPr>
      <w:r w:rsidRPr="00C2704D">
        <w:rPr>
          <w:rFonts w:asciiTheme="minorHAnsi" w:eastAsiaTheme="majorEastAsia" w:hAnsiTheme="minorHAnsi" w:cstheme="minorHAnsi"/>
          <w:u w:val="single"/>
        </w:rPr>
        <w:t xml:space="preserve">Oklahoma </w:t>
      </w:r>
      <w:r w:rsidRPr="00C2704D">
        <w:rPr>
          <w:rFonts w:asciiTheme="minorHAnsi" w:eastAsiaTheme="majorEastAsia" w:hAnsiTheme="minorHAnsi" w:cstheme="minorHAnsi"/>
          <w:b/>
          <w:bCs/>
          <w:u w:val="single"/>
        </w:rPr>
        <w:t>requested</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sz w:val="14"/>
        </w:rPr>
        <w:t xml:space="preserve"> in July using a little-known provision of a 2005 law carved out especially for the state. In a seven-page letter to Gov. Kevin Stitt (R), </w:t>
      </w:r>
      <w:r w:rsidRPr="00C2704D">
        <w:rPr>
          <w:rFonts w:asciiTheme="minorHAnsi" w:eastAsiaTheme="majorEastAsia" w:hAnsiTheme="minorHAnsi" w:cstheme="minorHAnsi"/>
          <w:b/>
          <w:bCs/>
          <w:u w:val="single"/>
        </w:rPr>
        <w:t>EPA</w:t>
      </w:r>
      <w:r w:rsidRPr="00C2704D">
        <w:rPr>
          <w:rFonts w:asciiTheme="minorHAnsi" w:eastAsiaTheme="majorEastAsia" w:hAnsiTheme="minorHAnsi" w:cstheme="minorHAnsi"/>
          <w:sz w:val="14"/>
        </w:rPr>
        <w:t xml:space="preserve"> Administrator Andrew Wheeler </w:t>
      </w:r>
      <w:r w:rsidRPr="00C2704D">
        <w:rPr>
          <w:rFonts w:asciiTheme="minorHAnsi" w:eastAsiaTheme="majorEastAsia" w:hAnsiTheme="minorHAnsi" w:cstheme="minorHAnsi"/>
          <w:b/>
          <w:bCs/>
          <w:u w:val="single"/>
        </w:rPr>
        <w:t>lists</w:t>
      </w:r>
      <w:r w:rsidRPr="00C2704D">
        <w:rPr>
          <w:rFonts w:asciiTheme="minorHAnsi" w:eastAsiaTheme="majorEastAsia" w:hAnsiTheme="minorHAnsi" w:cstheme="minorHAnsi"/>
          <w:u w:val="single"/>
        </w:rPr>
        <w:t xml:space="preserve"> a number of Clean Air Act, Clean Water Act and Safe Drinking Water Act </w:t>
      </w:r>
      <w:r w:rsidRPr="00C2704D">
        <w:rPr>
          <w:rFonts w:asciiTheme="minorHAnsi" w:eastAsiaTheme="majorEastAsia" w:hAnsiTheme="minorHAnsi" w:cstheme="minorHAnsi"/>
          <w:b/>
          <w:bCs/>
          <w:u w:val="single"/>
        </w:rPr>
        <w:t>authorities</w:t>
      </w:r>
      <w:r w:rsidRPr="00C2704D">
        <w:rPr>
          <w:rFonts w:asciiTheme="minorHAnsi" w:eastAsiaTheme="majorEastAsia" w:hAnsiTheme="minorHAnsi" w:cstheme="minorHAnsi"/>
          <w:u w:val="single"/>
        </w:rPr>
        <w:t xml:space="preserve"> that will now be </w:t>
      </w:r>
      <w:r w:rsidRPr="00C2704D">
        <w:rPr>
          <w:rFonts w:asciiTheme="minorHAnsi" w:eastAsiaTheme="majorEastAsia" w:hAnsiTheme="minorHAnsi" w:cstheme="minorHAnsi"/>
          <w:b/>
          <w:bCs/>
          <w:u w:val="single"/>
        </w:rPr>
        <w:t>overseen</w:t>
      </w:r>
      <w:r w:rsidRPr="00C2704D">
        <w:rPr>
          <w:rFonts w:asciiTheme="minorHAnsi" w:eastAsiaTheme="majorEastAsia" w:hAnsiTheme="minorHAnsi" w:cstheme="minorHAnsi"/>
          <w:u w:val="single"/>
        </w:rPr>
        <w:t xml:space="preserve"> by </w:t>
      </w:r>
      <w:r w:rsidRPr="00C2704D">
        <w:rPr>
          <w:rFonts w:asciiTheme="minorHAnsi" w:eastAsiaTheme="majorEastAsia" w:hAnsiTheme="minorHAnsi" w:cstheme="minorHAnsi"/>
          <w:b/>
          <w:bCs/>
          <w:u w:val="single"/>
        </w:rPr>
        <w:t>Oklahoma</w:t>
      </w:r>
      <w:r w:rsidRPr="00C2704D">
        <w:rPr>
          <w:rFonts w:asciiTheme="minorHAnsi" w:eastAsiaTheme="majorEastAsia" w:hAnsiTheme="minorHAnsi" w:cstheme="minorHAnsi"/>
          <w:u w:val="single"/>
        </w:rPr>
        <w:t>.</w:t>
      </w:r>
    </w:p>
    <w:p w14:paraId="75D773CD"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w:t>
      </w:r>
      <w:r w:rsidRPr="00C2704D">
        <w:rPr>
          <w:rFonts w:asciiTheme="minorHAnsi" w:eastAsiaTheme="majorEastAsia" w:hAnsiTheme="minorHAnsi" w:cstheme="minorHAnsi"/>
          <w:u w:val="single"/>
        </w:rPr>
        <w:t xml:space="preserve">move will give the state more oversight over </w:t>
      </w:r>
      <w:r w:rsidRPr="00C2704D">
        <w:rPr>
          <w:rFonts w:asciiTheme="minorHAnsi" w:eastAsiaTheme="majorEastAsia" w:hAnsiTheme="minorHAnsi" w:cstheme="minorHAnsi"/>
          <w:b/>
          <w:bCs/>
          <w:u w:val="single"/>
        </w:rPr>
        <w:t>environmental issues</w:t>
      </w:r>
      <w:r w:rsidRPr="00C2704D">
        <w:rPr>
          <w:rFonts w:asciiTheme="minorHAnsi" w:eastAsiaTheme="majorEastAsia" w:hAnsiTheme="minorHAnsi" w:cstheme="minorHAnsi"/>
          <w:u w:val="single"/>
        </w:rPr>
        <w:t xml:space="preserve"> for Oklahoma’s</w:t>
      </w:r>
      <w:r w:rsidRPr="00C2704D">
        <w:rPr>
          <w:rFonts w:asciiTheme="minorHAnsi" w:eastAsiaTheme="majorEastAsia" w:hAnsiTheme="minorHAnsi" w:cstheme="minorHAnsi"/>
          <w:sz w:val="14"/>
        </w:rPr>
        <w:t xml:space="preserve"> 38 </w:t>
      </w:r>
      <w:r w:rsidRPr="00C2704D">
        <w:rPr>
          <w:rFonts w:asciiTheme="minorHAnsi" w:eastAsiaTheme="majorEastAsia" w:hAnsiTheme="minorHAnsi" w:cstheme="minorHAnsi"/>
          <w:b/>
          <w:bCs/>
          <w:u w:val="single"/>
        </w:rPr>
        <w:t>federally recognized tribes</w:t>
      </w:r>
      <w:r w:rsidRPr="00C2704D">
        <w:rPr>
          <w:rFonts w:asciiTheme="minorHAnsi" w:eastAsiaTheme="majorEastAsia" w:hAnsiTheme="minorHAnsi" w:cstheme="minorHAnsi"/>
          <w:sz w:val="14"/>
        </w:rPr>
        <w:t>, something the Cherokee Nation called a “knee-jerk reaction to curtail tribal jurisdiction [that] is not productive.”</w:t>
      </w:r>
    </w:p>
    <w:p w14:paraId="65826393" w14:textId="77777777" w:rsidR="00D31F17" w:rsidRPr="00C2704D" w:rsidRDefault="00D31F17" w:rsidP="00D31F17">
      <w:pPr>
        <w:rPr>
          <w:rFonts w:asciiTheme="minorHAnsi" w:eastAsiaTheme="majorEastAsia" w:hAnsiTheme="minorHAnsi" w:cstheme="minorHAnsi"/>
          <w:u w:val="single"/>
        </w:rPr>
      </w:pPr>
      <w:r w:rsidRPr="00C2704D">
        <w:rPr>
          <w:rFonts w:asciiTheme="minorHAnsi" w:eastAsiaTheme="majorEastAsia" w:hAnsiTheme="minorHAnsi" w:cstheme="minorHAnsi"/>
          <w:u w:val="single"/>
        </w:rPr>
        <w:t xml:space="preserve">Stitt’s request is the first use of the </w:t>
      </w:r>
      <w:r w:rsidRPr="00C2704D">
        <w:rPr>
          <w:rFonts w:asciiTheme="minorHAnsi" w:eastAsiaTheme="majorEastAsia" w:hAnsiTheme="minorHAnsi" w:cstheme="minorHAnsi"/>
          <w:b/>
          <w:bCs/>
          <w:u w:val="single"/>
        </w:rPr>
        <w:t>Oklahoma-only provision</w:t>
      </w:r>
      <w:r w:rsidRPr="00C2704D">
        <w:rPr>
          <w:rFonts w:asciiTheme="minorHAnsi" w:eastAsiaTheme="majorEastAsia" w:hAnsiTheme="minorHAnsi" w:cstheme="minorHAnsi"/>
          <w:sz w:val="12"/>
        </w:rPr>
        <w:t xml:space="preserve"> in a 2005 transportation bill sponsored by Sen. James Inhofe (R-Okla.) </w:t>
      </w:r>
      <w:r w:rsidRPr="00C2704D">
        <w:rPr>
          <w:rFonts w:asciiTheme="minorHAnsi" w:eastAsiaTheme="majorEastAsia" w:hAnsiTheme="minorHAnsi" w:cstheme="minorHAnsi"/>
          <w:u w:val="single"/>
        </w:rPr>
        <w:t xml:space="preserve">that </w:t>
      </w:r>
      <w:r w:rsidRPr="00C2704D">
        <w:rPr>
          <w:rFonts w:asciiTheme="minorHAnsi" w:eastAsiaTheme="majorEastAsia" w:hAnsiTheme="minorHAnsi" w:cstheme="minorHAnsi"/>
          <w:b/>
          <w:bCs/>
          <w:u w:val="single"/>
        </w:rPr>
        <w:t>allows</w:t>
      </w:r>
      <w:r w:rsidRPr="00C2704D">
        <w:rPr>
          <w:rFonts w:asciiTheme="minorHAnsi" w:eastAsiaTheme="majorEastAsia" w:hAnsiTheme="minorHAnsi" w:cstheme="minorHAnsi"/>
          <w:u w:val="single"/>
        </w:rPr>
        <w:t xml:space="preserve"> Oklahoma to oversee </w:t>
      </w:r>
      <w:r w:rsidRPr="00C2704D">
        <w:rPr>
          <w:rFonts w:asciiTheme="minorHAnsi" w:eastAsiaTheme="majorEastAsia" w:hAnsiTheme="minorHAnsi" w:cstheme="minorHAnsi"/>
          <w:b/>
          <w:bCs/>
          <w:u w:val="single"/>
        </w:rPr>
        <w:t>environmental issues</w:t>
      </w:r>
      <w:r w:rsidRPr="00C2704D">
        <w:rPr>
          <w:rFonts w:asciiTheme="minorHAnsi" w:eastAsiaTheme="majorEastAsia" w:hAnsiTheme="minorHAnsi" w:cstheme="minorHAnsi"/>
          <w:u w:val="single"/>
        </w:rPr>
        <w:t xml:space="preserve"> “in the areas of the state that are in </w:t>
      </w:r>
      <w:r w:rsidRPr="00C2704D">
        <w:rPr>
          <w:rFonts w:asciiTheme="minorHAnsi" w:eastAsiaTheme="majorEastAsia" w:hAnsiTheme="minorHAnsi" w:cstheme="minorHAnsi"/>
          <w:b/>
          <w:bCs/>
          <w:u w:val="single"/>
        </w:rPr>
        <w:t>Indian country</w:t>
      </w:r>
      <w:r w:rsidRPr="00C2704D">
        <w:rPr>
          <w:rFonts w:asciiTheme="minorHAnsi" w:eastAsiaTheme="majorEastAsia" w:hAnsiTheme="minorHAnsi" w:cstheme="minorHAnsi"/>
          <w:u w:val="single"/>
        </w:rPr>
        <w:t xml:space="preserve">, without any further demonstration of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u w:val="single"/>
        </w:rPr>
        <w:t xml:space="preserve"> by the </w:t>
      </w:r>
      <w:r w:rsidRPr="00C2704D">
        <w:rPr>
          <w:rFonts w:asciiTheme="minorHAnsi" w:eastAsiaTheme="majorEastAsia" w:hAnsiTheme="minorHAnsi" w:cstheme="minorHAnsi"/>
          <w:b/>
          <w:bCs/>
          <w:u w:val="single"/>
        </w:rPr>
        <w:t>state</w:t>
      </w:r>
      <w:r w:rsidRPr="00C2704D">
        <w:rPr>
          <w:rFonts w:asciiTheme="minorHAnsi" w:eastAsiaTheme="majorEastAsia" w:hAnsiTheme="minorHAnsi" w:cstheme="minorHAnsi"/>
          <w:u w:val="single"/>
        </w:rPr>
        <w:t>.”</w:t>
      </w:r>
    </w:p>
    <w:p w14:paraId="5632F204" w14:textId="77777777" w:rsidR="00D31F17" w:rsidRPr="00C2704D" w:rsidRDefault="00D31F17" w:rsidP="00D31F17">
      <w:pPr>
        <w:rPr>
          <w:rFonts w:asciiTheme="minorHAnsi" w:eastAsiaTheme="majorEastAsia" w:hAnsiTheme="minorHAnsi" w:cstheme="minorHAnsi"/>
          <w:u w:val="single"/>
        </w:rPr>
      </w:pPr>
      <w:r w:rsidRPr="00C2704D">
        <w:rPr>
          <w:rFonts w:asciiTheme="minorHAnsi" w:eastAsiaTheme="majorEastAsia" w:hAnsiTheme="minorHAnsi" w:cstheme="minorHAnsi"/>
          <w:sz w:val="14"/>
        </w:rPr>
        <w:t>“</w:t>
      </w:r>
      <w:r w:rsidRPr="00C2704D">
        <w:rPr>
          <w:rFonts w:asciiTheme="minorHAnsi" w:eastAsiaTheme="majorEastAsia" w:hAnsiTheme="minorHAnsi" w:cstheme="minorHAnsi"/>
          <w:u w:val="single"/>
        </w:rPr>
        <w:t xml:space="preserve">EPA’s letter </w:t>
      </w:r>
      <w:r w:rsidRPr="00C2704D">
        <w:rPr>
          <w:rFonts w:asciiTheme="minorHAnsi" w:eastAsiaTheme="majorEastAsia" w:hAnsiTheme="minorHAnsi" w:cstheme="minorHAnsi"/>
          <w:b/>
          <w:bCs/>
          <w:u w:val="single"/>
        </w:rPr>
        <w:t>grants</w:t>
      </w:r>
      <w:r w:rsidRPr="00C2704D">
        <w:rPr>
          <w:rFonts w:asciiTheme="minorHAnsi" w:eastAsiaTheme="majorEastAsia" w:hAnsiTheme="minorHAnsi" w:cstheme="minorHAnsi"/>
          <w:u w:val="single"/>
        </w:rPr>
        <w:t xml:space="preserve"> Oklahoma’s request to administer the State’s </w:t>
      </w:r>
      <w:r w:rsidRPr="00C2704D">
        <w:rPr>
          <w:rFonts w:asciiTheme="minorHAnsi" w:eastAsiaTheme="majorEastAsia" w:hAnsiTheme="minorHAnsi" w:cstheme="minorHAnsi"/>
          <w:b/>
          <w:bCs/>
          <w:u w:val="single"/>
        </w:rPr>
        <w:t>EPA-approved environmental regulatory programs</w:t>
      </w:r>
      <w:r w:rsidRPr="00C2704D">
        <w:rPr>
          <w:rFonts w:asciiTheme="minorHAnsi" w:eastAsiaTheme="majorEastAsia" w:hAnsiTheme="minorHAnsi" w:cstheme="minorHAnsi"/>
          <w:u w:val="single"/>
        </w:rPr>
        <w:t xml:space="preserve"> in certain areas of </w:t>
      </w:r>
      <w:r w:rsidRPr="00C2704D">
        <w:rPr>
          <w:rFonts w:asciiTheme="minorHAnsi" w:eastAsiaTheme="majorEastAsia" w:hAnsiTheme="minorHAnsi" w:cstheme="minorHAnsi"/>
          <w:b/>
          <w:bCs/>
          <w:u w:val="single"/>
        </w:rPr>
        <w:t>Indian country</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EPA’s letter </w:t>
      </w:r>
      <w:r w:rsidRPr="00C2704D">
        <w:rPr>
          <w:rFonts w:asciiTheme="minorHAnsi" w:eastAsiaTheme="majorEastAsia" w:hAnsiTheme="minorHAnsi" w:cstheme="minorHAnsi"/>
          <w:b/>
          <w:bCs/>
          <w:u w:val="single"/>
        </w:rPr>
        <w:t>resolves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ambiguity</w:t>
      </w:r>
      <w:r w:rsidRPr="00C2704D">
        <w:rPr>
          <w:rFonts w:asciiTheme="minorHAnsi" w:eastAsiaTheme="majorEastAsia" w:hAnsiTheme="minorHAnsi" w:cstheme="minorHAnsi"/>
          <w:u w:val="single"/>
        </w:rPr>
        <w:t xml:space="preserve"> and essentially </w:t>
      </w:r>
      <w:r w:rsidRPr="00C2704D">
        <w:rPr>
          <w:rFonts w:asciiTheme="minorHAnsi" w:eastAsiaTheme="majorEastAsia" w:hAnsiTheme="minorHAnsi" w:cstheme="minorHAnsi"/>
          <w:b/>
          <w:bCs/>
          <w:u w:val="single"/>
        </w:rPr>
        <w:t>preserves</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regulatory</w:t>
      </w:r>
      <w:r w:rsidRPr="00C2704D">
        <w:rPr>
          <w:rFonts w:asciiTheme="minorHAnsi" w:eastAsiaTheme="majorEastAsia" w:hAnsiTheme="minorHAnsi" w:cstheme="minorHAnsi"/>
          <w:u w:val="single"/>
        </w:rPr>
        <w:t xml:space="preserve"> status quo in </w:t>
      </w:r>
      <w:r w:rsidRPr="00C2704D">
        <w:rPr>
          <w:rFonts w:asciiTheme="minorHAnsi" w:eastAsiaTheme="majorEastAsia" w:hAnsiTheme="minorHAnsi" w:cstheme="minorHAnsi"/>
          <w:b/>
          <w:bCs/>
          <w:u w:val="single"/>
        </w:rPr>
        <w:t>Oklahoma</w:t>
      </w:r>
      <w:r w:rsidRPr="00C2704D">
        <w:rPr>
          <w:rFonts w:asciiTheme="minorHAnsi" w:eastAsiaTheme="majorEastAsia" w:hAnsiTheme="minorHAnsi" w:cstheme="minorHAnsi"/>
          <w:sz w:val="14"/>
        </w:rPr>
        <w:t xml:space="preserve">,” EPA spokesman James Hewitt said in a statement, </w:t>
      </w:r>
      <w:r w:rsidRPr="00C2704D">
        <w:rPr>
          <w:rFonts w:asciiTheme="minorHAnsi" w:eastAsiaTheme="majorEastAsia" w:hAnsiTheme="minorHAnsi" w:cstheme="minorHAnsi"/>
          <w:u w:val="single"/>
        </w:rPr>
        <w:t xml:space="preserve">adding that </w:t>
      </w:r>
      <w:r w:rsidRPr="00C2704D">
        <w:rPr>
          <w:rFonts w:asciiTheme="minorHAnsi" w:eastAsiaTheme="majorEastAsia" w:hAnsiTheme="minorHAnsi" w:cstheme="minorHAnsi"/>
          <w:b/>
          <w:bCs/>
          <w:u w:val="single"/>
        </w:rPr>
        <w:t>existing exemptions</w:t>
      </w:r>
      <w:r w:rsidRPr="00C2704D">
        <w:rPr>
          <w:rFonts w:asciiTheme="minorHAnsi" w:eastAsiaTheme="majorEastAsia" w:hAnsiTheme="minorHAnsi" w:cstheme="minorHAnsi"/>
          <w:u w:val="single"/>
        </w:rPr>
        <w:t xml:space="preserve"> would still stand and that the agency would </w:t>
      </w:r>
      <w:r w:rsidRPr="00C2704D">
        <w:rPr>
          <w:rFonts w:asciiTheme="minorHAnsi" w:eastAsiaTheme="majorEastAsia" w:hAnsiTheme="minorHAnsi" w:cstheme="minorHAnsi"/>
          <w:b/>
          <w:bCs/>
          <w:u w:val="single"/>
        </w:rPr>
        <w:t>implement</w:t>
      </w:r>
      <w:r w:rsidRPr="00C2704D">
        <w:rPr>
          <w:rFonts w:asciiTheme="minorHAnsi" w:eastAsiaTheme="majorEastAsia" w:hAnsiTheme="minorHAnsi" w:cstheme="minorHAnsi"/>
          <w:u w:val="single"/>
        </w:rPr>
        <w:t xml:space="preserve"> federal </w:t>
      </w:r>
      <w:r w:rsidRPr="00C2704D">
        <w:rPr>
          <w:rFonts w:asciiTheme="minorHAnsi" w:eastAsiaTheme="majorEastAsia" w:hAnsiTheme="minorHAnsi" w:cstheme="minorHAnsi"/>
          <w:b/>
          <w:bCs/>
          <w:u w:val="single"/>
        </w:rPr>
        <w:t>environmental programs</w:t>
      </w:r>
      <w:r w:rsidRPr="00C2704D">
        <w:rPr>
          <w:rFonts w:asciiTheme="minorHAnsi" w:eastAsiaTheme="majorEastAsia" w:hAnsiTheme="minorHAnsi" w:cstheme="minorHAnsi"/>
          <w:u w:val="single"/>
        </w:rPr>
        <w:t>.</w:t>
      </w:r>
    </w:p>
    <w:p w14:paraId="7B7B67B4" w14:textId="77777777" w:rsidR="00D31F17" w:rsidRPr="00C2704D" w:rsidRDefault="00D31F17" w:rsidP="00D31F17">
      <w:pPr>
        <w:rPr>
          <w:rFonts w:asciiTheme="minorHAnsi" w:eastAsiaTheme="majorEastAsia" w:hAnsiTheme="minorHAnsi" w:cstheme="minorHAnsi"/>
        </w:rPr>
      </w:pPr>
    </w:p>
    <w:p w14:paraId="484665F1"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EPA used Section 10211 to grant the authority. </w:t>
      </w:r>
    </w:p>
    <w:p w14:paraId="4FC1AAA3"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Chang ’20</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Ti</w:t>
      </w:r>
      <w:proofErr w:type="spellEnd"/>
      <w:r w:rsidRPr="00C2704D">
        <w:rPr>
          <w:rFonts w:asciiTheme="minorHAnsi" w:eastAsiaTheme="majorEastAsia" w:hAnsiTheme="minorHAnsi" w:cstheme="minorHAnsi"/>
        </w:rPr>
        <w:t>-Hua Chang; 10/05/2020; “EPA Grants Oklahoma Control Over Tribal Lands,” TYT; https://tyt.com/stories/4vZLCHuQrYE4uKagy0oyMA/65Oa5a0nYI4rljnOqxhUto//BUBU]</w:t>
      </w:r>
    </w:p>
    <w:p w14:paraId="53BC121F" w14:textId="77777777" w:rsidR="00D31F17" w:rsidRPr="00C2704D" w:rsidRDefault="00D31F17" w:rsidP="00D31F17">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4"/>
        </w:rPr>
        <w:t xml:space="preserve">The </w:t>
      </w:r>
      <w:r w:rsidRPr="00C2704D">
        <w:rPr>
          <w:rStyle w:val="StyleUnderline"/>
          <w:rFonts w:asciiTheme="minorHAnsi" w:eastAsiaTheme="majorEastAsia" w:hAnsiTheme="minorHAnsi" w:cstheme="minorHAnsi"/>
        </w:rPr>
        <w:t xml:space="preserve">EPA not only granted all of </w:t>
      </w:r>
      <w:r w:rsidRPr="00C2704D">
        <w:rPr>
          <w:rStyle w:val="StyleUnderline"/>
          <w:rFonts w:asciiTheme="minorHAnsi" w:eastAsiaTheme="majorEastAsia" w:hAnsiTheme="minorHAnsi" w:cstheme="minorHAnsi"/>
          <w:b/>
          <w:bCs/>
        </w:rPr>
        <w:t>Oklahoma’s requests</w:t>
      </w:r>
      <w:r w:rsidRPr="00C2704D">
        <w:rPr>
          <w:rStyle w:val="StyleUnderline"/>
          <w:rFonts w:asciiTheme="minorHAnsi" w:eastAsiaTheme="majorEastAsia" w:hAnsiTheme="minorHAnsi" w:cstheme="minorHAnsi"/>
        </w:rPr>
        <w:t xml:space="preserve">, it added additional ones such as </w:t>
      </w:r>
      <w:r w:rsidRPr="00C2704D">
        <w:rPr>
          <w:rStyle w:val="StyleUnderline"/>
          <w:rFonts w:asciiTheme="minorHAnsi" w:eastAsiaTheme="majorEastAsia" w:hAnsiTheme="minorHAnsi" w:cstheme="minorHAnsi"/>
          <w:b/>
          <w:bCs/>
        </w:rPr>
        <w:t>regulatory control</w:t>
      </w:r>
      <w:r w:rsidRPr="00C2704D">
        <w:rPr>
          <w:rStyle w:val="StyleUnderline"/>
          <w:rFonts w:asciiTheme="minorHAnsi" w:eastAsiaTheme="majorEastAsia" w:hAnsiTheme="minorHAnsi" w:cstheme="minorHAnsi"/>
        </w:rPr>
        <w:t xml:space="preserve"> over </w:t>
      </w:r>
      <w:r w:rsidRPr="00C2704D">
        <w:rPr>
          <w:rStyle w:val="StyleUnderline"/>
          <w:rFonts w:asciiTheme="minorHAnsi" w:eastAsiaTheme="majorEastAsia" w:hAnsiTheme="minorHAnsi" w:cstheme="minorHAnsi"/>
          <w:b/>
          <w:bCs/>
        </w:rPr>
        <w:t>underground storage</w:t>
      </w:r>
      <w:r w:rsidRPr="00C2704D">
        <w:rPr>
          <w:rFonts w:asciiTheme="minorHAnsi" w:eastAsiaTheme="majorEastAsia" w:hAnsiTheme="minorHAnsi" w:cstheme="minorHAnsi"/>
          <w:sz w:val="14"/>
        </w:rPr>
        <w:t xml:space="preserve"> (the state has one of the largest oil storage facilities in the country), </w:t>
      </w:r>
      <w:r w:rsidRPr="00C2704D">
        <w:rPr>
          <w:rStyle w:val="StyleUnderline"/>
          <w:rFonts w:asciiTheme="minorHAnsi" w:eastAsiaTheme="majorEastAsia" w:hAnsiTheme="minorHAnsi" w:cstheme="minorHAnsi"/>
        </w:rPr>
        <w:t xml:space="preserve">air </w:t>
      </w:r>
      <w:r w:rsidRPr="00C2704D">
        <w:rPr>
          <w:rStyle w:val="StyleUnderline"/>
          <w:rFonts w:asciiTheme="minorHAnsi" w:eastAsiaTheme="majorEastAsia" w:hAnsiTheme="minorHAnsi" w:cstheme="minorHAnsi"/>
          <w:b/>
          <w:bCs/>
        </w:rPr>
        <w:t>pollution</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pesticides</w:t>
      </w:r>
      <w:r w:rsidRPr="00C2704D">
        <w:rPr>
          <w:rStyle w:val="StyleUnderline"/>
          <w:rFonts w:asciiTheme="minorHAnsi" w:eastAsiaTheme="majorEastAsia" w:hAnsiTheme="minorHAnsi" w:cstheme="minorHAnsi"/>
        </w:rPr>
        <w:t xml:space="preserve">, lead-based paints, and </w:t>
      </w:r>
      <w:r w:rsidRPr="00C2704D">
        <w:rPr>
          <w:rStyle w:val="StyleUnderline"/>
          <w:rFonts w:asciiTheme="minorHAnsi" w:eastAsiaTheme="majorEastAsia" w:hAnsiTheme="minorHAnsi" w:cstheme="minorHAnsi"/>
          <w:b/>
          <w:bCs/>
        </w:rPr>
        <w:t>asbestos</w:t>
      </w:r>
      <w:r w:rsidRPr="00C2704D">
        <w:rPr>
          <w:rStyle w:val="StyleUnderline"/>
          <w:rFonts w:asciiTheme="minorHAnsi" w:eastAsiaTheme="majorEastAsia" w:hAnsiTheme="minorHAnsi" w:cstheme="minorHAnsi"/>
        </w:rPr>
        <w:t xml:space="preserve"> in schools.</w:t>
      </w:r>
    </w:p>
    <w:p w14:paraId="7110001B"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EPA Summary report says </w:t>
      </w:r>
      <w:r w:rsidRPr="00C2704D">
        <w:rPr>
          <w:rStyle w:val="StyleUnderline"/>
          <w:rFonts w:asciiTheme="minorHAnsi" w:eastAsiaTheme="majorEastAsia" w:hAnsiTheme="minorHAnsi" w:cstheme="minorHAnsi"/>
        </w:rPr>
        <w:t xml:space="preserve">it </w:t>
      </w:r>
      <w:r w:rsidRPr="00C2704D">
        <w:rPr>
          <w:rStyle w:val="StyleUnderline"/>
          <w:rFonts w:asciiTheme="minorHAnsi" w:eastAsiaTheme="majorEastAsia" w:hAnsiTheme="minorHAnsi" w:cstheme="minorHAnsi"/>
          <w:b/>
          <w:bCs/>
        </w:rPr>
        <w:t>consulted</w:t>
      </w:r>
      <w:r w:rsidRPr="00C2704D">
        <w:rPr>
          <w:rStyle w:val="StyleUnderline"/>
          <w:rFonts w:asciiTheme="minorHAnsi" w:eastAsiaTheme="majorEastAsia" w:hAnsiTheme="minorHAnsi" w:cstheme="minorHAnsi"/>
        </w:rPr>
        <w:t xml:space="preserve"> with 13 </w:t>
      </w:r>
      <w:r w:rsidRPr="00C2704D">
        <w:rPr>
          <w:rStyle w:val="StyleUnderline"/>
          <w:rFonts w:asciiTheme="minorHAnsi" w:eastAsiaTheme="majorEastAsia" w:hAnsiTheme="minorHAnsi" w:cstheme="minorHAnsi"/>
          <w:b/>
          <w:bCs/>
        </w:rPr>
        <w:t>Oklahoma tribes</w:t>
      </w:r>
      <w:r w:rsidRPr="00C2704D">
        <w:rPr>
          <w:rFonts w:asciiTheme="minorHAnsi" w:eastAsiaTheme="majorEastAsia" w:hAnsiTheme="minorHAnsi" w:cstheme="minorHAnsi"/>
          <w:sz w:val="14"/>
        </w:rPr>
        <w:t xml:space="preserve"> in September. The report says that all the tribes questioned the limited consultation and short time of it, saying, “</w:t>
      </w:r>
      <w:r w:rsidRPr="00C2704D">
        <w:rPr>
          <w:rStyle w:val="StyleUnderline"/>
          <w:rFonts w:asciiTheme="minorHAnsi" w:eastAsiaTheme="majorEastAsia" w:hAnsiTheme="minorHAnsi" w:cstheme="minorHAnsi"/>
        </w:rPr>
        <w:t xml:space="preserve">Comments submitted state that the length of the </w:t>
      </w:r>
      <w:r w:rsidRPr="00C2704D">
        <w:rPr>
          <w:rStyle w:val="StyleUnderline"/>
          <w:rFonts w:asciiTheme="minorHAnsi" w:eastAsiaTheme="majorEastAsia" w:hAnsiTheme="minorHAnsi" w:cstheme="minorHAnsi"/>
          <w:b/>
          <w:bCs/>
        </w:rPr>
        <w:t>consultation period was too short</w:t>
      </w:r>
      <w:r w:rsidRPr="00C2704D">
        <w:rPr>
          <w:rStyle w:val="StyleUnderline"/>
          <w:rFonts w:asciiTheme="minorHAnsi" w:eastAsiaTheme="majorEastAsia" w:hAnsiTheme="minorHAnsi" w:cstheme="minorHAnsi"/>
        </w:rPr>
        <w:t xml:space="preserve">, that the consultation should have been </w:t>
      </w:r>
      <w:r w:rsidRPr="00C2704D">
        <w:rPr>
          <w:rStyle w:val="StyleUnderline"/>
          <w:rFonts w:asciiTheme="minorHAnsi" w:eastAsiaTheme="majorEastAsia" w:hAnsiTheme="minorHAnsi" w:cstheme="minorHAnsi"/>
          <w:b/>
          <w:bCs/>
        </w:rPr>
        <w:t>extended</w:t>
      </w:r>
      <w:r w:rsidRPr="00C2704D">
        <w:rPr>
          <w:rStyle w:val="StyleUnderline"/>
          <w:rFonts w:asciiTheme="minorHAnsi" w:eastAsiaTheme="majorEastAsia" w:hAnsiTheme="minorHAnsi" w:cstheme="minorHAnsi"/>
        </w:rPr>
        <w:t xml:space="preserve"> to </w:t>
      </w:r>
      <w:r w:rsidRPr="00C2704D">
        <w:rPr>
          <w:rStyle w:val="StyleUnderline"/>
          <w:rFonts w:asciiTheme="minorHAnsi" w:eastAsiaTheme="majorEastAsia" w:hAnsiTheme="minorHAnsi" w:cstheme="minorHAnsi"/>
          <w:b/>
          <w:bCs/>
        </w:rPr>
        <w:t>tribes</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beyond Oklahoma</w:t>
      </w:r>
      <w:r w:rsidRPr="00C2704D">
        <w:rPr>
          <w:rFonts w:asciiTheme="minorHAnsi" w:eastAsiaTheme="majorEastAsia" w:hAnsiTheme="minorHAnsi" w:cstheme="minorHAnsi"/>
          <w:sz w:val="14"/>
        </w:rPr>
        <w:t>…”</w:t>
      </w:r>
    </w:p>
    <w:p w14:paraId="0DE10BA4"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EPA report also acknowledged that the Oklahoma tribes said the </w:t>
      </w:r>
      <w:r w:rsidRPr="00C2704D">
        <w:rPr>
          <w:rStyle w:val="StyleUnderline"/>
          <w:rFonts w:asciiTheme="minorHAnsi" w:eastAsiaTheme="majorEastAsia" w:hAnsiTheme="minorHAnsi" w:cstheme="minorHAnsi"/>
        </w:rPr>
        <w:t xml:space="preserve">agency’s decision was </w:t>
      </w:r>
      <w:r w:rsidRPr="00C2704D">
        <w:rPr>
          <w:rStyle w:val="StyleUnderline"/>
          <w:rFonts w:asciiTheme="minorHAnsi" w:eastAsiaTheme="majorEastAsia" w:hAnsiTheme="minorHAnsi" w:cstheme="minorHAnsi"/>
          <w:b/>
          <w:bCs/>
        </w:rPr>
        <w:t>contrary</w:t>
      </w:r>
      <w:r w:rsidRPr="00C2704D">
        <w:rPr>
          <w:rStyle w:val="StyleUnderline"/>
          <w:rFonts w:asciiTheme="minorHAnsi" w:eastAsiaTheme="majorEastAsia" w:hAnsiTheme="minorHAnsi" w:cstheme="minorHAnsi"/>
        </w:rPr>
        <w:t xml:space="preserve"> to the principles </w:t>
      </w:r>
      <w:r w:rsidRPr="00C2704D">
        <w:rPr>
          <w:rStyle w:val="StyleUnderline"/>
          <w:rFonts w:asciiTheme="minorHAnsi" w:eastAsiaTheme="majorEastAsia" w:hAnsiTheme="minorHAnsi" w:cstheme="minorHAnsi"/>
          <w:b/>
          <w:bCs/>
        </w:rPr>
        <w:t>contained</w:t>
      </w:r>
      <w:r w:rsidRPr="00C2704D">
        <w:rPr>
          <w:rStyle w:val="StyleUnderline"/>
          <w:rFonts w:asciiTheme="minorHAnsi" w:eastAsiaTheme="majorEastAsia" w:hAnsiTheme="minorHAnsi" w:cstheme="minorHAnsi"/>
        </w:rPr>
        <w:t xml:space="preserve"> within the EPA Policy for the Administration of Environmental Programs on Indian Reservations</w:t>
      </w:r>
      <w:r w:rsidRPr="00C2704D">
        <w:rPr>
          <w:rFonts w:asciiTheme="minorHAnsi" w:eastAsiaTheme="majorEastAsia" w:hAnsiTheme="minorHAnsi" w:cstheme="minorHAnsi"/>
          <w:sz w:val="14"/>
        </w:rPr>
        <w:t xml:space="preserve"> (1984 Indian Policy). </w:t>
      </w:r>
      <w:r w:rsidRPr="00C2704D">
        <w:rPr>
          <w:rStyle w:val="StyleUnderline"/>
          <w:rFonts w:asciiTheme="minorHAnsi" w:eastAsiaTheme="majorEastAsia" w:hAnsiTheme="minorHAnsi" w:cstheme="minorHAnsi"/>
        </w:rPr>
        <w:t xml:space="preserve">That policy </w:t>
      </w:r>
      <w:r w:rsidRPr="00C2704D">
        <w:rPr>
          <w:rStyle w:val="StyleUnderline"/>
          <w:rFonts w:asciiTheme="minorHAnsi" w:eastAsiaTheme="majorEastAsia" w:hAnsiTheme="minorHAnsi" w:cstheme="minorHAnsi"/>
          <w:b/>
          <w:bCs/>
        </w:rPr>
        <w:t>requires</w:t>
      </w:r>
      <w:r w:rsidRPr="00C2704D">
        <w:rPr>
          <w:rStyle w:val="StyleUnderline"/>
          <w:rFonts w:asciiTheme="minorHAnsi" w:eastAsiaTheme="majorEastAsia" w:hAnsiTheme="minorHAnsi" w:cstheme="minorHAnsi"/>
        </w:rPr>
        <w:t xml:space="preserve"> a </w:t>
      </w:r>
      <w:r w:rsidRPr="00C2704D">
        <w:rPr>
          <w:rStyle w:val="StyleUnderline"/>
          <w:rFonts w:asciiTheme="minorHAnsi" w:eastAsiaTheme="majorEastAsia" w:hAnsiTheme="minorHAnsi" w:cstheme="minorHAnsi"/>
          <w:b/>
          <w:bCs/>
        </w:rPr>
        <w:t>government-to-government negotiation</w:t>
      </w:r>
      <w:r w:rsidRPr="00C2704D">
        <w:rPr>
          <w:rFonts w:asciiTheme="minorHAnsi" w:eastAsiaTheme="majorEastAsia" w:hAnsiTheme="minorHAnsi" w:cstheme="minorHAnsi"/>
          <w:sz w:val="14"/>
        </w:rPr>
        <w:t>.</w:t>
      </w:r>
    </w:p>
    <w:p w14:paraId="0D884190"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summary report concluded, “However, </w:t>
      </w:r>
      <w:r w:rsidRPr="00C2704D">
        <w:rPr>
          <w:rFonts w:asciiTheme="minorHAnsi" w:eastAsiaTheme="majorEastAsia" w:hAnsiTheme="minorHAnsi" w:cstheme="minorHAnsi"/>
          <w:b/>
          <w:bCs/>
          <w:u w:val="single"/>
        </w:rPr>
        <w:t>EPA</w:t>
      </w:r>
      <w:r w:rsidRPr="00C2704D">
        <w:rPr>
          <w:rFonts w:asciiTheme="minorHAnsi" w:eastAsiaTheme="majorEastAsia" w:hAnsiTheme="minorHAnsi" w:cstheme="minorHAnsi"/>
          <w:u w:val="single"/>
        </w:rPr>
        <w:t xml:space="preserve"> is also </w:t>
      </w:r>
      <w:r w:rsidRPr="00C2704D">
        <w:rPr>
          <w:rFonts w:asciiTheme="minorHAnsi" w:eastAsiaTheme="majorEastAsia" w:hAnsiTheme="minorHAnsi" w:cstheme="minorHAnsi"/>
          <w:b/>
          <w:bCs/>
          <w:u w:val="single"/>
        </w:rPr>
        <w:t>bound</w:t>
      </w:r>
      <w:r w:rsidRPr="00C2704D">
        <w:rPr>
          <w:rFonts w:asciiTheme="minorHAnsi" w:eastAsiaTheme="majorEastAsia" w:hAnsiTheme="minorHAnsi" w:cstheme="minorHAnsi"/>
          <w:u w:val="single"/>
        </w:rPr>
        <w:t xml:space="preserve"> to apply the </w:t>
      </w:r>
      <w:r w:rsidRPr="00C2704D">
        <w:rPr>
          <w:rFonts w:asciiTheme="minorHAnsi" w:eastAsiaTheme="majorEastAsia" w:hAnsiTheme="minorHAnsi" w:cstheme="minorHAnsi"/>
          <w:b/>
          <w:bCs/>
          <w:u w:val="single"/>
        </w:rPr>
        <w:t>clear and express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mandate</w:t>
      </w:r>
      <w:r w:rsidRPr="00C2704D">
        <w:rPr>
          <w:rFonts w:asciiTheme="minorHAnsi" w:eastAsiaTheme="majorEastAsia" w:hAnsiTheme="minorHAnsi" w:cstheme="minorHAnsi"/>
          <w:u w:val="single"/>
        </w:rPr>
        <w:t xml:space="preserve"> of Section </w:t>
      </w:r>
      <w:r w:rsidRPr="00C2704D">
        <w:rPr>
          <w:rFonts w:asciiTheme="minorHAnsi" w:eastAsiaTheme="majorEastAsia" w:hAnsiTheme="minorHAnsi" w:cstheme="minorHAnsi"/>
          <w:b/>
          <w:bCs/>
          <w:u w:val="single"/>
        </w:rPr>
        <w:t>10211(a)</w:t>
      </w:r>
      <w:r w:rsidRPr="00C2704D">
        <w:rPr>
          <w:rFonts w:asciiTheme="minorHAnsi" w:eastAsiaTheme="majorEastAsia" w:hAnsiTheme="minorHAnsi" w:cstheme="minorHAnsi"/>
          <w:sz w:val="14"/>
        </w:rPr>
        <w:t xml:space="preserve"> of SAFETEA, </w:t>
      </w:r>
      <w:r w:rsidRPr="00C2704D">
        <w:rPr>
          <w:rFonts w:asciiTheme="minorHAnsi" w:eastAsiaTheme="majorEastAsia" w:hAnsiTheme="minorHAnsi" w:cstheme="minorHAnsi"/>
          <w:u w:val="single"/>
        </w:rPr>
        <w:t xml:space="preserve">a </w:t>
      </w:r>
      <w:r w:rsidRPr="00C2704D">
        <w:rPr>
          <w:rFonts w:asciiTheme="minorHAnsi" w:eastAsiaTheme="majorEastAsia" w:hAnsiTheme="minorHAnsi" w:cstheme="minorHAnsi"/>
          <w:b/>
          <w:bCs/>
          <w:u w:val="single"/>
        </w:rPr>
        <w:t>duly enacted</w:t>
      </w:r>
      <w:r w:rsidRPr="00C2704D">
        <w:rPr>
          <w:rFonts w:asciiTheme="minorHAnsi" w:eastAsiaTheme="majorEastAsia" w:hAnsiTheme="minorHAnsi" w:cstheme="minorHAnsi"/>
          <w:u w:val="single"/>
        </w:rPr>
        <w:t xml:space="preserve"> Act of </w:t>
      </w:r>
      <w:r w:rsidRPr="00C2704D">
        <w:rPr>
          <w:rFonts w:asciiTheme="minorHAnsi" w:eastAsiaTheme="majorEastAsia" w:hAnsiTheme="minorHAnsi" w:cstheme="minorHAnsi"/>
          <w:b/>
          <w:bCs/>
          <w:u w:val="single"/>
        </w:rPr>
        <w:t>Congress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that</w:t>
      </w:r>
      <w:r w:rsidRPr="00C2704D">
        <w:rPr>
          <w:rFonts w:asciiTheme="minorHAnsi" w:eastAsiaTheme="majorEastAsia" w:hAnsiTheme="minorHAnsi" w:cstheme="minorHAnsi"/>
          <w:sz w:val="14"/>
        </w:rPr>
        <w:t xml:space="preserve"> specifically </w:t>
      </w:r>
      <w:r w:rsidRPr="00C2704D">
        <w:rPr>
          <w:rFonts w:asciiTheme="minorHAnsi" w:eastAsiaTheme="majorEastAsia" w:hAnsiTheme="minorHAnsi" w:cstheme="minorHAnsi"/>
          <w:u w:val="single"/>
        </w:rPr>
        <w:t xml:space="preserve">allows </w:t>
      </w:r>
      <w:r w:rsidRPr="00C2704D">
        <w:rPr>
          <w:rFonts w:asciiTheme="minorHAnsi" w:eastAsiaTheme="majorEastAsia" w:hAnsiTheme="minorHAnsi" w:cstheme="minorHAnsi"/>
          <w:b/>
          <w:bCs/>
          <w:u w:val="single"/>
        </w:rPr>
        <w:t>environmental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regulation</w:t>
      </w:r>
      <w:r w:rsidRPr="00C2704D">
        <w:rPr>
          <w:rFonts w:asciiTheme="minorHAnsi" w:eastAsiaTheme="majorEastAsia" w:hAnsiTheme="minorHAnsi" w:cstheme="minorHAnsi"/>
          <w:u w:val="single"/>
        </w:rPr>
        <w:t xml:space="preserve"> under EPA administered statutes by the State in areas of </w:t>
      </w:r>
      <w:r w:rsidRPr="00C2704D">
        <w:rPr>
          <w:rFonts w:asciiTheme="minorHAnsi" w:eastAsiaTheme="majorEastAsia" w:hAnsiTheme="minorHAnsi" w:cstheme="minorHAnsi"/>
          <w:b/>
          <w:bCs/>
          <w:u w:val="single"/>
        </w:rPr>
        <w:t>Indian country</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and that </w:t>
      </w:r>
      <w:r w:rsidRPr="00C2704D">
        <w:rPr>
          <w:rFonts w:asciiTheme="minorHAnsi" w:eastAsiaTheme="majorEastAsia" w:hAnsiTheme="minorHAnsi" w:cstheme="minorHAnsi"/>
          <w:b/>
          <w:bCs/>
          <w:u w:val="single"/>
        </w:rPr>
        <w:t>requires</w:t>
      </w:r>
      <w:r w:rsidRPr="00C2704D">
        <w:rPr>
          <w:rFonts w:asciiTheme="minorHAnsi" w:eastAsiaTheme="majorEastAsia" w:hAnsiTheme="minorHAnsi" w:cstheme="minorHAnsi"/>
          <w:u w:val="single"/>
        </w:rPr>
        <w:t xml:space="preserve"> EPA to </w:t>
      </w:r>
      <w:r w:rsidRPr="00C2704D">
        <w:rPr>
          <w:rFonts w:asciiTheme="minorHAnsi" w:eastAsiaTheme="majorEastAsia" w:hAnsiTheme="minorHAnsi" w:cstheme="minorHAnsi"/>
          <w:b/>
          <w:bCs/>
          <w:u w:val="single"/>
        </w:rPr>
        <w:t>approve</w:t>
      </w:r>
      <w:r w:rsidRPr="00C2704D">
        <w:rPr>
          <w:rFonts w:asciiTheme="minorHAnsi" w:eastAsiaTheme="majorEastAsia" w:hAnsiTheme="minorHAnsi" w:cstheme="minorHAnsi"/>
          <w:u w:val="single"/>
        </w:rPr>
        <w:t xml:space="preserve"> a request of the State to so </w:t>
      </w:r>
      <w:r w:rsidRPr="00C2704D">
        <w:rPr>
          <w:rFonts w:asciiTheme="minorHAnsi" w:eastAsiaTheme="majorEastAsia" w:hAnsiTheme="minorHAnsi" w:cstheme="minorHAnsi"/>
          <w:b/>
          <w:bCs/>
          <w:u w:val="single"/>
        </w:rPr>
        <w:t>regulate</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notwithstanding</w:t>
      </w:r>
      <w:r w:rsidRPr="00C2704D">
        <w:rPr>
          <w:rFonts w:asciiTheme="minorHAnsi" w:eastAsiaTheme="majorEastAsia" w:hAnsiTheme="minorHAnsi" w:cstheme="minorHAnsi"/>
          <w:u w:val="single"/>
        </w:rPr>
        <w:t xml:space="preserve"> any other </w:t>
      </w:r>
      <w:r w:rsidRPr="00C2704D">
        <w:rPr>
          <w:rFonts w:asciiTheme="minorHAnsi" w:eastAsiaTheme="majorEastAsia" w:hAnsiTheme="minorHAnsi" w:cstheme="minorHAnsi"/>
          <w:b/>
          <w:bCs/>
          <w:u w:val="single"/>
        </w:rPr>
        <w:t>provision of law</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b/>
          <w:bCs/>
          <w:u w:val="single"/>
        </w:rPr>
        <w:t>Section 10211</w:t>
      </w:r>
      <w:r w:rsidRPr="00C2704D">
        <w:rPr>
          <w:rFonts w:asciiTheme="minorHAnsi" w:eastAsiaTheme="majorEastAsia" w:hAnsiTheme="minorHAnsi" w:cstheme="minorHAnsi"/>
          <w:sz w:val="14"/>
        </w:rPr>
        <w:t xml:space="preserve"> (a), </w:t>
      </w:r>
      <w:r w:rsidRPr="00C2704D">
        <w:rPr>
          <w:rFonts w:asciiTheme="minorHAnsi" w:eastAsiaTheme="majorEastAsia" w:hAnsiTheme="minorHAnsi" w:cstheme="minorHAnsi"/>
          <w:u w:val="single"/>
        </w:rPr>
        <w:t xml:space="preserve">the federal law giving </w:t>
      </w:r>
      <w:r w:rsidRPr="00C2704D">
        <w:rPr>
          <w:rFonts w:asciiTheme="minorHAnsi" w:eastAsiaTheme="majorEastAsia" w:hAnsiTheme="minorHAnsi" w:cstheme="minorHAnsi"/>
          <w:b/>
          <w:bCs/>
          <w:u w:val="single"/>
        </w:rPr>
        <w:t>Oklahoma</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legal right</w:t>
      </w:r>
      <w:r w:rsidRPr="00C2704D">
        <w:rPr>
          <w:rFonts w:asciiTheme="minorHAnsi" w:eastAsiaTheme="majorEastAsia" w:hAnsiTheme="minorHAnsi" w:cstheme="minorHAnsi"/>
          <w:u w:val="single"/>
        </w:rPr>
        <w:t xml:space="preserve"> to take over environmental regulations on </w:t>
      </w:r>
      <w:r w:rsidRPr="00C2704D">
        <w:rPr>
          <w:rFonts w:asciiTheme="minorHAnsi" w:eastAsiaTheme="majorEastAsia" w:hAnsiTheme="minorHAnsi" w:cstheme="minorHAnsi"/>
          <w:b/>
          <w:bCs/>
          <w:u w:val="single"/>
        </w:rPr>
        <w:t>Tribal land</w:t>
      </w:r>
      <w:r w:rsidRPr="00C2704D">
        <w:rPr>
          <w:rFonts w:asciiTheme="minorHAnsi" w:eastAsiaTheme="majorEastAsia" w:hAnsiTheme="minorHAnsi" w:cstheme="minorHAnsi"/>
          <w:u w:val="single"/>
        </w:rPr>
        <w:t>, is a mere two-paragraph rider on</w:t>
      </w:r>
      <w:r w:rsidRPr="00C2704D">
        <w:rPr>
          <w:rFonts w:asciiTheme="minorHAnsi" w:eastAsiaTheme="majorEastAsia" w:hAnsiTheme="minorHAnsi" w:cstheme="minorHAnsi"/>
          <w:sz w:val="14"/>
        </w:rPr>
        <w:t xml:space="preserve"> page 795 of the 836-page </w:t>
      </w:r>
      <w:r w:rsidRPr="00C2704D">
        <w:rPr>
          <w:rStyle w:val="Emphasis"/>
          <w:rFonts w:asciiTheme="minorHAnsi" w:eastAsiaTheme="majorEastAsia" w:hAnsiTheme="minorHAnsi" w:cstheme="minorHAnsi"/>
        </w:rPr>
        <w:t>SAFETEA</w:t>
      </w:r>
      <w:r w:rsidRPr="00C2704D">
        <w:rPr>
          <w:rFonts w:asciiTheme="minorHAnsi" w:eastAsiaTheme="majorEastAsia" w:hAnsiTheme="minorHAnsi" w:cstheme="minorHAnsi"/>
          <w:sz w:val="14"/>
        </w:rPr>
        <w:t xml:space="preserve"> transportation bill. In 2005, this midnight rider was maneuvered into this massive transportation bill by Sen. James Inhofe (R-OK). Inhofe is a staunch fossil fuel advocate and climate-change denier. EPA Administrator Andrew Wheeler worked for Inhofe for 14 years.</w:t>
      </w:r>
    </w:p>
    <w:p w14:paraId="3F47E085" w14:textId="77777777" w:rsidR="00D31F17" w:rsidRPr="00C2704D" w:rsidRDefault="00D31F17" w:rsidP="00D31F17">
      <w:pPr>
        <w:rPr>
          <w:rFonts w:asciiTheme="minorHAnsi" w:eastAsiaTheme="majorEastAsia" w:hAnsiTheme="minorHAnsi" w:cstheme="minorHAnsi"/>
        </w:rPr>
      </w:pPr>
    </w:p>
    <w:p w14:paraId="324D4714" w14:textId="47CDD5B0" w:rsidR="00D31F17" w:rsidRPr="00C2704D" w:rsidRDefault="00D31F17" w:rsidP="00D31F17"/>
    <w:p w14:paraId="59ACA8AD" w14:textId="77777777" w:rsidR="00D31F17" w:rsidRPr="00C2704D" w:rsidRDefault="00D31F17" w:rsidP="00D31F17">
      <w:pPr>
        <w:rPr>
          <w:rFonts w:asciiTheme="minorHAnsi" w:hAnsiTheme="minorHAnsi" w:cstheme="minorHAnsi"/>
        </w:rPr>
      </w:pPr>
    </w:p>
    <w:p w14:paraId="4FCFE098" w14:textId="77777777" w:rsidR="00D31F17" w:rsidRPr="00C2704D" w:rsidRDefault="00D31F17" w:rsidP="00D31F17">
      <w:pPr>
        <w:pStyle w:val="Heading3"/>
        <w:rPr>
          <w:rFonts w:asciiTheme="minorHAnsi" w:hAnsiTheme="minorHAnsi" w:cstheme="minorHAnsi"/>
        </w:rPr>
      </w:pPr>
      <w:r w:rsidRPr="00C2704D">
        <w:rPr>
          <w:rFonts w:asciiTheme="minorHAnsi" w:hAnsiTheme="minorHAnsi" w:cstheme="minorHAnsi"/>
        </w:rPr>
        <w:lastRenderedPageBreak/>
        <w:t>1AC -- Solvency [Plenary Power]</w:t>
      </w:r>
    </w:p>
    <w:p w14:paraId="74E808B3"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Plenary power is being used to create legislation that prompts tribal economic </w:t>
      </w:r>
      <w:r w:rsidRPr="00C2704D">
        <w:rPr>
          <w:rStyle w:val="Style13ptBold"/>
          <w:rFonts w:asciiTheme="minorHAnsi" w:hAnsiTheme="minorHAnsi" w:cstheme="minorHAnsi"/>
          <w:b/>
        </w:rPr>
        <w:t>growth</w:t>
      </w:r>
      <w:r w:rsidRPr="00C2704D">
        <w:rPr>
          <w:rFonts w:asciiTheme="minorHAnsi" w:hAnsiTheme="minorHAnsi" w:cstheme="minorHAnsi"/>
        </w:rPr>
        <w:t>, regulates water, and protects indigenous values – Congress solves best</w:t>
      </w:r>
    </w:p>
    <w:p w14:paraId="04A2A0EF" w14:textId="77777777" w:rsidR="00D31F17" w:rsidRPr="00C2704D" w:rsidRDefault="00D31F17" w:rsidP="00D31F17">
      <w:pPr>
        <w:rPr>
          <w:rStyle w:val="Style13ptBold"/>
          <w:rFonts w:asciiTheme="minorHAnsi" w:hAnsiTheme="minorHAnsi" w:cstheme="minorHAnsi"/>
          <w:b w:val="0"/>
        </w:rPr>
      </w:pPr>
      <w:r w:rsidRPr="00C2704D">
        <w:rPr>
          <w:rStyle w:val="Style13ptBold"/>
          <w:rFonts w:asciiTheme="minorHAnsi" w:hAnsiTheme="minorHAnsi" w:cstheme="minorHAnsi"/>
        </w:rPr>
        <w:t>Hoffman 19</w:t>
      </w:r>
      <w:r w:rsidRPr="00C2704D">
        <w:rPr>
          <w:rFonts w:asciiTheme="minorHAnsi" w:hAnsiTheme="minorHAnsi" w:cstheme="minorHAnsi"/>
        </w:rPr>
        <w:t xml:space="preserve"> [Hillary M. Hoffman, Hillary M. Hoffmann is a Professor of Law and a Faculty Fellow in the Center for Food and Agriculture at Vermont Law School. She teaches several courses in the area of natural resources and federal Indian law, and her scholarship focuses on the intersection between the two areas, “Congressional Plenary Power and Indigenous Environmental Stewardship: The Limits of Environmental Federalism”, OREGON LAW REVIEW, June 19 2019, https://scholarsbank.uoregon.edu/xmlui/handle/1794/24696]//RA</w:t>
      </w:r>
    </w:p>
    <w:p w14:paraId="6E04A57F" w14:textId="77777777" w:rsidR="00D31F17" w:rsidRPr="00C2704D" w:rsidRDefault="00D31F17" w:rsidP="00D31F17">
      <w:pPr>
        <w:rPr>
          <w:rFonts w:asciiTheme="minorHAnsi" w:hAnsiTheme="minorHAnsi" w:cstheme="minorHAnsi"/>
        </w:rPr>
      </w:pPr>
      <w:r w:rsidRPr="00C2704D">
        <w:rPr>
          <w:rFonts w:asciiTheme="minorHAnsi" w:hAnsiTheme="minorHAnsi" w:cstheme="minorHAnsi"/>
          <w:sz w:val="16"/>
        </w:rPr>
        <w:t xml:space="preserve">Even when Congress passed legislation that ostensibly aided tribes or recognized tribes’ sovereign authority, the legislation was still often based on a principle that Congress possessed authority over tribes. The Supreme Court bolstered this congressional authority by affording extreme levels of deference to every congressional act relating to indigenous nations or peoples.126 </w:t>
      </w:r>
      <w:r w:rsidRPr="00C2704D">
        <w:rPr>
          <w:rStyle w:val="StyleUnderline"/>
          <w:rFonts w:asciiTheme="minorHAnsi" w:hAnsiTheme="minorHAnsi" w:cstheme="minorHAnsi"/>
        </w:rPr>
        <w:t>Around the mid-twentieth century</w:t>
      </w:r>
      <w:r w:rsidRPr="00C2704D">
        <w:rPr>
          <w:rFonts w:asciiTheme="minorHAnsi" w:hAnsiTheme="minorHAnsi" w:cstheme="minorHAnsi"/>
          <w:sz w:val="16"/>
        </w:rPr>
        <w:t xml:space="preserve">, however, congressional plenary power127 and the Plenary Power Doctrine128 diverged somewhat.129 </w:t>
      </w:r>
      <w:r w:rsidRPr="00C2704D">
        <w:rPr>
          <w:rStyle w:val="StyleUnderline"/>
          <w:rFonts w:asciiTheme="minorHAnsi" w:hAnsiTheme="minorHAnsi" w:cstheme="minorHAnsi"/>
        </w:rPr>
        <w:t>The Court became slightly more amenable to the notion of tribes as independent sovereigns</w:t>
      </w:r>
      <w:r w:rsidRPr="00C2704D">
        <w:rPr>
          <w:rFonts w:asciiTheme="minorHAnsi" w:hAnsiTheme="minorHAnsi" w:cstheme="minorHAnsi"/>
          <w:sz w:val="16"/>
        </w:rPr>
        <w:t xml:space="preserve"> operating within the broader federal legal system, or slightly apart from it,130 while Congress was often on a completely different page.131 After World War II, Congress initiated the termination of federal recognition for tribes by statute, which included ordering tribal assets, like the tribal land base, to be liquidated and “</w:t>
      </w:r>
      <w:proofErr w:type="spellStart"/>
      <w:r w:rsidRPr="00C2704D">
        <w:rPr>
          <w:rFonts w:asciiTheme="minorHAnsi" w:hAnsiTheme="minorHAnsi" w:cstheme="minorHAnsi"/>
          <w:sz w:val="16"/>
        </w:rPr>
        <w:t>transferr</w:t>
      </w:r>
      <w:proofErr w:type="spellEnd"/>
      <w:r w:rsidRPr="00C2704D">
        <w:rPr>
          <w:rFonts w:asciiTheme="minorHAnsi" w:hAnsiTheme="minorHAnsi" w:cstheme="minorHAnsi"/>
          <w:sz w:val="16"/>
        </w:rPr>
        <w:t>[</w:t>
      </w:r>
      <w:proofErr w:type="spellStart"/>
      <w:r w:rsidRPr="00C2704D">
        <w:rPr>
          <w:rFonts w:asciiTheme="minorHAnsi" w:hAnsiTheme="minorHAnsi" w:cstheme="minorHAnsi"/>
          <w:sz w:val="16"/>
        </w:rPr>
        <w:t>ing</w:t>
      </w:r>
      <w:proofErr w:type="spellEnd"/>
      <w:r w:rsidRPr="00C2704D">
        <w:rPr>
          <w:rFonts w:asciiTheme="minorHAnsi" w:hAnsiTheme="minorHAnsi" w:cstheme="minorHAnsi"/>
          <w:sz w:val="16"/>
        </w:rPr>
        <w:t xml:space="preserve">] jurisdiction over Indians to the states.”132 Under this congressional initiative, “[t]he loss of tribal territory and sovereignty was immediate and complete,” rendering the Supreme Court’s continuing recognition of tribal sovereign authority relatively meaningless.133 In the modern era, </w:t>
      </w:r>
      <w:r w:rsidRPr="00C2704D">
        <w:rPr>
          <w:rStyle w:val="Emphasis"/>
          <w:rFonts w:asciiTheme="minorHAnsi" w:hAnsiTheme="minorHAnsi" w:cstheme="minorHAnsi"/>
        </w:rPr>
        <w:t>Congress’s legislative efforts have aided or supported tribes more frequently than in the past</w:t>
      </w:r>
      <w:r w:rsidRPr="00C2704D">
        <w:rPr>
          <w:rFonts w:asciiTheme="minorHAnsi" w:hAnsiTheme="minorHAnsi" w:cstheme="minorHAnsi"/>
          <w:sz w:val="16"/>
        </w:rPr>
        <w:t xml:space="preserve">, but even the most ostensibly beneficial legislation always seems to have at least one unintended consequence, if not more.134 After the Termination Era of the 1950s, Congress passed legislation aimed at restricting states’ abilities to legislate in Indian Country, protecting tribes from state regulation of liquor, state taxation, and other efforts at bringing Indian Country under the regulatory umbrella of the states.135 In the 1970s and 1980s, </w:t>
      </w:r>
      <w:r w:rsidRPr="00C2704D">
        <w:rPr>
          <w:rStyle w:val="StyleUnderline"/>
          <w:rFonts w:asciiTheme="minorHAnsi" w:hAnsiTheme="minorHAnsi" w:cstheme="minorHAnsi"/>
        </w:rPr>
        <w:t xml:space="preserve">Congress passed several statutes designed to aid amendments to major environmental statutes that included provisions for tribes to regulate </w:t>
      </w:r>
      <w:r w:rsidRPr="00C2704D">
        <w:rPr>
          <w:rStyle w:val="Emphasis"/>
          <w:rFonts w:asciiTheme="minorHAnsi" w:hAnsiTheme="minorHAnsi" w:cstheme="minorHAnsi"/>
        </w:rPr>
        <w:t>their air and water quality.</w:t>
      </w:r>
      <w:r w:rsidRPr="00C2704D">
        <w:rPr>
          <w:rFonts w:asciiTheme="minorHAnsi" w:hAnsiTheme="minorHAnsi" w:cstheme="minorHAnsi"/>
          <w:sz w:val="16"/>
        </w:rPr>
        <w:t xml:space="preserve">136 These legislative efforts have affected tribes and their members differently, depending on the time frame, the subject of the legislation itself, and the circumstances of the individual tribes and their members.137 The impacts of congressional legislation are not unimportant either, but </w:t>
      </w:r>
      <w:r w:rsidRPr="00C2704D">
        <w:rPr>
          <w:rStyle w:val="StyleUnderline"/>
          <w:rFonts w:asciiTheme="minorHAnsi" w:hAnsiTheme="minorHAnsi" w:cstheme="minorHAnsi"/>
        </w:rPr>
        <w:t xml:space="preserve">the fact that Congress continues to legislate so aggressively with regard to indigenous nations, </w:t>
      </w:r>
      <w:r w:rsidRPr="00C2704D">
        <w:rPr>
          <w:rFonts w:asciiTheme="minorHAnsi" w:hAnsiTheme="minorHAnsi" w:cstheme="minorHAnsi"/>
          <w:sz w:val="16"/>
        </w:rPr>
        <w:t>indigenous lands, and indigenous peoples</w:t>
      </w:r>
      <w:r w:rsidRPr="00C2704D">
        <w:rPr>
          <w:rStyle w:val="StyleUnderline"/>
          <w:rFonts w:asciiTheme="minorHAnsi" w:hAnsiTheme="minorHAnsi" w:cstheme="minorHAnsi"/>
        </w:rPr>
        <w:t xml:space="preserve"> demonstrates that </w:t>
      </w:r>
      <w:r w:rsidRPr="00C2704D">
        <w:rPr>
          <w:rStyle w:val="Emphasis"/>
          <w:rFonts w:asciiTheme="minorHAnsi" w:hAnsiTheme="minorHAnsi" w:cstheme="minorHAnsi"/>
        </w:rPr>
        <w:t>congressional plenary power is not a relic of the historical archives but still an active source of federal law</w:t>
      </w:r>
      <w:r w:rsidRPr="00C2704D">
        <w:rPr>
          <w:rStyle w:val="StyleUnderline"/>
          <w:rFonts w:asciiTheme="minorHAnsi" w:hAnsiTheme="minorHAnsi" w:cstheme="minorHAnsi"/>
        </w:rPr>
        <w:t xml:space="preserve"> and federal authority</w:t>
      </w:r>
      <w:r w:rsidRPr="00C2704D">
        <w:rPr>
          <w:rFonts w:asciiTheme="minorHAnsi" w:hAnsiTheme="minorHAnsi" w:cstheme="minorHAnsi"/>
          <w:sz w:val="16"/>
        </w:rPr>
        <w:t xml:space="preserve">.138 Additionally, even though the Supreme Court now applies a greater level of judicial scrutiny to congressional legislation in the area of indigenous affairs, the Court continues to recognize congressional plenary power over tribal members, tribal lands, and tribal governments.139 Today, the Supreme Court describes this as a constitutional, rather than extraconstitutional, power.140 As recently as 2004, in United States v. Lara, the Court recognized that “the Constitution grants Congress broad general powers to legislate in respect to Indian tribes, powers that [the Court has] consistently described as ‘plenary and exclusive.’”141 The Court currently recognizes the textual sources of these broad general powers as the Indian Commerce Clause and the Treaty Clause.142 Indeed, in Lara, the Court stated that “[t]he ‘central function of the Indian Commerce Clause . . . is to provide Congress with plenary power to legislate in the field of Indian affairs.’”143 As for the Treaty Power, the Court explained that although “[t]he treaty power does not literally authorize Congress to act legislatively, for it is an Article II power authorizing the President, not Congress, ‘to make Treaties’ . . . treaties made pursuant to that power can authorize Congress to deal with ‘matters’ with which otherwise ‘Congress could not deal.’”144 Although the modern Court applies the Plenary Power Doctrine more sparingly than in the New Deal Era, a majority of Justices on the Court today continue to view Congress’s underlying power over and relating to indigenous matters as “plenary.”145 Similarly, </w:t>
      </w:r>
      <w:r w:rsidRPr="00C2704D">
        <w:rPr>
          <w:rStyle w:val="StyleUnderline"/>
          <w:rFonts w:asciiTheme="minorHAnsi" w:hAnsiTheme="minorHAnsi" w:cstheme="minorHAnsi"/>
        </w:rPr>
        <w:t>Congress continues to assert plenary power over indigenous peoples and their lands, perhaps in a more comprehensive manner than ever before in the nation’s history</w:t>
      </w:r>
      <w:r w:rsidRPr="00C2704D">
        <w:rPr>
          <w:rFonts w:asciiTheme="minorHAnsi" w:hAnsiTheme="minorHAnsi" w:cstheme="minorHAnsi"/>
          <w:sz w:val="16"/>
        </w:rPr>
        <w:t>.146 The judiciary more closely scrutinizes constitutional challenges to these assertions of authority147 but still recognizes the nearly absolute authority of Congress in the particular areas of tribal land and tribal affairs.148 A few examples of judicially recognized congressional authority over tribal land and tribal affairs include legislation narrowing “the boundaries of a reservation without tribal consent or compensation”; a series of statutes divesting tribes “of all criminal, civil, or regulatory jurisdiction”; statutory amendments abrogating treaties; and statutes subjecting “tribal laws and constitutions to federal approval.”149 In the area of land rights, the statutes Congress has enacted include measures “</w:t>
      </w:r>
      <w:proofErr w:type="spellStart"/>
      <w:r w:rsidRPr="00C2704D">
        <w:rPr>
          <w:rFonts w:asciiTheme="minorHAnsi" w:hAnsiTheme="minorHAnsi" w:cstheme="minorHAnsi"/>
          <w:sz w:val="16"/>
        </w:rPr>
        <w:t>requir</w:t>
      </w:r>
      <w:proofErr w:type="spellEnd"/>
      <w:r w:rsidRPr="00C2704D">
        <w:rPr>
          <w:rFonts w:asciiTheme="minorHAnsi" w:hAnsiTheme="minorHAnsi" w:cstheme="minorHAnsi"/>
          <w:sz w:val="16"/>
        </w:rPr>
        <w:t>[</w:t>
      </w:r>
      <w:proofErr w:type="spellStart"/>
      <w:r w:rsidRPr="00C2704D">
        <w:rPr>
          <w:rFonts w:asciiTheme="minorHAnsi" w:hAnsiTheme="minorHAnsi" w:cstheme="minorHAnsi"/>
          <w:sz w:val="16"/>
        </w:rPr>
        <w:t>ing</w:t>
      </w:r>
      <w:proofErr w:type="spellEnd"/>
      <w:r w:rsidRPr="00C2704D">
        <w:rPr>
          <w:rFonts w:asciiTheme="minorHAnsi" w:hAnsiTheme="minorHAnsi" w:cstheme="minorHAnsi"/>
          <w:sz w:val="16"/>
        </w:rPr>
        <w:t xml:space="preserve">] the Secretary of the Interior to approve land sales and leases by tribes, and contracts obligating money held by the federal government but owed to the tribe.”150 Congress has also legislated to “abrogate . . . future interests in Indian lands granted by earlier statutes,” and “enlarge or decrease the class of beneficiaries of tribal trust funds or lands.”151 Moreover, the Court has also recognized that “Congress may take one kind of tribal property, aboriginal Indian property, without paying compensation; it may, without consent, dispose of recognized-title tribal property under the guise of management and sell it at less than fair market value without liability, as long as the tribe receives some proceeds.”152 At the same time, </w:t>
      </w:r>
      <w:r w:rsidRPr="00C2704D">
        <w:rPr>
          <w:rStyle w:val="StyleUnderline"/>
          <w:rFonts w:asciiTheme="minorHAnsi" w:hAnsiTheme="minorHAnsi" w:cstheme="minorHAnsi"/>
        </w:rPr>
        <w:t>Congress has also exercised its authority to regulate tribes and Indian Country in ways that tribes have seen as beneficial</w:t>
      </w:r>
      <w:r w:rsidRPr="00C2704D">
        <w:rPr>
          <w:rFonts w:asciiTheme="minorHAnsi" w:hAnsiTheme="minorHAnsi" w:cstheme="minorHAnsi"/>
          <w:sz w:val="16"/>
        </w:rPr>
        <w:t xml:space="preserve">.153 Given their beneficial value to tribes, many of these statutes were not directly challenged as outside the scope of Congress’s authority and thus were never </w:t>
      </w:r>
      <w:r w:rsidRPr="00C2704D">
        <w:rPr>
          <w:rFonts w:asciiTheme="minorHAnsi" w:hAnsiTheme="minorHAnsi" w:cstheme="minorHAnsi"/>
          <w:sz w:val="16"/>
        </w:rPr>
        <w:lastRenderedPageBreak/>
        <w:t>directly subject to judicial review under the Plenary Power Doctrine.154 Some</w:t>
      </w:r>
      <w:r w:rsidRPr="00C2704D">
        <w:rPr>
          <w:rStyle w:val="StyleUnderline"/>
          <w:rFonts w:asciiTheme="minorHAnsi" w:hAnsiTheme="minorHAnsi" w:cstheme="minorHAnsi"/>
        </w:rPr>
        <w:t xml:space="preserve"> examples are statutes aimed at stimulating </w:t>
      </w:r>
      <w:r w:rsidRPr="00C2704D">
        <w:rPr>
          <w:rStyle w:val="Emphasis"/>
          <w:rFonts w:asciiTheme="minorHAnsi" w:hAnsiTheme="minorHAnsi" w:cstheme="minorHAnsi"/>
        </w:rPr>
        <w:t>tribal economic growth</w:t>
      </w:r>
      <w:r w:rsidRPr="00C2704D">
        <w:rPr>
          <w:rStyle w:val="StyleUnderline"/>
          <w:rFonts w:asciiTheme="minorHAnsi" w:hAnsiTheme="minorHAnsi" w:cstheme="minorHAnsi"/>
        </w:rPr>
        <w:t xml:space="preserve">, </w:t>
      </w:r>
      <w:r w:rsidRPr="00C2704D">
        <w:rPr>
          <w:rFonts w:asciiTheme="minorHAnsi" w:hAnsiTheme="minorHAnsi" w:cstheme="minorHAnsi"/>
          <w:sz w:val="16"/>
        </w:rPr>
        <w:t xml:space="preserve">such as the Indian Gaming Regulatory Act;155 </w:t>
      </w:r>
      <w:r w:rsidRPr="00C2704D">
        <w:rPr>
          <w:rStyle w:val="StyleUnderline"/>
          <w:rFonts w:asciiTheme="minorHAnsi" w:hAnsiTheme="minorHAnsi" w:cstheme="minorHAnsi"/>
        </w:rPr>
        <w:t xml:space="preserve">statutes aimed at </w:t>
      </w:r>
      <w:r w:rsidRPr="00C2704D">
        <w:rPr>
          <w:rStyle w:val="Emphasis"/>
          <w:rFonts w:asciiTheme="minorHAnsi" w:hAnsiTheme="minorHAnsi" w:cstheme="minorHAnsi"/>
        </w:rPr>
        <w:t>rectifying disastrous congressional efforts</w:t>
      </w:r>
      <w:r w:rsidRPr="00C2704D">
        <w:rPr>
          <w:rStyle w:val="StyleUnderline"/>
          <w:rFonts w:asciiTheme="minorHAnsi" w:hAnsiTheme="minorHAnsi" w:cstheme="minorHAnsi"/>
        </w:rPr>
        <w:t xml:space="preserve"> in earlier eras,</w:t>
      </w:r>
      <w:r w:rsidRPr="00C2704D">
        <w:rPr>
          <w:rFonts w:asciiTheme="minorHAnsi" w:hAnsiTheme="minorHAnsi" w:cstheme="minorHAnsi"/>
          <w:sz w:val="16"/>
        </w:rPr>
        <w:t xml:space="preserve"> such as the Indian Child Welfare Act;156 </w:t>
      </w:r>
      <w:r w:rsidRPr="00C2704D">
        <w:rPr>
          <w:rStyle w:val="StyleUnderline"/>
          <w:rFonts w:asciiTheme="minorHAnsi" w:hAnsiTheme="minorHAnsi" w:cstheme="minorHAnsi"/>
        </w:rPr>
        <w:t xml:space="preserve">and statutes that protect </w:t>
      </w:r>
      <w:r w:rsidRPr="00C2704D">
        <w:rPr>
          <w:rStyle w:val="Emphasis"/>
          <w:rFonts w:asciiTheme="minorHAnsi" w:hAnsiTheme="minorHAnsi" w:cstheme="minorHAnsi"/>
        </w:rPr>
        <w:t>tribal cultural values</w:t>
      </w:r>
      <w:r w:rsidRPr="00C2704D">
        <w:rPr>
          <w:rFonts w:asciiTheme="minorHAnsi" w:hAnsiTheme="minorHAnsi" w:cstheme="minorHAnsi"/>
          <w:sz w:val="16"/>
        </w:rPr>
        <w:t>, such as the Native American Graves Protection and Repatriation Act.157 A final series of seemingly beneficial legislative acts aimed at tribes were the environmental amendments of the 1970s and 1980s, giving tribes primacy over the regulatory structure of several major federal statutes if the tribes could satisfy the relevant statutory and administrative criteria.158</w:t>
      </w:r>
    </w:p>
    <w:p w14:paraId="434DED93" w14:textId="77777777" w:rsidR="00D31F17" w:rsidRPr="00C2704D" w:rsidRDefault="00D31F17" w:rsidP="00D31F17">
      <w:pPr>
        <w:rPr>
          <w:rFonts w:asciiTheme="minorHAnsi" w:hAnsiTheme="minorHAnsi" w:cstheme="minorHAnsi"/>
        </w:rPr>
      </w:pPr>
    </w:p>
    <w:p w14:paraId="1FA004BC"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Congress can continue to use </w:t>
      </w:r>
      <w:proofErr w:type="spellStart"/>
      <w:proofErr w:type="gramStart"/>
      <w:r w:rsidRPr="00C2704D">
        <w:rPr>
          <w:rFonts w:asciiTheme="minorHAnsi" w:hAnsiTheme="minorHAnsi" w:cstheme="minorHAnsi"/>
        </w:rPr>
        <w:t>it’s</w:t>
      </w:r>
      <w:proofErr w:type="spellEnd"/>
      <w:proofErr w:type="gramEnd"/>
      <w:r w:rsidRPr="00C2704D">
        <w:rPr>
          <w:rFonts w:asciiTheme="minorHAnsi" w:hAnsiTheme="minorHAnsi" w:cstheme="minorHAnsi"/>
        </w:rPr>
        <w:t xml:space="preserve"> plenary power to pass the plan</w:t>
      </w:r>
    </w:p>
    <w:p w14:paraId="58E25C17" w14:textId="77777777" w:rsidR="00D31F17" w:rsidRPr="00C2704D" w:rsidRDefault="00D31F17" w:rsidP="00D31F17">
      <w:pPr>
        <w:rPr>
          <w:rFonts w:asciiTheme="minorHAnsi" w:hAnsiTheme="minorHAnsi" w:cstheme="minorHAnsi"/>
        </w:rPr>
      </w:pPr>
      <w:r w:rsidRPr="00C2704D">
        <w:rPr>
          <w:rStyle w:val="Style13ptBold"/>
          <w:rFonts w:asciiTheme="minorHAnsi" w:hAnsiTheme="minorHAnsi" w:cstheme="minorHAnsi"/>
        </w:rPr>
        <w:t>Hoffman 19</w:t>
      </w:r>
      <w:r w:rsidRPr="00C2704D">
        <w:rPr>
          <w:rFonts w:asciiTheme="minorHAnsi" w:hAnsiTheme="minorHAnsi" w:cstheme="minorHAnsi"/>
        </w:rPr>
        <w:t xml:space="preserve"> [Hillary M. Hoffman, Hillary M. Hoffmann is a Professor of Law and a Faculty Fellow in the Center for Food and Agriculture at Vermont Law School. She teaches several courses in the area of natural resources and federal Indian law, and her scholarship focuses on the intersection between the two areas, “Congressional Plenary Power and Indigenous Environmental Stewardship: The Limits of Environmental Federalism”, OREGON LAW REVIEW, June 19 2019, https://scholarsbank.uoregon.edu/xmlui/handle/1794/24696]//RA</w:t>
      </w:r>
    </w:p>
    <w:p w14:paraId="7EF3B63E" w14:textId="77777777" w:rsidR="00D31F17" w:rsidRPr="00C2704D" w:rsidRDefault="00D31F17" w:rsidP="00D31F17">
      <w:pPr>
        <w:rPr>
          <w:rFonts w:asciiTheme="minorHAnsi" w:hAnsiTheme="minorHAnsi" w:cstheme="minorHAnsi"/>
          <w:sz w:val="16"/>
        </w:rPr>
      </w:pPr>
      <w:r w:rsidRPr="00C2704D">
        <w:rPr>
          <w:rStyle w:val="StyleUnderline"/>
          <w:rFonts w:asciiTheme="minorHAnsi" w:hAnsiTheme="minorHAnsi" w:cstheme="minorHAnsi"/>
        </w:rPr>
        <w:t>In the area of environmental and land-use regulation</w:t>
      </w:r>
      <w:r w:rsidRPr="00C2704D">
        <w:rPr>
          <w:rFonts w:asciiTheme="minorHAnsi" w:hAnsiTheme="minorHAnsi" w:cstheme="minorHAnsi"/>
          <w:sz w:val="16"/>
        </w:rPr>
        <w:t xml:space="preserve"> specifically, </w:t>
      </w:r>
      <w:r w:rsidRPr="00C2704D">
        <w:rPr>
          <w:rStyle w:val="Emphasis"/>
          <w:rFonts w:asciiTheme="minorHAnsi" w:hAnsiTheme="minorHAnsi" w:cstheme="minorHAnsi"/>
        </w:rPr>
        <w:t>Congress has used its plenary power to impose federal authority</w:t>
      </w:r>
      <w:r w:rsidRPr="00C2704D">
        <w:rPr>
          <w:rFonts w:asciiTheme="minorHAnsi" w:hAnsiTheme="minorHAnsi" w:cstheme="minorHAnsi"/>
          <w:sz w:val="16"/>
        </w:rPr>
        <w:t xml:space="preserve">, directly and indirectly, </w:t>
      </w:r>
      <w:r w:rsidRPr="00C2704D">
        <w:rPr>
          <w:rStyle w:val="Emphasis"/>
          <w:rFonts w:asciiTheme="minorHAnsi" w:hAnsiTheme="minorHAnsi" w:cstheme="minorHAnsi"/>
        </w:rPr>
        <w:t>over indigenous peoples</w:t>
      </w:r>
      <w:r w:rsidRPr="00C2704D">
        <w:rPr>
          <w:rFonts w:asciiTheme="minorHAnsi" w:hAnsiTheme="minorHAnsi" w:cstheme="minorHAnsi"/>
          <w:sz w:val="16"/>
        </w:rPr>
        <w:t xml:space="preserve"> and their lands. 7 At first, this legislation related to ownership and control of indigenous lands—and specifically to the federal and private divestiture of massive landholdings.8 Later, </w:t>
      </w:r>
      <w:r w:rsidRPr="00C2704D">
        <w:rPr>
          <w:rStyle w:val="StyleUnderline"/>
          <w:rFonts w:asciiTheme="minorHAnsi" w:hAnsiTheme="minorHAnsi" w:cstheme="minorHAnsi"/>
        </w:rPr>
        <w:t>Congress encroached into tribal authority over natural resources</w:t>
      </w:r>
      <w:r w:rsidRPr="00C2704D">
        <w:rPr>
          <w:rFonts w:asciiTheme="minorHAnsi" w:hAnsiTheme="minorHAnsi" w:cstheme="minorHAnsi"/>
          <w:sz w:val="16"/>
        </w:rPr>
        <w:t xml:space="preserve">, abrogating treaties and authorizing federal control over tribal access to wild game, fish, and other species, </w:t>
      </w:r>
      <w:r w:rsidRPr="00C2704D">
        <w:rPr>
          <w:rStyle w:val="StyleUnderline"/>
          <w:rFonts w:asciiTheme="minorHAnsi" w:hAnsiTheme="minorHAnsi" w:cstheme="minorHAnsi"/>
        </w:rPr>
        <w:t xml:space="preserve">as well as imposing federal oversight </w:t>
      </w:r>
      <w:r w:rsidRPr="00C2704D">
        <w:rPr>
          <w:rFonts w:asciiTheme="minorHAnsi" w:hAnsiTheme="minorHAnsi" w:cstheme="minorHAnsi"/>
          <w:sz w:val="16"/>
        </w:rPr>
        <w:t xml:space="preserve">and authority in the areas of mineral extraction and timber harvesting.9 More </w:t>
      </w:r>
      <w:r w:rsidRPr="00C2704D">
        <w:rPr>
          <w:rStyle w:val="StyleUnderline"/>
          <w:rFonts w:asciiTheme="minorHAnsi" w:hAnsiTheme="minorHAnsi" w:cstheme="minorHAnsi"/>
        </w:rPr>
        <w:t>recently</w:t>
      </w:r>
      <w:r w:rsidRPr="00C2704D">
        <w:rPr>
          <w:rFonts w:asciiTheme="minorHAnsi" w:hAnsiTheme="minorHAnsi" w:cstheme="minorHAnsi"/>
          <w:sz w:val="16"/>
        </w:rPr>
        <w:t xml:space="preserve">, </w:t>
      </w:r>
      <w:r w:rsidRPr="00C2704D">
        <w:rPr>
          <w:rStyle w:val="Emphasis"/>
          <w:rFonts w:asciiTheme="minorHAnsi" w:hAnsiTheme="minorHAnsi" w:cstheme="minorHAnsi"/>
        </w:rPr>
        <w:t>Congress began amending several major environmental statutes</w:t>
      </w:r>
      <w:r w:rsidRPr="00C2704D">
        <w:rPr>
          <w:rStyle w:val="StyleUnderline"/>
          <w:rFonts w:asciiTheme="minorHAnsi" w:hAnsiTheme="minorHAnsi" w:cstheme="minorHAnsi"/>
        </w:rPr>
        <w:t>, authorizing federal agencies to regulate</w:t>
      </w:r>
      <w:r w:rsidRPr="00C2704D">
        <w:rPr>
          <w:rFonts w:asciiTheme="minorHAnsi" w:hAnsiTheme="minorHAnsi" w:cstheme="minorHAnsi"/>
          <w:sz w:val="16"/>
        </w:rPr>
        <w:t xml:space="preserve"> tribal air quality, </w:t>
      </w:r>
      <w:r w:rsidRPr="00C2704D">
        <w:rPr>
          <w:rStyle w:val="Emphasis"/>
          <w:rFonts w:asciiTheme="minorHAnsi" w:hAnsiTheme="minorHAnsi" w:cstheme="minorHAnsi"/>
        </w:rPr>
        <w:t>water quality</w:t>
      </w:r>
      <w:r w:rsidRPr="00C2704D">
        <w:rPr>
          <w:rFonts w:asciiTheme="minorHAnsi" w:hAnsiTheme="minorHAnsi" w:cstheme="minorHAnsi"/>
          <w:sz w:val="16"/>
        </w:rPr>
        <w:t xml:space="preserve">, drinking water, and mining reclamation (Tribes as States (TAS) provisions). 10 The TAS provisions, described in some statutes as delegations of federal authority to tribes and in others as recognition of inherent tribal sovereign authority,11 have been widely lauded for the opportunities they created in the area of tribal regulatory authority over environmental quality.12 It has also been argued that delegated </w:t>
      </w:r>
      <w:r w:rsidRPr="00C2704D">
        <w:rPr>
          <w:rStyle w:val="StyleUnderline"/>
          <w:rFonts w:asciiTheme="minorHAnsi" w:hAnsiTheme="minorHAnsi" w:cstheme="minorHAnsi"/>
        </w:rPr>
        <w:t>environmental regulatory authority under</w:t>
      </w:r>
      <w:r w:rsidRPr="00C2704D">
        <w:rPr>
          <w:rFonts w:asciiTheme="minorHAnsi" w:hAnsiTheme="minorHAnsi" w:cstheme="minorHAnsi"/>
          <w:sz w:val="16"/>
        </w:rPr>
        <w:t xml:space="preserve"> the </w:t>
      </w:r>
      <w:r w:rsidRPr="00C2704D">
        <w:rPr>
          <w:rStyle w:val="Emphasis"/>
          <w:rFonts w:asciiTheme="minorHAnsi" w:hAnsiTheme="minorHAnsi" w:cstheme="minorHAnsi"/>
        </w:rPr>
        <w:t>TAS provisions expands tribal sovereignty</w:t>
      </w:r>
      <w:r w:rsidRPr="00C2704D">
        <w:rPr>
          <w:rFonts w:asciiTheme="minorHAnsi" w:hAnsiTheme="minorHAnsi" w:cstheme="minorHAnsi"/>
          <w:sz w:val="16"/>
        </w:rPr>
        <w:t xml:space="preserve">, particularly when exercised in a manner that regulates, restricts, or controls extraterritorial sources of environmental pollution (which tribes would otherwise lack authority to regulate).13 </w:t>
      </w:r>
    </w:p>
    <w:p w14:paraId="4F892DAB" w14:textId="77777777" w:rsidR="00F50762" w:rsidRPr="00C2704D" w:rsidRDefault="00F50762" w:rsidP="00F50762">
      <w:pPr>
        <w:rPr>
          <w:rFonts w:asciiTheme="minorHAnsi" w:hAnsiTheme="minorHAnsi" w:cstheme="minorHAnsi"/>
          <w:sz w:val="16"/>
        </w:rPr>
      </w:pPr>
    </w:p>
    <w:p w14:paraId="25A370D9" w14:textId="77777777" w:rsidR="00D31F17" w:rsidRPr="00C2704D" w:rsidRDefault="00D31F17" w:rsidP="00D31F17">
      <w:pPr>
        <w:pStyle w:val="Heading2"/>
        <w:rPr>
          <w:rFonts w:asciiTheme="minorHAnsi" w:hAnsiTheme="minorHAnsi" w:cstheme="minorHAnsi"/>
        </w:rPr>
      </w:pPr>
      <w:r w:rsidRPr="00C2704D">
        <w:rPr>
          <w:rFonts w:asciiTheme="minorHAnsi" w:hAnsiTheme="minorHAnsi" w:cstheme="minorHAnsi"/>
        </w:rPr>
        <w:lastRenderedPageBreak/>
        <w:t>2AC/1AR – Framing</w:t>
      </w:r>
    </w:p>
    <w:p w14:paraId="0A2CF486" w14:textId="77777777" w:rsidR="00D31F17" w:rsidRPr="00C2704D" w:rsidRDefault="00D31F17" w:rsidP="00D31F17">
      <w:pPr>
        <w:pStyle w:val="Heading4"/>
        <w:rPr>
          <w:rFonts w:asciiTheme="minorHAnsi" w:hAnsiTheme="minorHAnsi" w:cstheme="minorHAnsi"/>
          <w:sz w:val="14"/>
        </w:rPr>
      </w:pPr>
      <w:r w:rsidRPr="00C2704D">
        <w:rPr>
          <w:rFonts w:asciiTheme="minorHAnsi" w:hAnsiTheme="minorHAnsi" w:cstheme="minorHAnsi"/>
        </w:rPr>
        <w:t>‘Extinction first’ continually re-enacts the genocidal logic of settlement in naturalizing the sacrifice of indigenous peoples to save settler futurity</w:t>
      </w:r>
    </w:p>
    <w:p w14:paraId="79AD7B4A" w14:textId="77777777" w:rsidR="00D31F17" w:rsidRPr="00C2704D" w:rsidRDefault="00D31F17" w:rsidP="00D31F17">
      <w:pPr>
        <w:pStyle w:val="CiteSpacing"/>
        <w:rPr>
          <w:rFonts w:asciiTheme="minorHAnsi" w:hAnsiTheme="minorHAnsi" w:cstheme="minorHAnsi"/>
        </w:rPr>
      </w:pPr>
      <w:r w:rsidRPr="00C2704D">
        <w:rPr>
          <w:rStyle w:val="Style13ptBold"/>
          <w:rFonts w:asciiTheme="minorHAnsi" w:hAnsiTheme="minorHAnsi" w:cstheme="minorHAnsi"/>
        </w:rPr>
        <w:t>Santos 3</w:t>
      </w:r>
      <w:r w:rsidRPr="00C2704D">
        <w:rPr>
          <w:rFonts w:asciiTheme="minorHAnsi" w:hAnsiTheme="minorHAnsi" w:cstheme="minorHAnsi"/>
        </w:rPr>
        <w:t xml:space="preserve"> (</w:t>
      </w:r>
      <w:proofErr w:type="spellStart"/>
      <w:r w:rsidRPr="00C2704D">
        <w:rPr>
          <w:rFonts w:asciiTheme="minorHAnsi" w:hAnsiTheme="minorHAnsi" w:cstheme="minorHAnsi"/>
        </w:rPr>
        <w:t>Boaventura</w:t>
      </w:r>
      <w:proofErr w:type="spellEnd"/>
      <w:r w:rsidRPr="00C2704D">
        <w:rPr>
          <w:rFonts w:asciiTheme="minorHAnsi" w:hAnsiTheme="minorHAnsi" w:cstheme="minorHAnsi"/>
        </w:rPr>
        <w:t xml:space="preserve"> de Sousa Santos, Director of the Center for Social Studies at the University of Coimbra, “Collective Suicide?” Bad Subjects, Iss.63, April 2003, </w:t>
      </w:r>
      <w:hyperlink r:id="rId81" w:history="1">
        <w:r w:rsidRPr="00C2704D">
          <w:rPr>
            <w:rStyle w:val="Hyperlink"/>
            <w:rFonts w:asciiTheme="minorHAnsi" w:hAnsiTheme="minorHAnsi" w:cstheme="minorHAnsi"/>
          </w:rPr>
          <w:t>https://bad.eserver.org/issues/2003/63/santos</w:t>
        </w:r>
      </w:hyperlink>
      <w:r w:rsidRPr="00C2704D">
        <w:rPr>
          <w:rFonts w:asciiTheme="minorHAnsi" w:hAnsiTheme="minorHAnsi" w:cstheme="minorHAnsi"/>
        </w:rPr>
        <w:t>) KMM</w:t>
      </w:r>
    </w:p>
    <w:p w14:paraId="653F8E31" w14:textId="5CDF0022" w:rsidR="00D31F17" w:rsidRPr="00C2704D" w:rsidRDefault="00D31F17" w:rsidP="00D31F17">
      <w:pPr>
        <w:spacing w:after="360"/>
        <w:rPr>
          <w:rFonts w:asciiTheme="minorHAnsi" w:hAnsiTheme="minorHAnsi" w:cstheme="minorHAnsi"/>
        </w:rPr>
      </w:pPr>
      <w:r w:rsidRPr="00C2704D">
        <w:rPr>
          <w:rFonts w:asciiTheme="minorHAnsi" w:hAnsiTheme="minorHAnsi" w:cstheme="minorHAnsi"/>
          <w:sz w:val="14"/>
        </w:rPr>
        <w:t xml:space="preserve">According to Franz </w:t>
      </w:r>
      <w:proofErr w:type="spellStart"/>
      <w:r w:rsidRPr="00C2704D">
        <w:rPr>
          <w:rFonts w:asciiTheme="minorHAnsi" w:hAnsiTheme="minorHAnsi" w:cstheme="minorHAnsi"/>
          <w:sz w:val="14"/>
        </w:rPr>
        <w:t>Hinkelammert</w:t>
      </w:r>
      <w:proofErr w:type="spellEnd"/>
      <w:r w:rsidRPr="00C2704D">
        <w:rPr>
          <w:rFonts w:asciiTheme="minorHAnsi" w:hAnsiTheme="minorHAnsi" w:cstheme="minorHAnsi"/>
          <w:sz w:val="14"/>
        </w:rPr>
        <w:t xml:space="preserve">, </w:t>
      </w:r>
      <w:r w:rsidRPr="00C2704D">
        <w:rPr>
          <w:rStyle w:val="StyleUnderline"/>
          <w:rFonts w:asciiTheme="minorHAnsi" w:hAnsiTheme="minorHAnsi" w:cstheme="minorHAnsi"/>
        </w:rPr>
        <w:t xml:space="preserve">the West has repeatedly been under the illusion that it should try to </w:t>
      </w:r>
      <w:r w:rsidRPr="00C2704D">
        <w:rPr>
          <w:rStyle w:val="Emphasis"/>
          <w:rFonts w:asciiTheme="minorHAnsi" w:hAnsiTheme="minorHAnsi" w:cstheme="minorHAnsi"/>
        </w:rPr>
        <w:t>save humanity by destroying part of it</w:t>
      </w:r>
      <w:r w:rsidRPr="00C2704D">
        <w:rPr>
          <w:rFonts w:asciiTheme="minorHAnsi" w:hAnsiTheme="minorHAnsi" w:cstheme="minorHAnsi"/>
          <w:sz w:val="14"/>
        </w:rPr>
        <w:t xml:space="preserve">. This is a salvific and </w:t>
      </w:r>
      <w:r w:rsidRPr="00C2704D">
        <w:rPr>
          <w:rStyle w:val="StyleUnderline"/>
          <w:rFonts w:asciiTheme="minorHAnsi" w:hAnsiTheme="minorHAnsi" w:cstheme="minorHAnsi"/>
        </w:rPr>
        <w:t>sacrificial destruction, committed in the name of the need to radically materialize all the possibilities opened up by a given social and political reality over which it is supposed to have total power</w:t>
      </w:r>
      <w:r w:rsidRPr="00C2704D">
        <w:rPr>
          <w:rFonts w:asciiTheme="minorHAnsi" w:hAnsiTheme="minorHAnsi" w:cstheme="minorHAnsi"/>
          <w:sz w:val="14"/>
        </w:rPr>
        <w:t xml:space="preserve">. This is how it was </w:t>
      </w:r>
      <w:r w:rsidRPr="00C2704D">
        <w:rPr>
          <w:rStyle w:val="StyleUnderline"/>
          <w:rFonts w:asciiTheme="minorHAnsi" w:hAnsiTheme="minorHAnsi" w:cstheme="minorHAnsi"/>
        </w:rPr>
        <w:t xml:space="preserve">in </w:t>
      </w:r>
      <w:r w:rsidRPr="00C2704D">
        <w:rPr>
          <w:rStyle w:val="Emphasis"/>
          <w:rFonts w:asciiTheme="minorHAnsi" w:hAnsiTheme="minorHAnsi" w:cstheme="minorHAnsi"/>
        </w:rPr>
        <w:t>colonialism</w:t>
      </w:r>
      <w:r w:rsidRPr="00C2704D">
        <w:rPr>
          <w:rStyle w:val="StyleUnderline"/>
          <w:rFonts w:asciiTheme="minorHAnsi" w:hAnsiTheme="minorHAnsi" w:cstheme="minorHAnsi"/>
        </w:rPr>
        <w:t xml:space="preserve">, with the </w:t>
      </w:r>
      <w:r w:rsidRPr="00C2704D">
        <w:rPr>
          <w:rStyle w:val="Emphasis"/>
          <w:rFonts w:asciiTheme="minorHAnsi" w:hAnsiTheme="minorHAnsi" w:cstheme="minorHAnsi"/>
        </w:rPr>
        <w:t>genocide</w:t>
      </w:r>
      <w:r w:rsidRPr="00C2704D">
        <w:rPr>
          <w:rStyle w:val="StyleUnderline"/>
          <w:rFonts w:asciiTheme="minorHAnsi" w:hAnsiTheme="minorHAnsi" w:cstheme="minorHAnsi"/>
        </w:rPr>
        <w:t xml:space="preserve"> of </w:t>
      </w:r>
      <w:r w:rsidRPr="00C2704D">
        <w:rPr>
          <w:rStyle w:val="Emphasis"/>
          <w:rFonts w:asciiTheme="minorHAnsi" w:hAnsiTheme="minorHAnsi" w:cstheme="minorHAnsi"/>
        </w:rPr>
        <w:t>indigenous peoples</w:t>
      </w:r>
      <w:r w:rsidRPr="00C2704D">
        <w:rPr>
          <w:rFonts w:asciiTheme="minorHAnsi" w:hAnsiTheme="minorHAnsi" w:cstheme="minorHAnsi"/>
          <w:sz w:val="14"/>
        </w:rPr>
        <w:t xml:space="preserve">, and the African slaves. This is how it was </w:t>
      </w:r>
      <w:r w:rsidRPr="00C2704D">
        <w:rPr>
          <w:rStyle w:val="StyleUnderline"/>
          <w:rFonts w:asciiTheme="minorHAnsi" w:hAnsiTheme="minorHAnsi" w:cstheme="minorHAnsi"/>
        </w:rPr>
        <w:t xml:space="preserve">in the period of imperialist struggles, which caused </w:t>
      </w:r>
      <w:r w:rsidRPr="00C2704D">
        <w:rPr>
          <w:rStyle w:val="Emphasis"/>
          <w:rFonts w:asciiTheme="minorHAnsi" w:hAnsiTheme="minorHAnsi" w:cstheme="minorHAnsi"/>
        </w:rPr>
        <w:t>millions of deaths</w:t>
      </w:r>
      <w:r w:rsidRPr="00C2704D">
        <w:rPr>
          <w:rStyle w:val="StyleUnderline"/>
          <w:rFonts w:asciiTheme="minorHAnsi" w:hAnsiTheme="minorHAnsi" w:cstheme="minorHAnsi"/>
        </w:rPr>
        <w:t xml:space="preserve"> in two world wars and many other </w:t>
      </w:r>
      <w:r w:rsidRPr="00C2704D">
        <w:rPr>
          <w:rStyle w:val="Emphasis"/>
          <w:rFonts w:asciiTheme="minorHAnsi" w:hAnsiTheme="minorHAnsi" w:cstheme="minorHAnsi"/>
        </w:rPr>
        <w:t>colonial wars</w:t>
      </w:r>
      <w:r w:rsidRPr="00C2704D">
        <w:rPr>
          <w:rFonts w:asciiTheme="minorHAnsi" w:hAnsiTheme="minorHAnsi" w:cstheme="minorHAnsi"/>
          <w:sz w:val="14"/>
        </w:rPr>
        <w:t xml:space="preserve">. This is how it was </w:t>
      </w:r>
      <w:r w:rsidRPr="00C2704D">
        <w:rPr>
          <w:rStyle w:val="StyleUnderline"/>
          <w:rFonts w:asciiTheme="minorHAnsi" w:hAnsiTheme="minorHAnsi" w:cstheme="minorHAnsi"/>
        </w:rPr>
        <w:t xml:space="preserve">under </w:t>
      </w:r>
      <w:r w:rsidRPr="00C2704D">
        <w:rPr>
          <w:rStyle w:val="Emphasis"/>
          <w:rFonts w:asciiTheme="minorHAnsi" w:hAnsiTheme="minorHAnsi" w:cstheme="minorHAnsi"/>
        </w:rPr>
        <w:t>Stalinism</w:t>
      </w:r>
      <w:r w:rsidRPr="00C2704D">
        <w:rPr>
          <w:rStyle w:val="StyleUnderline"/>
          <w:rFonts w:asciiTheme="minorHAnsi" w:hAnsiTheme="minorHAnsi" w:cstheme="minorHAnsi"/>
        </w:rPr>
        <w:t xml:space="preserve">, with the Gulag, and under </w:t>
      </w:r>
      <w:r w:rsidRPr="00C2704D">
        <w:rPr>
          <w:rStyle w:val="Emphasis"/>
          <w:rFonts w:asciiTheme="minorHAnsi" w:hAnsiTheme="minorHAnsi" w:cstheme="minorHAnsi"/>
        </w:rPr>
        <w:t>Nazism</w:t>
      </w:r>
      <w:r w:rsidRPr="00C2704D">
        <w:rPr>
          <w:rStyle w:val="StyleUnderline"/>
          <w:rFonts w:asciiTheme="minorHAnsi" w:hAnsiTheme="minorHAnsi" w:cstheme="minorHAnsi"/>
        </w:rPr>
        <w:t xml:space="preserve">, with the </w:t>
      </w:r>
      <w:r w:rsidRPr="00C2704D">
        <w:rPr>
          <w:rStyle w:val="Emphasis"/>
          <w:rFonts w:asciiTheme="minorHAnsi" w:hAnsiTheme="minorHAnsi" w:cstheme="minorHAnsi"/>
        </w:rPr>
        <w:t>Holocaust</w:t>
      </w:r>
      <w:r w:rsidRPr="00C2704D">
        <w:rPr>
          <w:rFonts w:asciiTheme="minorHAnsi" w:hAnsiTheme="minorHAnsi" w:cstheme="minorHAnsi"/>
          <w:sz w:val="14"/>
        </w:rPr>
        <w:t xml:space="preserve">. And now today, this is how it is </w:t>
      </w:r>
      <w:r w:rsidRPr="00C2704D">
        <w:rPr>
          <w:rStyle w:val="StyleUnderline"/>
          <w:rFonts w:asciiTheme="minorHAnsi" w:hAnsiTheme="minorHAnsi" w:cstheme="minorHAnsi"/>
        </w:rPr>
        <w:t>in neoliberalism, with the collective sacrifice of the periphery</w:t>
      </w:r>
      <w:r w:rsidRPr="00C2704D">
        <w:rPr>
          <w:rFonts w:asciiTheme="minorHAnsi" w:hAnsiTheme="minorHAnsi" w:cstheme="minorHAnsi"/>
          <w:sz w:val="14"/>
        </w:rPr>
        <w:t xml:space="preserve"> and even the </w:t>
      </w:r>
      <w:proofErr w:type="spellStart"/>
      <w:r w:rsidRPr="00C2704D">
        <w:rPr>
          <w:rFonts w:asciiTheme="minorHAnsi" w:hAnsiTheme="minorHAnsi" w:cstheme="minorHAnsi"/>
          <w:sz w:val="14"/>
        </w:rPr>
        <w:t>semiperiphery</w:t>
      </w:r>
      <w:proofErr w:type="spellEnd"/>
      <w:r w:rsidRPr="00C2704D">
        <w:rPr>
          <w:rFonts w:asciiTheme="minorHAnsi" w:hAnsiTheme="minorHAnsi" w:cstheme="minorHAnsi"/>
          <w:sz w:val="14"/>
        </w:rPr>
        <w:t xml:space="preserve"> of the world system. With the war against Iraq, it is fitting to ask whether </w:t>
      </w:r>
      <w:r w:rsidRPr="00C2704D">
        <w:rPr>
          <w:rStyle w:val="StyleUnderline"/>
          <w:rFonts w:asciiTheme="minorHAnsi" w:hAnsiTheme="minorHAnsi" w:cstheme="minorHAnsi"/>
        </w:rPr>
        <w:t xml:space="preserve">what is in </w:t>
      </w:r>
      <w:r w:rsidRPr="00C2704D">
        <w:rPr>
          <w:rStyle w:val="Emphasis"/>
          <w:rFonts w:asciiTheme="minorHAnsi" w:hAnsiTheme="minorHAnsi" w:cstheme="minorHAnsi"/>
        </w:rPr>
        <w:t>progress</w:t>
      </w:r>
      <w:r w:rsidRPr="00C2704D">
        <w:rPr>
          <w:rStyle w:val="StyleUnderline"/>
          <w:rFonts w:asciiTheme="minorHAnsi" w:hAnsiTheme="minorHAnsi" w:cstheme="minorHAnsi"/>
        </w:rPr>
        <w:t xml:space="preserve"> is a new </w:t>
      </w:r>
      <w:r w:rsidRPr="00C2704D">
        <w:rPr>
          <w:rStyle w:val="Emphasis"/>
          <w:rFonts w:asciiTheme="minorHAnsi" w:hAnsiTheme="minorHAnsi" w:cstheme="minorHAnsi"/>
        </w:rPr>
        <w:t>genocidal</w:t>
      </w:r>
      <w:r w:rsidRPr="00C2704D">
        <w:rPr>
          <w:rStyle w:val="StyleUnderline"/>
          <w:rFonts w:asciiTheme="minorHAnsi" w:hAnsiTheme="minorHAnsi" w:cstheme="minorHAnsi"/>
        </w:rPr>
        <w:t xml:space="preserve"> and sacrificial </w:t>
      </w:r>
      <w:r w:rsidRPr="00C2704D">
        <w:rPr>
          <w:rStyle w:val="Emphasis"/>
          <w:rFonts w:asciiTheme="minorHAnsi" w:hAnsiTheme="minorHAnsi" w:cstheme="minorHAnsi"/>
        </w:rPr>
        <w:t>illusion</w:t>
      </w:r>
      <w:r w:rsidRPr="00C2704D">
        <w:rPr>
          <w:rFonts w:asciiTheme="minorHAnsi" w:hAnsiTheme="minorHAnsi" w:cstheme="minorHAnsi"/>
          <w:sz w:val="14"/>
        </w:rPr>
        <w:t xml:space="preserve">, and what its scope might be. It is above all appropriate to ask if the new illusion will not herald the radicalization and the ultimate perversion of the Western illusion: destroying all of humanity in the illusion of saving it. </w:t>
      </w:r>
      <w:r w:rsidRPr="00C2704D">
        <w:rPr>
          <w:rStyle w:val="Emphasis"/>
          <w:rFonts w:asciiTheme="minorHAnsi" w:hAnsiTheme="minorHAnsi" w:cstheme="minorHAnsi"/>
        </w:rPr>
        <w:t>Sacrificial genocide</w:t>
      </w:r>
      <w:r w:rsidRPr="00C2704D">
        <w:rPr>
          <w:rStyle w:val="StyleUnderline"/>
          <w:rFonts w:asciiTheme="minorHAnsi" w:hAnsiTheme="minorHAnsi" w:cstheme="minorHAnsi"/>
        </w:rPr>
        <w:t xml:space="preserve"> arises from a totalitarian illusion manifested in the belief that there are </w:t>
      </w:r>
      <w:r w:rsidRPr="00C2704D">
        <w:rPr>
          <w:rStyle w:val="Emphasis"/>
          <w:rFonts w:asciiTheme="minorHAnsi" w:hAnsiTheme="minorHAnsi" w:cstheme="minorHAnsi"/>
        </w:rPr>
        <w:t>no alternatives to the present</w:t>
      </w:r>
      <w:r w:rsidRPr="00C2704D">
        <w:rPr>
          <w:rStyle w:val="StyleUnderline"/>
          <w:rFonts w:asciiTheme="minorHAnsi" w:hAnsiTheme="minorHAnsi" w:cstheme="minorHAnsi"/>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C2704D">
        <w:rPr>
          <w:rFonts w:asciiTheme="minorHAnsi" w:hAnsiTheme="minorHAnsi" w:cstheme="minorHAnsi"/>
          <w:sz w:val="14"/>
        </w:rPr>
        <w:t xml:space="preserve">. </w:t>
      </w:r>
      <w:r w:rsidRPr="00C2704D">
        <w:rPr>
          <w:rStyle w:val="StyleUnderline"/>
          <w:rFonts w:asciiTheme="minorHAnsi" w:hAnsiTheme="minorHAnsi" w:cstheme="minorHAnsi"/>
        </w:rPr>
        <w:t xml:space="preserve">This </w:t>
      </w:r>
      <w:r w:rsidRPr="00C2704D">
        <w:rPr>
          <w:rStyle w:val="Emphasis"/>
          <w:rFonts w:asciiTheme="minorHAnsi" w:hAnsiTheme="minorHAnsi" w:cstheme="minorHAnsi"/>
        </w:rPr>
        <w:t>political logic</w:t>
      </w:r>
      <w:r w:rsidRPr="00C2704D">
        <w:rPr>
          <w:rStyle w:val="StyleUnderline"/>
          <w:rFonts w:asciiTheme="minorHAnsi" w:hAnsiTheme="minorHAnsi" w:cstheme="minorHAnsi"/>
        </w:rPr>
        <w:t xml:space="preserve"> is based on the supposition of total power and knowledge, and on the radical rejection of alternatives; it is ultra-conservative in that it aims to </w:t>
      </w:r>
      <w:r w:rsidRPr="00C2704D">
        <w:rPr>
          <w:rStyle w:val="Emphasis"/>
          <w:rFonts w:asciiTheme="minorHAnsi" w:hAnsiTheme="minorHAnsi" w:cstheme="minorHAnsi"/>
        </w:rPr>
        <w:t>reproduce infinitely the status quo</w:t>
      </w:r>
      <w:r w:rsidRPr="00C2704D">
        <w:rPr>
          <w:rFonts w:asciiTheme="minorHAnsi" w:hAnsiTheme="minorHAnsi" w:cstheme="minorHAnsi"/>
          <w:sz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523EE157"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Prioritizing extinction is a </w:t>
      </w:r>
      <w:r w:rsidRPr="00C2704D">
        <w:rPr>
          <w:rFonts w:asciiTheme="minorHAnsi" w:hAnsiTheme="minorHAnsi" w:cstheme="minorHAnsi"/>
          <w:u w:val="single"/>
        </w:rPr>
        <w:t>paradox</w:t>
      </w:r>
      <w:r w:rsidRPr="00C2704D">
        <w:rPr>
          <w:rFonts w:asciiTheme="minorHAnsi" w:hAnsiTheme="minorHAnsi" w:cstheme="minorHAnsi"/>
        </w:rPr>
        <w:t xml:space="preserve">. </w:t>
      </w:r>
    </w:p>
    <w:p w14:paraId="5157A3E4" w14:textId="77777777" w:rsidR="00D31F17" w:rsidRPr="00C2704D" w:rsidRDefault="00D31F17" w:rsidP="00D31F17">
      <w:pPr>
        <w:rPr>
          <w:rFonts w:asciiTheme="minorHAnsi" w:hAnsiTheme="minorHAnsi" w:cstheme="minorHAnsi"/>
        </w:rPr>
      </w:pPr>
      <w:proofErr w:type="spellStart"/>
      <w:r w:rsidRPr="00C2704D">
        <w:rPr>
          <w:rStyle w:val="Style13ptBold"/>
          <w:rFonts w:asciiTheme="minorHAnsi" w:hAnsiTheme="minorHAnsi" w:cstheme="minorHAnsi"/>
        </w:rPr>
        <w:t>Munthe</w:t>
      </w:r>
      <w:proofErr w:type="spellEnd"/>
      <w:r w:rsidRPr="00C2704D">
        <w:rPr>
          <w:rStyle w:val="Style13ptBold"/>
          <w:rFonts w:asciiTheme="minorHAnsi" w:hAnsiTheme="minorHAnsi" w:cstheme="minorHAnsi"/>
        </w:rPr>
        <w:t xml:space="preserve"> 15</w:t>
      </w:r>
      <w:r w:rsidRPr="00C2704D">
        <w:rPr>
          <w:rFonts w:asciiTheme="minorHAnsi" w:hAnsiTheme="minorHAnsi" w:cstheme="minorHAnsi"/>
        </w:rPr>
        <w:t xml:space="preserve"> – Christian </w:t>
      </w:r>
      <w:proofErr w:type="spellStart"/>
      <w:r w:rsidRPr="00C2704D">
        <w:rPr>
          <w:rFonts w:asciiTheme="minorHAnsi" w:hAnsiTheme="minorHAnsi" w:cstheme="minorHAnsi"/>
        </w:rPr>
        <w:t>Munthe</w:t>
      </w:r>
      <w:proofErr w:type="spellEnd"/>
      <w:r w:rsidRPr="00C2704D">
        <w:rPr>
          <w:rFonts w:asciiTheme="minorHAnsi" w:hAnsiTheme="minorHAnsi" w:cstheme="minorHAnsi"/>
        </w:rPr>
        <w:t>,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2A374123" w14:textId="77777777" w:rsidR="00D31F17" w:rsidRPr="00C2704D" w:rsidRDefault="00D31F17" w:rsidP="00D31F17">
      <w:pPr>
        <w:rPr>
          <w:rFonts w:asciiTheme="minorHAnsi" w:hAnsiTheme="minorHAnsi" w:cstheme="minorHAnsi"/>
          <w:sz w:val="14"/>
        </w:rPr>
      </w:pPr>
      <w:r w:rsidRPr="00C2704D">
        <w:rPr>
          <w:rFonts w:asciiTheme="minorHAnsi" w:hAnsiTheme="minorHAnsi" w:cstheme="minorHAnsi"/>
          <w:sz w:val="14"/>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C2704D">
        <w:rPr>
          <w:rStyle w:val="StyleUnderline"/>
          <w:rFonts w:asciiTheme="minorHAnsi" w:hAnsiTheme="minorHAnsi" w:cstheme="minorHAnsi"/>
        </w:rPr>
        <w:t>"existential risks" or "ultimate harms"</w:t>
      </w:r>
      <w:r w:rsidRPr="00C2704D">
        <w:rPr>
          <w:rFonts w:asciiTheme="minorHAnsi" w:hAnsiTheme="minorHAnsi" w:cstheme="minorHAnsi"/>
          <w:sz w:val="14"/>
        </w:rPr>
        <w:t xml:space="preserve">, or similar expressions. The theme </w:t>
      </w:r>
      <w:r w:rsidRPr="00C2704D">
        <w:rPr>
          <w:rStyle w:val="StyleUnderline"/>
          <w:rFonts w:asciiTheme="minorHAnsi" w:hAnsiTheme="minorHAnsi" w:cstheme="minorHAnsi"/>
        </w:rPr>
        <w:t>is</w:t>
      </w:r>
      <w:r w:rsidRPr="00C2704D">
        <w:rPr>
          <w:rFonts w:asciiTheme="minorHAnsi" w:hAnsiTheme="minorHAnsi" w:cstheme="minorHAnsi"/>
          <w:sz w:val="14"/>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C2704D">
        <w:rPr>
          <w:rStyle w:val="StyleUnderline"/>
          <w:rFonts w:asciiTheme="minorHAnsi" w:hAnsiTheme="minorHAnsi" w:cstheme="minorHAnsi"/>
        </w:rPr>
        <w:t>a case of the emperor's new clothes</w:t>
      </w:r>
      <w:r w:rsidRPr="00C2704D">
        <w:rPr>
          <w:rFonts w:asciiTheme="minorHAnsi" w:hAnsiTheme="minorHAnsi" w:cstheme="minorHAnsi"/>
          <w:sz w:val="14"/>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C2704D">
        <w:rPr>
          <w:rStyle w:val="StyleUnderline"/>
          <w:rFonts w:asciiTheme="minorHAnsi" w:hAnsiTheme="minorHAnsi" w:cstheme="minorHAnsi"/>
        </w:rPr>
        <w:t>existential risk genre</w:t>
      </w:r>
      <w:r w:rsidRPr="00C2704D">
        <w:rPr>
          <w:rFonts w:asciiTheme="minorHAnsi" w:hAnsiTheme="minorHAnsi" w:cstheme="minorHAnsi"/>
          <w:sz w:val="14"/>
        </w:rPr>
        <w:t xml:space="preserve"> making this out as some sort of recent finding, and exposing grand gestures at proving the point against more or less clearly defined straw-men. At the same time, quite a bit of what is currently written on the topic </w:t>
      </w:r>
      <w:r w:rsidRPr="00C2704D">
        <w:rPr>
          <w:rStyle w:val="StyleUnderline"/>
          <w:rFonts w:asciiTheme="minorHAnsi" w:hAnsiTheme="minorHAnsi" w:cstheme="minorHAnsi"/>
        </w:rPr>
        <w:t xml:space="preserve">strikes me as </w:t>
      </w:r>
      <w:r w:rsidRPr="00C2704D">
        <w:rPr>
          <w:rStyle w:val="Emphasis"/>
          <w:rFonts w:asciiTheme="minorHAnsi" w:hAnsiTheme="minorHAnsi" w:cstheme="minorHAnsi"/>
        </w:rPr>
        <w:t xml:space="preserve">philosophically </w:t>
      </w:r>
      <w:r w:rsidRPr="00C2704D">
        <w:rPr>
          <w:rStyle w:val="Emphasis"/>
          <w:rFonts w:asciiTheme="minorHAnsi" w:hAnsiTheme="minorHAnsi" w:cstheme="minorHAnsi"/>
        </w:rPr>
        <w:lastRenderedPageBreak/>
        <w:t>shallow</w:t>
      </w:r>
      <w:r w:rsidRPr="00C2704D">
        <w:rPr>
          <w:rFonts w:asciiTheme="minorHAnsi" w:hAnsiTheme="minorHAnsi" w:cstheme="minorHAnsi"/>
          <w:sz w:val="14"/>
        </w:rPr>
        <w:t xml:space="preserve">.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 Now, </w:t>
      </w:r>
      <w:r w:rsidRPr="00C2704D">
        <w:rPr>
          <w:rStyle w:val="StyleUnderline"/>
          <w:rFonts w:asciiTheme="minorHAnsi" w:hAnsiTheme="minorHAnsi" w:cstheme="minorHAnsi"/>
        </w:rPr>
        <w:t>this</w:t>
      </w:r>
      <w:r w:rsidRPr="00C2704D">
        <w:rPr>
          <w:rFonts w:asciiTheme="minorHAnsi" w:hAnsiTheme="minorHAnsi" w:cstheme="minorHAnsi"/>
          <w:sz w:val="14"/>
        </w:rPr>
        <w:t xml:space="preserve"> kind of argument, </w:t>
      </w:r>
      <w:r w:rsidRPr="00C2704D">
        <w:rPr>
          <w:rStyle w:val="StyleUnderline"/>
          <w:rFonts w:asciiTheme="minorHAnsi" w:hAnsiTheme="minorHAnsi" w:cstheme="minorHAnsi"/>
        </w:rPr>
        <w:t>is</w:t>
      </w:r>
      <w:r w:rsidRPr="00C2704D">
        <w:rPr>
          <w:rFonts w:asciiTheme="minorHAnsi" w:hAnsiTheme="minorHAnsi" w:cstheme="minorHAnsi"/>
          <w:sz w:val="14"/>
        </w:rPr>
        <w:t xml:space="preserve"> (or should be) </w:t>
      </w:r>
      <w:r w:rsidRPr="00C2704D">
        <w:rPr>
          <w:rStyle w:val="Emphasis"/>
          <w:rFonts w:asciiTheme="minorHAnsi" w:hAnsiTheme="minorHAnsi" w:cstheme="minorHAnsi"/>
        </w:rPr>
        <w:t>well-known</w:t>
      </w:r>
      <w:r w:rsidRPr="00C2704D">
        <w:rPr>
          <w:rStyle w:val="StyleUnderline"/>
          <w:rFonts w:asciiTheme="minorHAnsi" w:hAnsiTheme="minorHAnsi" w:cstheme="minorHAnsi"/>
        </w:rPr>
        <w:t xml:space="preserve"> to anyone with a philosophical education, since it seems to share the basic form of the </w:t>
      </w:r>
      <w:r w:rsidRPr="00C2704D">
        <w:rPr>
          <w:rStyle w:val="Emphasis"/>
          <w:rFonts w:asciiTheme="minorHAnsi" w:hAnsiTheme="minorHAnsi" w:cstheme="minorHAnsi"/>
        </w:rPr>
        <w:t>philosophical classic known as Pascal's Wager</w:t>
      </w:r>
      <w:r w:rsidRPr="00C2704D">
        <w:rPr>
          <w:rFonts w:asciiTheme="minorHAnsi" w:hAnsiTheme="minorHAnsi" w:cstheme="minorHAnsi"/>
          <w:sz w:val="14"/>
        </w:rPr>
        <w:t xml:space="preserve">. In this argument, French enlightenment philosopher and mathematician, Blaise Pascal offered a "proof" of the rationality of believing in God (the sort of God found in </w:t>
      </w:r>
      <w:proofErr w:type="spellStart"/>
      <w:r w:rsidRPr="00C2704D">
        <w:rPr>
          <w:rFonts w:asciiTheme="minorHAnsi" w:hAnsiTheme="minorHAnsi" w:cstheme="minorHAnsi"/>
          <w:sz w:val="14"/>
        </w:rPr>
        <w:t>abrahamitic</w:t>
      </w:r>
      <w:proofErr w:type="spellEnd"/>
      <w:r w:rsidRPr="00C2704D">
        <w:rPr>
          <w:rFonts w:asciiTheme="minorHAnsi" w:hAnsiTheme="minorHAnsi" w:cstheme="minorHAnsi"/>
          <w:sz w:val="14"/>
        </w:rPr>
        <w:t xml:space="preserve">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C2704D">
        <w:rPr>
          <w:rStyle w:val="StyleUnderline"/>
          <w:rFonts w:asciiTheme="minorHAnsi" w:hAnsiTheme="minorHAnsi" w:cstheme="minorHAnsi"/>
        </w:rPr>
        <w:t>it is rational to bet on</w:t>
      </w:r>
      <w:r w:rsidRPr="00C2704D">
        <w:rPr>
          <w:rFonts w:asciiTheme="minorHAnsi" w:hAnsiTheme="minorHAnsi" w:cstheme="minorHAnsi"/>
          <w:sz w:val="14"/>
        </w:rPr>
        <w:t xml:space="preserve"> the existence of </w:t>
      </w:r>
      <w:r w:rsidRPr="00C2704D">
        <w:rPr>
          <w:rStyle w:val="StyleUnderline"/>
          <w:rFonts w:asciiTheme="minorHAnsi" w:hAnsiTheme="minorHAnsi" w:cstheme="minorHAnsi"/>
        </w:rPr>
        <w:t>God, no matter what theoretical or other evidence</w:t>
      </w:r>
      <w:r w:rsidRPr="00C2704D">
        <w:rPr>
          <w:rFonts w:asciiTheme="minorHAnsi" w:hAnsiTheme="minorHAnsi" w:cstheme="minorHAnsi"/>
          <w:sz w:val="14"/>
        </w:rPr>
        <w:t xml:space="preserve"> for the truth of this belief </w:t>
      </w:r>
      <w:r w:rsidRPr="00C2704D">
        <w:rPr>
          <w:rStyle w:val="StyleUnderline"/>
          <w:rFonts w:asciiTheme="minorHAnsi" w:hAnsiTheme="minorHAnsi" w:cstheme="minorHAnsi"/>
        </w:rPr>
        <w:t>exists and no matter the probability of this truth. It seems to me</w:t>
      </w:r>
      <w:r w:rsidRPr="00C2704D">
        <w:rPr>
          <w:rFonts w:asciiTheme="minorHAnsi" w:hAnsiTheme="minorHAnsi" w:cstheme="minorHAnsi"/>
          <w:sz w:val="14"/>
        </w:rPr>
        <w:t xml:space="preserve"> that </w:t>
      </w:r>
      <w:r w:rsidRPr="00C2704D">
        <w:rPr>
          <w:rStyle w:val="StyleUnderline"/>
          <w:rFonts w:asciiTheme="minorHAnsi" w:hAnsiTheme="minorHAnsi" w:cstheme="minorHAnsi"/>
        </w:rPr>
        <w:t xml:space="preserve">the </w:t>
      </w:r>
      <w:r w:rsidRPr="00C2704D">
        <w:rPr>
          <w:rStyle w:val="Emphasis"/>
          <w:rFonts w:asciiTheme="minorHAnsi" w:hAnsiTheme="minorHAnsi" w:cstheme="minorHAnsi"/>
        </w:rPr>
        <w:t>typical existential risk argument advocacy</w:t>
      </w:r>
      <w:r w:rsidRPr="00C2704D">
        <w:rPr>
          <w:rStyle w:val="StyleUnderline"/>
          <w:rFonts w:asciiTheme="minorHAnsi" w:hAnsiTheme="minorHAnsi" w:cstheme="minorHAnsi"/>
        </w:rPr>
        <w:t xml:space="preserve"> subscribes to a </w:t>
      </w:r>
      <w:r w:rsidRPr="00C2704D">
        <w:rPr>
          <w:rStyle w:val="Emphasis"/>
          <w:rFonts w:asciiTheme="minorHAnsi" w:hAnsiTheme="minorHAnsi" w:cstheme="minorHAnsi"/>
        </w:rPr>
        <w:t>very similar logic</w:t>
      </w:r>
      <w:r w:rsidRPr="00C2704D">
        <w:rPr>
          <w:rFonts w:asciiTheme="minorHAnsi" w:hAnsiTheme="minorHAnsi" w:cstheme="minorHAnsi"/>
          <w:sz w:val="14"/>
        </w:rPr>
        <w:t xml:space="preserve">. For instance, the standard line to defend that resources should be spent on probing and (maybe) facilitating), e.g., possible </w:t>
      </w:r>
      <w:proofErr w:type="spellStart"/>
      <w:r w:rsidRPr="00C2704D">
        <w:rPr>
          <w:rFonts w:asciiTheme="minorHAnsi" w:hAnsiTheme="minorHAnsi" w:cstheme="minorHAnsi"/>
          <w:sz w:val="14"/>
        </w:rPr>
        <w:t>extraterrestial</w:t>
      </w:r>
      <w:proofErr w:type="spellEnd"/>
      <w:r w:rsidRPr="00C2704D">
        <w:rPr>
          <w:rFonts w:asciiTheme="minorHAnsi" w:hAnsiTheme="minorHAnsi" w:cstheme="minorHAnsi"/>
          <w:sz w:val="14"/>
        </w:rPr>
        <w:t xml:space="preserve"> migration for humanity, seems to have the following form: 1) Technology T might possibly prevent/mitigate existential risk, E 2) It would be really, really, very, very bad if E was to be </w:t>
      </w:r>
      <w:proofErr w:type="spellStart"/>
      <w:r w:rsidRPr="00C2704D">
        <w:rPr>
          <w:rFonts w:asciiTheme="minorHAnsi" w:hAnsiTheme="minorHAnsi" w:cstheme="minorHAnsi"/>
          <w:sz w:val="14"/>
        </w:rPr>
        <w:t>actualised</w:t>
      </w:r>
      <w:proofErr w:type="spellEnd"/>
      <w:r w:rsidRPr="00C2704D">
        <w:rPr>
          <w:rFonts w:asciiTheme="minorHAnsi" w:hAnsiTheme="minorHAnsi" w:cstheme="minorHAnsi"/>
          <w:sz w:val="14"/>
        </w:rPr>
        <w:t xml:space="preserve"> 3) Therefore: If E was otherwise to be </w:t>
      </w:r>
      <w:proofErr w:type="spellStart"/>
      <w:r w:rsidRPr="00C2704D">
        <w:rPr>
          <w:rFonts w:asciiTheme="minorHAnsi" w:hAnsiTheme="minorHAnsi" w:cstheme="minorHAnsi"/>
          <w:sz w:val="14"/>
        </w:rPr>
        <w:t>actualised</w:t>
      </w:r>
      <w:proofErr w:type="spellEnd"/>
      <w:r w:rsidRPr="00C2704D">
        <w:rPr>
          <w:rFonts w:asciiTheme="minorHAnsi" w:hAnsiTheme="minorHAnsi" w:cstheme="minorHAnsi"/>
          <w:sz w:val="14"/>
        </w:rPr>
        <w:t xml:space="preserve">, it would be really, really, very, very good if E was prevented 4) Therefore: If E was otherwise to be </w:t>
      </w:r>
      <w:proofErr w:type="spellStart"/>
      <w:r w:rsidRPr="00C2704D">
        <w:rPr>
          <w:rFonts w:asciiTheme="minorHAnsi" w:hAnsiTheme="minorHAnsi" w:cstheme="minorHAnsi"/>
          <w:sz w:val="14"/>
        </w:rPr>
        <w:t>actualised</w:t>
      </w:r>
      <w:proofErr w:type="spellEnd"/>
      <w:r w:rsidRPr="00C2704D">
        <w:rPr>
          <w:rFonts w:asciiTheme="minorHAnsi" w:hAnsiTheme="minorHAnsi" w:cstheme="minorHAnsi"/>
          <w:sz w:val="14"/>
        </w:rPr>
        <w:t xml:space="preserve">, it would be really, really, very, very good if we had access to a workable T 5) Therefore: there are good reasons to spend substantial resources on probing and (maybe, if that turns out to be possible) facilitating a workable T 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C2704D">
        <w:rPr>
          <w:rStyle w:val="StyleUnderline"/>
          <w:rFonts w:asciiTheme="minorHAnsi" w:hAnsiTheme="minorHAnsi" w:cstheme="minorHAnsi"/>
        </w:rPr>
        <w:t>the existential risk argument</w:t>
      </w:r>
      <w:r w:rsidRPr="00C2704D">
        <w:rPr>
          <w:rFonts w:asciiTheme="minorHAnsi" w:hAnsiTheme="minorHAnsi" w:cstheme="minorHAnsi"/>
          <w:sz w:val="14"/>
        </w:rPr>
        <w:t xml:space="preserve"> above </w:t>
      </w:r>
      <w:r w:rsidRPr="00C2704D">
        <w:rPr>
          <w:rStyle w:val="StyleUnderline"/>
          <w:rFonts w:asciiTheme="minorHAnsi" w:hAnsiTheme="minorHAnsi" w:cstheme="minorHAnsi"/>
        </w:rPr>
        <w:t xml:space="preserve">seems to </w:t>
      </w:r>
      <w:r w:rsidRPr="00C2704D">
        <w:rPr>
          <w:rStyle w:val="Emphasis"/>
          <w:rFonts w:asciiTheme="minorHAnsi" w:hAnsiTheme="minorHAnsi" w:cstheme="minorHAnsi"/>
        </w:rPr>
        <w:t>ignore</w:t>
      </w:r>
      <w:r w:rsidRPr="00C2704D">
        <w:rPr>
          <w:rFonts w:asciiTheme="minorHAnsi" w:hAnsiTheme="minorHAnsi" w:cstheme="minorHAnsi"/>
          <w:sz w:val="14"/>
        </w:rPr>
        <w:t xml:space="preserve"> that </w:t>
      </w:r>
      <w:r w:rsidRPr="00C2704D">
        <w:rPr>
          <w:rStyle w:val="StyleUnderline"/>
          <w:rFonts w:asciiTheme="minorHAnsi" w:hAnsiTheme="minorHAnsi" w:cstheme="minorHAnsi"/>
        </w:rPr>
        <w:t xml:space="preserve">there seems to be an </w:t>
      </w:r>
      <w:r w:rsidRPr="00C2704D">
        <w:rPr>
          <w:rStyle w:val="Emphasis"/>
          <w:rFonts w:asciiTheme="minorHAnsi" w:hAnsiTheme="minorHAnsi" w:cstheme="minorHAnsi"/>
        </w:rPr>
        <w:t>innumerable amount</w:t>
      </w:r>
      <w:r w:rsidRPr="00C2704D">
        <w:rPr>
          <w:rStyle w:val="StyleUnderline"/>
          <w:rFonts w:asciiTheme="minorHAnsi" w:hAnsiTheme="minorHAnsi" w:cstheme="minorHAnsi"/>
        </w:rPr>
        <w:t xml:space="preserve"> of</w:t>
      </w:r>
      <w:r w:rsidRPr="00C2704D">
        <w:rPr>
          <w:rFonts w:asciiTheme="minorHAnsi" w:hAnsiTheme="minorHAnsi" w:cstheme="minorHAnsi"/>
          <w:sz w:val="14"/>
        </w:rPr>
        <w:t xml:space="preserve"> thus </w:t>
      </w:r>
      <w:r w:rsidRPr="00C2704D">
        <w:rPr>
          <w:rStyle w:val="Emphasis"/>
          <w:rFonts w:asciiTheme="minorHAnsi" w:hAnsiTheme="minorHAnsi" w:cstheme="minorHAnsi"/>
        </w:rPr>
        <w:t>(merely) possible existential risk scenarios</w:t>
      </w:r>
      <w:r w:rsidRPr="00C2704D">
        <w:rPr>
          <w:rStyle w:val="StyleUnderline"/>
          <w:rFonts w:asciiTheme="minorHAnsi" w:hAnsiTheme="minorHAnsi" w:cstheme="minorHAnsi"/>
        </w:rPr>
        <w:t xml:space="preserve">, as well as </w:t>
      </w:r>
      <w:r w:rsidRPr="00C2704D">
        <w:rPr>
          <w:rStyle w:val="Emphasis"/>
          <w:rFonts w:asciiTheme="minorHAnsi" w:hAnsiTheme="minorHAnsi" w:cstheme="minorHAnsi"/>
        </w:rPr>
        <w:t>innumerable (merely) possibly workable technologies</w:t>
      </w:r>
      <w:r w:rsidRPr="00C2704D">
        <w:rPr>
          <w:rStyle w:val="StyleUnderline"/>
          <w:rFonts w:asciiTheme="minorHAnsi" w:hAnsiTheme="minorHAnsi" w:cstheme="minorHAnsi"/>
        </w:rPr>
        <w:t xml:space="preserve"> that might help to prevent or mitigate</w:t>
      </w:r>
      <w:r w:rsidRPr="00C2704D">
        <w:rPr>
          <w:rFonts w:asciiTheme="minorHAnsi" w:hAnsiTheme="minorHAnsi" w:cstheme="minorHAnsi"/>
          <w:sz w:val="14"/>
        </w:rPr>
        <w:t xml:space="preserve"> each of </w:t>
      </w:r>
      <w:r w:rsidRPr="00C2704D">
        <w:rPr>
          <w:rStyle w:val="StyleUnderline"/>
          <w:rFonts w:asciiTheme="minorHAnsi" w:hAnsiTheme="minorHAnsi" w:cstheme="minorHAnsi"/>
        </w:rPr>
        <w:t xml:space="preserve">these, and it is </w:t>
      </w:r>
      <w:r w:rsidRPr="00C2704D">
        <w:rPr>
          <w:rStyle w:val="Emphasis"/>
          <w:rFonts w:asciiTheme="minorHAnsi" w:hAnsiTheme="minorHAnsi" w:cstheme="minorHAnsi"/>
        </w:rPr>
        <w:t>unlikely (to say the least)</w:t>
      </w:r>
      <w:r w:rsidRPr="00C2704D">
        <w:rPr>
          <w:rFonts w:asciiTheme="minorHAnsi" w:hAnsiTheme="minorHAnsi" w:cstheme="minorHAnsi"/>
          <w:sz w:val="14"/>
        </w:rPr>
        <w:t xml:space="preserve"> that </w:t>
      </w:r>
      <w:r w:rsidRPr="00C2704D">
        <w:rPr>
          <w:rStyle w:val="StyleUnderline"/>
          <w:rFonts w:asciiTheme="minorHAnsi" w:hAnsiTheme="minorHAnsi" w:cstheme="minorHAnsi"/>
        </w:rPr>
        <w:t xml:space="preserve">we have resources to </w:t>
      </w:r>
      <w:r w:rsidRPr="00C2704D">
        <w:rPr>
          <w:rStyle w:val="Emphasis"/>
          <w:rFonts w:asciiTheme="minorHAnsi" w:hAnsiTheme="minorHAnsi" w:cstheme="minorHAnsi"/>
        </w:rPr>
        <w:t>bet substantially</w:t>
      </w:r>
      <w:r w:rsidRPr="00C2704D">
        <w:rPr>
          <w:rStyle w:val="StyleUnderline"/>
          <w:rFonts w:asciiTheme="minorHAnsi" w:hAnsiTheme="minorHAnsi" w:cstheme="minorHAnsi"/>
        </w:rPr>
        <w:t xml:space="preserve"> on them </w:t>
      </w:r>
      <w:r w:rsidRPr="00C2704D">
        <w:rPr>
          <w:rStyle w:val="Emphasis"/>
          <w:rFonts w:asciiTheme="minorHAnsi" w:hAnsiTheme="minorHAnsi" w:cstheme="minorHAnsi"/>
        </w:rPr>
        <w:t>all</w:t>
      </w:r>
      <w:r w:rsidRPr="00C2704D">
        <w:rPr>
          <w:rStyle w:val="StyleUnderline"/>
          <w:rFonts w:asciiTheme="minorHAnsi" w:hAnsiTheme="minorHAnsi" w:cstheme="minorHAnsi"/>
        </w:rPr>
        <w:t xml:space="preserve">, unless we spread them </w:t>
      </w:r>
      <w:r w:rsidRPr="00C2704D">
        <w:rPr>
          <w:rStyle w:val="Emphasis"/>
          <w:rFonts w:asciiTheme="minorHAnsi" w:hAnsiTheme="minorHAnsi" w:cstheme="minorHAnsi"/>
        </w:rPr>
        <w:t>so thin</w:t>
      </w:r>
      <w:r w:rsidRPr="00C2704D">
        <w:rPr>
          <w:rStyle w:val="StyleUnderline"/>
          <w:rFonts w:asciiTheme="minorHAnsi" w:hAnsiTheme="minorHAnsi" w:cstheme="minorHAnsi"/>
        </w:rPr>
        <w:t xml:space="preserve"> that </w:t>
      </w:r>
      <w:r w:rsidRPr="00C2704D">
        <w:rPr>
          <w:rStyle w:val="Emphasis"/>
          <w:rFonts w:asciiTheme="minorHAnsi" w:hAnsiTheme="minorHAnsi" w:cstheme="minorHAnsi"/>
        </w:rPr>
        <w:t>this action</w:t>
      </w:r>
      <w:r w:rsidRPr="00C2704D">
        <w:rPr>
          <w:rStyle w:val="StyleUnderline"/>
          <w:rFonts w:asciiTheme="minorHAnsi" w:hAnsiTheme="minorHAnsi" w:cstheme="minorHAnsi"/>
        </w:rPr>
        <w:t xml:space="preserve"> becomes </w:t>
      </w:r>
      <w:r w:rsidRPr="00C2704D">
        <w:rPr>
          <w:rStyle w:val="Emphasis"/>
          <w:rFonts w:asciiTheme="minorHAnsi" w:hAnsiTheme="minorHAnsi" w:cstheme="minorHAnsi"/>
        </w:rPr>
        <w:t>meaningless</w:t>
      </w:r>
      <w:r w:rsidRPr="00C2704D">
        <w:rPr>
          <w:rFonts w:asciiTheme="minorHAnsi" w:hAnsiTheme="minorHAnsi" w:cstheme="minorHAnsi"/>
          <w:sz w:val="14"/>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C2704D">
        <w:rPr>
          <w:rStyle w:val="StyleUnderline"/>
          <w:rFonts w:asciiTheme="minorHAnsi" w:hAnsiTheme="minorHAnsi" w:cstheme="minorHAnsi"/>
        </w:rPr>
        <w:t xml:space="preserve">the argument above </w:t>
      </w:r>
      <w:r w:rsidRPr="00C2704D">
        <w:rPr>
          <w:rStyle w:val="Emphasis"/>
          <w:rFonts w:asciiTheme="minorHAnsi" w:hAnsiTheme="minorHAnsi" w:cstheme="minorHAnsi"/>
        </w:rPr>
        <w:t>ignores completely</w:t>
      </w:r>
      <w:r w:rsidRPr="00C2704D">
        <w:rPr>
          <w:rStyle w:val="StyleUnderline"/>
          <w:rFonts w:asciiTheme="minorHAnsi" w:hAnsiTheme="minorHAnsi" w:cstheme="minorHAnsi"/>
        </w:rPr>
        <w:t xml:space="preserve"> the </w:t>
      </w:r>
      <w:r w:rsidRPr="00C2704D">
        <w:rPr>
          <w:rStyle w:val="Emphasis"/>
          <w:rFonts w:asciiTheme="minorHAnsi" w:hAnsiTheme="minorHAnsi" w:cstheme="minorHAnsi"/>
        </w:rPr>
        <w:t>(rather high) likelihood</w:t>
      </w:r>
      <w:r w:rsidRPr="00C2704D">
        <w:rPr>
          <w:rFonts w:asciiTheme="minorHAnsi" w:hAnsiTheme="minorHAnsi" w:cstheme="minorHAnsi"/>
          <w:sz w:val="14"/>
        </w:rPr>
        <w:t xml:space="preserve"> that </w:t>
      </w:r>
      <w:r w:rsidRPr="00C2704D">
        <w:rPr>
          <w:rStyle w:val="StyleUnderline"/>
          <w:rFonts w:asciiTheme="minorHAnsi" w:hAnsiTheme="minorHAnsi" w:cstheme="minorHAnsi"/>
        </w:rPr>
        <w:t xml:space="preserve">the </w:t>
      </w:r>
      <w:proofErr w:type="spellStart"/>
      <w:r w:rsidRPr="00C2704D">
        <w:rPr>
          <w:rStyle w:val="StyleUnderline"/>
          <w:rFonts w:asciiTheme="minorHAnsi" w:hAnsiTheme="minorHAnsi" w:cstheme="minorHAnsi"/>
        </w:rPr>
        <w:t>mobilised</w:t>
      </w:r>
      <w:proofErr w:type="spellEnd"/>
      <w:r w:rsidRPr="00C2704D">
        <w:rPr>
          <w:rStyle w:val="StyleUnderline"/>
          <w:rFonts w:asciiTheme="minorHAnsi" w:hAnsiTheme="minorHAnsi" w:cstheme="minorHAnsi"/>
        </w:rPr>
        <w:t xml:space="preserve"> resources will be </w:t>
      </w:r>
      <w:r w:rsidRPr="00C2704D">
        <w:rPr>
          <w:rStyle w:val="Emphasis"/>
          <w:rFonts w:asciiTheme="minorHAnsi" w:hAnsiTheme="minorHAnsi" w:cstheme="minorHAnsi"/>
        </w:rPr>
        <w:t>mostly wasted</w:t>
      </w:r>
      <w:r w:rsidRPr="00C2704D">
        <w:rPr>
          <w:rStyle w:val="StyleUnderline"/>
          <w:rFonts w:asciiTheme="minorHAnsi" w:hAnsiTheme="minorHAnsi" w:cstheme="minorHAnsi"/>
        </w:rPr>
        <w:t>, and</w:t>
      </w:r>
      <w:r w:rsidRPr="00C2704D">
        <w:rPr>
          <w:rFonts w:asciiTheme="minorHAnsi" w:hAnsiTheme="minorHAnsi" w:cstheme="minorHAnsi"/>
          <w:sz w:val="14"/>
        </w:rPr>
        <w:t xml:space="preserve"> that, therefore, </w:t>
      </w:r>
      <w:r w:rsidRPr="00C2704D">
        <w:rPr>
          <w:rStyle w:val="StyleUnderline"/>
          <w:rFonts w:asciiTheme="minorHAnsi" w:hAnsiTheme="minorHAnsi" w:cstheme="minorHAnsi"/>
        </w:rPr>
        <w:t xml:space="preserve">there are </w:t>
      </w:r>
      <w:r w:rsidRPr="00C2704D">
        <w:rPr>
          <w:rStyle w:val="Emphasis"/>
          <w:rFonts w:asciiTheme="minorHAnsi" w:hAnsiTheme="minorHAnsi" w:cstheme="minorHAnsi"/>
        </w:rPr>
        <w:t>substantial opportunity costs</w:t>
      </w:r>
      <w:r w:rsidRPr="00C2704D">
        <w:rPr>
          <w:rStyle w:val="StyleUnderline"/>
          <w:rFonts w:asciiTheme="minorHAnsi" w:hAnsiTheme="minorHAnsi" w:cstheme="minorHAnsi"/>
        </w:rPr>
        <w:t xml:space="preserve"> attached to not using these resources to use </w:t>
      </w:r>
      <w:r w:rsidRPr="00C2704D">
        <w:rPr>
          <w:rStyle w:val="Emphasis"/>
          <w:rFonts w:asciiTheme="minorHAnsi" w:hAnsiTheme="minorHAnsi" w:cstheme="minorHAnsi"/>
        </w:rPr>
        <w:t>better proven strategies</w:t>
      </w:r>
      <w:r w:rsidRPr="00C2704D">
        <w:rPr>
          <w:rStyle w:val="StyleUnderline"/>
          <w:rFonts w:asciiTheme="minorHAnsi" w:hAnsiTheme="minorHAnsi" w:cstheme="minorHAnsi"/>
        </w:rPr>
        <w:t xml:space="preserve"> with better identified threats and problems</w:t>
      </w:r>
      <w:r w:rsidRPr="00C2704D">
        <w:rPr>
          <w:rFonts w:asciiTheme="minorHAnsi" w:hAnsiTheme="minorHAnsi" w:cstheme="minorHAnsi"/>
          <w:sz w:val="14"/>
        </w:rPr>
        <w:t xml:space="preserve"> (say, preventing global poverty) - </w:t>
      </w:r>
      <w:r w:rsidRPr="00C2704D">
        <w:rPr>
          <w:rStyle w:val="StyleUnderline"/>
          <w:rFonts w:asciiTheme="minorHAnsi" w:hAnsiTheme="minorHAnsi" w:cstheme="minorHAnsi"/>
        </w:rPr>
        <w:t xml:space="preserve">albeit maybe not as </w:t>
      </w:r>
      <w:r w:rsidRPr="00C2704D">
        <w:rPr>
          <w:rStyle w:val="Emphasis"/>
          <w:rFonts w:asciiTheme="minorHAnsi" w:hAnsiTheme="minorHAnsi" w:cstheme="minorHAnsi"/>
        </w:rPr>
        <w:t>massive</w:t>
      </w:r>
      <w:r w:rsidRPr="00C2704D">
        <w:rPr>
          <w:rStyle w:val="StyleUnderline"/>
          <w:rFonts w:asciiTheme="minorHAnsi" w:hAnsiTheme="minorHAnsi" w:cstheme="minorHAnsi"/>
        </w:rPr>
        <w:t xml:space="preserve"> as the outcomes in the </w:t>
      </w:r>
      <w:r w:rsidRPr="00C2704D">
        <w:rPr>
          <w:rStyle w:val="Emphasis"/>
          <w:rFonts w:asciiTheme="minorHAnsi" w:hAnsiTheme="minorHAnsi" w:cstheme="minorHAnsi"/>
        </w:rPr>
        <w:t>existential risk scenarios</w:t>
      </w:r>
      <w:r w:rsidRPr="00C2704D">
        <w:rPr>
          <w:rFonts w:asciiTheme="minorHAnsi" w:hAnsiTheme="minorHAnsi" w:cstheme="minorHAnsi"/>
          <w:sz w:val="14"/>
        </w:rPr>
        <w:t xml:space="preserve">. Similarly, Pascal's Wager completely ignores all the good things one needs to give up to meet the demands of the god promising eternal salvation in return (for instance, spending your Sundays working for the </w:t>
      </w:r>
      <w:proofErr w:type="spellStart"/>
      <w:r w:rsidRPr="00C2704D">
        <w:rPr>
          <w:rFonts w:asciiTheme="minorHAnsi" w:hAnsiTheme="minorHAnsi" w:cstheme="minorHAnsi"/>
          <w:sz w:val="14"/>
        </w:rPr>
        <w:t>allieviation</w:t>
      </w:r>
      <w:proofErr w:type="spellEnd"/>
      <w:r w:rsidRPr="00C2704D">
        <w:rPr>
          <w:rFonts w:asciiTheme="minorHAnsi" w:hAnsiTheme="minorHAnsi" w:cstheme="minorHAnsi"/>
          <w:sz w:val="14"/>
        </w:rPr>
        <w:t xml:space="preserve"> of global poverty). </w:t>
      </w:r>
      <w:r w:rsidRPr="00C2704D">
        <w:rPr>
          <w:rStyle w:val="StyleUnderline"/>
          <w:rFonts w:asciiTheme="minorHAnsi" w:hAnsiTheme="minorHAnsi" w:cstheme="minorHAnsi"/>
        </w:rPr>
        <w:t xml:space="preserve">None of that is worth </w:t>
      </w:r>
      <w:r w:rsidRPr="00C2704D">
        <w:rPr>
          <w:rStyle w:val="Emphasis"/>
          <w:rFonts w:asciiTheme="minorHAnsi" w:hAnsiTheme="minorHAnsi" w:cstheme="minorHAnsi"/>
        </w:rPr>
        <w:t>any consideration</w:t>
      </w:r>
      <w:r w:rsidRPr="00C2704D">
        <w:rPr>
          <w:rFonts w:asciiTheme="minorHAnsi" w:hAnsiTheme="minorHAnsi" w:cstheme="minorHAnsi"/>
          <w:sz w:val="14"/>
        </w:rPr>
        <w:t xml:space="preserve">, the idea seems to be, </w:t>
      </w:r>
      <w:r w:rsidRPr="00C2704D">
        <w:rPr>
          <w:rStyle w:val="StyleUnderline"/>
          <w:rFonts w:asciiTheme="minorHAnsi" w:hAnsiTheme="minorHAnsi" w:cstheme="minorHAnsi"/>
        </w:rPr>
        <w:t xml:space="preserve">in light of the </w:t>
      </w:r>
      <w:r w:rsidRPr="00C2704D">
        <w:rPr>
          <w:rStyle w:val="Emphasis"/>
          <w:rFonts w:asciiTheme="minorHAnsi" w:hAnsiTheme="minorHAnsi" w:cstheme="minorHAnsi"/>
        </w:rPr>
        <w:t>massive stakes</w:t>
      </w:r>
      <w:r w:rsidRPr="00C2704D">
        <w:rPr>
          <w:rStyle w:val="StyleUnderline"/>
          <w:rFonts w:asciiTheme="minorHAnsi" w:hAnsiTheme="minorHAnsi" w:cstheme="minorHAnsi"/>
        </w:rPr>
        <w:t xml:space="preserve"> of the </w:t>
      </w:r>
      <w:r w:rsidRPr="00C2704D">
        <w:rPr>
          <w:rStyle w:val="Emphasis"/>
          <w:rFonts w:asciiTheme="minorHAnsi" w:hAnsiTheme="minorHAnsi" w:cstheme="minorHAnsi"/>
        </w:rPr>
        <w:t>existential risk</w:t>
      </w:r>
      <w:r w:rsidRPr="00C2704D">
        <w:rPr>
          <w:rStyle w:val="StyleUnderline"/>
          <w:rFonts w:asciiTheme="minorHAnsi" w:hAnsiTheme="minorHAnsi" w:cstheme="minorHAnsi"/>
        </w:rPr>
        <w:t xml:space="preserve"> / </w:t>
      </w:r>
      <w:r w:rsidRPr="00C2704D">
        <w:rPr>
          <w:rStyle w:val="Emphasis"/>
          <w:rFonts w:asciiTheme="minorHAnsi" w:hAnsiTheme="minorHAnsi" w:cstheme="minorHAnsi"/>
        </w:rPr>
        <w:t>religious belief</w:t>
      </w:r>
      <w:r w:rsidRPr="00C2704D">
        <w:rPr>
          <w:rStyle w:val="StyleUnderline"/>
          <w:rFonts w:asciiTheme="minorHAnsi" w:hAnsiTheme="minorHAnsi" w:cstheme="minorHAnsi"/>
        </w:rPr>
        <w:t xml:space="preserve"> or </w:t>
      </w:r>
      <w:r w:rsidRPr="00C2704D">
        <w:rPr>
          <w:rStyle w:val="Emphasis"/>
          <w:rFonts w:asciiTheme="minorHAnsi" w:hAnsiTheme="minorHAnsi" w:cstheme="minorHAnsi"/>
        </w:rPr>
        <w:t>non-belief scenarios</w:t>
      </w:r>
      <w:r w:rsidRPr="00C2704D">
        <w:rPr>
          <w:rFonts w:asciiTheme="minorHAnsi" w:hAnsiTheme="minorHAnsi" w:cstheme="minorHAnsi"/>
          <w:sz w:val="14"/>
        </w:rPr>
        <w:t xml:space="preserve">. Now, I will not pick any quarrel with the existential risk argument as such on these grounds, although I do think that more developed ways to </w:t>
      </w:r>
      <w:proofErr w:type="spellStart"/>
      <w:r w:rsidRPr="00C2704D">
        <w:rPr>
          <w:rFonts w:asciiTheme="minorHAnsi" w:hAnsiTheme="minorHAnsi" w:cstheme="minorHAnsi"/>
          <w:sz w:val="14"/>
        </w:rPr>
        <w:t>analyse</w:t>
      </w:r>
      <w:proofErr w:type="spellEnd"/>
      <w:r w:rsidRPr="00C2704D">
        <w:rPr>
          <w:rFonts w:asciiTheme="minorHAnsi" w:hAnsiTheme="minorHAnsi" w:cstheme="minorHAnsi"/>
          <w:sz w:val="14"/>
        </w:rPr>
        <w:t xml:space="preserve"> risk-scenarios and the ethical implications of these already in existence and used in the fields I referred above will mean lots of troubles for the simplistic aspects already mentioned. What I do want to point to, however, is this: </w:t>
      </w:r>
      <w:r w:rsidRPr="00C2704D">
        <w:rPr>
          <w:rStyle w:val="StyleUnderline"/>
          <w:rFonts w:asciiTheme="minorHAnsi" w:hAnsiTheme="minorHAnsi" w:cstheme="minorHAnsi"/>
        </w:rPr>
        <w:t xml:space="preserve">If you're impressed by the existential risk argument, you should be </w:t>
      </w:r>
      <w:r w:rsidRPr="00C2704D">
        <w:rPr>
          <w:rStyle w:val="Emphasis"/>
          <w:rFonts w:asciiTheme="minorHAnsi" w:hAnsiTheme="minorHAnsi" w:cstheme="minorHAnsi"/>
        </w:rPr>
        <w:t>equally impressed</w:t>
      </w:r>
      <w:r w:rsidRPr="00C2704D">
        <w:rPr>
          <w:rStyle w:val="StyleUnderline"/>
          <w:rFonts w:asciiTheme="minorHAnsi" w:hAnsiTheme="minorHAnsi" w:cstheme="minorHAnsi"/>
        </w:rPr>
        <w:t xml:space="preserve"> by Pascal's Wager</w:t>
      </w:r>
      <w:r w:rsidRPr="00C2704D">
        <w:rPr>
          <w:rFonts w:asciiTheme="minorHAnsi" w:hAnsiTheme="minorHAnsi" w:cstheme="minorHAnsi"/>
          <w:sz w:val="14"/>
        </w:rPr>
        <w:t xml:space="preserve">. Thus, in accordance with Pascal's recommendation that authentic religious belief can be gradually installed via the practice of rituals, you should – as should indeed the existential risk argument </w:t>
      </w:r>
      <w:proofErr w:type="gramStart"/>
      <w:r w:rsidRPr="00C2704D">
        <w:rPr>
          <w:rFonts w:asciiTheme="minorHAnsi" w:hAnsiTheme="minorHAnsi" w:cstheme="minorHAnsi"/>
          <w:sz w:val="14"/>
        </w:rPr>
        <w:t>advocates</w:t>
      </w:r>
      <w:proofErr w:type="gramEnd"/>
      <w:r w:rsidRPr="00C2704D">
        <w:rPr>
          <w:rFonts w:asciiTheme="minorHAnsi" w:hAnsiTheme="minorHAnsi" w:cstheme="minorHAnsi"/>
          <w:sz w:val="14"/>
        </w:rPr>
        <w:t xml:space="preserve"> themselves – spend your Sundays celebrating mass (or any other sort ritual demanded by the God you bet on). </w:t>
      </w:r>
      <w:r w:rsidRPr="00C2704D">
        <w:rPr>
          <w:rStyle w:val="StyleUnderline"/>
          <w:rFonts w:asciiTheme="minorHAnsi" w:hAnsiTheme="minorHAnsi" w:cstheme="minorHAnsi"/>
        </w:rPr>
        <w:t xml:space="preserve">I </w:t>
      </w:r>
      <w:r w:rsidRPr="00C2704D">
        <w:rPr>
          <w:rStyle w:val="Emphasis"/>
          <w:rFonts w:asciiTheme="minorHAnsi" w:hAnsiTheme="minorHAnsi" w:cstheme="minorHAnsi"/>
        </w:rPr>
        <w:t>very much doubt</w:t>
      </w:r>
      <w:r w:rsidRPr="00C2704D">
        <w:rPr>
          <w:rFonts w:asciiTheme="minorHAnsi" w:hAnsiTheme="minorHAnsi" w:cstheme="minorHAnsi"/>
          <w:sz w:val="14"/>
        </w:rPr>
        <w:t xml:space="preserve">, however, </w:t>
      </w:r>
      <w:r w:rsidRPr="00C2704D">
        <w:rPr>
          <w:rStyle w:val="StyleUnderline"/>
          <w:rFonts w:asciiTheme="minorHAnsi" w:hAnsiTheme="minorHAnsi" w:cstheme="minorHAnsi"/>
        </w:rPr>
        <w:t>that you</w:t>
      </w:r>
      <w:r w:rsidRPr="00C2704D">
        <w:rPr>
          <w:rFonts w:asciiTheme="minorHAnsi" w:hAnsiTheme="minorHAnsi" w:cstheme="minorHAnsi"/>
          <w:sz w:val="14"/>
        </w:rPr>
        <w:t xml:space="preserve"> (or they) in fact </w:t>
      </w:r>
      <w:r w:rsidRPr="00C2704D">
        <w:rPr>
          <w:rStyle w:val="StyleUnderline"/>
          <w:rFonts w:asciiTheme="minorHAnsi" w:hAnsiTheme="minorHAnsi" w:cstheme="minorHAnsi"/>
        </w:rPr>
        <w:t>do</w:t>
      </w:r>
      <w:r w:rsidRPr="00C2704D">
        <w:rPr>
          <w:rFonts w:asciiTheme="minorHAnsi" w:hAnsiTheme="minorHAnsi" w:cstheme="minorHAnsi"/>
          <w:sz w:val="14"/>
        </w:rPr>
        <w:t xml:space="preserve"> that, </w:t>
      </w:r>
      <w:r w:rsidRPr="00C2704D">
        <w:rPr>
          <w:rStyle w:val="StyleUnderline"/>
          <w:rFonts w:asciiTheme="minorHAnsi" w:hAnsiTheme="minorHAnsi" w:cstheme="minorHAnsi"/>
        </w:rPr>
        <w:t>or even accept</w:t>
      </w:r>
      <w:r w:rsidRPr="00C2704D">
        <w:rPr>
          <w:rFonts w:asciiTheme="minorHAnsi" w:hAnsiTheme="minorHAnsi" w:cstheme="minorHAnsi"/>
          <w:sz w:val="14"/>
        </w:rPr>
        <w:t xml:space="preserve"> the conclusion that </w:t>
      </w:r>
      <w:r w:rsidRPr="00C2704D">
        <w:rPr>
          <w:rStyle w:val="StyleUnderline"/>
          <w:rFonts w:asciiTheme="minorHAnsi" w:hAnsiTheme="minorHAnsi" w:cstheme="minorHAnsi"/>
        </w:rPr>
        <w:t>you</w:t>
      </w:r>
      <w:r w:rsidRPr="00C2704D">
        <w:rPr>
          <w:rFonts w:asciiTheme="minorHAnsi" w:hAnsiTheme="minorHAnsi" w:cstheme="minorHAnsi"/>
          <w:sz w:val="14"/>
        </w:rPr>
        <w:t xml:space="preserve"> (or they) </w:t>
      </w:r>
      <w:r w:rsidRPr="00C2704D">
        <w:rPr>
          <w:rStyle w:val="StyleUnderline"/>
          <w:rFonts w:asciiTheme="minorHAnsi" w:hAnsiTheme="minorHAnsi" w:cstheme="minorHAnsi"/>
        </w:rPr>
        <w:t>should</w:t>
      </w:r>
      <w:r w:rsidRPr="00C2704D">
        <w:rPr>
          <w:rFonts w:asciiTheme="minorHAnsi" w:hAnsiTheme="minorHAnsi" w:cstheme="minorHAnsi"/>
          <w:sz w:val="14"/>
        </w:rPr>
        <w:t xml:space="preserve"> be doing that.</w:t>
      </w:r>
    </w:p>
    <w:p w14:paraId="24CAB75B" w14:textId="77777777" w:rsidR="00D31F17" w:rsidRPr="00C2704D" w:rsidRDefault="00D31F17" w:rsidP="00D31F17">
      <w:pPr>
        <w:rPr>
          <w:rFonts w:asciiTheme="minorHAnsi" w:hAnsiTheme="minorHAnsi" w:cstheme="minorHAnsi"/>
          <w:sz w:val="14"/>
        </w:rPr>
      </w:pPr>
    </w:p>
    <w:p w14:paraId="0FE8D728"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Crisis rhetoric is </w:t>
      </w:r>
      <w:r w:rsidRPr="00C2704D">
        <w:rPr>
          <w:rFonts w:asciiTheme="minorHAnsi" w:hAnsiTheme="minorHAnsi" w:cstheme="minorHAnsi"/>
          <w:u w:val="single"/>
        </w:rPr>
        <w:t>riddled</w:t>
      </w:r>
      <w:r w:rsidRPr="00C2704D">
        <w:rPr>
          <w:rFonts w:asciiTheme="minorHAnsi" w:hAnsiTheme="minorHAnsi" w:cstheme="minorHAnsi"/>
        </w:rPr>
        <w:t xml:space="preserve"> with fallacies.</w:t>
      </w:r>
    </w:p>
    <w:p w14:paraId="7292DCBD" w14:textId="77777777" w:rsidR="00D31F17" w:rsidRPr="00C2704D" w:rsidRDefault="00D31F17" w:rsidP="00D31F17">
      <w:pPr>
        <w:rPr>
          <w:rFonts w:asciiTheme="minorHAnsi" w:hAnsiTheme="minorHAnsi" w:cstheme="minorHAnsi"/>
        </w:rPr>
      </w:pPr>
      <w:r w:rsidRPr="00C2704D">
        <w:rPr>
          <w:rFonts w:asciiTheme="minorHAnsi" w:hAnsiTheme="minorHAnsi" w:cstheme="minorHAnsi"/>
        </w:rPr>
        <w:t xml:space="preserve">Adam </w:t>
      </w:r>
      <w:r w:rsidRPr="00C2704D">
        <w:rPr>
          <w:rStyle w:val="Style13ptBold"/>
          <w:rFonts w:asciiTheme="minorHAnsi" w:hAnsiTheme="minorHAnsi" w:cstheme="minorHAnsi"/>
        </w:rPr>
        <w:t>Thierer 14</w:t>
      </w:r>
      <w:r w:rsidRPr="00C2704D">
        <w:rPr>
          <w:rFonts w:asciiTheme="minorHAnsi" w:hAnsiTheme="minorHAnsi" w:cstheme="minorHAnsi"/>
        </w:rPr>
        <w:t xml:space="preserve">. Senior research fellow at the </w:t>
      </w:r>
      <w:proofErr w:type="spellStart"/>
      <w:r w:rsidRPr="00C2704D">
        <w:rPr>
          <w:rFonts w:asciiTheme="minorHAnsi" w:hAnsiTheme="minorHAnsi" w:cstheme="minorHAnsi"/>
        </w:rPr>
        <w:t>Mercatus</w:t>
      </w:r>
      <w:proofErr w:type="spellEnd"/>
      <w:r w:rsidRPr="00C2704D">
        <w:rPr>
          <w:rFonts w:asciiTheme="minorHAnsi" w:hAnsiTheme="minorHAnsi" w:cstheme="minorHAnsi"/>
        </w:rPr>
        <w:t xml:space="preserve"> Center at George Mason University. He previously served as President of the Progress &amp; Freedom Foundation, Director of Telecom. Studies at the Cato Institute, and Fellow in Economic Policy at the Heritage Foundation. 10-29-2014. “Regarding the Use of Apocalyptic Rhetoric in Policy Debates.” https://techliberation.com/2014/10/29/regarding-the-use-of-apocalyptic-rhetoric-in-policy-debates/. DOA: 5-19-2020. </w:t>
      </w:r>
      <w:proofErr w:type="spellStart"/>
      <w:r w:rsidRPr="00C2704D">
        <w:rPr>
          <w:rFonts w:asciiTheme="minorHAnsi" w:hAnsiTheme="minorHAnsi" w:cstheme="minorHAnsi"/>
        </w:rPr>
        <w:t>kyujin</w:t>
      </w:r>
      <w:proofErr w:type="spellEnd"/>
    </w:p>
    <w:p w14:paraId="072B3C3E"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lastRenderedPageBreak/>
        <w:t xml:space="preserve">Evan Selinger, a super-sharp philosopher of technology up at the Rochester Institute of Technology, is always alerting me to interesting new essays and articles and this week he brought another important piece to my attention. It’s a short new article by Arturo </w:t>
      </w:r>
      <w:proofErr w:type="spellStart"/>
      <w:r w:rsidRPr="00C2704D">
        <w:rPr>
          <w:rFonts w:asciiTheme="minorHAnsi" w:hAnsiTheme="minorHAnsi" w:cstheme="minorHAnsi"/>
          <w:sz w:val="16"/>
        </w:rPr>
        <w:t>Casadevall</w:t>
      </w:r>
      <w:proofErr w:type="spellEnd"/>
      <w:r w:rsidRPr="00C2704D">
        <w:rPr>
          <w:rFonts w:asciiTheme="minorHAnsi" w:hAnsiTheme="minorHAnsi" w:cstheme="minorHAnsi"/>
          <w:sz w:val="16"/>
        </w:rPr>
        <w:t xml:space="preserve">, Don Howard, and Michael J. </w:t>
      </w:r>
      <w:proofErr w:type="spellStart"/>
      <w:r w:rsidRPr="00C2704D">
        <w:rPr>
          <w:rFonts w:asciiTheme="minorHAnsi" w:hAnsiTheme="minorHAnsi" w:cstheme="minorHAnsi"/>
          <w:sz w:val="16"/>
        </w:rPr>
        <w:t>Imperiale</w:t>
      </w:r>
      <w:proofErr w:type="spellEnd"/>
      <w:r w:rsidRPr="00C2704D">
        <w:rPr>
          <w:rFonts w:asciiTheme="minorHAnsi" w:hAnsiTheme="minorHAnsi" w:cstheme="minorHAnsi"/>
          <w:sz w:val="16"/>
        </w:rPr>
        <w:t xml:space="preserve">, entitled, “The Apocalypse as a Rhetorical Device in the Influenza Virus Gain-of-Function Debate.” The essay touches on something near and dear to my own heart: the misuse of rhetoric in debates over the risk trade-offs associated with new technology and inventions. </w:t>
      </w:r>
      <w:proofErr w:type="spellStart"/>
      <w:r w:rsidRPr="00C2704D">
        <w:rPr>
          <w:rFonts w:asciiTheme="minorHAnsi" w:hAnsiTheme="minorHAnsi" w:cstheme="minorHAnsi"/>
          <w:sz w:val="16"/>
        </w:rPr>
        <w:t>Casadevall</w:t>
      </w:r>
      <w:proofErr w:type="spellEnd"/>
      <w:r w:rsidRPr="00C2704D">
        <w:rPr>
          <w:rFonts w:asciiTheme="minorHAnsi" w:hAnsiTheme="minorHAnsi" w:cstheme="minorHAnsi"/>
          <w:sz w:val="16"/>
        </w:rPr>
        <w:t xml:space="preserve">, Howard, and </w:t>
      </w:r>
      <w:proofErr w:type="spellStart"/>
      <w:r w:rsidRPr="00C2704D">
        <w:rPr>
          <w:rFonts w:asciiTheme="minorHAnsi" w:hAnsiTheme="minorHAnsi" w:cstheme="minorHAnsi"/>
          <w:sz w:val="16"/>
        </w:rPr>
        <w:t>Imperiale</w:t>
      </w:r>
      <w:proofErr w:type="spellEnd"/>
      <w:r w:rsidRPr="00C2704D">
        <w:rPr>
          <w:rFonts w:asciiTheme="minorHAnsi" w:hAnsiTheme="minorHAnsi" w:cstheme="minorHAnsi"/>
          <w:sz w:val="16"/>
        </w:rPr>
        <w:t xml:space="preserve"> seek to “focus on the rhetorical devices used in the debate [over infectious disease experiments] with the hope that an analysis of how the arguments </w:t>
      </w:r>
      <w:proofErr w:type="gramStart"/>
      <w:r w:rsidRPr="00C2704D">
        <w:rPr>
          <w:rFonts w:asciiTheme="minorHAnsi" w:hAnsiTheme="minorHAnsi" w:cstheme="minorHAnsi"/>
          <w:sz w:val="16"/>
        </w:rPr>
        <w:t>are</w:t>
      </w:r>
      <w:proofErr w:type="gramEnd"/>
      <w:r w:rsidRPr="00C2704D">
        <w:rPr>
          <w:rFonts w:asciiTheme="minorHAnsi" w:hAnsiTheme="minorHAnsi" w:cstheme="minorHAnsi"/>
          <w:sz w:val="16"/>
        </w:rPr>
        <w:t xml:space="preserve"> being framed can help the discussion.” </w:t>
      </w:r>
    </w:p>
    <w:p w14:paraId="20B2DA7C"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They note that “</w:t>
      </w:r>
      <w:r w:rsidRPr="00C2704D">
        <w:rPr>
          <w:rStyle w:val="StyleUnderline"/>
          <w:rFonts w:asciiTheme="minorHAnsi" w:hAnsiTheme="minorHAnsi" w:cstheme="minorHAnsi"/>
        </w:rPr>
        <w:t>humans are</w:t>
      </w:r>
      <w:r w:rsidRPr="00C2704D">
        <w:rPr>
          <w:rFonts w:asciiTheme="minorHAnsi" w:hAnsiTheme="minorHAnsi" w:cstheme="minorHAnsi"/>
          <w:sz w:val="16"/>
        </w:rPr>
        <w:t xml:space="preserve"> notoriously </w:t>
      </w:r>
      <w:r w:rsidRPr="00C2704D">
        <w:rPr>
          <w:rStyle w:val="StyleUnderline"/>
          <w:rFonts w:asciiTheme="minorHAnsi" w:hAnsiTheme="minorHAnsi" w:cstheme="minorHAnsi"/>
        </w:rPr>
        <w:t xml:space="preserve">poor at assessing </w:t>
      </w:r>
      <w:r w:rsidRPr="00C2704D">
        <w:rPr>
          <w:rStyle w:val="Emphasis"/>
          <w:rFonts w:asciiTheme="minorHAnsi" w:hAnsiTheme="minorHAnsi" w:cstheme="minorHAnsi"/>
        </w:rPr>
        <w:t>future</w:t>
      </w:r>
      <w:r w:rsidRPr="00C2704D">
        <w:rPr>
          <w:rFonts w:asciiTheme="minorHAnsi" w:hAnsiTheme="minorHAnsi" w:cstheme="minorHAnsi"/>
          <w:sz w:val="16"/>
        </w:rPr>
        <w:t xml:space="preserve"> benefits and </w:t>
      </w:r>
      <w:r w:rsidRPr="00C2704D">
        <w:rPr>
          <w:rStyle w:val="Emphasis"/>
          <w:rFonts w:asciiTheme="minorHAnsi" w:hAnsiTheme="minorHAnsi" w:cstheme="minorHAnsi"/>
        </w:rPr>
        <w:t>risk</w:t>
      </w:r>
      <w:r w:rsidRPr="00C2704D">
        <w:rPr>
          <w:rStyle w:val="StyleUnderline"/>
          <w:rFonts w:asciiTheme="minorHAnsi" w:hAnsiTheme="minorHAnsi" w:cstheme="minorHAnsi"/>
        </w:rPr>
        <w:t>s</w:t>
      </w:r>
      <w:r w:rsidRPr="00C2704D">
        <w:rPr>
          <w:rFonts w:asciiTheme="minorHAnsi" w:hAnsiTheme="minorHAnsi" w:cstheme="minorHAnsi"/>
          <w:sz w:val="16"/>
        </w:rPr>
        <w:t xml:space="preserve">” </w:t>
      </w:r>
      <w:r w:rsidRPr="00C2704D">
        <w:rPr>
          <w:rStyle w:val="StyleUnderline"/>
          <w:rFonts w:asciiTheme="minorHAnsi" w:hAnsiTheme="minorHAnsi" w:cstheme="minorHAnsi"/>
        </w:rPr>
        <w:t>and</w:t>
      </w:r>
      <w:r w:rsidRPr="00C2704D">
        <w:rPr>
          <w:rFonts w:asciiTheme="minorHAnsi" w:hAnsiTheme="minorHAnsi" w:cstheme="minorHAnsi"/>
          <w:sz w:val="16"/>
        </w:rPr>
        <w:t xml:space="preserve"> that </w:t>
      </w:r>
      <w:r w:rsidRPr="00C2704D">
        <w:rPr>
          <w:rStyle w:val="StyleUnderline"/>
          <w:rFonts w:asciiTheme="minorHAnsi" w:hAnsiTheme="minorHAnsi" w:cstheme="minorHAnsi"/>
        </w:rPr>
        <w:t xml:space="preserve">this makes many people </w:t>
      </w:r>
      <w:r w:rsidRPr="00C2704D">
        <w:rPr>
          <w:rStyle w:val="Emphasis"/>
          <w:rFonts w:asciiTheme="minorHAnsi" w:hAnsiTheme="minorHAnsi" w:cstheme="minorHAnsi"/>
        </w:rPr>
        <w:t>susceptible</w:t>
      </w:r>
      <w:r w:rsidRPr="00C2704D">
        <w:rPr>
          <w:rStyle w:val="StyleUnderline"/>
          <w:rFonts w:asciiTheme="minorHAnsi" w:hAnsiTheme="minorHAnsi" w:cstheme="minorHAnsi"/>
        </w:rPr>
        <w:t xml:space="preserve"> to</w:t>
      </w:r>
      <w:r w:rsidRPr="00C2704D">
        <w:rPr>
          <w:rFonts w:asciiTheme="minorHAnsi" w:hAnsiTheme="minorHAnsi" w:cstheme="minorHAnsi"/>
          <w:sz w:val="16"/>
        </w:rPr>
        <w:t xml:space="preserve"> rhetorical </w:t>
      </w:r>
      <w:r w:rsidRPr="00C2704D">
        <w:rPr>
          <w:rStyle w:val="StyleUnderline"/>
          <w:rFonts w:asciiTheme="minorHAnsi" w:hAnsiTheme="minorHAnsi" w:cstheme="minorHAnsi"/>
        </w:rPr>
        <w:t xml:space="preserve">ploys based on the artificial </w:t>
      </w:r>
      <w:r w:rsidRPr="00C2704D">
        <w:rPr>
          <w:rStyle w:val="Emphasis"/>
          <w:rFonts w:asciiTheme="minorHAnsi" w:hAnsiTheme="minorHAnsi" w:cstheme="minorHAnsi"/>
        </w:rPr>
        <w:t>inflation of risks</w:t>
      </w:r>
      <w:r w:rsidRPr="00C2704D">
        <w:rPr>
          <w:rFonts w:asciiTheme="minorHAnsi" w:hAnsiTheme="minorHAnsi" w:cstheme="minorHAnsi"/>
          <w:sz w:val="16"/>
        </w:rPr>
        <w:t xml:space="preserve">. Their particular focus in this essay is the debate over so-called “gain-of-function” (GOF) experiments involving influenza virus, but what they have to say here about how </w:t>
      </w:r>
      <w:r w:rsidRPr="00C2704D">
        <w:rPr>
          <w:rStyle w:val="StyleUnderline"/>
          <w:rFonts w:asciiTheme="minorHAnsi" w:hAnsiTheme="minorHAnsi" w:cstheme="minorHAnsi"/>
        </w:rPr>
        <w:t>rhetoric</w:t>
      </w:r>
      <w:r w:rsidRPr="00C2704D">
        <w:rPr>
          <w:rFonts w:asciiTheme="minorHAnsi" w:hAnsiTheme="minorHAnsi" w:cstheme="minorHAnsi"/>
          <w:sz w:val="16"/>
        </w:rPr>
        <w:t xml:space="preserve"> is </w:t>
      </w:r>
      <w:r w:rsidRPr="00C2704D">
        <w:rPr>
          <w:rStyle w:val="StyleUnderline"/>
          <w:rFonts w:asciiTheme="minorHAnsi" w:hAnsiTheme="minorHAnsi" w:cstheme="minorHAnsi"/>
        </w:rPr>
        <w:t xml:space="preserve">being </w:t>
      </w:r>
      <w:r w:rsidRPr="00C2704D">
        <w:rPr>
          <w:rStyle w:val="Emphasis"/>
          <w:rFonts w:asciiTheme="minorHAnsi" w:hAnsiTheme="minorHAnsi" w:cstheme="minorHAnsi"/>
        </w:rPr>
        <w:t>misused</w:t>
      </w:r>
      <w:r w:rsidRPr="00C2704D">
        <w:rPr>
          <w:rFonts w:asciiTheme="minorHAnsi" w:hAnsiTheme="minorHAnsi" w:cstheme="minorHAnsi"/>
          <w:sz w:val="16"/>
        </w:rPr>
        <w:t xml:space="preserve"> in that field </w:t>
      </w:r>
      <w:r w:rsidRPr="00C2704D">
        <w:rPr>
          <w:rStyle w:val="StyleUnderline"/>
          <w:rFonts w:asciiTheme="minorHAnsi" w:hAnsiTheme="minorHAnsi" w:cstheme="minorHAnsi"/>
        </w:rPr>
        <w:t>is</w:t>
      </w:r>
      <w:r w:rsidRPr="00C2704D">
        <w:rPr>
          <w:rFonts w:asciiTheme="minorHAnsi" w:hAnsiTheme="minorHAnsi" w:cstheme="minorHAnsi"/>
          <w:sz w:val="16"/>
        </w:rPr>
        <w:t xml:space="preserve"> equally </w:t>
      </w:r>
      <w:r w:rsidRPr="00C2704D">
        <w:rPr>
          <w:rStyle w:val="StyleUnderline"/>
          <w:rFonts w:asciiTheme="minorHAnsi" w:hAnsiTheme="minorHAnsi" w:cstheme="minorHAnsi"/>
        </w:rPr>
        <w:t>applicable to</w:t>
      </w:r>
      <w:r w:rsidRPr="00C2704D">
        <w:rPr>
          <w:rFonts w:asciiTheme="minorHAnsi" w:hAnsiTheme="minorHAnsi" w:cstheme="minorHAnsi"/>
          <w:sz w:val="16"/>
        </w:rPr>
        <w:t xml:space="preserve"> many other fields of science and the </w:t>
      </w:r>
      <w:r w:rsidRPr="00C2704D">
        <w:rPr>
          <w:rStyle w:val="Emphasis"/>
          <w:rFonts w:asciiTheme="minorHAnsi" w:hAnsiTheme="minorHAnsi" w:cstheme="minorHAnsi"/>
        </w:rPr>
        <w:t>policy debates</w:t>
      </w:r>
      <w:r w:rsidRPr="00C2704D">
        <w:rPr>
          <w:rFonts w:asciiTheme="minorHAnsi" w:hAnsiTheme="minorHAnsi" w:cstheme="minorHAnsi"/>
          <w:sz w:val="16"/>
        </w:rPr>
        <w:t xml:space="preserve"> surrounding various issues. The last two paragraphs of their essay are masterful and deserve everyone’s attention: </w:t>
      </w:r>
    </w:p>
    <w:p w14:paraId="08749739" w14:textId="77777777" w:rsidR="00D31F17" w:rsidRPr="00C2704D" w:rsidRDefault="00D31F17" w:rsidP="00D31F17">
      <w:pPr>
        <w:ind w:left="720"/>
        <w:rPr>
          <w:rFonts w:asciiTheme="minorHAnsi" w:hAnsiTheme="minorHAnsi" w:cstheme="minorHAnsi"/>
          <w:sz w:val="16"/>
        </w:rPr>
      </w:pPr>
      <w:r w:rsidRPr="00C2704D">
        <w:rPr>
          <w:rFonts w:asciiTheme="minorHAnsi" w:hAnsiTheme="minorHAnsi" w:cstheme="minorHAnsi"/>
          <w:sz w:val="16"/>
        </w:rPr>
        <w:t xml:space="preserve">Who has the upper hand in the GOF debate? The answer to this question will be apparent only when the history of this time is written. However, it is possible that in the near future, </w:t>
      </w:r>
      <w:r w:rsidRPr="00C2704D">
        <w:rPr>
          <w:rStyle w:val="StyleUnderline"/>
          <w:rFonts w:asciiTheme="minorHAnsi" w:hAnsiTheme="minorHAnsi" w:cstheme="minorHAnsi"/>
        </w:rPr>
        <w:t xml:space="preserve">arguments about </w:t>
      </w:r>
      <w:r w:rsidRPr="00C2704D">
        <w:rPr>
          <w:rStyle w:val="Emphasis"/>
          <w:rFonts w:asciiTheme="minorHAnsi" w:hAnsiTheme="minorHAnsi" w:cstheme="minorHAnsi"/>
        </w:rPr>
        <w:t>risk</w:t>
      </w:r>
      <w:r w:rsidRPr="00C2704D">
        <w:rPr>
          <w:rStyle w:val="StyleUnderline"/>
          <w:rFonts w:asciiTheme="minorHAnsi" w:hAnsiTheme="minorHAnsi" w:cstheme="minorHAnsi"/>
        </w:rPr>
        <w:t xml:space="preserve"> will </w:t>
      </w:r>
      <w:r w:rsidRPr="00C2704D">
        <w:rPr>
          <w:rStyle w:val="Emphasis"/>
          <w:rFonts w:asciiTheme="minorHAnsi" w:hAnsiTheme="minorHAnsi" w:cstheme="minorHAnsi"/>
        </w:rPr>
        <w:t>trump</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arguments about </w:t>
      </w:r>
      <w:r w:rsidRPr="00C2704D">
        <w:rPr>
          <w:rStyle w:val="Emphasis"/>
          <w:rFonts w:asciiTheme="minorHAnsi" w:hAnsiTheme="minorHAnsi" w:cstheme="minorHAnsi"/>
        </w:rPr>
        <w:t>benefits</w:t>
      </w:r>
      <w:r w:rsidRPr="00C2704D">
        <w:rPr>
          <w:rFonts w:asciiTheme="minorHAnsi" w:hAnsiTheme="minorHAnsi" w:cstheme="minorHAnsi"/>
          <w:sz w:val="16"/>
        </w:rPr>
        <w:t xml:space="preserve">, </w:t>
      </w:r>
      <w:r w:rsidRPr="00C2704D">
        <w:rPr>
          <w:rStyle w:val="StyleUnderline"/>
          <w:rFonts w:asciiTheme="minorHAnsi" w:hAnsiTheme="minorHAnsi" w:cstheme="minorHAnsi"/>
        </w:rPr>
        <w:t>because the risk of</w:t>
      </w:r>
      <w:r w:rsidRPr="00C2704D">
        <w:rPr>
          <w:rFonts w:asciiTheme="minorHAnsi" w:hAnsiTheme="minorHAnsi" w:cstheme="minorHAnsi"/>
          <w:sz w:val="16"/>
        </w:rPr>
        <w:t xml:space="preserve"> a GOF experiment unleashing </w:t>
      </w:r>
      <w:r w:rsidRPr="00C2704D">
        <w:rPr>
          <w:rStyle w:val="StyleUnderline"/>
          <w:rFonts w:asciiTheme="minorHAnsi" w:hAnsiTheme="minorHAnsi" w:cstheme="minorHAnsi"/>
        </w:rPr>
        <w:t xml:space="preserve">a </w:t>
      </w:r>
      <w:r w:rsidRPr="00C2704D">
        <w:rPr>
          <w:rStyle w:val="Emphasis"/>
          <w:rFonts w:asciiTheme="minorHAnsi" w:hAnsiTheme="minorHAnsi" w:cstheme="minorHAnsi"/>
        </w:rPr>
        <w:t>devastating epidemic</w:t>
      </w:r>
      <w:r w:rsidRPr="00C2704D">
        <w:rPr>
          <w:rStyle w:val="StyleUnderline"/>
          <w:rFonts w:asciiTheme="minorHAnsi" w:hAnsiTheme="minorHAnsi" w:cstheme="minorHAnsi"/>
        </w:rPr>
        <w:t xml:space="preserve"> plays on a </w:t>
      </w:r>
      <w:r w:rsidRPr="00C2704D">
        <w:rPr>
          <w:rStyle w:val="Emphasis"/>
          <w:rFonts w:asciiTheme="minorHAnsi" w:hAnsiTheme="minorHAnsi" w:cstheme="minorHAnsi"/>
        </w:rPr>
        <w:t>well-founded</w:t>
      </w:r>
      <w:r w:rsidRPr="00C2704D">
        <w:rPr>
          <w:rFonts w:asciiTheme="minorHAnsi" w:hAnsiTheme="minorHAnsi" w:cstheme="minorHAnsi"/>
          <w:sz w:val="16"/>
        </w:rPr>
        <w:t xml:space="preserve"> human </w:t>
      </w:r>
      <w:r w:rsidRPr="00C2704D">
        <w:rPr>
          <w:rStyle w:val="Emphasis"/>
          <w:rFonts w:asciiTheme="minorHAnsi" w:hAnsiTheme="minorHAnsi" w:cstheme="minorHAnsi"/>
        </w:rPr>
        <w:t>fear</w:t>
      </w:r>
      <w:r w:rsidRPr="00C2704D">
        <w:rPr>
          <w:rFonts w:asciiTheme="minorHAnsi" w:hAnsiTheme="minorHAnsi" w:cstheme="minorHAnsi"/>
          <w:sz w:val="16"/>
        </w:rPr>
        <w:t xml:space="preserve">, </w:t>
      </w:r>
      <w:r w:rsidRPr="00C2704D">
        <w:rPr>
          <w:rStyle w:val="StyleUnderline"/>
          <w:rFonts w:asciiTheme="minorHAnsi" w:hAnsiTheme="minorHAnsi" w:cstheme="minorHAnsi"/>
        </w:rPr>
        <w:t>while</w:t>
      </w:r>
      <w:r w:rsidRPr="00C2704D">
        <w:rPr>
          <w:rFonts w:asciiTheme="minorHAnsi" w:hAnsiTheme="minorHAnsi" w:cstheme="minorHAnsi"/>
          <w:sz w:val="16"/>
        </w:rPr>
        <w:t xml:space="preserve"> the </w:t>
      </w:r>
      <w:r w:rsidRPr="00C2704D">
        <w:rPr>
          <w:rStyle w:val="StyleUnderline"/>
          <w:rFonts w:asciiTheme="minorHAnsi" w:hAnsiTheme="minorHAnsi" w:cstheme="minorHAnsi"/>
        </w:rPr>
        <w:t>potential benefits of</w:t>
      </w:r>
      <w:r w:rsidRPr="00C2704D">
        <w:rPr>
          <w:rFonts w:asciiTheme="minorHAnsi" w:hAnsiTheme="minorHAnsi" w:cstheme="minorHAnsi"/>
          <w:sz w:val="16"/>
        </w:rPr>
        <w:t xml:space="preserve"> the </w:t>
      </w:r>
      <w:r w:rsidRPr="00C2704D">
        <w:rPr>
          <w:rStyle w:val="StyleUnderline"/>
          <w:rFonts w:asciiTheme="minorHAnsi" w:hAnsiTheme="minorHAnsi" w:cstheme="minorHAnsi"/>
        </w:rPr>
        <w:t>research are</w:t>
      </w:r>
      <w:r w:rsidRPr="00C2704D">
        <w:rPr>
          <w:rFonts w:asciiTheme="minorHAnsi" w:hAnsiTheme="minorHAnsi" w:cstheme="minorHAnsi"/>
          <w:sz w:val="16"/>
        </w:rPr>
        <w:t xml:space="preserve"> considerably </w:t>
      </w:r>
      <w:r w:rsidRPr="00C2704D">
        <w:rPr>
          <w:rStyle w:val="Emphasis"/>
          <w:rFonts w:asciiTheme="minorHAnsi" w:hAnsiTheme="minorHAnsi" w:cstheme="minorHAnsi"/>
        </w:rPr>
        <w:t>harder to articulate</w:t>
      </w:r>
      <w:r w:rsidRPr="00C2704D">
        <w:rPr>
          <w:rFonts w:asciiTheme="minorHAnsi" w:hAnsiTheme="minorHAnsi" w:cstheme="minorHAnsi"/>
          <w:sz w:val="16"/>
        </w:rPr>
        <w:t xml:space="preserve">. In debates about benefits and risks, </w:t>
      </w:r>
      <w:r w:rsidRPr="00C2704D">
        <w:rPr>
          <w:rStyle w:val="StyleUnderline"/>
          <w:rFonts w:asciiTheme="minorHAnsi" w:hAnsiTheme="minorHAnsi" w:cstheme="minorHAnsi"/>
        </w:rPr>
        <w:t>arguments based on positing e</w:t>
      </w:r>
      <w:r w:rsidRPr="00C2704D">
        <w:rPr>
          <w:rStyle w:val="Emphasis"/>
          <w:rFonts w:asciiTheme="minorHAnsi" w:hAnsiTheme="minorHAnsi" w:cstheme="minorHAnsi"/>
        </w:rPr>
        <w:t>x</w:t>
      </w:r>
      <w:r w:rsidRPr="00C2704D">
        <w:rPr>
          <w:rStyle w:val="StyleUnderline"/>
          <w:rFonts w:asciiTheme="minorHAnsi" w:hAnsiTheme="minorHAnsi" w:cstheme="minorHAnsi"/>
        </w:rPr>
        <w:t xml:space="preserve">treme </w:t>
      </w:r>
      <w:r w:rsidRPr="00C2704D">
        <w:rPr>
          <w:rStyle w:val="Emphasis"/>
          <w:rFonts w:asciiTheme="minorHAnsi" w:hAnsiTheme="minorHAnsi" w:cstheme="minorHAnsi"/>
        </w:rPr>
        <w:t>risks</w:t>
      </w:r>
      <w:r w:rsidRPr="00C2704D">
        <w:rPr>
          <w:rFonts w:asciiTheme="minorHAnsi" w:hAnsiTheme="minorHAnsi" w:cstheme="minorHAnsi"/>
          <w:sz w:val="16"/>
        </w:rPr>
        <w:t xml:space="preserve">, </w:t>
      </w:r>
      <w:r w:rsidRPr="00C2704D">
        <w:rPr>
          <w:rStyle w:val="StyleUnderline"/>
          <w:rFonts w:asciiTheme="minorHAnsi" w:hAnsiTheme="minorHAnsi" w:cstheme="minorHAnsi"/>
        </w:rPr>
        <w:t>however unlikely</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are </w:t>
      </w:r>
      <w:r w:rsidRPr="00C2704D">
        <w:rPr>
          <w:rStyle w:val="Emphasis"/>
          <w:rFonts w:asciiTheme="minorHAnsi" w:hAnsiTheme="minorHAnsi" w:cstheme="minorHAnsi"/>
        </w:rPr>
        <w:t>powerful rhetorical devices</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because they play into </w:t>
      </w:r>
      <w:r w:rsidRPr="00C2704D">
        <w:rPr>
          <w:rStyle w:val="Emphasis"/>
          <w:rFonts w:asciiTheme="minorHAnsi" w:hAnsiTheme="minorHAnsi" w:cstheme="minorHAnsi"/>
        </w:rPr>
        <w:t>human fears</w:t>
      </w:r>
      <w:r w:rsidRPr="00C2704D">
        <w:rPr>
          <w:rFonts w:asciiTheme="minorHAnsi" w:hAnsiTheme="minorHAnsi" w:cstheme="minorHAnsi"/>
          <w:sz w:val="16"/>
        </w:rPr>
        <w:t xml:space="preserve">. </w:t>
      </w:r>
      <w:r w:rsidRPr="00C2704D">
        <w:rPr>
          <w:rStyle w:val="StyleUnderline"/>
          <w:rFonts w:asciiTheme="minorHAnsi" w:hAnsiTheme="minorHAnsi" w:cstheme="minorHAnsi"/>
        </w:rPr>
        <w:t>While we</w:t>
      </w:r>
      <w:r w:rsidRPr="00C2704D">
        <w:rPr>
          <w:rFonts w:asciiTheme="minorHAnsi" w:hAnsiTheme="minorHAnsi" w:cstheme="minorHAnsi"/>
          <w:sz w:val="16"/>
        </w:rPr>
        <w:t xml:space="preserve"> all </w:t>
      </w:r>
      <w:r w:rsidRPr="00C2704D">
        <w:rPr>
          <w:rStyle w:val="StyleUnderline"/>
          <w:rFonts w:asciiTheme="minorHAnsi" w:hAnsiTheme="minorHAnsi" w:cstheme="minorHAnsi"/>
        </w:rPr>
        <w:t>agree</w:t>
      </w:r>
      <w:r w:rsidRPr="00C2704D">
        <w:rPr>
          <w:rFonts w:asciiTheme="minorHAnsi" w:hAnsiTheme="minorHAnsi" w:cstheme="minorHAnsi"/>
          <w:sz w:val="16"/>
        </w:rPr>
        <w:t xml:space="preserve"> that </w:t>
      </w:r>
      <w:r w:rsidRPr="00C2704D">
        <w:rPr>
          <w:rStyle w:val="StyleUnderline"/>
          <w:rFonts w:asciiTheme="minorHAnsi" w:hAnsiTheme="minorHAnsi" w:cstheme="minorHAnsi"/>
        </w:rPr>
        <w:t>the risk</w:t>
      </w:r>
      <w:r w:rsidRPr="00C2704D">
        <w:rPr>
          <w:rFonts w:asciiTheme="minorHAnsi" w:hAnsiTheme="minorHAnsi" w:cstheme="minorHAnsi"/>
          <w:sz w:val="16"/>
        </w:rPr>
        <w:t xml:space="preserve"> of a GOF experiment unleashing a deadly epidemic </w:t>
      </w:r>
      <w:r w:rsidRPr="00C2704D">
        <w:rPr>
          <w:rStyle w:val="StyleUnderline"/>
          <w:rFonts w:asciiTheme="minorHAnsi" w:hAnsiTheme="minorHAnsi" w:cstheme="minorHAnsi"/>
        </w:rPr>
        <w:t xml:space="preserve">is </w:t>
      </w:r>
      <w:r w:rsidRPr="00C2704D">
        <w:rPr>
          <w:rStyle w:val="Emphasis"/>
          <w:rFonts w:asciiTheme="minorHAnsi" w:hAnsiTheme="minorHAnsi" w:cstheme="minorHAnsi"/>
        </w:rPr>
        <w:t>not zero</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such an event would be at the </w:t>
      </w:r>
      <w:r w:rsidRPr="00C2704D">
        <w:rPr>
          <w:rStyle w:val="Emphasis"/>
          <w:rFonts w:asciiTheme="minorHAnsi" w:hAnsiTheme="minorHAnsi" w:cstheme="minorHAnsi"/>
        </w:rPr>
        <w:t>extreme end</w:t>
      </w:r>
      <w:r w:rsidRPr="00C2704D">
        <w:rPr>
          <w:rStyle w:val="StyleUnderline"/>
          <w:rFonts w:asciiTheme="minorHAnsi" w:hAnsiTheme="minorHAnsi" w:cstheme="minorHAnsi"/>
        </w:rPr>
        <w:t xml:space="preserve"> of</w:t>
      </w:r>
      <w:r w:rsidRPr="00C2704D">
        <w:rPr>
          <w:rFonts w:asciiTheme="minorHAnsi" w:hAnsiTheme="minorHAnsi" w:cstheme="minorHAnsi"/>
          <w:sz w:val="16"/>
        </w:rPr>
        <w:t xml:space="preserve"> the </w:t>
      </w:r>
      <w:r w:rsidRPr="00C2704D">
        <w:rPr>
          <w:rStyle w:val="StyleUnderline"/>
          <w:rFonts w:asciiTheme="minorHAnsi" w:hAnsiTheme="minorHAnsi" w:cstheme="minorHAnsi"/>
        </w:rPr>
        <w:t>likely outcomes</w:t>
      </w:r>
      <w:r w:rsidRPr="00C2704D">
        <w:rPr>
          <w:rFonts w:asciiTheme="minorHAnsi" w:hAnsiTheme="minorHAnsi" w:cstheme="minorHAnsi"/>
          <w:sz w:val="16"/>
        </w:rPr>
        <w:t xml:space="preserve"> from GOF experimentation. Arguing against GOF on the basis of pandemic dangers is a powerful rhetorical device because anyone can understand it. </w:t>
      </w:r>
      <w:r w:rsidRPr="00C2704D">
        <w:rPr>
          <w:rStyle w:val="StyleUnderline"/>
          <w:rFonts w:asciiTheme="minorHAnsi" w:hAnsiTheme="minorHAnsi" w:cstheme="minorHAnsi"/>
        </w:rPr>
        <w:t xml:space="preserve">The problem with the use of apocalyptic scenarios in risk-benefit analysis is that they invoke the possibility for </w:t>
      </w:r>
      <w:r w:rsidRPr="00C2704D">
        <w:rPr>
          <w:rStyle w:val="Emphasis"/>
          <w:rFonts w:asciiTheme="minorHAnsi" w:hAnsiTheme="minorHAnsi" w:cstheme="minorHAnsi"/>
        </w:rPr>
        <w:t>infinite suffering</w:t>
      </w:r>
      <w:r w:rsidRPr="00C2704D">
        <w:rPr>
          <w:rFonts w:asciiTheme="minorHAnsi" w:hAnsiTheme="minorHAnsi" w:cstheme="minorHAnsi"/>
          <w:sz w:val="16"/>
        </w:rPr>
        <w:t xml:space="preserve">, </w:t>
      </w:r>
      <w:r w:rsidRPr="00C2704D">
        <w:rPr>
          <w:rStyle w:val="StyleUnderline"/>
          <w:rFonts w:asciiTheme="minorHAnsi" w:hAnsiTheme="minorHAnsi" w:cstheme="minorHAnsi"/>
        </w:rPr>
        <w:t>irrespective of</w:t>
      </w:r>
      <w:r w:rsidRPr="00C2704D">
        <w:rPr>
          <w:rFonts w:asciiTheme="minorHAnsi" w:hAnsiTheme="minorHAnsi" w:cstheme="minorHAnsi"/>
          <w:sz w:val="16"/>
        </w:rPr>
        <w:t xml:space="preserve"> the </w:t>
      </w:r>
      <w:r w:rsidRPr="00C2704D">
        <w:rPr>
          <w:rStyle w:val="Emphasis"/>
          <w:rFonts w:asciiTheme="minorHAnsi" w:hAnsiTheme="minorHAnsi" w:cstheme="minorHAnsi"/>
        </w:rPr>
        <w:t>probability</w:t>
      </w:r>
      <w:r w:rsidRPr="00C2704D">
        <w:rPr>
          <w:rFonts w:asciiTheme="minorHAnsi" w:hAnsiTheme="minorHAnsi" w:cstheme="minorHAnsi"/>
          <w:sz w:val="16"/>
        </w:rPr>
        <w:t xml:space="preserve"> of such an event, </w:t>
      </w:r>
      <w:r w:rsidRPr="00C2704D">
        <w:rPr>
          <w:rStyle w:val="StyleUnderline"/>
          <w:rFonts w:asciiTheme="minorHAnsi" w:hAnsiTheme="minorHAnsi" w:cstheme="minorHAnsi"/>
        </w:rPr>
        <w:t xml:space="preserve">and the prospect of </w:t>
      </w:r>
      <w:r w:rsidRPr="00C2704D">
        <w:rPr>
          <w:rStyle w:val="Emphasis"/>
          <w:rFonts w:asciiTheme="minorHAnsi" w:hAnsiTheme="minorHAnsi" w:cstheme="minorHAnsi"/>
        </w:rPr>
        <w:t>infinite suffering</w:t>
      </w:r>
      <w:r w:rsidRPr="00C2704D">
        <w:rPr>
          <w:rFonts w:asciiTheme="minorHAnsi" w:hAnsiTheme="minorHAnsi" w:cstheme="minorHAnsi"/>
          <w:sz w:val="16"/>
        </w:rPr>
        <w:t xml:space="preserve"> </w:t>
      </w:r>
      <w:r w:rsidRPr="00C2704D">
        <w:rPr>
          <w:rStyle w:val="StyleUnderline"/>
          <w:rFonts w:asciiTheme="minorHAnsi" w:hAnsiTheme="minorHAnsi" w:cstheme="minorHAnsi"/>
        </w:rPr>
        <w:t>can</w:t>
      </w:r>
      <w:r w:rsidRPr="00C2704D">
        <w:rPr>
          <w:rFonts w:asciiTheme="minorHAnsi" w:hAnsiTheme="minorHAnsi" w:cstheme="minorHAnsi"/>
          <w:sz w:val="16"/>
        </w:rPr>
        <w:t xml:space="preserve"> potentially </w:t>
      </w:r>
      <w:r w:rsidRPr="00C2704D">
        <w:rPr>
          <w:rStyle w:val="StyleUnderline"/>
          <w:rFonts w:asciiTheme="minorHAnsi" w:hAnsiTheme="minorHAnsi" w:cstheme="minorHAnsi"/>
        </w:rPr>
        <w:t xml:space="preserve">overwhelm </w:t>
      </w:r>
      <w:r w:rsidRPr="00C2704D">
        <w:rPr>
          <w:rStyle w:val="Emphasis"/>
          <w:rFonts w:asciiTheme="minorHAnsi" w:hAnsiTheme="minorHAnsi" w:cstheme="minorHAnsi"/>
        </w:rPr>
        <w:t>any good</w:t>
      </w:r>
      <w:r w:rsidRPr="00C2704D">
        <w:rPr>
          <w:rFonts w:asciiTheme="minorHAnsi" w:hAnsiTheme="minorHAnsi" w:cstheme="minorHAnsi"/>
          <w:sz w:val="16"/>
        </w:rPr>
        <w:t xml:space="preserve"> obtained from knowledge gained from such experiments. </w:t>
      </w:r>
    </w:p>
    <w:p w14:paraId="7BDA26D1" w14:textId="77777777" w:rsidR="00D31F17" w:rsidRPr="00C2704D" w:rsidRDefault="00D31F17" w:rsidP="00D31F17">
      <w:pPr>
        <w:ind w:left="720"/>
        <w:rPr>
          <w:rFonts w:asciiTheme="minorHAnsi" w:hAnsiTheme="minorHAnsi" w:cstheme="minorHAnsi"/>
          <w:sz w:val="16"/>
        </w:rPr>
      </w:pPr>
      <w:r w:rsidRPr="00C2704D">
        <w:rPr>
          <w:rFonts w:asciiTheme="minorHAnsi" w:hAnsiTheme="minorHAnsi" w:cstheme="minorHAnsi"/>
          <w:sz w:val="16"/>
        </w:rPr>
        <w:t xml:space="preserve">Repeatedly </w:t>
      </w:r>
      <w:r w:rsidRPr="00C2704D">
        <w:rPr>
          <w:rStyle w:val="StyleUnderline"/>
          <w:rFonts w:asciiTheme="minorHAnsi" w:hAnsiTheme="minorHAnsi" w:cstheme="minorHAnsi"/>
        </w:rPr>
        <w:t xml:space="preserve">invoking the </w:t>
      </w:r>
      <w:r w:rsidRPr="00C2704D">
        <w:rPr>
          <w:rStyle w:val="Emphasis"/>
          <w:rFonts w:asciiTheme="minorHAnsi" w:hAnsiTheme="minorHAnsi" w:cstheme="minorHAnsi"/>
        </w:rPr>
        <w:t>apocalypse</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can create a sophistry that we call the </w:t>
      </w:r>
      <w:r w:rsidRPr="00C2704D">
        <w:rPr>
          <w:rStyle w:val="Emphasis"/>
          <w:rFonts w:asciiTheme="minorHAnsi" w:hAnsiTheme="minorHAnsi" w:cstheme="minorHAnsi"/>
        </w:rPr>
        <w:t>apocalyptic fallacy</w:t>
      </w:r>
      <w:r w:rsidRPr="00C2704D">
        <w:rPr>
          <w:rFonts w:asciiTheme="minorHAnsi" w:hAnsiTheme="minorHAnsi" w:cstheme="minorHAnsi"/>
          <w:sz w:val="16"/>
        </w:rPr>
        <w:t xml:space="preserve">, </w:t>
      </w:r>
      <w:r w:rsidRPr="00C2704D">
        <w:rPr>
          <w:rStyle w:val="StyleUnderline"/>
          <w:rFonts w:asciiTheme="minorHAnsi" w:hAnsiTheme="minorHAnsi" w:cstheme="minorHAnsi"/>
        </w:rPr>
        <w:t>which</w:t>
      </w:r>
      <w:r w:rsidRPr="00C2704D">
        <w:rPr>
          <w:rFonts w:asciiTheme="minorHAnsi" w:hAnsiTheme="minorHAnsi" w:cstheme="minorHAnsi"/>
          <w:sz w:val="16"/>
        </w:rPr>
        <w:t xml:space="preserve">, when applied in a vacuum of evidence and theory, </w:t>
      </w:r>
      <w:r w:rsidRPr="00C2704D">
        <w:rPr>
          <w:rStyle w:val="StyleUnderline"/>
          <w:rFonts w:asciiTheme="minorHAnsi" w:hAnsiTheme="minorHAnsi" w:cstheme="minorHAnsi"/>
        </w:rPr>
        <w:t xml:space="preserve">proposes consequences that are </w:t>
      </w:r>
      <w:r w:rsidRPr="00C2704D">
        <w:rPr>
          <w:rStyle w:val="Emphasis"/>
          <w:rFonts w:asciiTheme="minorHAnsi" w:hAnsiTheme="minorHAnsi" w:cstheme="minorHAnsi"/>
        </w:rPr>
        <w:t>so dire</w:t>
      </w:r>
      <w:r w:rsidRPr="00C2704D">
        <w:rPr>
          <w:rFonts w:asciiTheme="minorHAnsi" w:hAnsiTheme="minorHAnsi" w:cstheme="minorHAnsi"/>
          <w:sz w:val="16"/>
        </w:rPr>
        <w:t xml:space="preserve">, </w:t>
      </w:r>
      <w:r w:rsidRPr="00C2704D">
        <w:rPr>
          <w:rStyle w:val="Emphasis"/>
          <w:rFonts w:asciiTheme="minorHAnsi" w:hAnsiTheme="minorHAnsi" w:cstheme="minorHAnsi"/>
        </w:rPr>
        <w:t>however low</w:t>
      </w:r>
      <w:r w:rsidRPr="00C2704D">
        <w:rPr>
          <w:rFonts w:asciiTheme="minorHAnsi" w:hAnsiTheme="minorHAnsi" w:cstheme="minorHAnsi"/>
          <w:sz w:val="16"/>
        </w:rPr>
        <w:t xml:space="preserve"> the probability, that this tactic </w:t>
      </w:r>
      <w:r w:rsidRPr="00C2704D">
        <w:rPr>
          <w:rStyle w:val="StyleUnderline"/>
          <w:rFonts w:asciiTheme="minorHAnsi" w:hAnsiTheme="minorHAnsi" w:cstheme="minorHAnsi"/>
        </w:rPr>
        <w:t xml:space="preserve">can be employed to </w:t>
      </w:r>
      <w:r w:rsidRPr="00C2704D">
        <w:rPr>
          <w:rStyle w:val="Emphasis"/>
          <w:rFonts w:asciiTheme="minorHAnsi" w:hAnsiTheme="minorHAnsi" w:cstheme="minorHAnsi"/>
        </w:rPr>
        <w:t>quash any</w:t>
      </w:r>
      <w:r w:rsidRPr="00C2704D">
        <w:rPr>
          <w:rFonts w:asciiTheme="minorHAnsi" w:hAnsiTheme="minorHAnsi" w:cstheme="minorHAnsi"/>
          <w:sz w:val="16"/>
        </w:rPr>
        <w:t xml:space="preserve"> new invention, technique, procedures, and/or </w:t>
      </w:r>
      <w:r w:rsidRPr="00C2704D">
        <w:rPr>
          <w:rStyle w:val="Emphasis"/>
          <w:rFonts w:asciiTheme="minorHAnsi" w:hAnsiTheme="minorHAnsi" w:cstheme="minorHAnsi"/>
        </w:rPr>
        <w:t>policy</w:t>
      </w:r>
      <w:r w:rsidRPr="00C2704D">
        <w:rPr>
          <w:rStyle w:val="StyleUnderline"/>
          <w:rFonts w:asciiTheme="minorHAnsi" w:hAnsiTheme="minorHAnsi" w:cstheme="minorHAnsi"/>
        </w:rPr>
        <w:t>. The</w:t>
      </w:r>
      <w:r w:rsidRPr="00C2704D">
        <w:rPr>
          <w:rFonts w:asciiTheme="minorHAnsi" w:hAnsiTheme="minorHAnsi" w:cstheme="minorHAnsi"/>
          <w:sz w:val="16"/>
        </w:rPr>
        <w:t xml:space="preserve"> apocalyptic </w:t>
      </w:r>
      <w:r w:rsidRPr="00C2704D">
        <w:rPr>
          <w:rStyle w:val="StyleUnderline"/>
          <w:rFonts w:asciiTheme="minorHAnsi" w:hAnsiTheme="minorHAnsi" w:cstheme="minorHAnsi"/>
        </w:rPr>
        <w:t xml:space="preserve">fallacy is an effective rhetorical tool that is </w:t>
      </w:r>
      <w:r w:rsidRPr="00C2704D">
        <w:rPr>
          <w:rStyle w:val="Emphasis"/>
          <w:rFonts w:asciiTheme="minorHAnsi" w:hAnsiTheme="minorHAnsi" w:cstheme="minorHAnsi"/>
        </w:rPr>
        <w:t>meaningless</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in the absence of </w:t>
      </w:r>
      <w:r w:rsidRPr="00C2704D">
        <w:rPr>
          <w:rStyle w:val="Emphasis"/>
          <w:rFonts w:asciiTheme="minorHAnsi" w:hAnsiTheme="minorHAnsi" w:cstheme="minorHAnsi"/>
        </w:rPr>
        <w:t>objective numbers</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We remind those who invoke the apocalypse that the </w:t>
      </w:r>
      <w:r w:rsidRPr="00C2704D">
        <w:rPr>
          <w:rStyle w:val="Emphasis"/>
          <w:rFonts w:asciiTheme="minorHAnsi" w:hAnsiTheme="minorHAnsi" w:cstheme="minorHAnsi"/>
        </w:rPr>
        <w:t>DNA revolution</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went on to deliver a </w:t>
      </w:r>
      <w:r w:rsidRPr="00C2704D">
        <w:rPr>
          <w:rStyle w:val="Emphasis"/>
          <w:rFonts w:asciiTheme="minorHAnsi" w:hAnsiTheme="minorHAnsi" w:cstheme="minorHAnsi"/>
        </w:rPr>
        <w:t>multitude of benefits</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without unleashing the fears of </w:t>
      </w:r>
      <w:r w:rsidRPr="00C2704D">
        <w:rPr>
          <w:rStyle w:val="Emphasis"/>
          <w:rFonts w:asciiTheme="minorHAnsi" w:hAnsiTheme="minorHAnsi" w:cstheme="minorHAnsi"/>
        </w:rPr>
        <w:t>Asilomar</w:t>
      </w:r>
      <w:r w:rsidRPr="00C2704D">
        <w:rPr>
          <w:rFonts w:asciiTheme="minorHAnsi" w:hAnsiTheme="minorHAnsi" w:cstheme="minorHAnsi"/>
          <w:sz w:val="16"/>
        </w:rPr>
        <w:t xml:space="preserve"> </w:t>
      </w:r>
      <w:r w:rsidRPr="00C2704D">
        <w:rPr>
          <w:rStyle w:val="StyleUnderline"/>
          <w:rFonts w:asciiTheme="minorHAnsi" w:hAnsiTheme="minorHAnsi" w:cstheme="minorHAnsi"/>
        </w:rPr>
        <w:t>and</w:t>
      </w:r>
      <w:r w:rsidRPr="00C2704D">
        <w:rPr>
          <w:rFonts w:asciiTheme="minorHAnsi" w:hAnsiTheme="minorHAnsi" w:cstheme="minorHAnsi"/>
          <w:sz w:val="16"/>
        </w:rPr>
        <w:t xml:space="preserve"> that </w:t>
      </w:r>
      <w:r w:rsidRPr="00C2704D">
        <w:rPr>
          <w:rStyle w:val="StyleUnderline"/>
          <w:rFonts w:asciiTheme="minorHAnsi" w:hAnsiTheme="minorHAnsi" w:cstheme="minorHAnsi"/>
        </w:rPr>
        <w:t>the</w:t>
      </w:r>
      <w:r w:rsidRPr="00C2704D">
        <w:rPr>
          <w:rFonts w:asciiTheme="minorHAnsi" w:hAnsiTheme="minorHAnsi" w:cstheme="minorHAnsi"/>
          <w:sz w:val="16"/>
        </w:rPr>
        <w:t xml:space="preserve"> large </w:t>
      </w:r>
      <w:r w:rsidRPr="00C2704D">
        <w:rPr>
          <w:rStyle w:val="StyleUnderline"/>
          <w:rFonts w:asciiTheme="minorHAnsi" w:hAnsiTheme="minorHAnsi" w:cstheme="minorHAnsi"/>
        </w:rPr>
        <w:t xml:space="preserve">hadron collider was </w:t>
      </w:r>
      <w:r w:rsidRPr="00C2704D">
        <w:rPr>
          <w:rStyle w:val="Emphasis"/>
          <w:rFonts w:asciiTheme="minorHAnsi" w:hAnsiTheme="minorHAnsi" w:cstheme="minorHAnsi"/>
        </w:rPr>
        <w:t>turned on</w:t>
      </w:r>
      <w:r w:rsidRPr="00C2704D">
        <w:rPr>
          <w:rFonts w:asciiTheme="minorHAnsi" w:hAnsiTheme="minorHAnsi" w:cstheme="minorHAnsi"/>
          <w:sz w:val="16"/>
        </w:rPr>
        <w:t xml:space="preserve">, the </w:t>
      </w:r>
      <w:r w:rsidRPr="00C2704D">
        <w:rPr>
          <w:rStyle w:val="StyleUnderline"/>
          <w:rFonts w:asciiTheme="minorHAnsi" w:hAnsiTheme="minorHAnsi" w:cstheme="minorHAnsi"/>
        </w:rPr>
        <w:t xml:space="preserve">Higgs boson was </w:t>
      </w:r>
      <w:r w:rsidRPr="00C2704D">
        <w:rPr>
          <w:rStyle w:val="Emphasis"/>
          <w:rFonts w:asciiTheme="minorHAnsi" w:hAnsiTheme="minorHAnsi" w:cstheme="minorHAnsi"/>
        </w:rPr>
        <w:t>discovered</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the standard model in physics was </w:t>
      </w:r>
      <w:r w:rsidRPr="00C2704D">
        <w:rPr>
          <w:rStyle w:val="Emphasis"/>
          <w:rFonts w:asciiTheme="minorHAnsi" w:hAnsiTheme="minorHAnsi" w:cstheme="minorHAnsi"/>
        </w:rPr>
        <w:t>validated</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and we are </w:t>
      </w:r>
      <w:r w:rsidRPr="00C2704D">
        <w:rPr>
          <w:rStyle w:val="Emphasis"/>
          <w:rFonts w:asciiTheme="minorHAnsi" w:hAnsiTheme="minorHAnsi" w:cstheme="minorHAnsi"/>
        </w:rPr>
        <w:t>still here</w:t>
      </w:r>
      <w:r w:rsidRPr="00C2704D">
        <w:rPr>
          <w:rFonts w:asciiTheme="minorHAnsi" w:hAnsiTheme="minorHAnsi" w:cstheme="minorHAnsi"/>
          <w:sz w:val="16"/>
        </w:rPr>
        <w:t xml:space="preserve">. Hence, </w:t>
      </w:r>
      <w:r w:rsidRPr="00C2704D">
        <w:rPr>
          <w:rStyle w:val="StyleUnderline"/>
          <w:rFonts w:asciiTheme="minorHAnsi" w:hAnsiTheme="minorHAnsi" w:cstheme="minorHAnsi"/>
        </w:rPr>
        <w:t>we caution</w:t>
      </w:r>
      <w:r w:rsidRPr="00C2704D">
        <w:rPr>
          <w:rFonts w:asciiTheme="minorHAnsi" w:hAnsiTheme="minorHAnsi" w:cstheme="minorHAnsi"/>
          <w:sz w:val="16"/>
        </w:rPr>
        <w:t xml:space="preserve"> individuals </w:t>
      </w:r>
      <w:r w:rsidRPr="00C2704D">
        <w:rPr>
          <w:rStyle w:val="StyleUnderline"/>
          <w:rFonts w:asciiTheme="minorHAnsi" w:hAnsiTheme="minorHAnsi" w:cstheme="minorHAnsi"/>
        </w:rPr>
        <w:t xml:space="preserve">against </w:t>
      </w:r>
      <w:r w:rsidRPr="00C2704D">
        <w:rPr>
          <w:rStyle w:val="Emphasis"/>
          <w:rFonts w:asciiTheme="minorHAnsi" w:hAnsiTheme="minorHAnsi" w:cstheme="minorHAnsi"/>
        </w:rPr>
        <w:t>overreliance on the apocalypse</w:t>
      </w:r>
      <w:r w:rsidRPr="00C2704D">
        <w:rPr>
          <w:rFonts w:asciiTheme="minorHAnsi" w:hAnsiTheme="minorHAnsi" w:cstheme="minorHAnsi"/>
          <w:sz w:val="16"/>
        </w:rPr>
        <w:t xml:space="preserve"> </w:t>
      </w:r>
      <w:r w:rsidRPr="00C2704D">
        <w:rPr>
          <w:rStyle w:val="StyleUnderline"/>
          <w:rFonts w:asciiTheme="minorHAnsi" w:hAnsiTheme="minorHAnsi" w:cstheme="minorHAnsi"/>
        </w:rPr>
        <w:t>in</w:t>
      </w:r>
      <w:r w:rsidRPr="00C2704D">
        <w:rPr>
          <w:rFonts w:asciiTheme="minorHAnsi" w:hAnsiTheme="minorHAnsi" w:cstheme="minorHAnsi"/>
          <w:sz w:val="16"/>
        </w:rPr>
        <w:t xml:space="preserve"> the </w:t>
      </w:r>
      <w:r w:rsidRPr="00C2704D">
        <w:rPr>
          <w:rStyle w:val="StyleUnderline"/>
          <w:rFonts w:asciiTheme="minorHAnsi" w:hAnsiTheme="minorHAnsi" w:cstheme="minorHAnsi"/>
        </w:rPr>
        <w:t>debates</w:t>
      </w:r>
      <w:r w:rsidRPr="00C2704D">
        <w:rPr>
          <w:rFonts w:asciiTheme="minorHAnsi" w:hAnsiTheme="minorHAnsi" w:cstheme="minorHAnsi"/>
          <w:sz w:val="16"/>
        </w:rPr>
        <w:t xml:space="preserve"> ahead, </w:t>
      </w:r>
      <w:r w:rsidRPr="00C2704D">
        <w:rPr>
          <w:rStyle w:val="StyleUnderline"/>
          <w:rFonts w:asciiTheme="minorHAnsi" w:hAnsiTheme="minorHAnsi" w:cstheme="minorHAnsi"/>
        </w:rPr>
        <w:t>for rhetoric</w:t>
      </w:r>
      <w:r w:rsidRPr="00C2704D">
        <w:rPr>
          <w:rFonts w:asciiTheme="minorHAnsi" w:hAnsiTheme="minorHAnsi" w:cstheme="minorHAnsi"/>
          <w:sz w:val="16"/>
        </w:rPr>
        <w:t xml:space="preserve"> can win the day, but rhetoric </w:t>
      </w:r>
      <w:r w:rsidRPr="00C2704D">
        <w:rPr>
          <w:rStyle w:val="Emphasis"/>
          <w:rFonts w:asciiTheme="minorHAnsi" w:hAnsiTheme="minorHAnsi" w:cstheme="minorHAnsi"/>
        </w:rPr>
        <w:t>never gave us a single</w:t>
      </w:r>
      <w:r w:rsidRPr="00C2704D">
        <w:rPr>
          <w:rFonts w:asciiTheme="minorHAnsi" w:hAnsiTheme="minorHAnsi" w:cstheme="minorHAnsi"/>
          <w:sz w:val="16"/>
        </w:rPr>
        <w:t xml:space="preserve"> medical </w:t>
      </w:r>
      <w:r w:rsidRPr="00C2704D">
        <w:rPr>
          <w:rStyle w:val="Emphasis"/>
          <w:rFonts w:asciiTheme="minorHAnsi" w:hAnsiTheme="minorHAnsi" w:cstheme="minorHAnsi"/>
        </w:rPr>
        <w:t>advance</w:t>
      </w:r>
      <w:r w:rsidRPr="00C2704D">
        <w:rPr>
          <w:rFonts w:asciiTheme="minorHAnsi" w:hAnsiTheme="minorHAnsi" w:cstheme="minorHAnsi"/>
          <w:sz w:val="16"/>
        </w:rPr>
        <w:t xml:space="preserve">. </w:t>
      </w:r>
    </w:p>
    <w:p w14:paraId="7B101A35"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This is spot-on and, again, has applicability in many other arenas. Indeed, it aligns quite nicely with what I had to say about the use and misuse of rhetoric in information technology debates in my recent law review article on “</w:t>
      </w:r>
      <w:proofErr w:type="spellStart"/>
      <w:r w:rsidRPr="00C2704D">
        <w:rPr>
          <w:rFonts w:asciiTheme="minorHAnsi" w:hAnsiTheme="minorHAnsi" w:cstheme="minorHAnsi"/>
          <w:sz w:val="16"/>
        </w:rPr>
        <w:t>Technopanics</w:t>
      </w:r>
      <w:proofErr w:type="spellEnd"/>
      <w:r w:rsidRPr="00C2704D">
        <w:rPr>
          <w:rFonts w:asciiTheme="minorHAnsi" w:hAnsiTheme="minorHAnsi" w:cstheme="minorHAnsi"/>
          <w:sz w:val="16"/>
        </w:rPr>
        <w:t xml:space="preserve">, Threat Inflation, and the Danger of an Information Technology Precautionary Principle” (Minnesota Journal of Law, Science and Technology, Vol. 14, No. 1, Winter 2013). In that piece, I began by noting that: </w:t>
      </w:r>
    </w:p>
    <w:p w14:paraId="33CA4DE1" w14:textId="77777777" w:rsidR="00D31F17" w:rsidRPr="00C2704D" w:rsidRDefault="00D31F17" w:rsidP="00D31F17">
      <w:pPr>
        <w:ind w:left="720"/>
        <w:rPr>
          <w:rFonts w:asciiTheme="minorHAnsi" w:hAnsiTheme="minorHAnsi" w:cstheme="minorHAnsi"/>
          <w:sz w:val="16"/>
        </w:rPr>
      </w:pPr>
      <w:r w:rsidRPr="00C2704D">
        <w:rPr>
          <w:rStyle w:val="StyleUnderline"/>
          <w:rFonts w:asciiTheme="minorHAnsi" w:hAnsiTheme="minorHAnsi" w:cstheme="minorHAnsi"/>
        </w:rPr>
        <w:t>Fear is</w:t>
      </w:r>
      <w:r w:rsidRPr="00C2704D">
        <w:rPr>
          <w:rFonts w:asciiTheme="minorHAnsi" w:hAnsiTheme="minorHAnsi" w:cstheme="minorHAnsi"/>
          <w:sz w:val="16"/>
        </w:rPr>
        <w:t xml:space="preserve"> an </w:t>
      </w:r>
      <w:r w:rsidRPr="00C2704D">
        <w:rPr>
          <w:rStyle w:val="Emphasis"/>
          <w:rFonts w:asciiTheme="minorHAnsi" w:hAnsiTheme="minorHAnsi" w:cstheme="minorHAnsi"/>
        </w:rPr>
        <w:t>extremely powerful</w:t>
      </w:r>
      <w:r w:rsidRPr="00C2704D">
        <w:rPr>
          <w:rFonts w:asciiTheme="minorHAnsi" w:hAnsiTheme="minorHAnsi" w:cstheme="minorHAnsi"/>
          <w:sz w:val="16"/>
        </w:rPr>
        <w:t xml:space="preserve"> motivational force. </w:t>
      </w:r>
      <w:r w:rsidRPr="00C2704D">
        <w:rPr>
          <w:rStyle w:val="StyleUnderline"/>
          <w:rFonts w:asciiTheme="minorHAnsi" w:hAnsiTheme="minorHAnsi" w:cstheme="minorHAnsi"/>
        </w:rPr>
        <w:t>In</w:t>
      </w:r>
      <w:r w:rsidRPr="00C2704D">
        <w:rPr>
          <w:rFonts w:asciiTheme="minorHAnsi" w:hAnsiTheme="minorHAnsi" w:cstheme="minorHAnsi"/>
          <w:sz w:val="16"/>
        </w:rPr>
        <w:t xml:space="preserve"> public </w:t>
      </w:r>
      <w:r w:rsidRPr="00C2704D">
        <w:rPr>
          <w:rStyle w:val="StyleUnderline"/>
          <w:rFonts w:asciiTheme="minorHAnsi" w:hAnsiTheme="minorHAnsi" w:cstheme="minorHAnsi"/>
        </w:rPr>
        <w:t>policy debates, appeals to fear are</w:t>
      </w:r>
      <w:r w:rsidRPr="00C2704D">
        <w:rPr>
          <w:rFonts w:asciiTheme="minorHAnsi" w:hAnsiTheme="minorHAnsi" w:cstheme="minorHAnsi"/>
          <w:sz w:val="16"/>
        </w:rPr>
        <w:t xml:space="preserve"> often </w:t>
      </w:r>
      <w:r w:rsidRPr="00C2704D">
        <w:rPr>
          <w:rStyle w:val="StyleUnderline"/>
          <w:rFonts w:asciiTheme="minorHAnsi" w:hAnsiTheme="minorHAnsi" w:cstheme="minorHAnsi"/>
        </w:rPr>
        <w:t>used</w:t>
      </w:r>
      <w:r w:rsidRPr="00C2704D">
        <w:rPr>
          <w:rFonts w:asciiTheme="minorHAnsi" w:hAnsiTheme="minorHAnsi" w:cstheme="minorHAnsi"/>
          <w:sz w:val="16"/>
        </w:rPr>
        <w:t xml:space="preserve"> in an attempt </w:t>
      </w:r>
      <w:r w:rsidRPr="00C2704D">
        <w:rPr>
          <w:rStyle w:val="StyleUnderline"/>
          <w:rFonts w:asciiTheme="minorHAnsi" w:hAnsiTheme="minorHAnsi" w:cstheme="minorHAnsi"/>
        </w:rPr>
        <w:t xml:space="preserve">to </w:t>
      </w:r>
      <w:r w:rsidRPr="00C2704D">
        <w:rPr>
          <w:rStyle w:val="Emphasis"/>
          <w:rFonts w:asciiTheme="minorHAnsi" w:hAnsiTheme="minorHAnsi" w:cstheme="minorHAnsi"/>
        </w:rPr>
        <w:t>sway opinion</w:t>
      </w:r>
      <w:r w:rsidRPr="00C2704D">
        <w:rPr>
          <w:rFonts w:asciiTheme="minorHAnsi" w:hAnsiTheme="minorHAnsi" w:cstheme="minorHAnsi"/>
          <w:sz w:val="16"/>
        </w:rPr>
        <w:t xml:space="preserve"> or bolster the case for action. </w:t>
      </w:r>
      <w:r w:rsidRPr="00C2704D">
        <w:rPr>
          <w:rStyle w:val="StyleUnderline"/>
          <w:rFonts w:asciiTheme="minorHAnsi" w:hAnsiTheme="minorHAnsi" w:cstheme="minorHAnsi"/>
        </w:rPr>
        <w:t>Such appeals are used to convince</w:t>
      </w:r>
      <w:r w:rsidRPr="00C2704D">
        <w:rPr>
          <w:rFonts w:asciiTheme="minorHAnsi" w:hAnsiTheme="minorHAnsi" w:cstheme="minorHAnsi"/>
          <w:sz w:val="16"/>
        </w:rPr>
        <w:t xml:space="preserve"> citizens </w:t>
      </w:r>
      <w:r w:rsidRPr="00C2704D">
        <w:rPr>
          <w:rStyle w:val="StyleUnderline"/>
          <w:rFonts w:asciiTheme="minorHAnsi" w:hAnsiTheme="minorHAnsi" w:cstheme="minorHAnsi"/>
        </w:rPr>
        <w:t>that threats</w:t>
      </w:r>
      <w:r w:rsidRPr="00C2704D">
        <w:rPr>
          <w:rFonts w:asciiTheme="minorHAnsi" w:hAnsiTheme="minorHAnsi" w:cstheme="minorHAnsi"/>
          <w:sz w:val="16"/>
        </w:rPr>
        <w:t xml:space="preserve"> to individual or social well-being </w:t>
      </w:r>
      <w:r w:rsidRPr="00C2704D">
        <w:rPr>
          <w:rStyle w:val="StyleUnderline"/>
          <w:rFonts w:asciiTheme="minorHAnsi" w:hAnsiTheme="minorHAnsi" w:cstheme="minorHAnsi"/>
        </w:rPr>
        <w:t xml:space="preserve">may be avoided only if </w:t>
      </w:r>
      <w:r w:rsidRPr="00C2704D">
        <w:rPr>
          <w:rStyle w:val="Emphasis"/>
          <w:rFonts w:asciiTheme="minorHAnsi" w:hAnsiTheme="minorHAnsi" w:cstheme="minorHAnsi"/>
        </w:rPr>
        <w:t>specific steps are taken</w:t>
      </w:r>
      <w:r w:rsidRPr="00C2704D">
        <w:rPr>
          <w:rFonts w:asciiTheme="minorHAnsi" w:hAnsiTheme="minorHAnsi" w:cstheme="minorHAnsi"/>
          <w:sz w:val="16"/>
        </w:rPr>
        <w:t xml:space="preserve">. Often </w:t>
      </w:r>
      <w:r w:rsidRPr="00C2704D">
        <w:rPr>
          <w:rStyle w:val="StyleUnderline"/>
          <w:rFonts w:asciiTheme="minorHAnsi" w:hAnsiTheme="minorHAnsi" w:cstheme="minorHAnsi"/>
        </w:rPr>
        <w:t>these</w:t>
      </w:r>
      <w:r w:rsidRPr="00C2704D">
        <w:rPr>
          <w:rFonts w:asciiTheme="minorHAnsi" w:hAnsiTheme="minorHAnsi" w:cstheme="minorHAnsi"/>
          <w:sz w:val="16"/>
        </w:rPr>
        <w:t xml:space="preserve"> steps </w:t>
      </w:r>
      <w:r w:rsidRPr="00C2704D">
        <w:rPr>
          <w:rStyle w:val="StyleUnderline"/>
          <w:rFonts w:asciiTheme="minorHAnsi" w:hAnsiTheme="minorHAnsi" w:cstheme="minorHAnsi"/>
        </w:rPr>
        <w:t xml:space="preserve">take the form of </w:t>
      </w:r>
      <w:r w:rsidRPr="00C2704D">
        <w:rPr>
          <w:rStyle w:val="Emphasis"/>
          <w:rFonts w:asciiTheme="minorHAnsi" w:hAnsiTheme="minorHAnsi" w:cstheme="minorHAnsi"/>
        </w:rPr>
        <w:t>anticipatory regulation</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based on the </w:t>
      </w:r>
      <w:r w:rsidRPr="00C2704D">
        <w:rPr>
          <w:rStyle w:val="Emphasis"/>
          <w:rFonts w:asciiTheme="minorHAnsi" w:hAnsiTheme="minorHAnsi" w:cstheme="minorHAnsi"/>
        </w:rPr>
        <w:t>precautionary principle</w:t>
      </w:r>
      <w:r w:rsidRPr="00C2704D">
        <w:rPr>
          <w:rFonts w:asciiTheme="minorHAnsi" w:hAnsiTheme="minorHAnsi" w:cstheme="minorHAnsi"/>
          <w:sz w:val="16"/>
        </w:rPr>
        <w:t>. Such “</w:t>
      </w:r>
      <w:r w:rsidRPr="00C2704D">
        <w:rPr>
          <w:rStyle w:val="StyleUnderline"/>
          <w:rFonts w:asciiTheme="minorHAnsi" w:hAnsiTheme="minorHAnsi" w:cstheme="minorHAnsi"/>
        </w:rPr>
        <w:t>fear appeal arguments” are</w:t>
      </w:r>
      <w:r w:rsidRPr="00C2704D">
        <w:rPr>
          <w:rFonts w:asciiTheme="minorHAnsi" w:hAnsiTheme="minorHAnsi" w:cstheme="minorHAnsi"/>
          <w:sz w:val="16"/>
        </w:rPr>
        <w:t xml:space="preserve"> frequently </w:t>
      </w:r>
      <w:r w:rsidRPr="00C2704D">
        <w:rPr>
          <w:rStyle w:val="StyleUnderline"/>
          <w:rFonts w:asciiTheme="minorHAnsi" w:hAnsiTheme="minorHAnsi" w:cstheme="minorHAnsi"/>
        </w:rPr>
        <w:t>on display in the</w:t>
      </w:r>
      <w:r w:rsidRPr="00C2704D">
        <w:rPr>
          <w:rFonts w:asciiTheme="minorHAnsi" w:hAnsiTheme="minorHAnsi" w:cstheme="minorHAnsi"/>
          <w:sz w:val="16"/>
        </w:rPr>
        <w:t xml:space="preserve"> Internet </w:t>
      </w:r>
      <w:r w:rsidRPr="00C2704D">
        <w:rPr>
          <w:rStyle w:val="Emphasis"/>
          <w:rFonts w:asciiTheme="minorHAnsi" w:hAnsiTheme="minorHAnsi" w:cstheme="minorHAnsi"/>
        </w:rPr>
        <w:t>policy arena</w:t>
      </w:r>
      <w:r w:rsidRPr="00C2704D">
        <w:rPr>
          <w:rFonts w:asciiTheme="minorHAnsi" w:hAnsiTheme="minorHAnsi" w:cstheme="minorHAnsi"/>
          <w:sz w:val="16"/>
        </w:rPr>
        <w:t xml:space="preserve"> and often take the form of a </w:t>
      </w:r>
      <w:proofErr w:type="spellStart"/>
      <w:r w:rsidRPr="00C2704D">
        <w:rPr>
          <w:rFonts w:asciiTheme="minorHAnsi" w:hAnsiTheme="minorHAnsi" w:cstheme="minorHAnsi"/>
          <w:sz w:val="16"/>
        </w:rPr>
        <w:t>fullblown</w:t>
      </w:r>
      <w:proofErr w:type="spellEnd"/>
      <w:r w:rsidRPr="00C2704D">
        <w:rPr>
          <w:rFonts w:asciiTheme="minorHAnsi" w:hAnsiTheme="minorHAnsi" w:cstheme="minorHAnsi"/>
          <w:sz w:val="16"/>
        </w:rPr>
        <w:t xml:space="preserve"> “moral panic” or “</w:t>
      </w:r>
      <w:proofErr w:type="spellStart"/>
      <w:r w:rsidRPr="00C2704D">
        <w:rPr>
          <w:rFonts w:asciiTheme="minorHAnsi" w:hAnsiTheme="minorHAnsi" w:cstheme="minorHAnsi"/>
          <w:sz w:val="16"/>
        </w:rPr>
        <w:t>technopanic</w:t>
      </w:r>
      <w:proofErr w:type="spellEnd"/>
      <w:r w:rsidRPr="00C2704D">
        <w:rPr>
          <w:rFonts w:asciiTheme="minorHAnsi" w:hAnsiTheme="minorHAnsi" w:cstheme="minorHAnsi"/>
          <w:sz w:val="16"/>
        </w:rPr>
        <w:t xml:space="preserve">.” These panics are intense public, political, and academic responses to the emergence or use of media or technologies, especially by the young. In the extreme, they result in regulation or censorship. While cyberspace has its fair share of troubles and troublemakers, there is no evidence that the Internet is leading to greater problems for society than previous technologies did. That has not stopped some from suggesting there are reasons to be particularly fearful of the Internet and new digital technologies. There are various individual and institutional factors at work that perpetuate fear-based reasoning and tactics. </w:t>
      </w:r>
    </w:p>
    <w:p w14:paraId="731A767E"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I continued on to document the structure of “fear appeal” arguments, and then outlined how those arguments can be deconstructed and refuted using sound analysis and real-world evidence. </w:t>
      </w:r>
      <w:r w:rsidRPr="00C2704D">
        <w:rPr>
          <w:rStyle w:val="StyleUnderline"/>
          <w:rFonts w:asciiTheme="minorHAnsi" w:hAnsiTheme="minorHAnsi" w:cstheme="minorHAnsi"/>
        </w:rPr>
        <w:t>The logic pattern</w:t>
      </w:r>
      <w:r w:rsidRPr="00C2704D">
        <w:rPr>
          <w:rFonts w:asciiTheme="minorHAnsi" w:hAnsiTheme="minorHAnsi" w:cstheme="minorHAnsi"/>
          <w:sz w:val="16"/>
        </w:rPr>
        <w:t xml:space="preserve"> behind fear appeal arguments </w:t>
      </w:r>
      <w:r w:rsidRPr="00C2704D">
        <w:rPr>
          <w:rStyle w:val="StyleUnderline"/>
          <w:rFonts w:asciiTheme="minorHAnsi" w:hAnsiTheme="minorHAnsi" w:cstheme="minorHAnsi"/>
        </w:rPr>
        <w:t>looks</w:t>
      </w:r>
      <w:r w:rsidRPr="00C2704D">
        <w:rPr>
          <w:rFonts w:asciiTheme="minorHAnsi" w:hAnsiTheme="minorHAnsi" w:cstheme="minorHAnsi"/>
          <w:sz w:val="16"/>
        </w:rPr>
        <w:t xml:space="preserve"> something </w:t>
      </w:r>
      <w:r w:rsidRPr="00C2704D">
        <w:rPr>
          <w:rStyle w:val="Emphasis"/>
          <w:rFonts w:asciiTheme="minorHAnsi" w:hAnsiTheme="minorHAnsi" w:cstheme="minorHAnsi"/>
        </w:rPr>
        <w:t>like this</w:t>
      </w:r>
      <w:r w:rsidRPr="00C2704D">
        <w:rPr>
          <w:rFonts w:asciiTheme="minorHAnsi" w:hAnsiTheme="minorHAnsi" w:cstheme="minorHAnsi"/>
          <w:sz w:val="16"/>
        </w:rPr>
        <w:t xml:space="preserve"> (as documented by Douglas Walton, in his outstanding textbook, Fundamentals of Critical Argumentation): </w:t>
      </w:r>
    </w:p>
    <w:p w14:paraId="5940C418" w14:textId="77777777" w:rsidR="00D31F17" w:rsidRPr="00C2704D" w:rsidRDefault="00D31F17" w:rsidP="00D31F17">
      <w:pPr>
        <w:pStyle w:val="ListParagraph"/>
        <w:numPr>
          <w:ilvl w:val="0"/>
          <w:numId w:val="16"/>
        </w:numPr>
        <w:rPr>
          <w:rFonts w:asciiTheme="minorHAnsi" w:hAnsiTheme="minorHAnsi" w:cstheme="minorHAnsi"/>
          <w:sz w:val="16"/>
        </w:rPr>
      </w:pPr>
      <w:r w:rsidRPr="00C2704D">
        <w:rPr>
          <w:rFonts w:asciiTheme="minorHAnsi" w:hAnsiTheme="minorHAnsi" w:cstheme="minorHAnsi"/>
          <w:sz w:val="16"/>
        </w:rPr>
        <w:t xml:space="preserve">Fearful Situation Premise: </w:t>
      </w:r>
      <w:r w:rsidRPr="00C2704D">
        <w:rPr>
          <w:rStyle w:val="StyleUnderline"/>
          <w:rFonts w:asciiTheme="minorHAnsi" w:hAnsiTheme="minorHAnsi" w:cstheme="minorHAnsi"/>
        </w:rPr>
        <w:t xml:space="preserve">Here is a situation that is </w:t>
      </w:r>
      <w:r w:rsidRPr="00C2704D">
        <w:rPr>
          <w:rStyle w:val="Emphasis"/>
          <w:rFonts w:asciiTheme="minorHAnsi" w:hAnsiTheme="minorHAnsi" w:cstheme="minorHAnsi"/>
        </w:rPr>
        <w:t>fearful</w:t>
      </w:r>
      <w:r w:rsidRPr="00C2704D">
        <w:rPr>
          <w:rStyle w:val="StyleUnderline"/>
          <w:rFonts w:asciiTheme="minorHAnsi" w:hAnsiTheme="minorHAnsi" w:cstheme="minorHAnsi"/>
        </w:rPr>
        <w:t xml:space="preserve"> to you</w:t>
      </w:r>
      <w:r w:rsidRPr="00C2704D">
        <w:rPr>
          <w:rFonts w:asciiTheme="minorHAnsi" w:hAnsiTheme="minorHAnsi" w:cstheme="minorHAnsi"/>
          <w:sz w:val="16"/>
        </w:rPr>
        <w:t xml:space="preserve">. </w:t>
      </w:r>
    </w:p>
    <w:p w14:paraId="24AFC488" w14:textId="77777777" w:rsidR="00D31F17" w:rsidRPr="00C2704D" w:rsidRDefault="00D31F17" w:rsidP="00D31F17">
      <w:pPr>
        <w:pStyle w:val="ListParagraph"/>
        <w:numPr>
          <w:ilvl w:val="0"/>
          <w:numId w:val="16"/>
        </w:numPr>
        <w:rPr>
          <w:rFonts w:asciiTheme="minorHAnsi" w:hAnsiTheme="minorHAnsi" w:cstheme="minorHAnsi"/>
          <w:sz w:val="16"/>
        </w:rPr>
      </w:pPr>
      <w:r w:rsidRPr="00C2704D">
        <w:rPr>
          <w:rFonts w:asciiTheme="minorHAnsi" w:hAnsiTheme="minorHAnsi" w:cstheme="minorHAnsi"/>
          <w:sz w:val="16"/>
        </w:rPr>
        <w:t xml:space="preserve">Conditional Premise: </w:t>
      </w:r>
      <w:r w:rsidRPr="00C2704D">
        <w:rPr>
          <w:rStyle w:val="StyleUnderline"/>
          <w:rFonts w:asciiTheme="minorHAnsi" w:hAnsiTheme="minorHAnsi" w:cstheme="minorHAnsi"/>
        </w:rPr>
        <w:t>If you carry out A</w:t>
      </w:r>
      <w:r w:rsidRPr="00C2704D">
        <w:rPr>
          <w:rFonts w:asciiTheme="minorHAnsi" w:hAnsiTheme="minorHAnsi" w:cstheme="minorHAnsi"/>
          <w:sz w:val="16"/>
        </w:rPr>
        <w:t xml:space="preserve">, </w:t>
      </w:r>
      <w:r w:rsidRPr="00C2704D">
        <w:rPr>
          <w:rStyle w:val="StyleUnderline"/>
          <w:rFonts w:asciiTheme="minorHAnsi" w:hAnsiTheme="minorHAnsi" w:cstheme="minorHAnsi"/>
        </w:rPr>
        <w:t>then</w:t>
      </w:r>
      <w:r w:rsidRPr="00C2704D">
        <w:rPr>
          <w:rFonts w:asciiTheme="minorHAnsi" w:hAnsiTheme="minorHAnsi" w:cstheme="minorHAnsi"/>
          <w:sz w:val="16"/>
        </w:rPr>
        <w:t xml:space="preserve"> the </w:t>
      </w:r>
      <w:r w:rsidRPr="00C2704D">
        <w:rPr>
          <w:rStyle w:val="StyleUnderline"/>
          <w:rFonts w:asciiTheme="minorHAnsi" w:hAnsiTheme="minorHAnsi" w:cstheme="minorHAnsi"/>
        </w:rPr>
        <w:t>negative consequences</w:t>
      </w:r>
      <w:r w:rsidRPr="00C2704D">
        <w:rPr>
          <w:rFonts w:asciiTheme="minorHAnsi" w:hAnsiTheme="minorHAnsi" w:cstheme="minorHAnsi"/>
          <w:sz w:val="16"/>
        </w:rPr>
        <w:t xml:space="preserve"> portrayed in this fearful situation </w:t>
      </w:r>
      <w:r w:rsidRPr="00C2704D">
        <w:rPr>
          <w:rStyle w:val="Emphasis"/>
          <w:rFonts w:asciiTheme="minorHAnsi" w:hAnsiTheme="minorHAnsi" w:cstheme="minorHAnsi"/>
        </w:rPr>
        <w:t>will happen</w:t>
      </w:r>
      <w:r w:rsidRPr="00C2704D">
        <w:rPr>
          <w:rFonts w:asciiTheme="minorHAnsi" w:hAnsiTheme="minorHAnsi" w:cstheme="minorHAnsi"/>
          <w:sz w:val="16"/>
        </w:rPr>
        <w:t xml:space="preserve"> to you. </w:t>
      </w:r>
    </w:p>
    <w:p w14:paraId="061359E5" w14:textId="77777777" w:rsidR="00D31F17" w:rsidRPr="00C2704D" w:rsidRDefault="00D31F17" w:rsidP="00D31F17">
      <w:pPr>
        <w:pStyle w:val="ListParagraph"/>
        <w:numPr>
          <w:ilvl w:val="0"/>
          <w:numId w:val="16"/>
        </w:numPr>
        <w:rPr>
          <w:rFonts w:asciiTheme="minorHAnsi" w:hAnsiTheme="minorHAnsi" w:cstheme="minorHAnsi"/>
          <w:sz w:val="16"/>
        </w:rPr>
      </w:pPr>
      <w:r w:rsidRPr="00C2704D">
        <w:rPr>
          <w:rFonts w:asciiTheme="minorHAnsi" w:hAnsiTheme="minorHAnsi" w:cstheme="minorHAnsi"/>
          <w:sz w:val="16"/>
        </w:rPr>
        <w:lastRenderedPageBreak/>
        <w:t xml:space="preserve">Conclusion: </w:t>
      </w:r>
      <w:r w:rsidRPr="00C2704D">
        <w:rPr>
          <w:rStyle w:val="StyleUnderline"/>
          <w:rFonts w:asciiTheme="minorHAnsi" w:hAnsiTheme="minorHAnsi" w:cstheme="minorHAnsi"/>
        </w:rPr>
        <w:t xml:space="preserve">You </w:t>
      </w:r>
      <w:r w:rsidRPr="00C2704D">
        <w:rPr>
          <w:rStyle w:val="Emphasis"/>
          <w:rFonts w:asciiTheme="minorHAnsi" w:hAnsiTheme="minorHAnsi" w:cstheme="minorHAnsi"/>
        </w:rPr>
        <w:t>should not carry out A</w:t>
      </w:r>
      <w:r w:rsidRPr="00C2704D">
        <w:rPr>
          <w:rFonts w:asciiTheme="minorHAnsi" w:hAnsiTheme="minorHAnsi" w:cstheme="minorHAnsi"/>
          <w:sz w:val="16"/>
        </w:rPr>
        <w:t xml:space="preserve">. </w:t>
      </w:r>
    </w:p>
    <w:p w14:paraId="2F6C5A6B"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In the field of rhetoric and argumentation, </w:t>
      </w:r>
      <w:r w:rsidRPr="00C2704D">
        <w:rPr>
          <w:rStyle w:val="StyleUnderline"/>
          <w:rFonts w:asciiTheme="minorHAnsi" w:hAnsiTheme="minorHAnsi" w:cstheme="minorHAnsi"/>
        </w:rPr>
        <w:t>this</w:t>
      </w:r>
      <w:r w:rsidRPr="00C2704D">
        <w:rPr>
          <w:rFonts w:asciiTheme="minorHAnsi" w:hAnsiTheme="minorHAnsi" w:cstheme="minorHAnsi"/>
          <w:sz w:val="16"/>
        </w:rPr>
        <w:t xml:space="preserve"> logic pattern </w:t>
      </w:r>
      <w:r w:rsidRPr="00C2704D">
        <w:rPr>
          <w:rStyle w:val="StyleUnderline"/>
          <w:rFonts w:asciiTheme="minorHAnsi" w:hAnsiTheme="minorHAnsi" w:cstheme="minorHAnsi"/>
        </w:rPr>
        <w:t>is</w:t>
      </w:r>
      <w:r w:rsidRPr="00C2704D">
        <w:rPr>
          <w:rFonts w:asciiTheme="minorHAnsi" w:hAnsiTheme="minorHAnsi" w:cstheme="minorHAnsi"/>
          <w:sz w:val="16"/>
        </w:rPr>
        <w:t xml:space="preserve"> referred to as </w:t>
      </w:r>
      <w:r w:rsidRPr="00C2704D">
        <w:rPr>
          <w:rStyle w:val="Emphasis"/>
          <w:rFonts w:asciiTheme="minorHAnsi" w:hAnsiTheme="minorHAnsi" w:cstheme="minorHAnsi"/>
        </w:rPr>
        <w:t>argumentum in terrorem</w:t>
      </w:r>
      <w:r w:rsidRPr="00C2704D">
        <w:rPr>
          <w:rFonts w:asciiTheme="minorHAnsi" w:hAnsiTheme="minorHAnsi" w:cstheme="minorHAnsi"/>
          <w:sz w:val="16"/>
        </w:rPr>
        <w:t xml:space="preserve"> or argumentum ad </w:t>
      </w:r>
      <w:proofErr w:type="spellStart"/>
      <w:r w:rsidRPr="00C2704D">
        <w:rPr>
          <w:rFonts w:asciiTheme="minorHAnsi" w:hAnsiTheme="minorHAnsi" w:cstheme="minorHAnsi"/>
          <w:sz w:val="16"/>
        </w:rPr>
        <w:t>metum</w:t>
      </w:r>
      <w:proofErr w:type="spellEnd"/>
      <w:r w:rsidRPr="00C2704D">
        <w:rPr>
          <w:rFonts w:asciiTheme="minorHAnsi" w:hAnsiTheme="minorHAnsi" w:cstheme="minorHAnsi"/>
          <w:sz w:val="16"/>
        </w:rPr>
        <w:t xml:space="preserve">. A closely related variant of this argumentation scheme is known as argumentum ad baculum, or an argument based on a threat. Argumentum ad baculum literally means “argument to the stick,” and the logic pattern in this case looks like this (again, according to Walton’s book on the subject): </w:t>
      </w:r>
    </w:p>
    <w:p w14:paraId="6AD5857F" w14:textId="77777777" w:rsidR="00D31F17" w:rsidRPr="00C2704D" w:rsidRDefault="00D31F17" w:rsidP="00D31F17">
      <w:pPr>
        <w:pStyle w:val="ListParagraph"/>
        <w:numPr>
          <w:ilvl w:val="0"/>
          <w:numId w:val="17"/>
        </w:numPr>
        <w:rPr>
          <w:rFonts w:asciiTheme="minorHAnsi" w:hAnsiTheme="minorHAnsi" w:cstheme="minorHAnsi"/>
          <w:sz w:val="16"/>
        </w:rPr>
      </w:pPr>
      <w:r w:rsidRPr="00C2704D">
        <w:rPr>
          <w:rFonts w:asciiTheme="minorHAnsi" w:hAnsiTheme="minorHAnsi" w:cstheme="minorHAnsi"/>
          <w:sz w:val="16"/>
        </w:rPr>
        <w:t xml:space="preserve">Conditional Premise: If you do not bring about A, then consequence B will occur. </w:t>
      </w:r>
    </w:p>
    <w:p w14:paraId="1C6F560B" w14:textId="77777777" w:rsidR="00D31F17" w:rsidRPr="00C2704D" w:rsidRDefault="00D31F17" w:rsidP="00D31F17">
      <w:pPr>
        <w:pStyle w:val="ListParagraph"/>
        <w:numPr>
          <w:ilvl w:val="0"/>
          <w:numId w:val="17"/>
        </w:numPr>
        <w:rPr>
          <w:rFonts w:asciiTheme="minorHAnsi" w:hAnsiTheme="minorHAnsi" w:cstheme="minorHAnsi"/>
          <w:sz w:val="16"/>
        </w:rPr>
      </w:pPr>
      <w:r w:rsidRPr="00C2704D">
        <w:rPr>
          <w:rFonts w:asciiTheme="minorHAnsi" w:hAnsiTheme="minorHAnsi" w:cstheme="minorHAnsi"/>
          <w:sz w:val="16"/>
        </w:rPr>
        <w:t xml:space="preserve">Commitment Premise: I commit myself to seeing to it that B will come about. </w:t>
      </w:r>
    </w:p>
    <w:p w14:paraId="7644B60A" w14:textId="77777777" w:rsidR="00D31F17" w:rsidRPr="00C2704D" w:rsidRDefault="00D31F17" w:rsidP="00D31F17">
      <w:pPr>
        <w:pStyle w:val="ListParagraph"/>
        <w:numPr>
          <w:ilvl w:val="0"/>
          <w:numId w:val="17"/>
        </w:numPr>
        <w:rPr>
          <w:rFonts w:asciiTheme="minorHAnsi" w:hAnsiTheme="minorHAnsi" w:cstheme="minorHAnsi"/>
          <w:sz w:val="16"/>
        </w:rPr>
      </w:pPr>
      <w:r w:rsidRPr="00C2704D">
        <w:rPr>
          <w:rFonts w:asciiTheme="minorHAnsi" w:hAnsiTheme="minorHAnsi" w:cstheme="minorHAnsi"/>
          <w:sz w:val="16"/>
        </w:rPr>
        <w:t xml:space="preserve">Conclusion: You should bring about A. </w:t>
      </w:r>
    </w:p>
    <w:p w14:paraId="450899DD"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The problem is that </w:t>
      </w:r>
      <w:r w:rsidRPr="00C2704D">
        <w:rPr>
          <w:rStyle w:val="StyleUnderline"/>
          <w:rFonts w:asciiTheme="minorHAnsi" w:hAnsiTheme="minorHAnsi" w:cstheme="minorHAnsi"/>
        </w:rPr>
        <w:t>these</w:t>
      </w:r>
      <w:r w:rsidRPr="00C2704D">
        <w:rPr>
          <w:rFonts w:asciiTheme="minorHAnsi" w:hAnsiTheme="minorHAnsi" w:cstheme="minorHAnsi"/>
          <w:sz w:val="16"/>
        </w:rPr>
        <w:t xml:space="preserve"> logic </w:t>
      </w:r>
      <w:r w:rsidRPr="00C2704D">
        <w:rPr>
          <w:rStyle w:val="StyleUnderline"/>
          <w:rFonts w:asciiTheme="minorHAnsi" w:hAnsiTheme="minorHAnsi" w:cstheme="minorHAnsi"/>
        </w:rPr>
        <w:t>patterns</w:t>
      </w:r>
      <w:r w:rsidRPr="00C2704D">
        <w:rPr>
          <w:rFonts w:asciiTheme="minorHAnsi" w:hAnsiTheme="minorHAnsi" w:cstheme="minorHAnsi"/>
          <w:sz w:val="16"/>
        </w:rPr>
        <w:t xml:space="preserve"> and rhetorical devices </w:t>
      </w:r>
      <w:r w:rsidRPr="00C2704D">
        <w:rPr>
          <w:rStyle w:val="StyleUnderline"/>
          <w:rFonts w:asciiTheme="minorHAnsi" w:hAnsiTheme="minorHAnsi" w:cstheme="minorHAnsi"/>
        </w:rPr>
        <w:t xml:space="preserve">are </w:t>
      </w:r>
      <w:r w:rsidRPr="00C2704D">
        <w:rPr>
          <w:rStyle w:val="Emphasis"/>
          <w:rFonts w:asciiTheme="minorHAnsi" w:hAnsiTheme="minorHAnsi" w:cstheme="minorHAnsi"/>
        </w:rPr>
        <w:t>logical fallacies</w:t>
      </w:r>
      <w:r w:rsidRPr="00C2704D">
        <w:rPr>
          <w:rFonts w:asciiTheme="minorHAnsi" w:hAnsiTheme="minorHAnsi" w:cstheme="minorHAnsi"/>
          <w:sz w:val="16"/>
        </w:rPr>
        <w:t xml:space="preserve"> or are based on outright myths. </w:t>
      </w:r>
      <w:r w:rsidRPr="00C2704D">
        <w:rPr>
          <w:rStyle w:val="StyleUnderline"/>
          <w:rFonts w:asciiTheme="minorHAnsi" w:hAnsiTheme="minorHAnsi" w:cstheme="minorHAnsi"/>
        </w:rPr>
        <w:t>Once you</w:t>
      </w:r>
      <w:r w:rsidRPr="00C2704D">
        <w:rPr>
          <w:rFonts w:asciiTheme="minorHAnsi" w:hAnsiTheme="minorHAnsi" w:cstheme="minorHAnsi"/>
          <w:sz w:val="16"/>
        </w:rPr>
        <w:t xml:space="preserve"> start carefully </w:t>
      </w:r>
      <w:r w:rsidRPr="00C2704D">
        <w:rPr>
          <w:rStyle w:val="Emphasis"/>
          <w:rFonts w:asciiTheme="minorHAnsi" w:hAnsiTheme="minorHAnsi" w:cstheme="minorHAnsi"/>
        </w:rPr>
        <w:t>unpack</w:t>
      </w:r>
      <w:r w:rsidRPr="00C2704D">
        <w:rPr>
          <w:rFonts w:asciiTheme="minorHAnsi" w:hAnsiTheme="minorHAnsi" w:cstheme="minorHAnsi"/>
          <w:sz w:val="16"/>
        </w:rPr>
        <w:t xml:space="preserve">ing </w:t>
      </w:r>
      <w:r w:rsidRPr="00C2704D">
        <w:rPr>
          <w:rStyle w:val="StyleUnderline"/>
          <w:rFonts w:asciiTheme="minorHAnsi" w:hAnsiTheme="minorHAnsi" w:cstheme="minorHAnsi"/>
        </w:rPr>
        <w:t>arguments based on this logic pattern and apply</w:t>
      </w:r>
      <w:r w:rsidRPr="00C2704D">
        <w:rPr>
          <w:rFonts w:asciiTheme="minorHAnsi" w:hAnsiTheme="minorHAnsi" w:cstheme="minorHAnsi"/>
          <w:sz w:val="16"/>
        </w:rPr>
        <w:t xml:space="preserve">ing </w:t>
      </w:r>
      <w:r w:rsidRPr="00C2704D">
        <w:rPr>
          <w:rStyle w:val="Emphasis"/>
          <w:rFonts w:asciiTheme="minorHAnsi" w:hAnsiTheme="minorHAnsi" w:cstheme="minorHAnsi"/>
        </w:rPr>
        <w:t>reasoned</w:t>
      </w:r>
      <w:r w:rsidRPr="00C2704D">
        <w:rPr>
          <w:rFonts w:asciiTheme="minorHAnsi" w:hAnsiTheme="minorHAnsi" w:cstheme="minorHAnsi"/>
          <w:sz w:val="16"/>
        </w:rPr>
        <w:t xml:space="preserve">, evidenced-based </w:t>
      </w:r>
      <w:r w:rsidRPr="00C2704D">
        <w:rPr>
          <w:rStyle w:val="Emphasis"/>
          <w:rFonts w:asciiTheme="minorHAnsi" w:hAnsiTheme="minorHAnsi" w:cstheme="minorHAnsi"/>
        </w:rPr>
        <w:t>analysis</w:t>
      </w:r>
      <w:r w:rsidRPr="00C2704D">
        <w:rPr>
          <w:rFonts w:asciiTheme="minorHAnsi" w:hAnsiTheme="minorHAnsi" w:cstheme="minorHAnsi"/>
          <w:sz w:val="16"/>
        </w:rPr>
        <w:t xml:space="preserve">, </w:t>
      </w:r>
      <w:r w:rsidRPr="00C2704D">
        <w:rPr>
          <w:rStyle w:val="StyleUnderline"/>
          <w:rFonts w:asciiTheme="minorHAnsi" w:hAnsiTheme="minorHAnsi" w:cstheme="minorHAnsi"/>
        </w:rPr>
        <w:t>you can</w:t>
      </w:r>
      <w:r w:rsidRPr="00C2704D">
        <w:rPr>
          <w:rFonts w:asciiTheme="minorHAnsi" w:hAnsiTheme="minorHAnsi" w:cstheme="minorHAnsi"/>
          <w:sz w:val="16"/>
        </w:rPr>
        <w:t xml:space="preserve"> quickly </w:t>
      </w:r>
      <w:r w:rsidRPr="00C2704D">
        <w:rPr>
          <w:rStyle w:val="StyleUnderline"/>
          <w:rFonts w:asciiTheme="minorHAnsi" w:hAnsiTheme="minorHAnsi" w:cstheme="minorHAnsi"/>
        </w:rPr>
        <w:t xml:space="preserve">show why the premise is </w:t>
      </w:r>
      <w:r w:rsidRPr="00C2704D">
        <w:rPr>
          <w:rStyle w:val="Emphasis"/>
          <w:rFonts w:asciiTheme="minorHAnsi" w:hAnsiTheme="minorHAnsi" w:cstheme="minorHAnsi"/>
        </w:rPr>
        <w:t>not valid</w:t>
      </w:r>
      <w:r w:rsidRPr="00C2704D">
        <w:rPr>
          <w:rFonts w:asciiTheme="minorHAnsi" w:hAnsiTheme="minorHAnsi" w:cstheme="minorHAnsi"/>
          <w:sz w:val="16"/>
        </w:rPr>
        <w:t xml:space="preserve">. </w:t>
      </w:r>
    </w:p>
    <w:p w14:paraId="7603936A" w14:textId="77777777" w:rsidR="00D31F17" w:rsidRPr="00C2704D" w:rsidRDefault="00D31F17" w:rsidP="00D31F17">
      <w:pPr>
        <w:rPr>
          <w:rFonts w:asciiTheme="minorHAnsi" w:hAnsiTheme="minorHAnsi" w:cstheme="minorHAnsi"/>
          <w:sz w:val="16"/>
        </w:rPr>
      </w:pPr>
      <w:r w:rsidRPr="00C2704D">
        <w:rPr>
          <w:rStyle w:val="StyleUnderline"/>
          <w:rFonts w:asciiTheme="minorHAnsi" w:hAnsiTheme="minorHAnsi" w:cstheme="minorHAnsi"/>
        </w:rPr>
        <w:t xml:space="preserve">Unfortunately, that </w:t>
      </w:r>
      <w:r w:rsidRPr="00C2704D">
        <w:rPr>
          <w:rStyle w:val="Emphasis"/>
          <w:rFonts w:asciiTheme="minorHAnsi" w:hAnsiTheme="minorHAnsi" w:cstheme="minorHAnsi"/>
        </w:rPr>
        <w:t>doesn’t stop</w:t>
      </w:r>
      <w:r w:rsidRPr="00C2704D">
        <w:rPr>
          <w:rFonts w:asciiTheme="minorHAnsi" w:hAnsiTheme="minorHAnsi" w:cstheme="minorHAnsi"/>
          <w:sz w:val="16"/>
        </w:rPr>
        <w:t xml:space="preserve"> some people (including a great many </w:t>
      </w:r>
      <w:r w:rsidRPr="00C2704D">
        <w:rPr>
          <w:rStyle w:val="Emphasis"/>
          <w:rFonts w:asciiTheme="minorHAnsi" w:hAnsiTheme="minorHAnsi" w:cstheme="minorHAnsi"/>
        </w:rPr>
        <w:t>policymakers</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from utilizing such </w:t>
      </w:r>
      <w:r w:rsidRPr="00C2704D">
        <w:rPr>
          <w:rStyle w:val="Emphasis"/>
          <w:rFonts w:asciiTheme="minorHAnsi" w:hAnsiTheme="minorHAnsi" w:cstheme="minorHAnsi"/>
        </w:rPr>
        <w:t>faulty logic</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or </w:t>
      </w:r>
      <w:r w:rsidRPr="00C2704D">
        <w:rPr>
          <w:rStyle w:val="Emphasis"/>
          <w:rFonts w:asciiTheme="minorHAnsi" w:hAnsiTheme="minorHAnsi" w:cstheme="minorHAnsi"/>
        </w:rPr>
        <w:t>misguided</w:t>
      </w:r>
      <w:r w:rsidRPr="00C2704D">
        <w:rPr>
          <w:rFonts w:asciiTheme="minorHAnsi" w:hAnsiTheme="minorHAnsi" w:cstheme="minorHAnsi"/>
          <w:sz w:val="16"/>
        </w:rPr>
        <w:t xml:space="preserve"> rhetorical </w:t>
      </w:r>
      <w:r w:rsidRPr="00C2704D">
        <w:rPr>
          <w:rStyle w:val="Emphasis"/>
          <w:rFonts w:asciiTheme="minorHAnsi" w:hAnsiTheme="minorHAnsi" w:cstheme="minorHAnsi"/>
        </w:rPr>
        <w:t>devices</w:t>
      </w:r>
      <w:r w:rsidRPr="00C2704D">
        <w:rPr>
          <w:rFonts w:asciiTheme="minorHAnsi" w:hAnsiTheme="minorHAnsi" w:cstheme="minorHAnsi"/>
          <w:sz w:val="16"/>
        </w:rPr>
        <w:t xml:space="preserve">. Even worse, as I note in my paper, is that, </w:t>
      </w:r>
    </w:p>
    <w:p w14:paraId="023B4B70" w14:textId="77777777" w:rsidR="00D31F17" w:rsidRPr="00C2704D" w:rsidRDefault="00D31F17" w:rsidP="00D31F17">
      <w:pPr>
        <w:rPr>
          <w:rFonts w:asciiTheme="minorHAnsi" w:hAnsiTheme="minorHAnsi" w:cstheme="minorHAnsi"/>
          <w:sz w:val="16"/>
        </w:rPr>
      </w:pPr>
      <w:r w:rsidRPr="00C2704D">
        <w:rPr>
          <w:rStyle w:val="StyleUnderline"/>
          <w:rFonts w:asciiTheme="minorHAnsi" w:hAnsiTheme="minorHAnsi" w:cstheme="minorHAnsi"/>
        </w:rPr>
        <w:t>fear appeals are facilitated by</w:t>
      </w:r>
      <w:r w:rsidRPr="00C2704D">
        <w:rPr>
          <w:rFonts w:asciiTheme="minorHAnsi" w:hAnsiTheme="minorHAnsi" w:cstheme="minorHAnsi"/>
          <w:sz w:val="16"/>
        </w:rPr>
        <w:t xml:space="preserve"> the use of </w:t>
      </w:r>
      <w:r w:rsidRPr="00C2704D">
        <w:rPr>
          <w:rStyle w:val="Emphasis"/>
          <w:rFonts w:asciiTheme="minorHAnsi" w:hAnsiTheme="minorHAnsi" w:cstheme="minorHAnsi"/>
        </w:rPr>
        <w:t>threat inflation</w:t>
      </w:r>
      <w:r w:rsidRPr="00C2704D">
        <w:rPr>
          <w:rFonts w:asciiTheme="minorHAnsi" w:hAnsiTheme="minorHAnsi" w:cstheme="minorHAnsi"/>
          <w:sz w:val="16"/>
        </w:rPr>
        <w:t xml:space="preserve">. Specifically, threat inflation involves </w:t>
      </w:r>
      <w:r w:rsidRPr="00C2704D">
        <w:rPr>
          <w:rStyle w:val="StyleUnderline"/>
          <w:rFonts w:asciiTheme="minorHAnsi" w:hAnsiTheme="minorHAnsi" w:cstheme="minorHAnsi"/>
        </w:rPr>
        <w:t xml:space="preserve">the use of </w:t>
      </w:r>
      <w:r w:rsidRPr="00C2704D">
        <w:rPr>
          <w:rStyle w:val="Emphasis"/>
          <w:rFonts w:asciiTheme="minorHAnsi" w:hAnsiTheme="minorHAnsi" w:cstheme="minorHAnsi"/>
        </w:rPr>
        <w:t>fear-inducing rhetoric</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to inflate artificially the </w:t>
      </w:r>
      <w:r w:rsidRPr="00C2704D">
        <w:rPr>
          <w:rStyle w:val="Emphasis"/>
          <w:rFonts w:asciiTheme="minorHAnsi" w:hAnsiTheme="minorHAnsi" w:cstheme="minorHAnsi"/>
        </w:rPr>
        <w:t>potential harm</w:t>
      </w:r>
      <w:r w:rsidRPr="00C2704D">
        <w:rPr>
          <w:rFonts w:asciiTheme="minorHAnsi" w:hAnsiTheme="minorHAnsi" w:cstheme="minorHAnsi"/>
          <w:sz w:val="16"/>
        </w:rPr>
        <w:t xml:space="preserve"> </w:t>
      </w:r>
      <w:r w:rsidRPr="00C2704D">
        <w:rPr>
          <w:rStyle w:val="StyleUnderline"/>
          <w:rFonts w:asciiTheme="minorHAnsi" w:hAnsiTheme="minorHAnsi" w:cstheme="minorHAnsi"/>
        </w:rPr>
        <w:t>a new development</w:t>
      </w:r>
      <w:r w:rsidRPr="00C2704D">
        <w:rPr>
          <w:rFonts w:asciiTheme="minorHAnsi" w:hAnsiTheme="minorHAnsi" w:cstheme="minorHAnsi"/>
          <w:sz w:val="16"/>
        </w:rPr>
        <w:t xml:space="preserve"> or technology </w:t>
      </w:r>
      <w:r w:rsidRPr="00C2704D">
        <w:rPr>
          <w:rStyle w:val="StyleUnderline"/>
          <w:rFonts w:asciiTheme="minorHAnsi" w:hAnsiTheme="minorHAnsi" w:cstheme="minorHAnsi"/>
        </w:rPr>
        <w:t xml:space="preserve">poses to </w:t>
      </w:r>
      <w:r w:rsidRPr="00C2704D">
        <w:rPr>
          <w:rStyle w:val="Emphasis"/>
          <w:rFonts w:asciiTheme="minorHAnsi" w:hAnsiTheme="minorHAnsi" w:cstheme="minorHAnsi"/>
        </w:rPr>
        <w:t>certain classes of the population</w:t>
      </w:r>
      <w:r w:rsidRPr="00C2704D">
        <w:rPr>
          <w:rFonts w:asciiTheme="minorHAnsi" w:hAnsiTheme="minorHAnsi" w:cstheme="minorHAnsi"/>
          <w:sz w:val="16"/>
        </w:rPr>
        <w:t xml:space="preserve">, especially children, or to society or the economy at large. </w:t>
      </w:r>
      <w:r w:rsidRPr="00C2704D">
        <w:rPr>
          <w:rStyle w:val="StyleUnderline"/>
          <w:rFonts w:asciiTheme="minorHAnsi" w:hAnsiTheme="minorHAnsi" w:cstheme="minorHAnsi"/>
        </w:rPr>
        <w:t xml:space="preserve">These rhetorical flourishes are </w:t>
      </w:r>
      <w:r w:rsidRPr="00C2704D">
        <w:rPr>
          <w:rStyle w:val="Emphasis"/>
          <w:rFonts w:asciiTheme="minorHAnsi" w:hAnsiTheme="minorHAnsi" w:cstheme="minorHAnsi"/>
        </w:rPr>
        <w:t>empirically false</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or at least </w:t>
      </w:r>
      <w:r w:rsidRPr="00C2704D">
        <w:rPr>
          <w:rStyle w:val="Emphasis"/>
          <w:rFonts w:asciiTheme="minorHAnsi" w:hAnsiTheme="minorHAnsi" w:cstheme="minorHAnsi"/>
        </w:rPr>
        <w:t>greatly blown out of proportion</w:t>
      </w:r>
      <w:r w:rsidRPr="00C2704D">
        <w:rPr>
          <w:rFonts w:asciiTheme="minorHAnsi" w:hAnsiTheme="minorHAnsi" w:cstheme="minorHAnsi"/>
          <w:sz w:val="16"/>
        </w:rPr>
        <w:t xml:space="preserve"> relative to the risk in question. </w:t>
      </w:r>
    </w:p>
    <w:p w14:paraId="37C9B9F7"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I then go on for many pages in my paper to document the use of fear appeals and threat inflation in a variety of information technology debates. I show that in every case where such tactics are common, they are unjustified once the evidence is evaluated dispassionately. Regrettably, those who employ fear tactics and use threat inflation often don’t care because they know exactly what they are doing: The use of apocalyptic rhetoric grabs attention and sometimes ends serious deliberation. </w:t>
      </w:r>
      <w:r w:rsidRPr="00C2704D">
        <w:rPr>
          <w:rStyle w:val="StyleUnderline"/>
          <w:rFonts w:asciiTheme="minorHAnsi" w:hAnsiTheme="minorHAnsi" w:cstheme="minorHAnsi"/>
        </w:rPr>
        <w:t xml:space="preserve">It is often an intentional ploy to </w:t>
      </w:r>
      <w:r w:rsidRPr="00C2704D">
        <w:rPr>
          <w:rStyle w:val="Emphasis"/>
          <w:rFonts w:asciiTheme="minorHAnsi" w:hAnsiTheme="minorHAnsi" w:cstheme="minorHAnsi"/>
        </w:rPr>
        <w:t>scare people into</w:t>
      </w:r>
      <w:r w:rsidRPr="00C2704D">
        <w:rPr>
          <w:rFonts w:asciiTheme="minorHAnsi" w:hAnsiTheme="minorHAnsi" w:cstheme="minorHAnsi"/>
          <w:sz w:val="16"/>
        </w:rPr>
        <w:t xml:space="preserve"> action (or perhaps just into </w:t>
      </w:r>
      <w:r w:rsidRPr="00C2704D">
        <w:rPr>
          <w:rStyle w:val="Emphasis"/>
          <w:rFonts w:asciiTheme="minorHAnsi" w:hAnsiTheme="minorHAnsi" w:cstheme="minorHAnsi"/>
        </w:rPr>
        <w:t>silence</w:t>
      </w:r>
      <w:r w:rsidRPr="00C2704D">
        <w:rPr>
          <w:rFonts w:asciiTheme="minorHAnsi" w:hAnsiTheme="minorHAnsi" w:cstheme="minorHAnsi"/>
          <w:sz w:val="16"/>
        </w:rPr>
        <w:t xml:space="preserve">), even if that result is not based on a reasoned, level-headed evaluation of all the facts on hand. </w:t>
      </w:r>
    </w:p>
    <w:p w14:paraId="50F00E00" w14:textId="77777777" w:rsidR="00D31F17" w:rsidRPr="00C2704D" w:rsidRDefault="00D31F17" w:rsidP="00D31F17">
      <w:pPr>
        <w:rPr>
          <w:rFonts w:asciiTheme="minorHAnsi" w:hAnsiTheme="minorHAnsi" w:cstheme="minorHAnsi"/>
          <w:sz w:val="16"/>
        </w:rPr>
      </w:pPr>
      <w:r w:rsidRPr="00C2704D">
        <w:rPr>
          <w:rFonts w:asciiTheme="minorHAnsi" w:hAnsiTheme="minorHAnsi" w:cstheme="minorHAnsi"/>
          <w:sz w:val="16"/>
        </w:rPr>
        <w:t xml:space="preserve">The lesson here is simple: </w:t>
      </w:r>
      <w:r w:rsidRPr="00C2704D">
        <w:rPr>
          <w:rStyle w:val="Emphasis"/>
          <w:rFonts w:asciiTheme="minorHAnsi" w:hAnsiTheme="minorHAnsi" w:cstheme="minorHAnsi"/>
        </w:rPr>
        <w:t>The ends do not justify the means</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No matter </w:t>
      </w:r>
      <w:r w:rsidRPr="00C2704D">
        <w:rPr>
          <w:rStyle w:val="Emphasis"/>
          <w:rFonts w:asciiTheme="minorHAnsi" w:hAnsiTheme="minorHAnsi" w:cstheme="minorHAnsi"/>
        </w:rPr>
        <w:t>how passionately</w:t>
      </w:r>
      <w:r w:rsidRPr="00C2704D">
        <w:rPr>
          <w:rFonts w:asciiTheme="minorHAnsi" w:hAnsiTheme="minorHAnsi" w:cstheme="minorHAnsi"/>
          <w:sz w:val="16"/>
        </w:rPr>
        <w:t xml:space="preserve"> you feel about a particular policy issue — </w:t>
      </w:r>
      <w:r w:rsidRPr="00C2704D">
        <w:rPr>
          <w:rStyle w:val="StyleUnderline"/>
          <w:rFonts w:asciiTheme="minorHAnsi" w:hAnsiTheme="minorHAnsi" w:cstheme="minorHAnsi"/>
        </w:rPr>
        <w:t>even those that you</w:t>
      </w:r>
      <w:r w:rsidRPr="00C2704D">
        <w:rPr>
          <w:rFonts w:asciiTheme="minorHAnsi" w:hAnsiTheme="minorHAnsi" w:cstheme="minorHAnsi"/>
          <w:sz w:val="16"/>
        </w:rPr>
        <w:t xml:space="preserve"> perhaps </w:t>
      </w:r>
      <w:r w:rsidRPr="00C2704D">
        <w:rPr>
          <w:rStyle w:val="StyleUnderline"/>
          <w:rFonts w:asciiTheme="minorHAnsi" w:hAnsiTheme="minorHAnsi" w:cstheme="minorHAnsi"/>
        </w:rPr>
        <w:t>believe</w:t>
      </w:r>
      <w:r w:rsidRPr="00C2704D">
        <w:rPr>
          <w:rFonts w:asciiTheme="minorHAnsi" w:hAnsiTheme="minorHAnsi" w:cstheme="minorHAnsi"/>
          <w:sz w:val="16"/>
        </w:rPr>
        <w:t xml:space="preserve"> potentially </w:t>
      </w:r>
      <w:r w:rsidRPr="00C2704D">
        <w:rPr>
          <w:rStyle w:val="StyleUnderline"/>
          <w:rFonts w:asciiTheme="minorHAnsi" w:hAnsiTheme="minorHAnsi" w:cstheme="minorHAnsi"/>
        </w:rPr>
        <w:t>involve life and death ramifications</w:t>
      </w:r>
      <w:r w:rsidRPr="00C2704D">
        <w:rPr>
          <w:rFonts w:asciiTheme="minorHAnsi" w:hAnsiTheme="minorHAnsi" w:cstheme="minorHAnsi"/>
          <w:sz w:val="16"/>
        </w:rPr>
        <w:t xml:space="preserve"> — </w:t>
      </w:r>
      <w:r w:rsidRPr="00C2704D">
        <w:rPr>
          <w:rStyle w:val="StyleUnderline"/>
          <w:rFonts w:asciiTheme="minorHAnsi" w:hAnsiTheme="minorHAnsi" w:cstheme="minorHAnsi"/>
        </w:rPr>
        <w:t xml:space="preserve">it is wise to </w:t>
      </w:r>
      <w:r w:rsidRPr="00C2704D">
        <w:rPr>
          <w:rStyle w:val="Emphasis"/>
          <w:rFonts w:asciiTheme="minorHAnsi" w:hAnsiTheme="minorHAnsi" w:cstheme="minorHAnsi"/>
        </w:rPr>
        <w:t>avoid</w:t>
      </w:r>
      <w:r w:rsidRPr="00C2704D">
        <w:rPr>
          <w:rFonts w:asciiTheme="minorHAnsi" w:hAnsiTheme="minorHAnsi" w:cstheme="minorHAnsi"/>
          <w:sz w:val="16"/>
        </w:rPr>
        <w:t xml:space="preserve"> the use of </w:t>
      </w:r>
      <w:r w:rsidRPr="00C2704D">
        <w:rPr>
          <w:rStyle w:val="Emphasis"/>
          <w:rFonts w:asciiTheme="minorHAnsi" w:hAnsiTheme="minorHAnsi" w:cstheme="minorHAnsi"/>
        </w:rPr>
        <w:t>apocalyptic rhetoric</w:t>
      </w:r>
      <w:r w:rsidRPr="00C2704D">
        <w:rPr>
          <w:rFonts w:asciiTheme="minorHAnsi" w:hAnsiTheme="minorHAnsi" w:cstheme="minorHAnsi"/>
          <w:sz w:val="16"/>
        </w:rPr>
        <w:t xml:space="preserve">. Generally speaking, </w:t>
      </w:r>
      <w:r w:rsidRPr="00C2704D">
        <w:rPr>
          <w:rStyle w:val="StyleUnderline"/>
          <w:rFonts w:asciiTheme="minorHAnsi" w:hAnsiTheme="minorHAnsi" w:cstheme="minorHAnsi"/>
        </w:rPr>
        <w:t xml:space="preserve">the sky is </w:t>
      </w:r>
      <w:r w:rsidRPr="00C2704D">
        <w:rPr>
          <w:rStyle w:val="Emphasis"/>
          <w:rFonts w:asciiTheme="minorHAnsi" w:hAnsiTheme="minorHAnsi" w:cstheme="minorHAnsi"/>
        </w:rPr>
        <w:t>not falling</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and when one </w:t>
      </w:r>
      <w:r w:rsidRPr="00C2704D">
        <w:rPr>
          <w:rStyle w:val="Emphasis"/>
          <w:rFonts w:asciiTheme="minorHAnsi" w:hAnsiTheme="minorHAnsi" w:cstheme="minorHAnsi"/>
        </w:rPr>
        <w:t>insists</w:t>
      </w:r>
      <w:r w:rsidRPr="00C2704D">
        <w:rPr>
          <w:rFonts w:asciiTheme="minorHAnsi" w:hAnsiTheme="minorHAnsi" w:cstheme="minorHAnsi"/>
          <w:sz w:val="16"/>
        </w:rPr>
        <w:t xml:space="preserve"> that it is, </w:t>
      </w:r>
      <w:r w:rsidRPr="00C2704D">
        <w:rPr>
          <w:rStyle w:val="StyleUnderline"/>
          <w:rFonts w:asciiTheme="minorHAnsi" w:hAnsiTheme="minorHAnsi" w:cstheme="minorHAnsi"/>
        </w:rPr>
        <w:t xml:space="preserve">they should be </w:t>
      </w:r>
      <w:r w:rsidRPr="00C2704D">
        <w:rPr>
          <w:rStyle w:val="Emphasis"/>
          <w:rFonts w:asciiTheme="minorHAnsi" w:hAnsiTheme="minorHAnsi" w:cstheme="minorHAnsi"/>
        </w:rPr>
        <w:t>backing up</w:t>
      </w:r>
      <w:r w:rsidRPr="00C2704D">
        <w:rPr>
          <w:rFonts w:asciiTheme="minorHAnsi" w:hAnsiTheme="minorHAnsi" w:cstheme="minorHAnsi"/>
          <w:sz w:val="16"/>
        </w:rPr>
        <w:t xml:space="preserve"> their </w:t>
      </w:r>
      <w:r w:rsidRPr="00C2704D">
        <w:rPr>
          <w:rStyle w:val="StyleUnderline"/>
          <w:rFonts w:asciiTheme="minorHAnsi" w:hAnsiTheme="minorHAnsi" w:cstheme="minorHAnsi"/>
        </w:rPr>
        <w:t>assertions with</w:t>
      </w:r>
      <w:r w:rsidRPr="00C2704D">
        <w:rPr>
          <w:rFonts w:asciiTheme="minorHAnsi" w:hAnsiTheme="minorHAnsi" w:cstheme="minorHAnsi"/>
          <w:sz w:val="16"/>
        </w:rPr>
        <w:t xml:space="preserve"> a </w:t>
      </w:r>
      <w:r w:rsidRPr="00C2704D">
        <w:rPr>
          <w:rStyle w:val="Emphasis"/>
          <w:rFonts w:asciiTheme="minorHAnsi" w:hAnsiTheme="minorHAnsi" w:cstheme="minorHAnsi"/>
        </w:rPr>
        <w:t>substantial</w:t>
      </w:r>
      <w:r w:rsidRPr="00C2704D">
        <w:rPr>
          <w:rFonts w:asciiTheme="minorHAnsi" w:hAnsiTheme="minorHAnsi" w:cstheme="minorHAnsi"/>
          <w:sz w:val="16"/>
        </w:rPr>
        <w:t xml:space="preserve"> body of </w:t>
      </w:r>
      <w:r w:rsidRPr="00C2704D">
        <w:rPr>
          <w:rStyle w:val="Emphasis"/>
          <w:rFonts w:asciiTheme="minorHAnsi" w:hAnsiTheme="minorHAnsi" w:cstheme="minorHAnsi"/>
        </w:rPr>
        <w:t>ev</w:t>
      </w:r>
      <w:r w:rsidRPr="00C2704D">
        <w:rPr>
          <w:rStyle w:val="StyleUnderline"/>
          <w:rFonts w:asciiTheme="minorHAnsi" w:hAnsiTheme="minorHAnsi" w:cstheme="minorHAnsi"/>
        </w:rPr>
        <w:t>idence</w:t>
      </w:r>
      <w:r w:rsidRPr="00C2704D">
        <w:rPr>
          <w:rFonts w:asciiTheme="minorHAnsi" w:hAnsiTheme="minorHAnsi" w:cstheme="minorHAnsi"/>
          <w:sz w:val="16"/>
        </w:rPr>
        <w:t xml:space="preserve">. </w:t>
      </w:r>
      <w:r w:rsidRPr="00C2704D">
        <w:rPr>
          <w:rStyle w:val="StyleUnderline"/>
          <w:rFonts w:asciiTheme="minorHAnsi" w:hAnsiTheme="minorHAnsi" w:cstheme="minorHAnsi"/>
        </w:rPr>
        <w:t>Otherwise, they are</w:t>
      </w:r>
      <w:r w:rsidRPr="00C2704D">
        <w:rPr>
          <w:rFonts w:asciiTheme="minorHAnsi" w:hAnsiTheme="minorHAnsi" w:cstheme="minorHAnsi"/>
          <w:sz w:val="16"/>
        </w:rPr>
        <w:t xml:space="preserve"> just </w:t>
      </w:r>
      <w:r w:rsidRPr="00C2704D">
        <w:rPr>
          <w:rStyle w:val="StyleUnderline"/>
          <w:rFonts w:asciiTheme="minorHAnsi" w:hAnsiTheme="minorHAnsi" w:cstheme="minorHAnsi"/>
        </w:rPr>
        <w:t xml:space="preserve">using </w:t>
      </w:r>
      <w:r w:rsidRPr="00C2704D">
        <w:rPr>
          <w:rStyle w:val="Emphasis"/>
          <w:rFonts w:asciiTheme="minorHAnsi" w:hAnsiTheme="minorHAnsi" w:cstheme="minorHAnsi"/>
        </w:rPr>
        <w:t>fear appeal arguments</w:t>
      </w:r>
      <w:r w:rsidRPr="00C2704D">
        <w:rPr>
          <w:rFonts w:asciiTheme="minorHAnsi" w:hAnsiTheme="minorHAnsi" w:cstheme="minorHAnsi"/>
          <w:sz w:val="16"/>
        </w:rPr>
        <w:t xml:space="preserve"> and apocalyptic rhetoric </w:t>
      </w:r>
      <w:r w:rsidRPr="00C2704D">
        <w:rPr>
          <w:rStyle w:val="StyleUnderline"/>
          <w:rFonts w:asciiTheme="minorHAnsi" w:hAnsiTheme="minorHAnsi" w:cstheme="minorHAnsi"/>
        </w:rPr>
        <w:t xml:space="preserve">to </w:t>
      </w:r>
      <w:r w:rsidRPr="00C2704D">
        <w:rPr>
          <w:rStyle w:val="Emphasis"/>
          <w:rFonts w:asciiTheme="minorHAnsi" w:hAnsiTheme="minorHAnsi" w:cstheme="minorHAnsi"/>
        </w:rPr>
        <w:t>unnecessarily scare people</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and </w:t>
      </w:r>
      <w:r w:rsidRPr="00C2704D">
        <w:rPr>
          <w:rStyle w:val="Emphasis"/>
          <w:rFonts w:asciiTheme="minorHAnsi" w:hAnsiTheme="minorHAnsi" w:cstheme="minorHAnsi"/>
        </w:rPr>
        <w:t>end</w:t>
      </w:r>
      <w:r w:rsidRPr="00C2704D">
        <w:rPr>
          <w:rFonts w:asciiTheme="minorHAnsi" w:hAnsiTheme="minorHAnsi" w:cstheme="minorHAnsi"/>
          <w:sz w:val="16"/>
        </w:rPr>
        <w:t xml:space="preserve"> all </w:t>
      </w:r>
      <w:r w:rsidRPr="00C2704D">
        <w:rPr>
          <w:rStyle w:val="Emphasis"/>
          <w:rFonts w:asciiTheme="minorHAnsi" w:hAnsiTheme="minorHAnsi" w:cstheme="minorHAnsi"/>
        </w:rPr>
        <w:t>serious debate</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over issues that are likely </w:t>
      </w:r>
      <w:r w:rsidRPr="00C2704D">
        <w:rPr>
          <w:rStyle w:val="Emphasis"/>
          <w:rFonts w:asciiTheme="minorHAnsi" w:hAnsiTheme="minorHAnsi" w:cstheme="minorHAnsi"/>
        </w:rPr>
        <w:t>far more complex and nuanced</w:t>
      </w:r>
      <w:r w:rsidRPr="00C2704D">
        <w:rPr>
          <w:rFonts w:asciiTheme="minorHAnsi" w:hAnsiTheme="minorHAnsi" w:cstheme="minorHAnsi"/>
          <w:sz w:val="16"/>
        </w:rPr>
        <w:t xml:space="preserve"> </w:t>
      </w:r>
      <w:r w:rsidRPr="00C2704D">
        <w:rPr>
          <w:rStyle w:val="StyleUnderline"/>
          <w:rFonts w:asciiTheme="minorHAnsi" w:hAnsiTheme="minorHAnsi" w:cstheme="minorHAnsi"/>
        </w:rPr>
        <w:t>than their rhetoric suggests</w:t>
      </w:r>
      <w:r w:rsidRPr="00C2704D">
        <w:rPr>
          <w:rFonts w:asciiTheme="minorHAnsi" w:hAnsiTheme="minorHAnsi" w:cstheme="minorHAnsi"/>
          <w:sz w:val="16"/>
        </w:rPr>
        <w:t>.</w:t>
      </w:r>
    </w:p>
    <w:p w14:paraId="2455FB9B" w14:textId="77777777" w:rsidR="00D31F17" w:rsidRPr="00C2704D" w:rsidRDefault="00D31F17" w:rsidP="00D31F17">
      <w:pPr>
        <w:rPr>
          <w:rFonts w:asciiTheme="minorHAnsi" w:hAnsiTheme="minorHAnsi" w:cstheme="minorHAnsi"/>
        </w:rPr>
      </w:pPr>
    </w:p>
    <w:p w14:paraId="11A2287A" w14:textId="77777777" w:rsidR="00D31F17" w:rsidRPr="00C2704D" w:rsidRDefault="00D31F17" w:rsidP="00D31F17">
      <w:pPr>
        <w:rPr>
          <w:rFonts w:asciiTheme="minorHAnsi" w:hAnsiTheme="minorHAnsi" w:cstheme="minorHAnsi"/>
          <w:sz w:val="14"/>
        </w:rPr>
      </w:pPr>
    </w:p>
    <w:p w14:paraId="14F78885"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Only an </w:t>
      </w:r>
      <w:proofErr w:type="spellStart"/>
      <w:r w:rsidRPr="00C2704D">
        <w:rPr>
          <w:rFonts w:asciiTheme="minorHAnsi" w:hAnsiTheme="minorHAnsi" w:cstheme="minorHAnsi"/>
        </w:rPr>
        <w:t>aff</w:t>
      </w:r>
      <w:proofErr w:type="spellEnd"/>
      <w:r w:rsidRPr="00C2704D">
        <w:rPr>
          <w:rFonts w:asciiTheme="minorHAnsi" w:hAnsiTheme="minorHAnsi" w:cstheme="minorHAnsi"/>
        </w:rPr>
        <w:t xml:space="preserve"> ballot signifies a shift from future threats theory and prioritizes current suffering over </w:t>
      </w:r>
      <w:r w:rsidRPr="00C2704D">
        <w:rPr>
          <w:rFonts w:asciiTheme="minorHAnsi" w:hAnsiTheme="minorHAnsi" w:cstheme="minorHAnsi"/>
          <w:i/>
          <w:iCs/>
        </w:rPr>
        <w:t>possible</w:t>
      </w:r>
      <w:r w:rsidRPr="00C2704D">
        <w:rPr>
          <w:rFonts w:asciiTheme="minorHAnsi" w:hAnsiTheme="minorHAnsi" w:cstheme="minorHAnsi"/>
        </w:rPr>
        <w:t xml:space="preserve"> emergencies  </w:t>
      </w:r>
    </w:p>
    <w:p w14:paraId="773D12A1" w14:textId="77777777" w:rsidR="00D31F17" w:rsidRPr="00C2704D" w:rsidRDefault="00D31F17" w:rsidP="00D31F17">
      <w:pPr>
        <w:rPr>
          <w:rFonts w:asciiTheme="minorHAnsi" w:hAnsiTheme="minorHAnsi" w:cstheme="minorHAnsi"/>
        </w:rPr>
      </w:pPr>
      <w:r w:rsidRPr="00C2704D">
        <w:rPr>
          <w:rFonts w:asciiTheme="minorHAnsi" w:eastAsia="Georgia" w:hAnsiTheme="minorHAnsi" w:cstheme="minorHAnsi"/>
          <w:b/>
          <w:bCs/>
          <w:color w:val="000000" w:themeColor="text1"/>
          <w:sz w:val="26"/>
          <w:szCs w:val="26"/>
        </w:rPr>
        <w:t xml:space="preserve">Olson 15 </w:t>
      </w:r>
      <w:r w:rsidRPr="00C2704D">
        <w:rPr>
          <w:rFonts w:asciiTheme="minorHAnsi" w:eastAsia="Georgia" w:hAnsiTheme="minorHAnsi" w:cstheme="minorHAnsi"/>
          <w:color w:val="000000" w:themeColor="text1"/>
          <w:szCs w:val="22"/>
        </w:rPr>
        <w:t xml:space="preserve">— Elizabeth Olson, professor of geography and global studies at UNC Chapel Hill, ‘Geography and Ethics I: Waiting and Urgency,’ Progress in Human Geography, vol. 39 no. 4, pp. 517-526) </w:t>
      </w:r>
    </w:p>
    <w:p w14:paraId="7D00B327" w14:textId="77777777" w:rsidR="00D31F17" w:rsidRPr="00C2704D" w:rsidRDefault="00D31F17" w:rsidP="00D31F17">
      <w:pPr>
        <w:rPr>
          <w:rFonts w:asciiTheme="minorHAnsi" w:eastAsia="Times New Roman" w:hAnsiTheme="minorHAnsi" w:cstheme="minorHAnsi"/>
          <w:color w:val="000000" w:themeColor="text1"/>
          <w:szCs w:val="22"/>
        </w:rPr>
      </w:pPr>
      <w:r w:rsidRPr="00C2704D">
        <w:rPr>
          <w:rFonts w:asciiTheme="minorHAnsi" w:eastAsia="Georgia" w:hAnsiTheme="minorHAnsi" w:cstheme="minorHAnsi"/>
          <w:color w:val="000000" w:themeColor="text1"/>
          <w:sz w:val="16"/>
          <w:szCs w:val="16"/>
        </w:rPr>
        <w:t xml:space="preserve">Though toileting might be thought of as a special case of bodily urgency, geographic research suggests that </w:t>
      </w:r>
      <w:r w:rsidRPr="00C2704D">
        <w:rPr>
          <w:rFonts w:asciiTheme="minorHAnsi" w:eastAsia="Georgia" w:hAnsiTheme="minorHAnsi" w:cstheme="minorHAnsi"/>
          <w:color w:val="000000" w:themeColor="text1"/>
          <w:szCs w:val="22"/>
          <w:u w:val="single"/>
        </w:rPr>
        <w:t xml:space="preserve">the body is </w:t>
      </w:r>
      <w:r w:rsidRPr="00C2704D">
        <w:rPr>
          <w:rFonts w:asciiTheme="minorHAnsi" w:eastAsia="Georgia" w:hAnsiTheme="minorHAnsi" w:cstheme="minorHAnsi"/>
          <w:color w:val="000000" w:themeColor="text1"/>
          <w:sz w:val="16"/>
          <w:szCs w:val="16"/>
        </w:rPr>
        <w:t>increasingly set</w:t>
      </w:r>
      <w:r w:rsidRPr="00C2704D">
        <w:rPr>
          <w:rFonts w:asciiTheme="minorHAnsi" w:eastAsia="Georgia" w:hAnsiTheme="minorHAnsi" w:cstheme="minorHAnsi"/>
          <w:color w:val="000000" w:themeColor="text1"/>
          <w:szCs w:val="22"/>
          <w:u w:val="single"/>
        </w:rPr>
        <w:t xml:space="preserve"> at odds with larger scale ethical concerns</w:t>
      </w:r>
      <w:r w:rsidRPr="00C2704D">
        <w:rPr>
          <w:rFonts w:asciiTheme="minorHAnsi" w:eastAsia="Georgia" w:hAnsiTheme="minorHAnsi" w:cstheme="minorHAnsi"/>
          <w:color w:val="000000" w:themeColor="text1"/>
          <w:sz w:val="16"/>
          <w:szCs w:val="16"/>
        </w:rPr>
        <w:t>, especially</w:t>
      </w:r>
      <w:r w:rsidRPr="00C2704D">
        <w:rPr>
          <w:rFonts w:asciiTheme="minorHAnsi" w:eastAsia="Georgia" w:hAnsiTheme="minorHAnsi" w:cstheme="minorHAnsi"/>
          <w:color w:val="000000" w:themeColor="text1"/>
          <w:szCs w:val="22"/>
          <w:u w:val="single"/>
        </w:rPr>
        <w:t xml:space="preserve"> large-scale future events of </w:t>
      </w:r>
      <w:r w:rsidRPr="00C2704D">
        <w:rPr>
          <w:rFonts w:asciiTheme="minorHAnsi" w:eastAsia="Georgia" w:hAnsiTheme="minorHAnsi" w:cstheme="minorHAnsi"/>
          <w:color w:val="000000" w:themeColor="text1"/>
          <w:sz w:val="16"/>
          <w:szCs w:val="16"/>
        </w:rPr>
        <w:t>forecasted</w:t>
      </w:r>
      <w:r w:rsidRPr="00C2704D">
        <w:rPr>
          <w:rFonts w:asciiTheme="minorHAnsi" w:eastAsia="Georgia" w:hAnsiTheme="minorHAnsi" w:cstheme="minorHAnsi"/>
          <w:color w:val="000000" w:themeColor="text1"/>
          <w:szCs w:val="22"/>
          <w:u w:val="single"/>
        </w:rPr>
        <w:t xml:space="preserve"> suffering</w:t>
      </w:r>
      <w:r w:rsidRPr="00C2704D">
        <w:rPr>
          <w:rFonts w:asciiTheme="minorHAnsi" w:eastAsia="Georgia" w:hAnsiTheme="minorHAnsi" w:cstheme="minorHAnsi"/>
          <w:color w:val="000000" w:themeColor="text1"/>
          <w:sz w:val="16"/>
          <w:szCs w:val="16"/>
        </w:rPr>
        <w:t xml:space="preserve">. Emergency planning is a particularly good example in which the large-scale threats of future suffering can distort moral reasoning. </w:t>
      </w:r>
      <w:proofErr w:type="spellStart"/>
      <w:r w:rsidRPr="00C2704D">
        <w:rPr>
          <w:rFonts w:asciiTheme="minorHAnsi" w:eastAsia="Georgia" w:hAnsiTheme="minorHAnsi" w:cstheme="minorHAnsi"/>
          <w:color w:val="000000" w:themeColor="text1"/>
          <w:sz w:val="16"/>
          <w:szCs w:val="16"/>
        </w:rPr>
        <w:t>Žižek</w:t>
      </w:r>
      <w:proofErr w:type="spellEnd"/>
      <w:r w:rsidRPr="00C2704D">
        <w:rPr>
          <w:rFonts w:asciiTheme="minorHAnsi" w:eastAsia="Georgia" w:hAnsiTheme="minorHAnsi" w:cstheme="minorHAnsi"/>
          <w:color w:val="000000" w:themeColor="text1"/>
          <w:sz w:val="16"/>
          <w:szCs w:val="16"/>
        </w:rPr>
        <w:t xml:space="preserve"> (2006) lightly develops this point in the context of the war on terror, where in the presence of fictitious and real ticking clocks and warning systems, </w:t>
      </w:r>
      <w:r w:rsidRPr="00C2704D">
        <w:rPr>
          <w:rFonts w:asciiTheme="minorHAnsi" w:eastAsia="Georgia" w:hAnsiTheme="minorHAnsi" w:cstheme="minorHAnsi"/>
          <w:color w:val="000000" w:themeColor="text1"/>
          <w:szCs w:val="22"/>
          <w:u w:val="single"/>
        </w:rPr>
        <w:t xml:space="preserve">the urgent body must be bypassed because there are </w:t>
      </w:r>
      <w:r w:rsidRPr="00C2704D">
        <w:rPr>
          <w:rFonts w:asciiTheme="minorHAnsi" w:eastAsia="Georgia" w:hAnsiTheme="minorHAnsi" w:cstheme="minorHAnsi"/>
          <w:b/>
          <w:bCs/>
          <w:color w:val="000000" w:themeColor="text1"/>
          <w:szCs w:val="22"/>
          <w:u w:val="single"/>
        </w:rPr>
        <w:t>bigger</w:t>
      </w:r>
      <w:r w:rsidRPr="00C2704D">
        <w:rPr>
          <w:rFonts w:asciiTheme="minorHAnsi" w:eastAsia="Georgia" w:hAnsiTheme="minorHAnsi" w:cstheme="minorHAnsi"/>
          <w:color w:val="000000" w:themeColor="text1"/>
          <w:szCs w:val="22"/>
          <w:u w:val="single"/>
        </w:rPr>
        <w:t xml:space="preserve"> scales to worry </w:t>
      </w:r>
      <w:proofErr w:type="gramStart"/>
      <w:r w:rsidRPr="00C2704D">
        <w:rPr>
          <w:rFonts w:asciiTheme="minorHAnsi" w:eastAsia="Georgia" w:hAnsiTheme="minorHAnsi" w:cstheme="minorHAnsi"/>
          <w:color w:val="000000" w:themeColor="text1"/>
          <w:szCs w:val="22"/>
          <w:u w:val="single"/>
        </w:rPr>
        <w:t>about:</w:t>
      </w:r>
      <w:r w:rsidRPr="00C2704D">
        <w:rPr>
          <w:rFonts w:asciiTheme="minorHAnsi" w:eastAsia="Calibri" w:hAnsiTheme="minorHAnsi" w:cstheme="minorHAnsi"/>
          <w:color w:val="000000" w:themeColor="text1"/>
          <w:sz w:val="12"/>
          <w:szCs w:val="12"/>
          <w:u w:val="single"/>
        </w:rPr>
        <w:t>¶</w:t>
      </w:r>
      <w:proofErr w:type="gramEnd"/>
      <w:r w:rsidRPr="00C2704D">
        <w:rPr>
          <w:rFonts w:asciiTheme="minorHAnsi" w:eastAsia="Georgia" w:hAnsiTheme="minorHAnsi" w:cstheme="minorHAnsi"/>
          <w:color w:val="000000" w:themeColor="text1"/>
          <w:szCs w:val="22"/>
          <w:u w:val="single"/>
        </w:rPr>
        <w:t xml:space="preserve"> What does this all-pervasive sense of urgency mean ethically? The pressure of events </w:t>
      </w:r>
      <w:r w:rsidRPr="00C2704D">
        <w:rPr>
          <w:rFonts w:asciiTheme="minorHAnsi" w:eastAsia="Georgia" w:hAnsiTheme="minorHAnsi" w:cstheme="minorHAnsi"/>
          <w:b/>
          <w:bCs/>
          <w:color w:val="000000" w:themeColor="text1"/>
          <w:szCs w:val="22"/>
          <w:u w:val="single"/>
        </w:rPr>
        <w:t>is so overbearing</w:t>
      </w:r>
      <w:r w:rsidRPr="00C2704D">
        <w:rPr>
          <w:rFonts w:asciiTheme="minorHAnsi" w:eastAsia="Georgia" w:hAnsiTheme="minorHAnsi" w:cstheme="minorHAnsi"/>
          <w:color w:val="000000" w:themeColor="text1"/>
          <w:szCs w:val="22"/>
          <w:u w:val="single"/>
        </w:rPr>
        <w:t xml:space="preserve">, the stakes are so high, that they necessitate a suspension of </w:t>
      </w:r>
      <w:r w:rsidRPr="00C2704D">
        <w:rPr>
          <w:rFonts w:asciiTheme="minorHAnsi" w:eastAsia="Georgia" w:hAnsiTheme="minorHAnsi" w:cstheme="minorHAnsi"/>
          <w:b/>
          <w:bCs/>
          <w:color w:val="000000" w:themeColor="text1"/>
          <w:szCs w:val="22"/>
          <w:u w:val="single"/>
        </w:rPr>
        <w:t>ordinary ethical concerns</w:t>
      </w:r>
      <w:r w:rsidRPr="00C2704D">
        <w:rPr>
          <w:rFonts w:asciiTheme="minorHAnsi" w:eastAsia="Georgia" w:hAnsiTheme="minorHAnsi" w:cstheme="minorHAnsi"/>
          <w:color w:val="000000" w:themeColor="text1"/>
          <w:szCs w:val="22"/>
          <w:u w:val="single"/>
        </w:rPr>
        <w:t>. After all, displaying moral qualms when the lives of millions are at stake plays into the hands of the enemy.</w:t>
      </w:r>
      <w:r w:rsidRPr="00C2704D">
        <w:rPr>
          <w:rFonts w:asciiTheme="minorHAnsi" w:eastAsia="Calibri" w:hAnsiTheme="minorHAnsi" w:cstheme="minorHAnsi"/>
          <w:color w:val="000000" w:themeColor="text1"/>
          <w:sz w:val="16"/>
          <w:szCs w:val="16"/>
        </w:rPr>
        <w:t xml:space="preserve"> (</w:t>
      </w:r>
      <w:proofErr w:type="spellStart"/>
      <w:r w:rsidRPr="00C2704D">
        <w:rPr>
          <w:rFonts w:asciiTheme="minorHAnsi" w:eastAsia="Calibri" w:hAnsiTheme="minorHAnsi" w:cstheme="minorHAnsi"/>
          <w:color w:val="000000" w:themeColor="text1"/>
          <w:sz w:val="16"/>
          <w:szCs w:val="16"/>
        </w:rPr>
        <w:t>Žižek</w:t>
      </w:r>
      <w:proofErr w:type="spellEnd"/>
      <w:r w:rsidRPr="00C2704D">
        <w:rPr>
          <w:rFonts w:asciiTheme="minorHAnsi" w:eastAsia="Calibri" w:hAnsiTheme="minorHAnsi" w:cstheme="minorHAnsi"/>
          <w:color w:val="000000" w:themeColor="text1"/>
          <w:sz w:val="16"/>
          <w:szCs w:val="16"/>
        </w:rPr>
        <w:t xml:space="preserve">, </w:t>
      </w:r>
      <w:proofErr w:type="gramStart"/>
      <w:r w:rsidRPr="00C2704D">
        <w:rPr>
          <w:rFonts w:asciiTheme="minorHAnsi" w:eastAsia="Calibri" w:hAnsiTheme="minorHAnsi" w:cstheme="minorHAnsi"/>
          <w:color w:val="000000" w:themeColor="text1"/>
          <w:sz w:val="16"/>
          <w:szCs w:val="16"/>
        </w:rPr>
        <w:t>2006)</w:t>
      </w:r>
      <w:r w:rsidRPr="00C2704D">
        <w:rPr>
          <w:rFonts w:asciiTheme="minorHAnsi" w:eastAsia="Calibri" w:hAnsiTheme="minorHAnsi" w:cstheme="minorHAnsi"/>
          <w:color w:val="000000" w:themeColor="text1"/>
          <w:sz w:val="12"/>
          <w:szCs w:val="12"/>
        </w:rPr>
        <w:t>¶</w:t>
      </w:r>
      <w:proofErr w:type="gramEnd"/>
      <w:r w:rsidRPr="00C2704D">
        <w:rPr>
          <w:rFonts w:asciiTheme="minorHAnsi" w:eastAsia="Times New Roman" w:hAnsiTheme="minorHAnsi" w:cstheme="minorHAnsi"/>
          <w:color w:val="000000" w:themeColor="text1"/>
          <w:sz w:val="16"/>
          <w:szCs w:val="16"/>
        </w:rPr>
        <w:t xml:space="preserve"> </w:t>
      </w:r>
      <w:r w:rsidRPr="00C2704D">
        <w:rPr>
          <w:rFonts w:asciiTheme="minorHAnsi" w:eastAsia="Georgia" w:hAnsiTheme="minorHAnsi" w:cstheme="minorHAnsi"/>
          <w:color w:val="000000" w:themeColor="text1"/>
          <w:szCs w:val="22"/>
          <w:u w:val="single"/>
        </w:rPr>
        <w:t xml:space="preserve">In the presence of large-scale future emergency, the urgency to secure the state, the citizenry, the economy, or the climate creates new scales and </w:t>
      </w:r>
      <w:r w:rsidRPr="00C2704D">
        <w:rPr>
          <w:rFonts w:asciiTheme="minorHAnsi" w:eastAsia="Georgia" w:hAnsiTheme="minorHAnsi" w:cstheme="minorHAnsi"/>
          <w:color w:val="000000" w:themeColor="text1"/>
          <w:sz w:val="16"/>
          <w:szCs w:val="16"/>
        </w:rPr>
        <w:t xml:space="preserve">new </w:t>
      </w:r>
      <w:r w:rsidRPr="00C2704D">
        <w:rPr>
          <w:rFonts w:asciiTheme="minorHAnsi" w:eastAsia="Georgia" w:hAnsiTheme="minorHAnsi" w:cstheme="minorHAnsi"/>
          <w:color w:val="000000" w:themeColor="text1"/>
          <w:szCs w:val="22"/>
          <w:u w:val="single"/>
        </w:rPr>
        <w:t>temporal orders of response</w:t>
      </w:r>
      <w:r w:rsidRPr="00C2704D">
        <w:rPr>
          <w:rFonts w:asciiTheme="minorHAnsi" w:eastAsia="Georgia" w:hAnsiTheme="minorHAnsi" w:cstheme="minorHAnsi"/>
          <w:color w:val="000000" w:themeColor="text1"/>
          <w:sz w:val="16"/>
          <w:szCs w:val="16"/>
        </w:rPr>
        <w:t xml:space="preserve"> (see Anderson, 2010; Baldwin, 2012; Dalby, 2013; Morrissey, 2012), </w:t>
      </w:r>
      <w:r w:rsidRPr="00C2704D">
        <w:rPr>
          <w:rFonts w:asciiTheme="minorHAnsi" w:eastAsia="Georgia" w:hAnsiTheme="minorHAnsi" w:cstheme="minorHAnsi"/>
          <w:color w:val="000000" w:themeColor="text1"/>
          <w:szCs w:val="22"/>
          <w:u w:val="single"/>
        </w:rPr>
        <w:t xml:space="preserve">many of </w:t>
      </w:r>
      <w:r w:rsidRPr="00C2704D">
        <w:rPr>
          <w:rFonts w:asciiTheme="minorHAnsi" w:eastAsia="Georgia" w:hAnsiTheme="minorHAnsi" w:cstheme="minorHAnsi"/>
          <w:b/>
          <w:bCs/>
          <w:color w:val="000000" w:themeColor="text1"/>
          <w:szCs w:val="22"/>
          <w:u w:val="single"/>
        </w:rPr>
        <w:t>which treat the urgent body as impulsive and thus requiring management.</w:t>
      </w:r>
      <w:r w:rsidRPr="00C2704D">
        <w:rPr>
          <w:rFonts w:asciiTheme="minorHAnsi" w:eastAsia="Georgia" w:hAnsiTheme="minorHAnsi" w:cstheme="minorHAnsi"/>
          <w:color w:val="000000" w:themeColor="text1"/>
          <w:sz w:val="16"/>
          <w:szCs w:val="16"/>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C2704D">
        <w:rPr>
          <w:rFonts w:asciiTheme="minorHAnsi" w:eastAsia="Georgia" w:hAnsiTheme="minorHAnsi" w:cstheme="minorHAnsi"/>
          <w:b/>
          <w:bCs/>
          <w:color w:val="000000" w:themeColor="text1"/>
          <w:szCs w:val="22"/>
          <w:u w:val="single"/>
        </w:rPr>
        <w:t xml:space="preserve">Bodies that are </w:t>
      </w:r>
      <w:r w:rsidRPr="00C2704D">
        <w:rPr>
          <w:rFonts w:asciiTheme="minorHAnsi" w:eastAsia="Georgia" w:hAnsiTheme="minorHAnsi" w:cstheme="minorHAnsi"/>
          <w:b/>
          <w:bCs/>
          <w:color w:val="000000" w:themeColor="text1"/>
          <w:szCs w:val="22"/>
          <w:u w:val="single"/>
        </w:rPr>
        <w:lastRenderedPageBreak/>
        <w:t>currently suffering cannot be urgent, because they are excluded from the potential collectivity that could be suffering everywhere in some future time</w:t>
      </w:r>
      <w:r w:rsidRPr="00C2704D">
        <w:rPr>
          <w:rFonts w:asciiTheme="minorHAnsi" w:eastAsia="Georgia" w:hAnsiTheme="minorHAnsi" w:cstheme="minorHAnsi"/>
          <w:color w:val="000000" w:themeColor="text1"/>
          <w:szCs w:val="22"/>
          <w:u w:val="single"/>
        </w:rPr>
        <w:t xml:space="preserve">. Similar bypassing of existing bodily urgency is echoed in writing about violent securitization, such as drone warfare </w:t>
      </w:r>
      <w:r w:rsidRPr="00C2704D">
        <w:rPr>
          <w:rFonts w:asciiTheme="minorHAnsi" w:eastAsia="Georgia" w:hAnsiTheme="minorHAnsi" w:cstheme="minorHAnsi"/>
          <w:color w:val="000000" w:themeColor="text1"/>
          <w:sz w:val="16"/>
          <w:szCs w:val="16"/>
        </w:rPr>
        <w:t xml:space="preserve">(Shaw and Akhter, 2012), </w:t>
      </w:r>
      <w:r w:rsidRPr="00C2704D">
        <w:rPr>
          <w:rFonts w:asciiTheme="minorHAnsi" w:eastAsia="Georgia" w:hAnsiTheme="minorHAnsi" w:cstheme="minorHAnsi"/>
          <w:color w:val="000000" w:themeColor="text1"/>
          <w:szCs w:val="22"/>
          <w:u w:val="single"/>
        </w:rPr>
        <w:t xml:space="preserve">and also in intimate scales like the </w:t>
      </w:r>
      <w:r w:rsidRPr="00C2704D">
        <w:rPr>
          <w:rFonts w:asciiTheme="minorHAnsi" w:eastAsia="Georgia" w:hAnsiTheme="minorHAnsi" w:cstheme="minorHAnsi"/>
          <w:b/>
          <w:bCs/>
          <w:color w:val="000000" w:themeColor="text1"/>
          <w:szCs w:val="22"/>
          <w:u w:val="single"/>
        </w:rPr>
        <w:t>street and the school</w:t>
      </w:r>
      <w:r w:rsidRPr="00C2704D">
        <w:rPr>
          <w:rFonts w:asciiTheme="minorHAnsi" w:eastAsia="Georgia" w:hAnsiTheme="minorHAnsi" w:cstheme="minorHAnsi"/>
          <w:color w:val="000000" w:themeColor="text1"/>
          <w:szCs w:val="22"/>
          <w:u w:val="single"/>
        </w:rPr>
        <w:t xml:space="preserve">, especially in relation to race </w:t>
      </w:r>
      <w:r w:rsidRPr="00C2704D">
        <w:rPr>
          <w:rFonts w:asciiTheme="minorHAnsi" w:eastAsia="Georgia" w:hAnsiTheme="minorHAnsi" w:cstheme="minorHAnsi"/>
          <w:color w:val="000000" w:themeColor="text1"/>
          <w:sz w:val="16"/>
          <w:szCs w:val="16"/>
        </w:rPr>
        <w:t>(Mitchell, 2009; Young et al., 2014</w:t>
      </w:r>
      <w:proofErr w:type="gramStart"/>
      <w:r w:rsidRPr="00C2704D">
        <w:rPr>
          <w:rFonts w:asciiTheme="minorHAnsi" w:eastAsia="Georgia" w:hAnsiTheme="minorHAnsi" w:cstheme="minorHAnsi"/>
          <w:color w:val="000000" w:themeColor="text1"/>
          <w:sz w:val="16"/>
          <w:szCs w:val="16"/>
        </w:rPr>
        <w:t>).</w:t>
      </w:r>
      <w:r w:rsidRPr="00C2704D">
        <w:rPr>
          <w:rFonts w:asciiTheme="minorHAnsi" w:eastAsia="Calibri" w:hAnsiTheme="minorHAnsi" w:cstheme="minorHAnsi"/>
          <w:color w:val="000000" w:themeColor="text1"/>
          <w:sz w:val="12"/>
          <w:szCs w:val="12"/>
        </w:rPr>
        <w:t>¶</w:t>
      </w:r>
      <w:proofErr w:type="gramEnd"/>
      <w:r w:rsidRPr="00C2704D">
        <w:rPr>
          <w:rFonts w:asciiTheme="minorHAnsi" w:eastAsia="Times New Roman" w:hAnsiTheme="minorHAnsi" w:cstheme="minorHAnsi"/>
          <w:color w:val="000000" w:themeColor="text1"/>
          <w:sz w:val="16"/>
          <w:szCs w:val="16"/>
        </w:rPr>
        <w:t xml:space="preserve"> </w:t>
      </w:r>
      <w:r w:rsidRPr="00C2704D">
        <w:rPr>
          <w:rFonts w:asciiTheme="minorHAnsi" w:eastAsia="Georgia" w:hAnsiTheme="minorHAnsi" w:cstheme="minorHAnsi"/>
          <w:color w:val="000000" w:themeColor="text1"/>
          <w:szCs w:val="22"/>
          <w:u w:val="single"/>
        </w:rPr>
        <w:t>As large-scale urgent concerns are institutionalized, the urgent body is increasingly obscured through technical planning and coordination</w:t>
      </w:r>
      <w:r w:rsidRPr="00C2704D">
        <w:rPr>
          <w:rFonts w:asciiTheme="minorHAnsi" w:eastAsia="Georgia" w:hAnsiTheme="minorHAnsi" w:cstheme="minorHAnsi"/>
          <w:color w:val="000000" w:themeColor="text1"/>
          <w:sz w:val="16"/>
          <w:szCs w:val="16"/>
        </w:rPr>
        <w:t xml:space="preserve"> (Anderson and Adey, 2012). </w:t>
      </w:r>
      <w:r w:rsidRPr="00C2704D">
        <w:rPr>
          <w:rFonts w:asciiTheme="minorHAnsi" w:eastAsia="Georgia" w:hAnsiTheme="minorHAnsi" w:cstheme="minorHAnsi"/>
          <w:color w:val="000000" w:themeColor="text1"/>
          <w:szCs w:val="22"/>
          <w:u w:val="single"/>
        </w:rPr>
        <w:t xml:space="preserve">The predominant characteristic of this institutionalization of large-scale emergency </w:t>
      </w:r>
      <w:r w:rsidRPr="00C2704D">
        <w:rPr>
          <w:rFonts w:asciiTheme="minorHAnsi" w:eastAsia="Georgia" w:hAnsiTheme="minorHAnsi" w:cstheme="minorHAnsi"/>
          <w:b/>
          <w:bCs/>
          <w:color w:val="000000" w:themeColor="text1"/>
          <w:szCs w:val="22"/>
          <w:u w:val="single"/>
        </w:rPr>
        <w:t>is a ‘built-in bias for action’</w:t>
      </w:r>
      <w:r w:rsidRPr="00C2704D">
        <w:rPr>
          <w:rFonts w:asciiTheme="minorHAnsi" w:eastAsia="Georgia" w:hAnsiTheme="minorHAnsi" w:cstheme="minorHAnsi"/>
          <w:color w:val="000000" w:themeColor="text1"/>
          <w:sz w:val="16"/>
          <w:szCs w:val="16"/>
        </w:rPr>
        <w:t xml:space="preserve"> (</w:t>
      </w:r>
      <w:proofErr w:type="spellStart"/>
      <w:r w:rsidRPr="00C2704D">
        <w:rPr>
          <w:rFonts w:asciiTheme="minorHAnsi" w:eastAsia="Georgia" w:hAnsiTheme="minorHAnsi" w:cstheme="minorHAnsi"/>
          <w:color w:val="000000" w:themeColor="text1"/>
          <w:sz w:val="16"/>
          <w:szCs w:val="16"/>
        </w:rPr>
        <w:t>Wuthnow</w:t>
      </w:r>
      <w:proofErr w:type="spellEnd"/>
      <w:r w:rsidRPr="00C2704D">
        <w:rPr>
          <w:rFonts w:asciiTheme="minorHAnsi" w:eastAsia="Georgia" w:hAnsiTheme="minorHAnsi" w:cstheme="minorHAnsi"/>
          <w:color w:val="000000" w:themeColor="text1"/>
          <w:sz w:val="16"/>
          <w:szCs w:val="16"/>
        </w:rPr>
        <w:t xml:space="preserve">, 2010: 212) </w:t>
      </w:r>
      <w:r w:rsidRPr="00C2704D">
        <w:rPr>
          <w:rFonts w:asciiTheme="minorHAnsi" w:eastAsia="Georgia" w:hAnsiTheme="minorHAnsi" w:cstheme="minorHAnsi"/>
          <w:color w:val="000000" w:themeColor="text1"/>
          <w:szCs w:val="22"/>
          <w:u w:val="single"/>
        </w:rPr>
        <w:t xml:space="preserve">that </w:t>
      </w:r>
      <w:r w:rsidRPr="00C2704D">
        <w:rPr>
          <w:rFonts w:asciiTheme="minorHAnsi" w:eastAsia="Georgia" w:hAnsiTheme="minorHAnsi" w:cstheme="minorHAnsi"/>
          <w:b/>
          <w:bCs/>
          <w:color w:val="000000" w:themeColor="text1"/>
          <w:szCs w:val="22"/>
          <w:u w:val="single"/>
        </w:rPr>
        <w:t>circumvents contingencies</w:t>
      </w:r>
      <w:r w:rsidRPr="00C2704D">
        <w:rPr>
          <w:rFonts w:asciiTheme="minorHAnsi" w:eastAsia="Times New Roman" w:hAnsiTheme="minorHAnsi" w:cstheme="minorHAnsi"/>
          <w:color w:val="000000" w:themeColor="text1"/>
          <w:szCs w:val="22"/>
          <w:u w:val="single"/>
        </w:rPr>
        <w:t>.</w:t>
      </w:r>
      <w:r w:rsidRPr="00C2704D">
        <w:rPr>
          <w:rFonts w:asciiTheme="minorHAnsi" w:eastAsia="Times New Roman" w:hAnsiTheme="minorHAnsi" w:cstheme="minorHAnsi"/>
          <w:color w:val="000000" w:themeColor="text1"/>
          <w:sz w:val="16"/>
          <w:szCs w:val="16"/>
        </w:rPr>
        <w:t xml:space="preserve"> </w:t>
      </w:r>
      <w:r w:rsidRPr="00C2704D">
        <w:rPr>
          <w:rFonts w:asciiTheme="minorHAnsi" w:eastAsia="Georgia" w:hAnsiTheme="minorHAnsi" w:cstheme="minorHAnsi"/>
          <w:color w:val="000000" w:themeColor="text1"/>
          <w:szCs w:val="22"/>
          <w:u w:val="single"/>
        </w:rPr>
        <w:t xml:space="preserve">The urgent body is at best an assumed eventuality, one that will likely </w:t>
      </w:r>
      <w:r w:rsidRPr="00C2704D">
        <w:rPr>
          <w:rFonts w:asciiTheme="minorHAnsi" w:eastAsia="Georgia" w:hAnsiTheme="minorHAnsi" w:cstheme="minorHAnsi"/>
          <w:b/>
          <w:bCs/>
          <w:color w:val="000000" w:themeColor="text1"/>
          <w:szCs w:val="22"/>
          <w:u w:val="single"/>
        </w:rPr>
        <w:t>require another state of waiting</w:t>
      </w:r>
      <w:r w:rsidRPr="00C2704D">
        <w:rPr>
          <w:rFonts w:asciiTheme="minorHAnsi" w:eastAsia="Georgia" w:hAnsiTheme="minorHAnsi" w:cstheme="minorHAnsi"/>
          <w:color w:val="000000" w:themeColor="text1"/>
          <w:sz w:val="16"/>
          <w:szCs w:val="16"/>
        </w:rPr>
        <w:t>, such as triage (</w:t>
      </w:r>
      <w:proofErr w:type="gramStart"/>
      <w:r w:rsidRPr="00C2704D">
        <w:rPr>
          <w:rFonts w:asciiTheme="minorHAnsi" w:eastAsia="Georgia" w:hAnsiTheme="minorHAnsi" w:cstheme="minorHAnsi"/>
          <w:color w:val="000000" w:themeColor="text1"/>
          <w:sz w:val="16"/>
          <w:szCs w:val="16"/>
        </w:rPr>
        <w:t>e.g.</w:t>
      </w:r>
      <w:proofErr w:type="gramEnd"/>
      <w:r w:rsidRPr="00C2704D">
        <w:rPr>
          <w:rFonts w:asciiTheme="minorHAnsi" w:eastAsia="Georgia" w:hAnsiTheme="minorHAnsi" w:cstheme="minorHAnsi"/>
          <w:color w:val="000000" w:themeColor="text1"/>
          <w:sz w:val="16"/>
          <w:szCs w:val="16"/>
        </w:rPr>
        <w:t xml:space="preserve"> </w:t>
      </w:r>
      <w:proofErr w:type="spellStart"/>
      <w:r w:rsidRPr="00C2704D">
        <w:rPr>
          <w:rFonts w:asciiTheme="minorHAnsi" w:eastAsia="Georgia" w:hAnsiTheme="minorHAnsi" w:cstheme="minorHAnsi"/>
          <w:color w:val="000000" w:themeColor="text1"/>
          <w:sz w:val="16"/>
          <w:szCs w:val="16"/>
        </w:rPr>
        <w:t>Greatbach</w:t>
      </w:r>
      <w:proofErr w:type="spellEnd"/>
      <w:r w:rsidRPr="00C2704D">
        <w:rPr>
          <w:rFonts w:asciiTheme="minorHAnsi" w:eastAsia="Georgia" w:hAnsiTheme="minorHAnsi" w:cstheme="minorHAnsi"/>
          <w:color w:val="000000" w:themeColor="text1"/>
          <w:sz w:val="16"/>
          <w:szCs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C2704D">
        <w:rPr>
          <w:rFonts w:asciiTheme="minorHAnsi" w:eastAsia="Georgia" w:hAnsiTheme="minorHAnsi" w:cstheme="minorHAnsi"/>
          <w:color w:val="000000" w:themeColor="text1"/>
          <w:szCs w:val="22"/>
          <w:u w:val="single"/>
        </w:rPr>
        <w:t xml:space="preserve">personal ingenuity’ is built into emergency response at the expense of the poor and vulnerable for whom ‘[t]he difference between abjection and bearable survival’ </w:t>
      </w:r>
      <w:r w:rsidRPr="00C2704D">
        <w:rPr>
          <w:rFonts w:asciiTheme="minorHAnsi" w:eastAsia="Georgia" w:hAnsiTheme="minorHAnsi" w:cstheme="minorHAnsi"/>
          <w:color w:val="000000" w:themeColor="text1"/>
          <w:sz w:val="16"/>
          <w:szCs w:val="16"/>
        </w:rPr>
        <w:t xml:space="preserve">(Amin, 2013: 153) </w:t>
      </w:r>
      <w:r w:rsidRPr="00C2704D">
        <w:rPr>
          <w:rFonts w:asciiTheme="minorHAnsi" w:eastAsia="Georgia" w:hAnsiTheme="minorHAnsi" w:cstheme="minorHAnsi"/>
          <w:color w:val="000000" w:themeColor="text1"/>
          <w:szCs w:val="22"/>
          <w:u w:val="single"/>
        </w:rPr>
        <w:t>will not be determined by emergency planning, but in the material infrastructure of the city.</w:t>
      </w:r>
      <w:r w:rsidRPr="00C2704D">
        <w:rPr>
          <w:rFonts w:asciiTheme="minorHAnsi" w:eastAsia="Calibri" w:hAnsiTheme="minorHAnsi" w:cstheme="minorHAnsi"/>
          <w:color w:val="000000" w:themeColor="text1"/>
          <w:sz w:val="12"/>
          <w:szCs w:val="12"/>
        </w:rPr>
        <w:t>¶</w:t>
      </w:r>
      <w:r w:rsidRPr="00C2704D">
        <w:rPr>
          <w:rFonts w:asciiTheme="minorHAnsi" w:eastAsia="Georgia" w:hAnsiTheme="minorHAnsi" w:cstheme="minorHAnsi"/>
          <w:color w:val="000000" w:themeColor="text1"/>
          <w:sz w:val="16"/>
          <w:szCs w:val="16"/>
        </w:rPr>
        <w:t xml:space="preserve"> In short, </w:t>
      </w:r>
      <w:r w:rsidRPr="00C2704D">
        <w:rPr>
          <w:rFonts w:asciiTheme="minorHAnsi" w:eastAsia="Georgia" w:hAnsiTheme="minorHAnsi" w:cstheme="minorHAnsi"/>
          <w:color w:val="000000" w:themeColor="text1"/>
          <w:szCs w:val="22"/>
          <w:u w:val="single"/>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C2704D">
        <w:rPr>
          <w:rFonts w:asciiTheme="minorHAnsi" w:eastAsia="Calibri" w:hAnsiTheme="minorHAnsi" w:cstheme="minorHAnsi"/>
          <w:color w:val="000000" w:themeColor="text1"/>
          <w:sz w:val="16"/>
          <w:szCs w:val="16"/>
        </w:rPr>
        <w:t xml:space="preserve"> </w:t>
      </w:r>
      <w:proofErr w:type="spellStart"/>
      <w:r w:rsidRPr="00C2704D">
        <w:rPr>
          <w:rFonts w:asciiTheme="minorHAnsi" w:eastAsia="Calibri" w:hAnsiTheme="minorHAnsi" w:cstheme="minorHAnsi"/>
          <w:color w:val="000000" w:themeColor="text1"/>
          <w:sz w:val="16"/>
          <w:szCs w:val="16"/>
        </w:rPr>
        <w:t>Žižek</w:t>
      </w:r>
      <w:proofErr w:type="spellEnd"/>
      <w:r w:rsidRPr="00C2704D">
        <w:rPr>
          <w:rFonts w:asciiTheme="minorHAnsi" w:eastAsia="Calibri" w:hAnsiTheme="minorHAnsi" w:cstheme="minorHAnsi"/>
          <w:color w:val="000000" w:themeColor="text1"/>
          <w:sz w:val="16"/>
          <w:szCs w:val="16"/>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C2704D">
        <w:rPr>
          <w:rFonts w:asciiTheme="minorHAnsi" w:eastAsia="Calibri" w:hAnsiTheme="minorHAnsi" w:cstheme="minorHAnsi"/>
          <w:color w:val="000000" w:themeColor="text1"/>
          <w:sz w:val="16"/>
          <w:szCs w:val="16"/>
        </w:rPr>
        <w:t>Žižek</w:t>
      </w:r>
      <w:proofErr w:type="spellEnd"/>
      <w:r w:rsidRPr="00C2704D">
        <w:rPr>
          <w:rFonts w:asciiTheme="minorHAnsi" w:eastAsia="Calibri" w:hAnsiTheme="minorHAnsi" w:cstheme="minorHAnsi"/>
          <w:color w:val="000000" w:themeColor="text1"/>
          <w:sz w:val="16"/>
          <w:szCs w:val="16"/>
        </w:rPr>
        <w:t xml:space="preserve">, 2006) by sacrificing their own morality for the good of the state. But his analysis fails to note that </w:t>
      </w:r>
      <w:r w:rsidRPr="00C2704D">
        <w:rPr>
          <w:rFonts w:asciiTheme="minorHAnsi" w:eastAsia="Georgia" w:hAnsiTheme="minorHAnsi" w:cstheme="minorHAnsi"/>
          <w:color w:val="000000" w:themeColor="text1"/>
          <w:szCs w:val="22"/>
          <w:u w:val="single"/>
        </w:rPr>
        <w:t xml:space="preserve">bodies </w:t>
      </w:r>
      <w:r w:rsidRPr="00C2704D">
        <w:rPr>
          <w:rFonts w:asciiTheme="minorHAnsi" w:eastAsia="Georgia" w:hAnsiTheme="minorHAnsi" w:cstheme="minorHAnsi"/>
          <w:color w:val="000000" w:themeColor="text1"/>
          <w:sz w:val="16"/>
          <w:szCs w:val="16"/>
        </w:rPr>
        <w:t>are</w:t>
      </w:r>
      <w:r w:rsidRPr="00C2704D">
        <w:rPr>
          <w:rFonts w:asciiTheme="minorHAnsi" w:eastAsia="Georgia" w:hAnsiTheme="minorHAnsi" w:cstheme="minorHAnsi"/>
          <w:color w:val="000000" w:themeColor="text1"/>
          <w:szCs w:val="22"/>
          <w:u w:val="single"/>
        </w:rPr>
        <w:t xml:space="preserve"> today </w:t>
      </w:r>
      <w:r w:rsidRPr="00C2704D">
        <w:rPr>
          <w:rFonts w:asciiTheme="minorHAnsi" w:eastAsia="Georgia" w:hAnsiTheme="minorHAnsi" w:cstheme="minorHAnsi"/>
          <w:color w:val="000000" w:themeColor="text1"/>
          <w:sz w:val="16"/>
          <w:szCs w:val="16"/>
        </w:rPr>
        <w:t xml:space="preserve">so </w:t>
      </w:r>
      <w:r w:rsidRPr="00C2704D">
        <w:rPr>
          <w:rFonts w:asciiTheme="minorHAnsi" w:eastAsia="Georgia" w:hAnsiTheme="minorHAnsi" w:cstheme="minorHAnsi"/>
          <w:color w:val="000000" w:themeColor="text1"/>
          <w:szCs w:val="22"/>
          <w:u w:val="single"/>
        </w:rPr>
        <w:t xml:space="preserve">rarely </w:t>
      </w:r>
      <w:r w:rsidRPr="00C2704D">
        <w:rPr>
          <w:rFonts w:asciiTheme="minorHAnsi" w:eastAsia="Georgia" w:hAnsiTheme="minorHAnsi" w:cstheme="minorHAnsi"/>
          <w:b/>
          <w:bCs/>
          <w:color w:val="000000" w:themeColor="text1"/>
          <w:szCs w:val="22"/>
          <w:u w:val="single"/>
        </w:rPr>
        <w:t>legitimate sites for claiming urgency</w:t>
      </w:r>
      <w:r w:rsidRPr="00C2704D">
        <w:rPr>
          <w:rFonts w:asciiTheme="minorHAnsi" w:eastAsia="Times New Roman" w:hAnsiTheme="minorHAnsi" w:cstheme="minorHAnsi"/>
          <w:color w:val="000000" w:themeColor="text1"/>
          <w:szCs w:val="22"/>
          <w:u w:val="single"/>
        </w:rPr>
        <w:t>.</w:t>
      </w:r>
      <w:r w:rsidRPr="00C2704D">
        <w:rPr>
          <w:rFonts w:asciiTheme="minorHAnsi" w:eastAsia="Times New Roman" w:hAnsiTheme="minorHAnsi" w:cstheme="minorHAnsi"/>
          <w:color w:val="000000" w:themeColor="text1"/>
          <w:sz w:val="16"/>
          <w:szCs w:val="16"/>
        </w:rPr>
        <w:t xml:space="preserve"> </w:t>
      </w:r>
      <w:r w:rsidRPr="00C2704D">
        <w:rPr>
          <w:rFonts w:asciiTheme="minorHAnsi" w:eastAsia="Georgia" w:hAnsiTheme="minorHAnsi" w:cstheme="minorHAnsi"/>
          <w:color w:val="000000" w:themeColor="text1"/>
          <w:szCs w:val="22"/>
          <w:u w:val="single"/>
        </w:rPr>
        <w:t xml:space="preserve">In the context of the assumed priority of the large-scale future emergency, the urgent body becomes literally </w:t>
      </w:r>
      <w:r w:rsidRPr="00C2704D">
        <w:rPr>
          <w:rFonts w:asciiTheme="minorHAnsi" w:eastAsia="Georgia" w:hAnsiTheme="minorHAnsi" w:cstheme="minorHAnsi"/>
          <w:b/>
          <w:bCs/>
          <w:color w:val="000000" w:themeColor="text1"/>
          <w:szCs w:val="22"/>
          <w:u w:val="single"/>
        </w:rPr>
        <w:t>nonsense</w:t>
      </w:r>
      <w:r w:rsidRPr="00C2704D">
        <w:rPr>
          <w:rFonts w:asciiTheme="minorHAnsi" w:eastAsia="Times New Roman" w:hAnsiTheme="minorHAnsi" w:cstheme="minorHAnsi"/>
          <w:color w:val="000000" w:themeColor="text1"/>
          <w:szCs w:val="22"/>
          <w:u w:val="single"/>
        </w:rPr>
        <w:t>,</w:t>
      </w:r>
      <w:r w:rsidRPr="00C2704D">
        <w:rPr>
          <w:rFonts w:asciiTheme="minorHAnsi" w:eastAsia="Georgia" w:hAnsiTheme="minorHAnsi" w:cstheme="minorHAnsi"/>
          <w:color w:val="000000" w:themeColor="text1"/>
          <w:sz w:val="16"/>
          <w:szCs w:val="16"/>
        </w:rPr>
        <w:t xml:space="preserve"> a non sequitur within societies, </w:t>
      </w:r>
      <w:r w:rsidRPr="00C2704D">
        <w:rPr>
          <w:rFonts w:asciiTheme="minorHAnsi" w:eastAsia="Georgia" w:hAnsiTheme="minorHAnsi" w:cstheme="minorHAnsi"/>
          <w:color w:val="000000" w:themeColor="text1"/>
          <w:szCs w:val="22"/>
          <w:u w:val="single"/>
        </w:rPr>
        <w:t xml:space="preserve">states and worlds that will always be more </w:t>
      </w:r>
      <w:proofErr w:type="gramStart"/>
      <w:r w:rsidRPr="00C2704D">
        <w:rPr>
          <w:rFonts w:asciiTheme="minorHAnsi" w:eastAsia="Georgia" w:hAnsiTheme="minorHAnsi" w:cstheme="minorHAnsi"/>
          <w:color w:val="000000" w:themeColor="text1"/>
          <w:szCs w:val="22"/>
          <w:u w:val="single"/>
        </w:rPr>
        <w:t>urgent.</w:t>
      </w:r>
      <w:r w:rsidRPr="00C2704D">
        <w:rPr>
          <w:rFonts w:asciiTheme="minorHAnsi" w:eastAsia="Calibri" w:hAnsiTheme="minorHAnsi" w:cstheme="minorHAnsi"/>
          <w:color w:val="000000" w:themeColor="text1"/>
          <w:sz w:val="12"/>
          <w:szCs w:val="12"/>
          <w:u w:val="single"/>
        </w:rPr>
        <w:t>¶</w:t>
      </w:r>
      <w:proofErr w:type="gramEnd"/>
      <w:r w:rsidRPr="00C2704D">
        <w:rPr>
          <w:rFonts w:asciiTheme="minorHAnsi" w:eastAsia="Times New Roman" w:hAnsiTheme="minorHAnsi" w:cstheme="minorHAnsi"/>
          <w:color w:val="000000" w:themeColor="text1"/>
          <w:sz w:val="16"/>
          <w:szCs w:val="16"/>
        </w:rPr>
        <w:t xml:space="preserve"> </w:t>
      </w:r>
      <w:r w:rsidRPr="00C2704D">
        <w:rPr>
          <w:rFonts w:asciiTheme="minorHAnsi" w:eastAsia="Georgia" w:hAnsiTheme="minorHAnsi" w:cstheme="minorHAnsi"/>
          <w:color w:val="000000" w:themeColor="text1"/>
          <w:szCs w:val="22"/>
          <w:u w:val="single"/>
        </w:rPr>
        <w:t xml:space="preserve">If the important ethical work of urgency has been to identify that which must not wait, then the capture of the power and persuasiveness of urgency by large-scale future emergencies has consequences for the kinds of normative arguments we can raise on behalf of </w:t>
      </w:r>
      <w:r w:rsidRPr="00C2704D">
        <w:rPr>
          <w:rFonts w:asciiTheme="minorHAnsi" w:eastAsia="Georgia" w:hAnsiTheme="minorHAnsi" w:cstheme="minorHAnsi"/>
          <w:b/>
          <w:bCs/>
          <w:color w:val="000000" w:themeColor="text1"/>
          <w:szCs w:val="22"/>
          <w:u w:val="single"/>
        </w:rPr>
        <w:t>urgent bodies</w:t>
      </w:r>
      <w:r w:rsidRPr="00C2704D">
        <w:rPr>
          <w:rFonts w:asciiTheme="minorHAnsi" w:eastAsia="Times New Roman" w:hAnsiTheme="minorHAnsi" w:cstheme="minorHAnsi"/>
          <w:color w:val="000000" w:themeColor="text1"/>
          <w:szCs w:val="22"/>
          <w:u w:val="single"/>
        </w:rPr>
        <w:t>.</w:t>
      </w:r>
      <w:r w:rsidRPr="00C2704D">
        <w:rPr>
          <w:rFonts w:asciiTheme="minorHAnsi" w:eastAsia="Georgia" w:hAnsiTheme="minorHAnsi" w:cstheme="minorHAnsi"/>
          <w:color w:val="000000" w:themeColor="text1"/>
          <w:sz w:val="16"/>
          <w:szCs w:val="16"/>
        </w:rPr>
        <w:t xml:space="preserve"> How, then, might waiting compare as a normative description and critique in our own urgent time? </w:t>
      </w:r>
      <w:r w:rsidRPr="00C2704D">
        <w:rPr>
          <w:rFonts w:asciiTheme="minorHAnsi" w:eastAsia="Georgia" w:hAnsiTheme="minorHAnsi" w:cstheme="minorHAnsi"/>
          <w:color w:val="000000" w:themeColor="text1"/>
          <w:szCs w:val="22"/>
          <w:u w:val="single"/>
        </w:rPr>
        <w:t>Waiting</w:t>
      </w:r>
      <w:r w:rsidRPr="00C2704D">
        <w:rPr>
          <w:rFonts w:asciiTheme="minorHAnsi" w:eastAsia="Georgia" w:hAnsiTheme="minorHAnsi" w:cstheme="minorHAnsi"/>
          <w:color w:val="000000" w:themeColor="text1"/>
          <w:sz w:val="16"/>
          <w:szCs w:val="16"/>
        </w:rPr>
        <w:t xml:space="preserve"> can be categorized according to its purpose or outcome (see Corbridge, 2004; Gray, 2011), but it also </w:t>
      </w:r>
      <w:r w:rsidRPr="00C2704D">
        <w:rPr>
          <w:rFonts w:asciiTheme="minorHAnsi" w:eastAsia="Georgia" w:hAnsiTheme="minorHAnsi" w:cstheme="minorHAnsi"/>
          <w:color w:val="000000" w:themeColor="text1"/>
          <w:szCs w:val="22"/>
          <w:u w:val="single"/>
        </w:rPr>
        <w:t>modifies the place of the individual in society and her importance.</w:t>
      </w:r>
      <w:r w:rsidRPr="00C2704D">
        <w:rPr>
          <w:rFonts w:asciiTheme="minorHAnsi" w:eastAsia="Georgia" w:hAnsiTheme="minorHAnsi" w:cstheme="minorHAnsi"/>
          <w:color w:val="000000" w:themeColor="text1"/>
          <w:sz w:val="16"/>
          <w:szCs w:val="16"/>
        </w:rPr>
        <w:t xml:space="preserve"> As Ramdas (2012: 834) writes, ‘</w:t>
      </w:r>
      <w:r w:rsidRPr="00C2704D">
        <w:rPr>
          <w:rFonts w:asciiTheme="minorHAnsi" w:eastAsia="Georgia" w:hAnsiTheme="minorHAnsi" w:cstheme="minorHAnsi"/>
          <w:color w:val="000000" w:themeColor="text1"/>
          <w:szCs w:val="22"/>
          <w:u w:val="single"/>
        </w:rPr>
        <w:t xml:space="preserve">waiting … </w:t>
      </w:r>
      <w:r w:rsidRPr="00C2704D">
        <w:rPr>
          <w:rFonts w:asciiTheme="minorHAnsi" w:eastAsia="Georgia" w:hAnsiTheme="minorHAnsi" w:cstheme="minorHAnsi"/>
          <w:b/>
          <w:bCs/>
          <w:color w:val="000000" w:themeColor="text1"/>
          <w:szCs w:val="22"/>
          <w:u w:val="single"/>
        </w:rPr>
        <w:t>produces hierarchies which segregate people</w:t>
      </w:r>
      <w:r w:rsidRPr="00C2704D">
        <w:rPr>
          <w:rFonts w:asciiTheme="minorHAnsi" w:eastAsia="Georgia" w:hAnsiTheme="minorHAnsi" w:cstheme="minorHAnsi"/>
          <w:color w:val="000000" w:themeColor="text1"/>
          <w:szCs w:val="22"/>
          <w:u w:val="single"/>
        </w:rPr>
        <w:t xml:space="preserve"> and places into </w:t>
      </w:r>
      <w:proofErr w:type="gramStart"/>
      <w:r w:rsidRPr="00C2704D">
        <w:rPr>
          <w:rFonts w:asciiTheme="minorHAnsi" w:eastAsia="Georgia" w:hAnsiTheme="minorHAnsi" w:cstheme="minorHAnsi"/>
          <w:color w:val="000000" w:themeColor="text1"/>
          <w:szCs w:val="22"/>
          <w:u w:val="single"/>
        </w:rPr>
        <w:t>those which matter</w:t>
      </w:r>
      <w:proofErr w:type="gramEnd"/>
      <w:r w:rsidRPr="00C2704D">
        <w:rPr>
          <w:rFonts w:asciiTheme="minorHAnsi" w:eastAsia="Georgia" w:hAnsiTheme="minorHAnsi" w:cstheme="minorHAnsi"/>
          <w:color w:val="000000" w:themeColor="text1"/>
          <w:szCs w:val="22"/>
          <w:u w:val="single"/>
        </w:rPr>
        <w:t xml:space="preserve"> and those which do not’</w:t>
      </w:r>
      <w:r w:rsidRPr="00C2704D">
        <w:rPr>
          <w:rFonts w:asciiTheme="minorHAnsi" w:eastAsia="Georgia" w:hAnsiTheme="minorHAnsi" w:cstheme="minorHAnsi"/>
          <w:color w:val="000000" w:themeColor="text1"/>
          <w:sz w:val="16"/>
          <w:szCs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C2704D">
        <w:rPr>
          <w:rFonts w:asciiTheme="minorHAnsi" w:eastAsia="Georgia" w:hAnsiTheme="minorHAnsi" w:cstheme="minorHAnsi"/>
          <w:color w:val="000000" w:themeColor="text1"/>
          <w:sz w:val="16"/>
          <w:szCs w:val="16"/>
        </w:rPr>
        <w:t>Jat</w:t>
      </w:r>
      <w:proofErr w:type="spellEnd"/>
      <w:r w:rsidRPr="00C2704D">
        <w:rPr>
          <w:rFonts w:asciiTheme="minorHAnsi" w:eastAsia="Georgia" w:hAnsiTheme="minorHAnsi" w:cstheme="minorHAnsi"/>
          <w:color w:val="000000" w:themeColor="text1"/>
          <w:sz w:val="16"/>
          <w:szCs w:val="16"/>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w:t>
      </w:r>
      <w:r w:rsidRPr="00C2704D">
        <w:rPr>
          <w:rFonts w:asciiTheme="minorHAnsi" w:eastAsia="Georgia" w:hAnsiTheme="minorHAnsi" w:cstheme="minorHAnsi"/>
          <w:color w:val="000000" w:themeColor="text1"/>
          <w:szCs w:val="22"/>
          <w:u w:val="single"/>
        </w:rPr>
        <w:t xml:space="preserve">Though this is not the same as claiming normative neutrality for waiting, </w:t>
      </w:r>
      <w:r w:rsidRPr="00C2704D">
        <w:rPr>
          <w:rFonts w:asciiTheme="minorHAnsi" w:eastAsia="Georgia" w:hAnsiTheme="minorHAnsi" w:cstheme="minorHAnsi"/>
          <w:b/>
          <w:bCs/>
          <w:color w:val="000000" w:themeColor="text1"/>
          <w:szCs w:val="22"/>
          <w:u w:val="single"/>
        </w:rPr>
        <w:t>it does suggest that waiting is more ethical</w:t>
      </w:r>
      <w:r w:rsidRPr="00C2704D">
        <w:rPr>
          <w:rFonts w:asciiTheme="minorHAnsi" w:eastAsia="Georgia" w:hAnsiTheme="minorHAnsi" w:cstheme="minorHAnsi"/>
          <w:color w:val="000000" w:themeColor="text1"/>
          <w:szCs w:val="22"/>
          <w:u w:val="single"/>
        </w:rPr>
        <w:t xml:space="preserve">ly ambivalent and open </w:t>
      </w:r>
      <w:r w:rsidRPr="00C2704D">
        <w:rPr>
          <w:rFonts w:asciiTheme="minorHAnsi" w:eastAsia="Georgia" w:hAnsiTheme="minorHAnsi" w:cstheme="minorHAnsi"/>
          <w:b/>
          <w:bCs/>
          <w:color w:val="000000" w:themeColor="text1"/>
          <w:szCs w:val="22"/>
          <w:u w:val="single"/>
        </w:rPr>
        <w:t xml:space="preserve">than </w:t>
      </w:r>
      <w:proofErr w:type="gramStart"/>
      <w:r w:rsidRPr="00C2704D">
        <w:rPr>
          <w:rFonts w:asciiTheme="minorHAnsi" w:eastAsia="Georgia" w:hAnsiTheme="minorHAnsi" w:cstheme="minorHAnsi"/>
          <w:b/>
          <w:bCs/>
          <w:color w:val="000000" w:themeColor="text1"/>
          <w:szCs w:val="22"/>
          <w:u w:val="single"/>
        </w:rPr>
        <w:t>urgency</w:t>
      </w:r>
      <w:r w:rsidRPr="00C2704D">
        <w:rPr>
          <w:rFonts w:asciiTheme="minorHAnsi" w:eastAsia="Times New Roman" w:hAnsiTheme="minorHAnsi" w:cstheme="minorHAnsi"/>
          <w:color w:val="000000" w:themeColor="text1"/>
          <w:szCs w:val="22"/>
          <w:u w:val="single"/>
        </w:rPr>
        <w:t>.</w:t>
      </w:r>
      <w:r w:rsidRPr="00C2704D">
        <w:rPr>
          <w:rFonts w:asciiTheme="minorHAnsi" w:eastAsia="Calibri" w:hAnsiTheme="minorHAnsi" w:cstheme="minorHAnsi"/>
          <w:color w:val="000000" w:themeColor="text1"/>
          <w:sz w:val="12"/>
          <w:szCs w:val="12"/>
          <w:u w:val="single"/>
        </w:rPr>
        <w:t>¶</w:t>
      </w:r>
      <w:proofErr w:type="gramEnd"/>
      <w:r w:rsidRPr="00C2704D">
        <w:rPr>
          <w:rFonts w:asciiTheme="minorHAnsi" w:eastAsia="Georgia" w:hAnsiTheme="minorHAnsi" w:cstheme="minorHAnsi"/>
          <w:color w:val="000000" w:themeColor="text1"/>
          <w:szCs w:val="22"/>
          <w:u w:val="single"/>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w:t>
      </w:r>
      <w:r w:rsidRPr="00C2704D">
        <w:rPr>
          <w:rFonts w:asciiTheme="minorHAnsi" w:eastAsia="Georgia" w:hAnsiTheme="minorHAnsi" w:cstheme="minorHAnsi"/>
          <w:color w:val="000000" w:themeColor="text1"/>
          <w:sz w:val="16"/>
          <w:szCs w:val="16"/>
        </w:rPr>
        <w:t xml:space="preserve"> (Springer, 2014: 407). </w:t>
      </w:r>
      <w:proofErr w:type="spellStart"/>
      <w:r w:rsidRPr="00C2704D">
        <w:rPr>
          <w:rFonts w:asciiTheme="minorHAnsi" w:eastAsia="Georgia" w:hAnsiTheme="minorHAnsi" w:cstheme="minorHAnsi"/>
          <w:color w:val="000000" w:themeColor="text1"/>
          <w:sz w:val="16"/>
          <w:szCs w:val="16"/>
        </w:rPr>
        <w:t>Yonucu’s</w:t>
      </w:r>
      <w:proofErr w:type="spellEnd"/>
      <w:r w:rsidRPr="00C2704D">
        <w:rPr>
          <w:rFonts w:asciiTheme="minorHAnsi" w:eastAsia="Georgia" w:hAnsiTheme="minorHAnsi" w:cstheme="minorHAnsi"/>
          <w:color w:val="000000" w:themeColor="text1"/>
          <w:sz w:val="16"/>
          <w:szCs w:val="16"/>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C2704D">
        <w:rPr>
          <w:rFonts w:asciiTheme="minorHAnsi" w:eastAsia="Georgia" w:hAnsiTheme="minorHAnsi" w:cstheme="minorHAnsi"/>
          <w:color w:val="000000" w:themeColor="text1"/>
          <w:szCs w:val="22"/>
          <w:u w:val="single"/>
        </w:rPr>
        <w:t>Waiting</w:t>
      </w:r>
      <w:r w:rsidRPr="00C2704D">
        <w:rPr>
          <w:rFonts w:asciiTheme="minorHAnsi" w:eastAsia="Georgia" w:hAnsiTheme="minorHAnsi" w:cstheme="minorHAnsi"/>
          <w:color w:val="000000" w:themeColor="text1"/>
          <w:sz w:val="16"/>
          <w:szCs w:val="16"/>
        </w:rPr>
        <w:t xml:space="preserve">, like urgency, </w:t>
      </w:r>
      <w:r w:rsidRPr="00C2704D">
        <w:rPr>
          <w:rFonts w:asciiTheme="minorHAnsi" w:eastAsia="Georgia" w:hAnsiTheme="minorHAnsi" w:cstheme="minorHAnsi"/>
          <w:color w:val="000000" w:themeColor="text1"/>
          <w:szCs w:val="22"/>
          <w:u w:val="single"/>
        </w:rPr>
        <w:t>can undermine the possibility of self-care two-fold, first by making people wait for essential needs, and again by reinforcing that waiting is ‘[s]</w:t>
      </w:r>
      <w:proofErr w:type="spellStart"/>
      <w:r w:rsidRPr="00C2704D">
        <w:rPr>
          <w:rFonts w:asciiTheme="minorHAnsi" w:eastAsia="Georgia" w:hAnsiTheme="minorHAnsi" w:cstheme="minorHAnsi"/>
          <w:color w:val="000000" w:themeColor="text1"/>
          <w:szCs w:val="22"/>
          <w:u w:val="single"/>
        </w:rPr>
        <w:t>omething</w:t>
      </w:r>
      <w:proofErr w:type="spellEnd"/>
      <w:r w:rsidRPr="00C2704D">
        <w:rPr>
          <w:rFonts w:asciiTheme="minorHAnsi" w:eastAsia="Georgia" w:hAnsiTheme="minorHAnsi" w:cstheme="minorHAnsi"/>
          <w:color w:val="000000" w:themeColor="text1"/>
          <w:szCs w:val="22"/>
          <w:u w:val="single"/>
        </w:rPr>
        <w:t xml:space="preserve"> to be ashamed of because it may be noted or taken as evidence of indolence or </w:t>
      </w:r>
      <w:r w:rsidRPr="00C2704D">
        <w:rPr>
          <w:rFonts w:asciiTheme="minorHAnsi" w:eastAsia="Georgia" w:hAnsiTheme="minorHAnsi" w:cstheme="minorHAnsi"/>
          <w:b/>
          <w:bCs/>
          <w:color w:val="000000" w:themeColor="text1"/>
          <w:szCs w:val="22"/>
          <w:u w:val="single"/>
        </w:rPr>
        <w:t>low status</w:t>
      </w:r>
      <w:r w:rsidRPr="00C2704D">
        <w:rPr>
          <w:rFonts w:asciiTheme="minorHAnsi" w:eastAsia="Georgia" w:hAnsiTheme="minorHAnsi" w:cstheme="minorHAnsi"/>
          <w:color w:val="000000" w:themeColor="text1"/>
          <w:szCs w:val="22"/>
          <w:u w:val="single"/>
        </w:rPr>
        <w:t>, seen as a symptom of rejection or a signal to exclude’</w:t>
      </w:r>
      <w:r w:rsidRPr="00C2704D">
        <w:rPr>
          <w:rFonts w:asciiTheme="minorHAnsi" w:eastAsia="Georgia" w:hAnsiTheme="minorHAnsi" w:cstheme="minorHAnsi"/>
          <w:color w:val="000000" w:themeColor="text1"/>
          <w:sz w:val="16"/>
          <w:szCs w:val="16"/>
        </w:rPr>
        <w:t xml:space="preserve"> (Bauman, 2004: 109). This is why </w:t>
      </w:r>
      <w:proofErr w:type="spellStart"/>
      <w:r w:rsidRPr="00C2704D">
        <w:rPr>
          <w:rFonts w:asciiTheme="minorHAnsi" w:eastAsia="Georgia" w:hAnsiTheme="minorHAnsi" w:cstheme="minorHAnsi"/>
          <w:color w:val="000000" w:themeColor="text1"/>
          <w:sz w:val="16"/>
          <w:szCs w:val="16"/>
        </w:rPr>
        <w:t>Auyero</w:t>
      </w:r>
      <w:proofErr w:type="spellEnd"/>
      <w:r w:rsidRPr="00C2704D">
        <w:rPr>
          <w:rFonts w:asciiTheme="minorHAnsi" w:eastAsia="Georgia" w:hAnsiTheme="minorHAnsi" w:cstheme="minorHAnsi"/>
          <w:color w:val="000000" w:themeColor="text1"/>
          <w:sz w:val="16"/>
          <w:szCs w:val="16"/>
        </w:rPr>
        <w:t xml:space="preserve"> (2012) suggests that waiting creates an ideal state subject, providing ‘temporal processes in and through which political subordination is produced’ (</w:t>
      </w:r>
      <w:proofErr w:type="spellStart"/>
      <w:r w:rsidRPr="00C2704D">
        <w:rPr>
          <w:rFonts w:asciiTheme="minorHAnsi" w:eastAsia="Georgia" w:hAnsiTheme="minorHAnsi" w:cstheme="minorHAnsi"/>
          <w:color w:val="000000" w:themeColor="text1"/>
          <w:sz w:val="16"/>
          <w:szCs w:val="16"/>
        </w:rPr>
        <w:t>Auyero</w:t>
      </w:r>
      <w:proofErr w:type="spellEnd"/>
      <w:r w:rsidRPr="00C2704D">
        <w:rPr>
          <w:rFonts w:asciiTheme="minorHAnsi" w:eastAsia="Georgia" w:hAnsiTheme="minorHAnsi" w:cstheme="minorHAnsi"/>
          <w:color w:val="000000" w:themeColor="text1"/>
          <w:sz w:val="16"/>
          <w:szCs w:val="16"/>
        </w:rPr>
        <w:t xml:space="preserve">, 2012: loc. 90; see also </w:t>
      </w:r>
      <w:proofErr w:type="spellStart"/>
      <w:r w:rsidRPr="00C2704D">
        <w:rPr>
          <w:rFonts w:asciiTheme="minorHAnsi" w:eastAsia="Georgia" w:hAnsiTheme="minorHAnsi" w:cstheme="minorHAnsi"/>
          <w:color w:val="000000" w:themeColor="text1"/>
          <w:sz w:val="16"/>
          <w:szCs w:val="16"/>
        </w:rPr>
        <w:t>Secor</w:t>
      </w:r>
      <w:proofErr w:type="spellEnd"/>
      <w:r w:rsidRPr="00C2704D">
        <w:rPr>
          <w:rFonts w:asciiTheme="minorHAnsi" w:eastAsia="Georgia" w:hAnsiTheme="minorHAnsi" w:cstheme="minorHAnsi"/>
          <w:color w:val="000000" w:themeColor="text1"/>
          <w:sz w:val="16"/>
          <w:szCs w:val="16"/>
        </w:rPr>
        <w:t xml:space="preserve">, 2007). Furthermore, </w:t>
      </w:r>
      <w:proofErr w:type="spellStart"/>
      <w:r w:rsidRPr="00C2704D">
        <w:rPr>
          <w:rFonts w:asciiTheme="minorHAnsi" w:eastAsia="Georgia" w:hAnsiTheme="minorHAnsi" w:cstheme="minorHAnsi"/>
          <w:color w:val="000000" w:themeColor="text1"/>
          <w:sz w:val="16"/>
          <w:szCs w:val="16"/>
        </w:rPr>
        <w:t>Auyero</w:t>
      </w:r>
      <w:proofErr w:type="spellEnd"/>
      <w:r w:rsidRPr="00C2704D">
        <w:rPr>
          <w:rFonts w:asciiTheme="minorHAnsi" w:eastAsia="Georgia" w:hAnsiTheme="minorHAnsi" w:cstheme="minorHAnsi"/>
          <w:color w:val="000000" w:themeColor="text1"/>
          <w:sz w:val="16"/>
          <w:szCs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w:t>
      </w:r>
      <w:r w:rsidRPr="00C2704D">
        <w:rPr>
          <w:rFonts w:asciiTheme="minorHAnsi" w:eastAsia="Georgia" w:hAnsiTheme="minorHAnsi" w:cstheme="minorHAnsi"/>
          <w:color w:val="000000" w:themeColor="text1"/>
          <w:sz w:val="16"/>
          <w:szCs w:val="16"/>
        </w:rPr>
        <w:lastRenderedPageBreak/>
        <w:t>authority of others’ (</w:t>
      </w:r>
      <w:proofErr w:type="spellStart"/>
      <w:r w:rsidRPr="00C2704D">
        <w:rPr>
          <w:rFonts w:asciiTheme="minorHAnsi" w:eastAsia="Georgia" w:hAnsiTheme="minorHAnsi" w:cstheme="minorHAnsi"/>
          <w:color w:val="000000" w:themeColor="text1"/>
          <w:sz w:val="16"/>
          <w:szCs w:val="16"/>
        </w:rPr>
        <w:t>Auyero</w:t>
      </w:r>
      <w:proofErr w:type="spellEnd"/>
      <w:r w:rsidRPr="00C2704D">
        <w:rPr>
          <w:rFonts w:asciiTheme="minorHAnsi" w:eastAsia="Georgia" w:hAnsiTheme="minorHAnsi" w:cstheme="minorHAnsi"/>
          <w:color w:val="000000" w:themeColor="text1"/>
          <w:sz w:val="16"/>
          <w:szCs w:val="16"/>
        </w:rPr>
        <w:t>, 2012: loc. 123).</w:t>
      </w:r>
      <w:r w:rsidRPr="00C2704D">
        <w:rPr>
          <w:rFonts w:asciiTheme="minorHAnsi" w:eastAsia="Calibri" w:hAnsiTheme="minorHAnsi" w:cstheme="minorHAnsi"/>
          <w:color w:val="000000" w:themeColor="text1"/>
          <w:sz w:val="12"/>
          <w:szCs w:val="12"/>
        </w:rPr>
        <w:t>¶</w:t>
      </w:r>
      <w:r w:rsidRPr="00C2704D">
        <w:rPr>
          <w:rFonts w:asciiTheme="minorHAnsi" w:eastAsia="Times New Roman" w:hAnsiTheme="minorHAnsi" w:cstheme="minorHAnsi"/>
          <w:color w:val="000000" w:themeColor="text1"/>
          <w:sz w:val="16"/>
          <w:szCs w:val="16"/>
        </w:rPr>
        <w:t xml:space="preserve"> </w:t>
      </w:r>
      <w:r w:rsidRPr="00C2704D">
        <w:rPr>
          <w:rFonts w:asciiTheme="minorHAnsi" w:eastAsia="Georgia" w:hAnsiTheme="minorHAnsi" w:cstheme="minorHAnsi"/>
          <w:color w:val="000000" w:themeColor="text1"/>
          <w:szCs w:val="22"/>
          <w:u w:val="single"/>
        </w:rPr>
        <w:t xml:space="preserve">Waiting can therefore function as a potentially important spatial </w:t>
      </w:r>
      <w:r w:rsidRPr="00C2704D">
        <w:rPr>
          <w:rFonts w:asciiTheme="minorHAnsi" w:eastAsia="Georgia" w:hAnsiTheme="minorHAnsi" w:cstheme="minorHAnsi"/>
          <w:b/>
          <w:bCs/>
          <w:color w:val="000000" w:themeColor="text1"/>
          <w:szCs w:val="22"/>
          <w:u w:val="single"/>
        </w:rPr>
        <w:t>technology of the elite and powerful</w:t>
      </w:r>
      <w:r w:rsidRPr="00C2704D">
        <w:rPr>
          <w:rFonts w:asciiTheme="minorHAnsi" w:eastAsia="Georgia" w:hAnsiTheme="minorHAnsi" w:cstheme="minorHAnsi"/>
          <w:color w:val="000000" w:themeColor="text1"/>
          <w:szCs w:val="22"/>
          <w:u w:val="single"/>
        </w:rPr>
        <w:t>, mobilized not only for the purpose of governing individuals, but also to retain claims over moral urgency</w:t>
      </w:r>
      <w:r w:rsidRPr="00C2704D">
        <w:rPr>
          <w:rFonts w:asciiTheme="minorHAnsi" w:eastAsia="Georgia" w:hAnsiTheme="minorHAnsi" w:cstheme="minorHAnsi"/>
          <w:color w:val="000000" w:themeColor="text1"/>
          <w:sz w:val="16"/>
          <w:szCs w:val="16"/>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C2704D">
        <w:rPr>
          <w:rFonts w:asciiTheme="minorHAnsi" w:eastAsia="Georgia" w:hAnsiTheme="minorHAnsi" w:cstheme="minorHAnsi"/>
          <w:color w:val="000000" w:themeColor="text1"/>
          <w:sz w:val="16"/>
          <w:szCs w:val="16"/>
        </w:rPr>
        <w:t>Garmany</w:t>
      </w:r>
      <w:proofErr w:type="spellEnd"/>
      <w:r w:rsidRPr="00C2704D">
        <w:rPr>
          <w:rFonts w:asciiTheme="minorHAnsi" w:eastAsia="Georgia" w:hAnsiTheme="minorHAnsi" w:cstheme="minorHAnsi"/>
          <w:color w:val="000000" w:themeColor="text1"/>
          <w:sz w:val="16"/>
          <w:szCs w:val="16"/>
        </w:rPr>
        <w:t xml:space="preserve">, 2012; Mountz et al., 2013; Schuster, 2011). Ramakrishnan’s (2014) analysis of a Delhi resettlement colony and </w:t>
      </w:r>
      <w:proofErr w:type="spellStart"/>
      <w:r w:rsidRPr="00C2704D">
        <w:rPr>
          <w:rFonts w:asciiTheme="minorHAnsi" w:eastAsia="Georgia" w:hAnsiTheme="minorHAnsi" w:cstheme="minorHAnsi"/>
          <w:color w:val="000000" w:themeColor="text1"/>
          <w:sz w:val="16"/>
          <w:szCs w:val="16"/>
        </w:rPr>
        <w:t>Shewly’s</w:t>
      </w:r>
      <w:proofErr w:type="spellEnd"/>
      <w:r w:rsidRPr="00C2704D">
        <w:rPr>
          <w:rFonts w:asciiTheme="minorHAnsi" w:eastAsia="Georgia" w:hAnsiTheme="minorHAnsi" w:cstheme="minorHAnsi"/>
          <w:color w:val="000000" w:themeColor="text1"/>
          <w:sz w:val="16"/>
          <w:szCs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C2704D">
        <w:rPr>
          <w:rFonts w:asciiTheme="minorHAnsi" w:eastAsia="Georgia" w:hAnsiTheme="minorHAnsi" w:cstheme="minorHAnsi"/>
          <w:color w:val="000000" w:themeColor="text1"/>
          <w:sz w:val="16"/>
          <w:szCs w:val="16"/>
        </w:rPr>
        <w:t>Yarl’s</w:t>
      </w:r>
      <w:proofErr w:type="spellEnd"/>
      <w:r w:rsidRPr="00C2704D">
        <w:rPr>
          <w:rFonts w:asciiTheme="minorHAnsi" w:eastAsia="Georgia" w:hAnsiTheme="minorHAnsi" w:cstheme="minorHAnsi"/>
          <w:color w:val="000000" w:themeColor="text1"/>
          <w:sz w:val="16"/>
          <w:szCs w:val="16"/>
        </w:rPr>
        <w:t xml:space="preserve"> Wood Immigration Removal Centre in the UK suggests that demands for recognition are not </w:t>
      </w:r>
      <w:proofErr w:type="spellStart"/>
      <w:r w:rsidRPr="00C2704D">
        <w:rPr>
          <w:rFonts w:asciiTheme="minorHAnsi" w:eastAsia="Georgia" w:hAnsiTheme="minorHAnsi" w:cstheme="minorHAnsi"/>
          <w:color w:val="000000" w:themeColor="text1"/>
          <w:sz w:val="16"/>
          <w:szCs w:val="16"/>
        </w:rPr>
        <w:t>ust</w:t>
      </w:r>
      <w:proofErr w:type="spellEnd"/>
      <w:r w:rsidRPr="00C2704D">
        <w:rPr>
          <w:rFonts w:asciiTheme="minorHAnsi" w:eastAsia="Georgia" w:hAnsiTheme="minorHAnsi" w:cstheme="minorHAnsi"/>
          <w:color w:val="000000" w:themeColor="text1"/>
          <w:sz w:val="16"/>
          <w:szCs w:val="16"/>
        </w:rPr>
        <w:t xml:space="preserve"> about politics, but also about the acknowledgement of humanness and the irrevocable possibility of being that which cannot wait. The continued existence of places like </w:t>
      </w:r>
      <w:proofErr w:type="spellStart"/>
      <w:r w:rsidRPr="00C2704D">
        <w:rPr>
          <w:rFonts w:asciiTheme="minorHAnsi" w:eastAsia="Georgia" w:hAnsiTheme="minorHAnsi" w:cstheme="minorHAnsi"/>
          <w:color w:val="000000" w:themeColor="text1"/>
          <w:sz w:val="16"/>
          <w:szCs w:val="16"/>
        </w:rPr>
        <w:t>Yarl’s</w:t>
      </w:r>
      <w:proofErr w:type="spellEnd"/>
      <w:r w:rsidRPr="00C2704D">
        <w:rPr>
          <w:rFonts w:asciiTheme="minorHAnsi" w:eastAsia="Georgia" w:hAnsiTheme="minorHAnsi" w:cstheme="minorHAnsi"/>
          <w:color w:val="000000" w:themeColor="text1"/>
          <w:sz w:val="16"/>
          <w:szCs w:val="16"/>
        </w:rPr>
        <w:t xml:space="preserve">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C2704D">
        <w:rPr>
          <w:rFonts w:asciiTheme="minorHAnsi" w:eastAsia="Calibri" w:hAnsiTheme="minorHAnsi" w:cstheme="minorHAnsi"/>
          <w:color w:val="000000" w:themeColor="text1"/>
          <w:sz w:val="12"/>
          <w:szCs w:val="12"/>
        </w:rPr>
        <w:t>¶</w:t>
      </w:r>
      <w:r w:rsidRPr="00C2704D">
        <w:rPr>
          <w:rFonts w:asciiTheme="minorHAnsi" w:eastAsia="Georgia" w:hAnsiTheme="minorHAnsi" w:cstheme="minorHAnsi"/>
          <w:color w:val="000000" w:themeColor="text1"/>
          <w:sz w:val="16"/>
          <w:szCs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C2704D">
        <w:rPr>
          <w:rFonts w:asciiTheme="minorHAnsi" w:eastAsia="Georgia" w:hAnsiTheme="minorHAnsi" w:cstheme="minorHAnsi"/>
          <w:color w:val="000000" w:themeColor="text1"/>
          <w:szCs w:val="22"/>
          <w:u w:val="single"/>
        </w:rPr>
        <w:t xml:space="preserve">Urgency can clarify the implicit but understated ethical consequences and normativity associated with waiting, and encourage explicit discussion about harmful suffering. Waiting can be productive or unproductive for radical praxis, but urgency compels and requires response. </w:t>
      </w:r>
      <w:r w:rsidRPr="00C2704D">
        <w:rPr>
          <w:rFonts w:asciiTheme="minorHAnsi" w:eastAsia="Georgia" w:hAnsiTheme="minorHAnsi" w:cstheme="minorHAnsi"/>
          <w:color w:val="000000" w:themeColor="text1"/>
          <w:sz w:val="16"/>
          <w:szCs w:val="16"/>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C2704D">
        <w:rPr>
          <w:rFonts w:asciiTheme="minorHAnsi" w:eastAsia="Georgia" w:hAnsiTheme="minorHAnsi" w:cstheme="minorHAnsi"/>
          <w:color w:val="000000" w:themeColor="text1"/>
          <w:szCs w:val="22"/>
          <w:u w:val="single"/>
        </w:rPr>
        <w:t xml:space="preserve">the urgent body is rendered as only waiting, both materially and discursively, it is just as easily cast as impulsive, disgusting, animalistic </w:t>
      </w:r>
      <w:r w:rsidRPr="00C2704D">
        <w:rPr>
          <w:rFonts w:asciiTheme="minorHAnsi" w:eastAsia="Georgia" w:hAnsiTheme="minorHAnsi" w:cstheme="minorHAnsi"/>
          <w:color w:val="000000" w:themeColor="text1"/>
          <w:sz w:val="16"/>
          <w:szCs w:val="16"/>
        </w:rPr>
        <w:t xml:space="preserve">(see also McKittrick, 2006). </w:t>
      </w:r>
      <w:r w:rsidRPr="00C2704D">
        <w:rPr>
          <w:rFonts w:asciiTheme="minorHAnsi" w:eastAsia="Georgia" w:hAnsiTheme="minorHAnsi" w:cstheme="minorHAnsi"/>
          <w:color w:val="000000" w:themeColor="text1"/>
          <w:szCs w:val="22"/>
          <w:u w:val="single"/>
        </w:rPr>
        <w:t>Feminist theory insists that the urgent body, whose encounters of violence are ‘usually framed as private, apolitical and mundane’</w:t>
      </w:r>
      <w:r w:rsidRPr="00C2704D">
        <w:rPr>
          <w:rFonts w:asciiTheme="minorHAnsi" w:eastAsia="Georgia" w:hAnsiTheme="minorHAnsi" w:cstheme="minorHAnsi"/>
          <w:color w:val="000000" w:themeColor="text1"/>
          <w:sz w:val="16"/>
          <w:szCs w:val="16"/>
        </w:rPr>
        <w:t xml:space="preserve"> (Pain, 2014: 8), </w:t>
      </w:r>
      <w:r w:rsidRPr="00C2704D">
        <w:rPr>
          <w:rFonts w:asciiTheme="minorHAnsi" w:eastAsia="Georgia" w:hAnsiTheme="minorHAnsi" w:cstheme="minorHAnsi"/>
          <w:color w:val="000000" w:themeColor="text1"/>
          <w:szCs w:val="22"/>
          <w:u w:val="single"/>
        </w:rPr>
        <w:t>are as deeply political, public, and exceptional as other forms of violence</w:t>
      </w:r>
      <w:r w:rsidRPr="00C2704D">
        <w:rPr>
          <w:rFonts w:asciiTheme="minorHAnsi" w:eastAsia="Georgia" w:hAnsiTheme="minorHAnsi" w:cstheme="minorHAnsi"/>
          <w:color w:val="000000" w:themeColor="text1"/>
          <w:sz w:val="16"/>
          <w:szCs w:val="16"/>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gramStart"/>
      <w:r w:rsidRPr="00C2704D">
        <w:rPr>
          <w:rFonts w:asciiTheme="minorHAnsi" w:eastAsia="Georgia" w:hAnsiTheme="minorHAnsi" w:cstheme="minorHAnsi"/>
          <w:color w:val="000000" w:themeColor="text1"/>
          <w:sz w:val="16"/>
          <w:szCs w:val="16"/>
        </w:rPr>
        <w:t>care.</w:t>
      </w:r>
      <w:r w:rsidRPr="00C2704D">
        <w:rPr>
          <w:rFonts w:asciiTheme="minorHAnsi" w:eastAsia="Calibri" w:hAnsiTheme="minorHAnsi" w:cstheme="minorHAnsi"/>
          <w:color w:val="000000" w:themeColor="text1"/>
          <w:sz w:val="12"/>
          <w:szCs w:val="12"/>
        </w:rPr>
        <w:t>¶</w:t>
      </w:r>
      <w:proofErr w:type="gramEnd"/>
      <w:r w:rsidRPr="00C2704D">
        <w:rPr>
          <w:rFonts w:asciiTheme="minorHAnsi" w:eastAsia="Georgia" w:hAnsiTheme="minorHAnsi" w:cstheme="minorHAnsi"/>
          <w:color w:val="000000" w:themeColor="text1"/>
          <w:sz w:val="16"/>
          <w:szCs w:val="16"/>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w:t>
      </w:r>
      <w:proofErr w:type="gramStart"/>
      <w:r w:rsidRPr="00C2704D">
        <w:rPr>
          <w:rFonts w:asciiTheme="minorHAnsi" w:eastAsia="Georgia" w:hAnsiTheme="minorHAnsi" w:cstheme="minorHAnsi"/>
          <w:color w:val="000000" w:themeColor="text1"/>
          <w:sz w:val="16"/>
          <w:szCs w:val="16"/>
        </w:rPr>
        <w:t>e.g.</w:t>
      </w:r>
      <w:proofErr w:type="gramEnd"/>
      <w:r w:rsidRPr="00C2704D">
        <w:rPr>
          <w:rFonts w:asciiTheme="minorHAnsi" w:eastAsia="Georgia" w:hAnsiTheme="minorHAnsi" w:cstheme="minorHAnsi"/>
          <w:color w:val="000000" w:themeColor="text1"/>
          <w:sz w:val="16"/>
          <w:szCs w:val="16"/>
        </w:rPr>
        <w:t xml:space="preserve">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C2704D">
        <w:rPr>
          <w:rFonts w:asciiTheme="minorHAnsi" w:eastAsia="Georgia" w:hAnsiTheme="minorHAnsi" w:cstheme="minorHAnsi"/>
          <w:color w:val="000000" w:themeColor="text1"/>
          <w:szCs w:val="22"/>
          <w:u w:val="single"/>
        </w:rPr>
        <w:t xml:space="preserve">Saving the world still should require a debate about </w:t>
      </w:r>
      <w:r w:rsidRPr="00C2704D">
        <w:rPr>
          <w:rFonts w:asciiTheme="minorHAnsi" w:eastAsia="Georgia" w:hAnsiTheme="minorHAnsi" w:cstheme="minorHAnsi"/>
          <w:b/>
          <w:bCs/>
          <w:color w:val="000000" w:themeColor="text1"/>
          <w:szCs w:val="22"/>
          <w:u w:val="single"/>
        </w:rPr>
        <w:t>whose world is being saved</w:t>
      </w:r>
      <w:r w:rsidRPr="00C2704D">
        <w:rPr>
          <w:rFonts w:asciiTheme="minorHAnsi" w:eastAsia="Georgia" w:hAnsiTheme="minorHAnsi" w:cstheme="minorHAnsi"/>
          <w:color w:val="000000" w:themeColor="text1"/>
          <w:szCs w:val="22"/>
          <w:u w:val="single"/>
        </w:rPr>
        <w:t xml:space="preserve">, when, and at what cost – and this requires a debate about what really </w:t>
      </w:r>
      <w:r w:rsidRPr="00C2704D">
        <w:rPr>
          <w:rFonts w:asciiTheme="minorHAnsi" w:eastAsia="Georgia" w:hAnsiTheme="minorHAnsi" w:cstheme="minorHAnsi"/>
          <w:b/>
          <w:bCs/>
          <w:color w:val="000000" w:themeColor="text1"/>
          <w:szCs w:val="22"/>
          <w:u w:val="single"/>
        </w:rPr>
        <w:t>cannot wait.</w:t>
      </w:r>
      <w:r w:rsidRPr="00C2704D">
        <w:rPr>
          <w:rFonts w:asciiTheme="minorHAnsi" w:eastAsia="Georgia" w:hAnsiTheme="minorHAnsi" w:cstheme="minorHAnsi"/>
          <w:color w:val="000000" w:themeColor="text1"/>
          <w:sz w:val="16"/>
          <w:szCs w:val="16"/>
        </w:rPr>
        <w:t xml:space="preserve"> My next report will extend some of these concerns by reviewing how feelings of urgency, as well as hope, fear, and other emotions, have played a role in geography and ethical </w:t>
      </w:r>
      <w:proofErr w:type="gramStart"/>
      <w:r w:rsidRPr="00C2704D">
        <w:rPr>
          <w:rFonts w:asciiTheme="minorHAnsi" w:eastAsia="Georgia" w:hAnsiTheme="minorHAnsi" w:cstheme="minorHAnsi"/>
          <w:color w:val="000000" w:themeColor="text1"/>
          <w:sz w:val="16"/>
          <w:szCs w:val="16"/>
        </w:rPr>
        <w:t>reasoning.</w:t>
      </w:r>
      <w:r w:rsidRPr="00C2704D">
        <w:rPr>
          <w:rFonts w:asciiTheme="minorHAnsi" w:eastAsia="Calibri" w:hAnsiTheme="minorHAnsi" w:cstheme="minorHAnsi"/>
          <w:color w:val="000000" w:themeColor="text1"/>
          <w:sz w:val="12"/>
          <w:szCs w:val="12"/>
        </w:rPr>
        <w:t>¶</w:t>
      </w:r>
      <w:proofErr w:type="gramEnd"/>
      <w:r w:rsidRPr="00C2704D">
        <w:rPr>
          <w:rFonts w:asciiTheme="minorHAnsi" w:eastAsia="Georgia" w:hAnsiTheme="minorHAnsi" w:cstheme="minorHAnsi"/>
          <w:color w:val="000000" w:themeColor="text1"/>
          <w:sz w:val="16"/>
          <w:szCs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w:t>
      </w:r>
      <w:r w:rsidRPr="00C2704D">
        <w:rPr>
          <w:rFonts w:asciiTheme="minorHAnsi" w:eastAsia="Georgia" w:hAnsiTheme="minorHAnsi" w:cstheme="minorHAnsi"/>
          <w:color w:val="000000" w:themeColor="text1"/>
          <w:szCs w:val="22"/>
          <w:u w:val="single"/>
        </w:rPr>
        <w:t>My own hope presently is drawn from an acknowledgement that the temporal characteristics of contemporary capitalism can be interrupted in creative ways</w:t>
      </w:r>
      <w:r w:rsidRPr="00C2704D">
        <w:rPr>
          <w:rFonts w:asciiTheme="minorHAnsi" w:eastAsia="Georgia" w:hAnsiTheme="minorHAnsi" w:cstheme="minorHAnsi"/>
          <w:color w:val="000000" w:themeColor="text1"/>
          <w:sz w:val="16"/>
          <w:szCs w:val="16"/>
        </w:rPr>
        <w:t xml:space="preserve"> (Sharma, 2014), </w:t>
      </w:r>
      <w:r w:rsidRPr="00C2704D">
        <w:rPr>
          <w:rFonts w:asciiTheme="minorHAnsi" w:eastAsia="Georgia" w:hAnsiTheme="minorHAnsi" w:cstheme="minorHAnsi"/>
          <w:color w:val="000000" w:themeColor="text1"/>
          <w:szCs w:val="22"/>
          <w:u w:val="single"/>
        </w:rPr>
        <w:t>with the possibility of squaring the urgent body with our large-scale future concerns. Temporal alternatives already exist in ongoing and emerging revolutions and the disruption of claims of cycles and circular political processes</w:t>
      </w:r>
      <w:r w:rsidRPr="00C2704D">
        <w:rPr>
          <w:rFonts w:asciiTheme="minorHAnsi" w:eastAsia="Georgia" w:hAnsiTheme="minorHAnsi" w:cstheme="minorHAnsi"/>
          <w:color w:val="000000" w:themeColor="text1"/>
          <w:sz w:val="16"/>
          <w:szCs w:val="16"/>
        </w:rPr>
        <w:t xml:space="preserve"> (</w:t>
      </w:r>
      <w:proofErr w:type="gramStart"/>
      <w:r w:rsidRPr="00C2704D">
        <w:rPr>
          <w:rFonts w:asciiTheme="minorHAnsi" w:eastAsia="Georgia" w:hAnsiTheme="minorHAnsi" w:cstheme="minorHAnsi"/>
          <w:color w:val="000000" w:themeColor="text1"/>
          <w:sz w:val="16"/>
          <w:szCs w:val="16"/>
        </w:rPr>
        <w:t>e.g.</w:t>
      </w:r>
      <w:proofErr w:type="gramEnd"/>
      <w:r w:rsidRPr="00C2704D">
        <w:rPr>
          <w:rFonts w:asciiTheme="minorHAnsi" w:eastAsia="Georgia" w:hAnsiTheme="minorHAnsi" w:cstheme="minorHAnsi"/>
          <w:color w:val="000000" w:themeColor="text1"/>
          <w:sz w:val="16"/>
          <w:szCs w:val="16"/>
        </w:rPr>
        <w:t xml:space="preserve"> Lombard, 2013; Reyes, 2012). Though calls for urgency will certainly be used to obscure evasion of responsibility (</w:t>
      </w:r>
      <w:proofErr w:type="gramStart"/>
      <w:r w:rsidRPr="00C2704D">
        <w:rPr>
          <w:rFonts w:asciiTheme="minorHAnsi" w:eastAsia="Georgia" w:hAnsiTheme="minorHAnsi" w:cstheme="minorHAnsi"/>
          <w:color w:val="000000" w:themeColor="text1"/>
          <w:sz w:val="16"/>
          <w:szCs w:val="16"/>
        </w:rPr>
        <w:t>e.g.</w:t>
      </w:r>
      <w:proofErr w:type="gramEnd"/>
      <w:r w:rsidRPr="00C2704D">
        <w:rPr>
          <w:rFonts w:asciiTheme="minorHAnsi" w:eastAsia="Georgia" w:hAnsiTheme="minorHAnsi" w:cstheme="minorHAnsi"/>
          <w:color w:val="000000" w:themeColor="text1"/>
          <w:sz w:val="16"/>
          <w:szCs w:val="16"/>
        </w:rPr>
        <w:t xml:space="preserve"> Gilmore, 2008: 56, </w:t>
      </w:r>
      <w:proofErr w:type="spellStart"/>
      <w:r w:rsidRPr="00C2704D">
        <w:rPr>
          <w:rFonts w:asciiTheme="minorHAnsi" w:eastAsia="Georgia" w:hAnsiTheme="minorHAnsi" w:cstheme="minorHAnsi"/>
          <w:color w:val="000000" w:themeColor="text1"/>
          <w:sz w:val="16"/>
          <w:szCs w:val="16"/>
        </w:rPr>
        <w:t>fn</w:t>
      </w:r>
      <w:proofErr w:type="spellEnd"/>
      <w:r w:rsidRPr="00C2704D">
        <w:rPr>
          <w:rFonts w:asciiTheme="minorHAnsi" w:eastAsia="Georgia" w:hAnsiTheme="minorHAnsi" w:cstheme="minorHAnsi"/>
          <w:color w:val="000000" w:themeColor="text1"/>
          <w:sz w:val="16"/>
          <w:szCs w:val="16"/>
        </w:rPr>
        <w:t xml:space="preserve"> 6), they may also serve as fertile ground for radical critique, a truly fierce urgency for now</w:t>
      </w:r>
      <w:r w:rsidRPr="00C2704D">
        <w:rPr>
          <w:rFonts w:asciiTheme="minorHAnsi" w:eastAsia="Times New Roman" w:hAnsiTheme="minorHAnsi" w:cstheme="minorHAnsi"/>
          <w:color w:val="000000" w:themeColor="text1"/>
          <w:szCs w:val="22"/>
          <w:u w:val="single"/>
        </w:rPr>
        <w:t>.</w:t>
      </w:r>
      <w:r w:rsidRPr="00C2704D">
        <w:rPr>
          <w:rFonts w:asciiTheme="minorHAnsi" w:eastAsia="Times New Roman" w:hAnsiTheme="minorHAnsi" w:cstheme="minorHAnsi"/>
          <w:color w:val="000000" w:themeColor="text1"/>
          <w:szCs w:val="22"/>
        </w:rPr>
        <w:t xml:space="preserve"> </w:t>
      </w:r>
    </w:p>
    <w:p w14:paraId="1EE5EB5C" w14:textId="77777777" w:rsidR="00D31F17" w:rsidRPr="00C2704D" w:rsidRDefault="00D31F17" w:rsidP="00D31F17">
      <w:pPr>
        <w:rPr>
          <w:rFonts w:asciiTheme="minorHAnsi" w:eastAsia="Times New Roman" w:hAnsiTheme="minorHAnsi" w:cstheme="minorHAnsi"/>
          <w:color w:val="000000" w:themeColor="text1"/>
          <w:szCs w:val="22"/>
        </w:rPr>
      </w:pPr>
    </w:p>
    <w:p w14:paraId="7582FC90"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lastRenderedPageBreak/>
        <w:t xml:space="preserve">Utilitarianism is steeped in academic logic that conflicts with people’s basic moral and ethical values </w:t>
      </w:r>
    </w:p>
    <w:p w14:paraId="3D201FD7" w14:textId="77777777" w:rsidR="00D31F17" w:rsidRPr="00C2704D" w:rsidRDefault="00D31F17" w:rsidP="00D31F17">
      <w:pPr>
        <w:rPr>
          <w:rFonts w:asciiTheme="minorHAnsi" w:eastAsia="Times New Roman" w:hAnsiTheme="minorHAnsi" w:cstheme="minorHAnsi"/>
        </w:rPr>
      </w:pPr>
      <w:r w:rsidRPr="00C2704D">
        <w:rPr>
          <w:rStyle w:val="Style13ptBold"/>
          <w:rFonts w:asciiTheme="minorHAnsi" w:hAnsiTheme="minorHAnsi" w:cstheme="minorHAnsi"/>
        </w:rPr>
        <w:t xml:space="preserve">Robinson 17, </w:t>
      </w:r>
      <w:r w:rsidRPr="00C2704D">
        <w:rPr>
          <w:rStyle w:val="Style13ptBold"/>
          <w:rFonts w:asciiTheme="minorHAnsi" w:hAnsiTheme="minorHAnsi" w:cstheme="minorHAnsi"/>
          <w:color w:val="000000" w:themeColor="text1"/>
          <w:sz w:val="16"/>
          <w:szCs w:val="16"/>
        </w:rPr>
        <w:t xml:space="preserve">Nathan – </w:t>
      </w:r>
      <w:r w:rsidRPr="00C2704D">
        <w:rPr>
          <w:rFonts w:asciiTheme="minorHAnsi" w:eastAsia="Times New Roman" w:hAnsiTheme="minorHAnsi" w:cstheme="minorHAnsi"/>
          <w:color w:val="000000" w:themeColor="text1"/>
          <w:sz w:val="16"/>
          <w:szCs w:val="16"/>
          <w:shd w:val="clear" w:color="auto" w:fill="FFFFFF"/>
        </w:rPr>
        <w:t>PhD student in sociology and social policy at Harvard University, founded Current Affairs in 2015 and is its editor-in-chief</w:t>
      </w:r>
      <w:r w:rsidRPr="00C2704D">
        <w:rPr>
          <w:rStyle w:val="Style13ptBold"/>
          <w:rFonts w:asciiTheme="minorHAnsi" w:hAnsiTheme="minorHAnsi" w:cstheme="minorHAnsi"/>
          <w:color w:val="000000" w:themeColor="text1"/>
          <w:sz w:val="16"/>
          <w:szCs w:val="16"/>
        </w:rPr>
        <w:t xml:space="preserve"> “Now Peter Singer Argues That It Might Be Okay to Rape Disabled People” Current Affairs 4</w:t>
      </w:r>
      <w:r w:rsidRPr="00C2704D">
        <w:rPr>
          <w:rStyle w:val="Style13ptBold"/>
          <w:rFonts w:asciiTheme="minorHAnsi" w:hAnsiTheme="minorHAnsi" w:cstheme="minorHAnsi"/>
          <w:color w:val="000000" w:themeColor="text1"/>
          <w:sz w:val="16"/>
          <w:szCs w:val="16"/>
          <w:vertAlign w:val="superscript"/>
        </w:rPr>
        <w:t>th</w:t>
      </w:r>
      <w:r w:rsidRPr="00C2704D">
        <w:rPr>
          <w:rStyle w:val="Style13ptBold"/>
          <w:rFonts w:asciiTheme="minorHAnsi" w:hAnsiTheme="minorHAnsi" w:cstheme="minorHAnsi"/>
          <w:color w:val="000000" w:themeColor="text1"/>
          <w:sz w:val="16"/>
          <w:szCs w:val="16"/>
        </w:rPr>
        <w:t xml:space="preserve"> April 2017 </w:t>
      </w:r>
      <w:hyperlink r:id="rId82" w:history="1">
        <w:r w:rsidRPr="00C2704D">
          <w:rPr>
            <w:rStyle w:val="Hyperlink"/>
            <w:rFonts w:asciiTheme="minorHAnsi" w:hAnsiTheme="minorHAnsi" w:cstheme="minorHAnsi"/>
            <w:sz w:val="16"/>
            <w:szCs w:val="16"/>
          </w:rPr>
          <w:t>https://www.currentaffairs.org/2017/04/now-peter-singer-argues-that-it-might-be-okay-to-rape-disabled-people//mr</w:t>
        </w:r>
      </w:hyperlink>
    </w:p>
    <w:p w14:paraId="14725AF1" w14:textId="77777777" w:rsidR="00D31F17" w:rsidRPr="00C2704D" w:rsidRDefault="00D31F17" w:rsidP="00D31F17">
      <w:pPr>
        <w:rPr>
          <w:rFonts w:asciiTheme="minorHAnsi" w:eastAsia="Times New Roman" w:hAnsiTheme="minorHAnsi" w:cstheme="minorHAnsi"/>
        </w:rPr>
      </w:pPr>
      <w:r w:rsidRPr="00C2704D">
        <w:rPr>
          <w:rFonts w:asciiTheme="minorHAnsi" w:eastAsia="Times New Roman" w:hAnsiTheme="minorHAnsi" w:cstheme="minorHAnsi"/>
          <w:color w:val="000000" w:themeColor="text1"/>
          <w:u w:val="single"/>
        </w:rPr>
        <w:t xml:space="preserve">Singer’s casual rationalization of sexual abuse actually offers a useful illustration of why nobody should subscribe to utilitarian philosophy to begin with. </w:t>
      </w:r>
      <w:proofErr w:type="spellStart"/>
      <w:r w:rsidRPr="00C2704D">
        <w:rPr>
          <w:rFonts w:asciiTheme="minorHAnsi" w:eastAsia="Times New Roman" w:hAnsiTheme="minorHAnsi" w:cstheme="minorHAnsi"/>
          <w:color w:val="000000" w:themeColor="text1"/>
          <w:u w:val="single"/>
        </w:rPr>
        <w:t>Utilitarians</w:t>
      </w:r>
      <w:proofErr w:type="spellEnd"/>
      <w:r w:rsidRPr="00C2704D">
        <w:rPr>
          <w:rFonts w:asciiTheme="minorHAnsi" w:eastAsia="Times New Roman" w:hAnsiTheme="minorHAnsi" w:cstheme="minorHAnsi"/>
          <w:color w:val="000000" w:themeColor="text1"/>
          <w:u w:val="single"/>
        </w:rPr>
        <w:t xml:space="preserve"> are meticulous</w:t>
      </w:r>
      <w:r w:rsidRPr="00C2704D">
        <w:rPr>
          <w:rFonts w:asciiTheme="minorHAnsi" w:eastAsia="Times New Roman" w:hAnsiTheme="minorHAnsi" w:cstheme="minorHAnsi"/>
          <w:color w:val="000000" w:themeColor="text1"/>
          <w:sz w:val="16"/>
        </w:rPr>
        <w:t xml:space="preserve"> and Spock-like </w:t>
      </w:r>
      <w:r w:rsidRPr="00C2704D">
        <w:rPr>
          <w:rFonts w:asciiTheme="minorHAnsi" w:eastAsia="Times New Roman" w:hAnsiTheme="minorHAnsi" w:cstheme="minorHAnsi"/>
          <w:color w:val="000000" w:themeColor="text1"/>
          <w:u w:val="single"/>
        </w:rPr>
        <w:t>in their deductions from premises, but their impeccable logic inevitably leads toward utterly horrifying</w:t>
      </w:r>
      <w:r w:rsidRPr="00C2704D">
        <w:rPr>
          <w:rFonts w:asciiTheme="minorHAnsi" w:eastAsia="Times New Roman" w:hAnsiTheme="minorHAnsi" w:cstheme="minorHAnsi"/>
          <w:color w:val="000000" w:themeColor="text1"/>
          <w:sz w:val="16"/>
        </w:rPr>
        <w:t xml:space="preserve"> or bizarre </w:t>
      </w:r>
      <w:hyperlink r:id="rId83" w:history="1">
        <w:r w:rsidRPr="00C2704D">
          <w:rPr>
            <w:rFonts w:asciiTheme="minorHAnsi" w:eastAsia="Times New Roman" w:hAnsiTheme="minorHAnsi" w:cstheme="minorHAnsi"/>
            <w:color w:val="000000" w:themeColor="text1"/>
            <w:u w:val="single"/>
            <w:shd w:val="clear" w:color="auto" w:fill="FFFFFF"/>
          </w:rPr>
          <w:t>conclusions</w:t>
        </w:r>
      </w:hyperlink>
      <w:r w:rsidRPr="00C2704D">
        <w:rPr>
          <w:rFonts w:asciiTheme="minorHAnsi" w:eastAsia="Times New Roman" w:hAnsiTheme="minorHAnsi" w:cstheme="minorHAnsi"/>
          <w:color w:val="000000" w:themeColor="text1"/>
          <w:u w:val="single"/>
        </w:rPr>
        <w:t xml:space="preserve"> that totally conflict with people’s most basic shared moral values.</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color w:val="000000" w:themeColor="text1"/>
          <w:u w:val="single"/>
        </w:rPr>
        <w:t>Utilitarian reasoning can lead you to believe that there’s no such thing as “good” and “bad,” only “better” and “worse”</w:t>
      </w:r>
      <w:r w:rsidRPr="00C2704D">
        <w:rPr>
          <w:rFonts w:asciiTheme="minorHAnsi" w:eastAsia="Times New Roman" w:hAnsiTheme="minorHAnsi" w:cstheme="minorHAnsi"/>
          <w:color w:val="000000" w:themeColor="text1"/>
          <w:sz w:val="16"/>
        </w:rPr>
        <w:t xml:space="preserve"> (which means </w:t>
      </w:r>
      <w:r w:rsidRPr="00C2704D">
        <w:rPr>
          <w:rFonts w:asciiTheme="minorHAnsi" w:eastAsia="Times New Roman" w:hAnsiTheme="minorHAnsi" w:cstheme="minorHAnsi"/>
          <w:color w:val="000000" w:themeColor="text1"/>
          <w:u w:val="single"/>
        </w:rPr>
        <w:t xml:space="preserve">that genocide </w:t>
      </w:r>
      <w:r w:rsidRPr="00C2704D">
        <w:rPr>
          <w:rFonts w:asciiTheme="minorHAnsi" w:eastAsia="Times New Roman" w:hAnsiTheme="minorHAnsi" w:cstheme="minorHAnsi"/>
          <w:color w:val="000000" w:themeColor="text1"/>
          <w:sz w:val="16"/>
        </w:rPr>
        <w:t xml:space="preserve">isn’t inherently bad, and in fact </w:t>
      </w:r>
      <w:r w:rsidRPr="00C2704D">
        <w:rPr>
          <w:rFonts w:asciiTheme="minorHAnsi" w:eastAsia="Times New Roman" w:hAnsiTheme="minorHAnsi" w:cstheme="minorHAnsi"/>
          <w:color w:val="000000" w:themeColor="text1"/>
          <w:u w:val="single"/>
        </w:rPr>
        <w:t>could be fine if it’s the least-worst available option in a certain set of circumstances</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color w:val="000000" w:themeColor="text1"/>
          <w:u w:val="single"/>
        </w:rPr>
        <w:t>It can lead you to believe that it’s less morally justifiable for a couple to remain childless than it is to murder an elderly homeless person in their sleep</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color w:val="000000" w:themeColor="text1"/>
          <w:u w:val="single"/>
        </w:rPr>
        <w:t>because failing to create a potential happy long life is worse than taking someone’s unhappy short remaining life</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color w:val="000000" w:themeColor="text1"/>
          <w:u w:val="single"/>
        </w:rPr>
        <w:t>It can</w:t>
      </w:r>
      <w:r w:rsidRPr="00C2704D">
        <w:rPr>
          <w:rFonts w:asciiTheme="minorHAnsi" w:eastAsia="Times New Roman" w:hAnsiTheme="minorHAnsi" w:cstheme="minorHAnsi"/>
          <w:color w:val="000000" w:themeColor="text1"/>
          <w:sz w:val="16"/>
        </w:rPr>
        <w:t xml:space="preserve">, as Freddie </w:t>
      </w:r>
      <w:proofErr w:type="spellStart"/>
      <w:r w:rsidRPr="00C2704D">
        <w:rPr>
          <w:rFonts w:asciiTheme="minorHAnsi" w:eastAsia="Times New Roman" w:hAnsiTheme="minorHAnsi" w:cstheme="minorHAnsi"/>
          <w:color w:val="000000" w:themeColor="text1"/>
          <w:sz w:val="16"/>
        </w:rPr>
        <w:t>deBoer</w:t>
      </w:r>
      <w:proofErr w:type="spellEnd"/>
      <w:r w:rsidRPr="00C2704D">
        <w:rPr>
          <w:rFonts w:asciiTheme="minorHAnsi" w:eastAsia="Times New Roman" w:hAnsiTheme="minorHAnsi" w:cstheme="minorHAnsi"/>
          <w:color w:val="000000" w:themeColor="text1"/>
          <w:sz w:val="16"/>
        </w:rPr>
        <w:t xml:space="preserve"> has pointed out, l</w:t>
      </w:r>
      <w:r w:rsidRPr="00C2704D">
        <w:rPr>
          <w:rFonts w:asciiTheme="minorHAnsi" w:eastAsia="Times New Roman" w:hAnsiTheme="minorHAnsi" w:cstheme="minorHAnsi"/>
          <w:color w:val="000000" w:themeColor="text1"/>
          <w:u w:val="single"/>
        </w:rPr>
        <w:t>ead you to believe that in the Jim Crow South</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color w:val="000000" w:themeColor="text1"/>
          <w:u w:val="single"/>
        </w:rPr>
        <w:t>you should frame an innocent black man for a crime, knowing he will be lynched, if doing so would calm the resentments of the white community and thereby avoid having them perpetrate a wave of far more brutal violence</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color w:val="000000" w:themeColor="text1"/>
          <w:u w:val="single"/>
        </w:rPr>
        <w:t>It can</w:t>
      </w:r>
      <w:r w:rsidRPr="00C2704D">
        <w:rPr>
          <w:rFonts w:asciiTheme="minorHAnsi" w:eastAsia="Times New Roman" w:hAnsiTheme="minorHAnsi" w:cstheme="minorHAnsi"/>
          <w:color w:val="000000" w:themeColor="text1"/>
          <w:sz w:val="16"/>
        </w:rPr>
        <w:t xml:space="preserve"> also </w:t>
      </w:r>
      <w:r w:rsidRPr="00C2704D">
        <w:rPr>
          <w:rFonts w:asciiTheme="minorHAnsi" w:eastAsia="Times New Roman" w:hAnsiTheme="minorHAnsi" w:cstheme="minorHAnsi"/>
          <w:color w:val="000000" w:themeColor="text1"/>
          <w:u w:val="single"/>
        </w:rPr>
        <w:t xml:space="preserve">lead you to be an apologist for </w:t>
      </w:r>
      <w:hyperlink r:id="rId84" w:history="1">
        <w:r w:rsidRPr="00C2704D">
          <w:rPr>
            <w:rFonts w:asciiTheme="minorHAnsi" w:eastAsia="Times New Roman" w:hAnsiTheme="minorHAnsi" w:cstheme="minorHAnsi"/>
            <w:color w:val="000000" w:themeColor="text1"/>
            <w:u w:val="single"/>
            <w:shd w:val="clear" w:color="auto" w:fill="FFFFFF"/>
          </w:rPr>
          <w:t>sweatshops</w:t>
        </w:r>
      </w:hyperlink>
      <w:r w:rsidRPr="00C2704D">
        <w:rPr>
          <w:rFonts w:asciiTheme="minorHAnsi" w:eastAsia="Times New Roman" w:hAnsiTheme="minorHAnsi" w:cstheme="minorHAnsi"/>
          <w:color w:val="000000" w:themeColor="text1"/>
          <w:u w:val="single"/>
        </w:rPr>
        <w:t xml:space="preserve"> and </w:t>
      </w:r>
      <w:hyperlink r:id="rId85" w:history="1">
        <w:r w:rsidRPr="00C2704D">
          <w:rPr>
            <w:rFonts w:asciiTheme="minorHAnsi" w:eastAsia="Times New Roman" w:hAnsiTheme="minorHAnsi" w:cstheme="minorHAnsi"/>
            <w:color w:val="000000" w:themeColor="text1"/>
            <w:u w:val="single"/>
            <w:shd w:val="clear" w:color="auto" w:fill="FFFFFF"/>
          </w:rPr>
          <w:t>factory collapses</w:t>
        </w:r>
      </w:hyperlink>
      <w:r w:rsidRPr="00C2704D">
        <w:rPr>
          <w:rFonts w:asciiTheme="minorHAnsi" w:eastAsia="Times New Roman" w:hAnsiTheme="minorHAnsi" w:cstheme="minorHAnsi"/>
          <w:color w:val="000000" w:themeColor="text1"/>
          <w:sz w:val="16"/>
        </w:rPr>
        <w:t xml:space="preserve">. Due to the nature of their premises, </w:t>
      </w:r>
      <w:proofErr w:type="spellStart"/>
      <w:r w:rsidRPr="00C2704D">
        <w:rPr>
          <w:rFonts w:asciiTheme="minorHAnsi" w:eastAsia="Times New Roman" w:hAnsiTheme="minorHAnsi" w:cstheme="minorHAnsi"/>
          <w:b/>
          <w:color w:val="000000" w:themeColor="text1"/>
          <w:u w:val="single"/>
        </w:rPr>
        <w:t>utilitarians</w:t>
      </w:r>
      <w:proofErr w:type="spellEnd"/>
      <w:r w:rsidRPr="00C2704D">
        <w:rPr>
          <w:rFonts w:asciiTheme="minorHAnsi" w:eastAsia="Times New Roman" w:hAnsiTheme="minorHAnsi" w:cstheme="minorHAnsi"/>
          <w:b/>
          <w:color w:val="000000" w:themeColor="text1"/>
          <w:u w:val="single"/>
        </w:rPr>
        <w:t xml:space="preserve"> constantly end up endorsing the moral necessity of an endless number of inhumane acts.</w:t>
      </w:r>
      <w:r w:rsidRPr="00C2704D">
        <w:rPr>
          <w:rFonts w:asciiTheme="minorHAnsi" w:eastAsia="Times New Roman" w:hAnsiTheme="minorHAnsi" w:cstheme="minorHAnsi"/>
          <w:color w:val="000000" w:themeColor="text1"/>
          <w:sz w:val="16"/>
        </w:rPr>
        <w:t xml:space="preserve"> </w:t>
      </w:r>
      <w:r w:rsidRPr="00C2704D">
        <w:rPr>
          <w:rFonts w:asciiTheme="minorHAnsi" w:eastAsia="Times New Roman" w:hAnsiTheme="minorHAnsi" w:cstheme="minorHAnsi"/>
          <w:b/>
          <w:color w:val="000000" w:themeColor="text1"/>
          <w:u w:val="single"/>
        </w:rPr>
        <w:t>It’s a terrible philosophy that leads to brutal and perverse conclusions</w:t>
      </w:r>
      <w:r w:rsidRPr="00C2704D">
        <w:rPr>
          <w:rFonts w:asciiTheme="minorHAnsi" w:eastAsia="Times New Roman" w:hAnsiTheme="minorHAnsi" w:cstheme="minorHAnsi"/>
          <w:color w:val="000000" w:themeColor="text1"/>
          <w:sz w:val="16"/>
        </w:rPr>
        <w:t xml:space="preserve">, and at its worst, it turns you into Peter Singer. I suppose that, at this point, nobody can be surprised at Singer, though it really was somewhat unfortunate that he chose to follow up an argument for granting disabled people their agency with an argument for why sexually abusing them doesn’t cause harm. But he’s made it clear over his career that he doesn’t care about the consequences of dehumanizing people. Perhaps more shocking is the fact that the New York Times either didn’t notice what was being argued, or felt that the argument made a legitimate contribution to debates about consent and disability. Either way, the continued presence of Peter Singer in national dialogue about disability shows just how far we have to go before people like D.J. will actually be granted their full humanity, by prosecutors and philosophers alike. </w:t>
      </w:r>
    </w:p>
    <w:p w14:paraId="02178F3E" w14:textId="77777777" w:rsidR="00D31F17" w:rsidRPr="00C2704D" w:rsidRDefault="00D31F17" w:rsidP="00D31F17">
      <w:pPr>
        <w:rPr>
          <w:rFonts w:asciiTheme="minorHAnsi" w:hAnsiTheme="minorHAnsi" w:cstheme="minorHAnsi"/>
        </w:rPr>
      </w:pPr>
    </w:p>
    <w:p w14:paraId="578803C1" w14:textId="77777777" w:rsidR="00F50762" w:rsidRPr="00C2704D" w:rsidRDefault="00F50762" w:rsidP="00F50762">
      <w:pPr>
        <w:rPr>
          <w:rFonts w:asciiTheme="minorHAnsi" w:hAnsiTheme="minorHAnsi" w:cstheme="minorHAnsi"/>
        </w:rPr>
      </w:pPr>
    </w:p>
    <w:p w14:paraId="61B533D2" w14:textId="204ABE38" w:rsidR="00BC6B4B" w:rsidRPr="00C2704D" w:rsidRDefault="00BC6B4B" w:rsidP="00E2739B">
      <w:pPr>
        <w:pStyle w:val="Heading2"/>
        <w:rPr>
          <w:rFonts w:asciiTheme="minorHAnsi" w:hAnsiTheme="minorHAnsi" w:cstheme="minorHAnsi"/>
        </w:rPr>
      </w:pPr>
      <w:r w:rsidRPr="00C2704D">
        <w:rPr>
          <w:rFonts w:asciiTheme="minorHAnsi" w:hAnsiTheme="minorHAnsi" w:cstheme="minorHAnsi"/>
        </w:rPr>
        <w:lastRenderedPageBreak/>
        <w:t>2AC -- Frontlines</w:t>
      </w:r>
    </w:p>
    <w:p w14:paraId="578D7B7D" w14:textId="0D8B8DA8" w:rsidR="00BC6B4B" w:rsidRPr="00C2704D" w:rsidRDefault="00BC6B4B" w:rsidP="00BC6B4B">
      <w:pPr>
        <w:pStyle w:val="Heading3"/>
        <w:rPr>
          <w:rFonts w:asciiTheme="minorHAnsi" w:hAnsiTheme="minorHAnsi" w:cstheme="minorHAnsi"/>
        </w:rPr>
      </w:pPr>
      <w:r w:rsidRPr="00C2704D">
        <w:rPr>
          <w:rFonts w:asciiTheme="minorHAnsi" w:hAnsiTheme="minorHAnsi" w:cstheme="minorHAnsi"/>
        </w:rPr>
        <w:lastRenderedPageBreak/>
        <w:t xml:space="preserve">2AC -- AT: </w:t>
      </w:r>
      <w:proofErr w:type="spellStart"/>
      <w:r w:rsidRPr="00C2704D">
        <w:rPr>
          <w:rFonts w:asciiTheme="minorHAnsi" w:hAnsiTheme="minorHAnsi" w:cstheme="minorHAnsi"/>
        </w:rPr>
        <w:t>Squo</w:t>
      </w:r>
      <w:proofErr w:type="spellEnd"/>
      <w:r w:rsidRPr="00C2704D">
        <w:rPr>
          <w:rFonts w:asciiTheme="minorHAnsi" w:hAnsiTheme="minorHAnsi" w:cstheme="minorHAnsi"/>
        </w:rPr>
        <w:t xml:space="preserve"> Solves</w:t>
      </w:r>
    </w:p>
    <w:p w14:paraId="55AA815F" w14:textId="77777777" w:rsidR="00BC6B4B" w:rsidRPr="00C2704D" w:rsidRDefault="00BC6B4B" w:rsidP="00BC6B4B">
      <w:pPr>
        <w:pStyle w:val="Heading4"/>
        <w:rPr>
          <w:rFonts w:asciiTheme="minorHAnsi" w:hAnsiTheme="minorHAnsi" w:cstheme="minorHAnsi"/>
        </w:rPr>
      </w:pPr>
      <w:r w:rsidRPr="00C2704D">
        <w:rPr>
          <w:rFonts w:asciiTheme="minorHAnsi" w:hAnsiTheme="minorHAnsi" w:cstheme="minorHAnsi"/>
        </w:rPr>
        <w:t xml:space="preserve">The IHS is underfunded and insufficient </w:t>
      </w:r>
    </w:p>
    <w:p w14:paraId="0931F1C8" w14:textId="77777777" w:rsidR="00BC6B4B" w:rsidRPr="00C2704D" w:rsidRDefault="00BC6B4B" w:rsidP="00BC6B4B">
      <w:pPr>
        <w:rPr>
          <w:rFonts w:asciiTheme="minorHAnsi" w:hAnsiTheme="minorHAnsi" w:cstheme="minorHAnsi"/>
        </w:rPr>
      </w:pPr>
      <w:r w:rsidRPr="00C2704D">
        <w:rPr>
          <w:rStyle w:val="Style13ptBold"/>
          <w:rFonts w:asciiTheme="minorHAnsi" w:hAnsiTheme="minorHAnsi" w:cstheme="minorHAnsi"/>
        </w:rPr>
        <w:t>Smith ND</w:t>
      </w:r>
      <w:r w:rsidRPr="00C2704D">
        <w:rPr>
          <w:rFonts w:asciiTheme="minorHAnsi" w:hAnsiTheme="minorHAnsi" w:cstheme="minorHAnsi"/>
        </w:rPr>
        <w:t>- an enrolled member of the Cherokee Nation, is the national secretary of the American Bar Association and is a former principal deputy director (and chief executive) of the Indian Health Service. (“Native Americans: A Crisis in Health Equity,” ABA, https://www.americanbar.org/groups/crsj/publications/human_rights_magazine_home/the-state-of-healthcare-in-the-united-states/native-american-crisis-in-health-equity/)mcu</w:t>
      </w:r>
    </w:p>
    <w:p w14:paraId="5C153815" w14:textId="77777777" w:rsidR="00BC6B4B" w:rsidRPr="00C2704D" w:rsidRDefault="00BC6B4B" w:rsidP="00BC6B4B">
      <w:pPr>
        <w:rPr>
          <w:rFonts w:asciiTheme="minorHAnsi" w:hAnsiTheme="minorHAnsi" w:cstheme="minorHAnsi"/>
          <w:u w:val="single"/>
        </w:rPr>
      </w:pPr>
      <w:r w:rsidRPr="00C2704D">
        <w:rPr>
          <w:rFonts w:asciiTheme="minorHAnsi" w:hAnsiTheme="minorHAnsi" w:cstheme="minorHAnsi"/>
          <w:sz w:val="16"/>
        </w:rPr>
        <w:t xml:space="preserve">The Indian Health Service (IHS)—an agency within the U.S. Department of Health and Human Services—provides care to over 2.2 million Native Americans across the country. Although </w:t>
      </w:r>
      <w:r w:rsidRPr="00C2704D">
        <w:rPr>
          <w:rFonts w:asciiTheme="minorHAnsi" w:hAnsiTheme="minorHAnsi" w:cstheme="minorHAnsi"/>
          <w:u w:val="single"/>
        </w:rPr>
        <w:t xml:space="preserve">IHS fulfills treaty responsibilities to provide health care for members of more than 560 recognized tribes, </w:t>
      </w:r>
      <w:r w:rsidRPr="00C2704D">
        <w:rPr>
          <w:rFonts w:asciiTheme="minorHAnsi" w:hAnsiTheme="minorHAnsi" w:cstheme="minorHAnsi"/>
          <w:b/>
          <w:bCs/>
          <w:u w:val="single"/>
        </w:rPr>
        <w:t>Congress has consistently underfunded the agency, forcing hospital administrators to limit the services offered.</w:t>
      </w:r>
      <w:r w:rsidRPr="00C2704D">
        <w:rPr>
          <w:rFonts w:asciiTheme="minorHAnsi" w:hAnsiTheme="minorHAnsi" w:cstheme="minorHAnsi"/>
          <w:sz w:val="16"/>
        </w:rPr>
        <w:t xml:space="preserve"> As a result, </w:t>
      </w:r>
      <w:r w:rsidRPr="00C2704D">
        <w:rPr>
          <w:rFonts w:asciiTheme="minorHAnsi" w:hAnsiTheme="minorHAnsi" w:cstheme="minorHAnsi"/>
          <w:u w:val="single"/>
        </w:rPr>
        <w:t>tribal members have a different health care reality than many other U.S. citizens</w:t>
      </w:r>
      <w:r w:rsidRPr="00C2704D">
        <w:rPr>
          <w:rFonts w:asciiTheme="minorHAnsi" w:hAnsiTheme="minorHAnsi" w:cstheme="minorHAnsi"/>
          <w:sz w:val="16"/>
        </w:rPr>
        <w:t xml:space="preserve">. For example, </w:t>
      </w:r>
      <w:r w:rsidRPr="00C2704D">
        <w:rPr>
          <w:rFonts w:asciiTheme="minorHAnsi" w:hAnsiTheme="minorHAnsi" w:cstheme="minorHAnsi"/>
          <w:u w:val="single"/>
        </w:rPr>
        <w:t>to match the level of care provided to federal prisoners, funding would have to nearly double, according to</w:t>
      </w:r>
      <w:r w:rsidRPr="00C2704D">
        <w:rPr>
          <w:rFonts w:asciiTheme="minorHAnsi" w:hAnsiTheme="minorHAnsi" w:cstheme="minorHAnsi"/>
          <w:sz w:val="16"/>
        </w:rPr>
        <w:t xml:space="preserve"> </w:t>
      </w:r>
      <w:r w:rsidRPr="00C2704D">
        <w:rPr>
          <w:rFonts w:asciiTheme="minorHAnsi" w:hAnsiTheme="minorHAnsi" w:cstheme="minorHAnsi"/>
          <w:u w:val="single"/>
        </w:rPr>
        <w:t xml:space="preserve">an analysis by the National Congress of American Indians. Funding would need to be even higher to match the benefits guaranteed by programs such as Medicaid. </w:t>
      </w:r>
    </w:p>
    <w:p w14:paraId="3DC62A97" w14:textId="765CC469" w:rsidR="00BC6B4B" w:rsidRPr="00C2704D" w:rsidRDefault="00BC6B4B" w:rsidP="00BC6B4B">
      <w:pPr>
        <w:rPr>
          <w:rFonts w:asciiTheme="minorHAnsi" w:hAnsiTheme="minorHAnsi" w:cstheme="minorHAnsi"/>
        </w:rPr>
      </w:pPr>
    </w:p>
    <w:p w14:paraId="5FE7DD04" w14:textId="03D77353" w:rsidR="00BC6B4B" w:rsidRPr="00C2704D" w:rsidRDefault="00BC6B4B" w:rsidP="00BC6B4B">
      <w:pPr>
        <w:pStyle w:val="Heading3"/>
        <w:rPr>
          <w:rFonts w:asciiTheme="minorHAnsi" w:hAnsiTheme="minorHAnsi" w:cstheme="minorHAnsi"/>
        </w:rPr>
      </w:pPr>
      <w:r w:rsidRPr="00C2704D">
        <w:rPr>
          <w:rFonts w:asciiTheme="minorHAnsi" w:hAnsiTheme="minorHAnsi" w:cstheme="minorHAnsi"/>
        </w:rPr>
        <w:lastRenderedPageBreak/>
        <w:t xml:space="preserve">2AC -- AT: WQS Sufficient </w:t>
      </w:r>
    </w:p>
    <w:p w14:paraId="285DFB5D" w14:textId="77777777" w:rsidR="00BC6B4B" w:rsidRPr="00C2704D" w:rsidRDefault="00BC6B4B" w:rsidP="00BC6B4B">
      <w:pPr>
        <w:pStyle w:val="Heading4"/>
        <w:rPr>
          <w:rFonts w:asciiTheme="minorHAnsi" w:hAnsiTheme="minorHAnsi" w:cstheme="minorHAnsi"/>
        </w:rPr>
      </w:pPr>
      <w:r w:rsidRPr="00C2704D">
        <w:rPr>
          <w:rFonts w:asciiTheme="minorHAnsi" w:hAnsiTheme="minorHAnsi" w:cstheme="minorHAnsi"/>
        </w:rPr>
        <w:t xml:space="preserve">Indigenous changes to WQS solves </w:t>
      </w:r>
    </w:p>
    <w:p w14:paraId="3880F57A" w14:textId="77777777" w:rsidR="00BC6B4B" w:rsidRPr="00C2704D" w:rsidRDefault="00BC6B4B" w:rsidP="00BC6B4B">
      <w:pPr>
        <w:rPr>
          <w:rFonts w:asciiTheme="minorHAnsi" w:hAnsiTheme="minorHAnsi" w:cstheme="minorHAnsi"/>
        </w:rPr>
      </w:pPr>
      <w:proofErr w:type="spellStart"/>
      <w:r w:rsidRPr="00C2704D">
        <w:rPr>
          <w:rStyle w:val="Style13ptBold"/>
          <w:rFonts w:asciiTheme="minorHAnsi" w:hAnsiTheme="minorHAnsi" w:cstheme="minorHAnsi"/>
        </w:rPr>
        <w:t>Crepelle</w:t>
      </w:r>
      <w:proofErr w:type="spellEnd"/>
      <w:r w:rsidRPr="00C2704D">
        <w:rPr>
          <w:rStyle w:val="Style13ptBold"/>
          <w:rFonts w:asciiTheme="minorHAnsi" w:hAnsiTheme="minorHAnsi" w:cstheme="minorHAnsi"/>
        </w:rPr>
        <w:t xml:space="preserve"> 19</w:t>
      </w:r>
      <w:r w:rsidRPr="00C2704D">
        <w:rPr>
          <w:rFonts w:asciiTheme="minorHAnsi" w:hAnsiTheme="minorHAnsi" w:cstheme="minorHAnsi"/>
        </w:rPr>
        <w:t xml:space="preserve">- Visiting Assistant Professor, Southern University Law Center; Appellate Judge, Pascua Yaqui Tribe (Adam </w:t>
      </w:r>
      <w:proofErr w:type="spellStart"/>
      <w:r w:rsidRPr="00C2704D">
        <w:rPr>
          <w:rFonts w:asciiTheme="minorHAnsi" w:hAnsiTheme="minorHAnsi" w:cstheme="minorHAnsi"/>
        </w:rPr>
        <w:t>Crepelle</w:t>
      </w:r>
      <w:proofErr w:type="spellEnd"/>
      <w:r w:rsidRPr="00C2704D">
        <w:rPr>
          <w:rFonts w:asciiTheme="minorHAnsi" w:hAnsiTheme="minorHAnsi" w:cstheme="minorHAnsi"/>
        </w:rPr>
        <w:t xml:space="preserve">, “The Reservation Water Crisis: American Indians and Third World Water Conditions,” 2019, </w:t>
      </w:r>
      <w:hyperlink r:id="rId86" w:history="1">
        <w:r w:rsidRPr="00C2704D">
          <w:rPr>
            <w:rStyle w:val="Hyperlink"/>
            <w:rFonts w:asciiTheme="minorHAnsi" w:hAnsiTheme="minorHAnsi" w:cstheme="minorHAnsi"/>
          </w:rPr>
          <w:t>https://racism.org/images/pdf/adamcrepelle01.pdf</w:t>
        </w:r>
      </w:hyperlink>
      <w:r w:rsidRPr="00C2704D">
        <w:rPr>
          <w:rFonts w:asciiTheme="minorHAnsi" w:hAnsiTheme="minorHAnsi" w:cstheme="minorHAnsi"/>
        </w:rPr>
        <w:t>)mcu</w:t>
      </w:r>
    </w:p>
    <w:p w14:paraId="4656293A" w14:textId="77777777" w:rsidR="00BC6B4B" w:rsidRPr="00C2704D" w:rsidRDefault="00BC6B4B" w:rsidP="00BC6B4B">
      <w:pPr>
        <w:rPr>
          <w:rFonts w:asciiTheme="minorHAnsi" w:hAnsiTheme="minorHAnsi" w:cstheme="minorHAnsi"/>
          <w:sz w:val="16"/>
        </w:rPr>
      </w:pPr>
      <w:r w:rsidRPr="00C2704D">
        <w:rPr>
          <w:rFonts w:asciiTheme="minorHAnsi" w:hAnsiTheme="minorHAnsi" w:cstheme="minorHAnsi"/>
          <w:sz w:val="16"/>
        </w:rPr>
        <w:t xml:space="preserve">Congress passed the </w:t>
      </w:r>
      <w:r w:rsidRPr="00C2704D">
        <w:rPr>
          <w:rFonts w:asciiTheme="minorHAnsi" w:hAnsiTheme="minorHAnsi" w:cstheme="minorHAnsi"/>
          <w:u w:val="single"/>
        </w:rPr>
        <w:t>CWA to “restore and maintain the chemical, physical, and biological integrity of the Nation’s waters through the elimination of pollutant discharge</w:t>
      </w:r>
      <w:r w:rsidRPr="00C2704D">
        <w:rPr>
          <w:rFonts w:asciiTheme="minorHAnsi" w:hAnsiTheme="minorHAnsi" w:cstheme="minorHAnsi"/>
          <w:sz w:val="16"/>
        </w:rPr>
        <w:t xml:space="preserve"> into those waters.”156 Section 301(a) of the CWA provides for effluent limitation guidelines, which are technology-based standards designed to restrict the quantities, rates and concentrations of specified substances discharged from point sources.157 The other means </w:t>
      </w:r>
      <w:r w:rsidRPr="00C2704D">
        <w:rPr>
          <w:rFonts w:asciiTheme="minorHAnsi" w:hAnsiTheme="minorHAnsi" w:cstheme="minorHAnsi"/>
          <w:b/>
          <w:bCs/>
          <w:u w:val="single"/>
        </w:rPr>
        <w:t>to protect water quality is through water quality standards</w:t>
      </w:r>
      <w:r w:rsidRPr="00C2704D">
        <w:rPr>
          <w:rFonts w:asciiTheme="minorHAnsi" w:hAnsiTheme="minorHAnsi" w:cstheme="minorHAnsi"/>
          <w:sz w:val="16"/>
        </w:rPr>
        <w:t xml:space="preserve"> authorized in section 303(c).158 Unlike the technology-based effluent limitations</w:t>
      </w:r>
      <w:r w:rsidRPr="00C2704D">
        <w:rPr>
          <w:rFonts w:asciiTheme="minorHAnsi" w:hAnsiTheme="minorHAnsi" w:cstheme="minorHAnsi"/>
          <w:u w:val="single"/>
        </w:rPr>
        <w:t xml:space="preserve"> </w:t>
      </w:r>
      <w:r w:rsidRPr="00C2704D">
        <w:rPr>
          <w:rFonts w:asciiTheme="minorHAnsi" w:hAnsiTheme="minorHAnsi" w:cstheme="minorHAnsi"/>
          <w:sz w:val="16"/>
        </w:rPr>
        <w:t xml:space="preserve">guidelines, </w:t>
      </w:r>
      <w:r w:rsidRPr="00C2704D">
        <w:rPr>
          <w:rFonts w:asciiTheme="minorHAnsi" w:hAnsiTheme="minorHAnsi" w:cstheme="minorHAnsi"/>
          <w:u w:val="single"/>
        </w:rPr>
        <w:t>water quality standards</w:t>
      </w:r>
      <w:r w:rsidRPr="00C2704D">
        <w:rPr>
          <w:rFonts w:asciiTheme="minorHAnsi" w:hAnsiTheme="minorHAnsi" w:cstheme="minorHAnsi"/>
          <w:sz w:val="16"/>
        </w:rPr>
        <w:t xml:space="preserve"> are not based on pollution control technologies, </w:t>
      </w:r>
      <w:r w:rsidRPr="00C2704D">
        <w:rPr>
          <w:rFonts w:asciiTheme="minorHAnsi" w:hAnsiTheme="minorHAnsi" w:cstheme="minorHAnsi"/>
          <w:u w:val="single"/>
        </w:rPr>
        <w:t>but express the desired condition or use of a particular waterway. Water quality standards supplement technology-based effluent limitations guidelines</w:t>
      </w:r>
      <w:r w:rsidRPr="00C2704D">
        <w:rPr>
          <w:rFonts w:asciiTheme="minorHAnsi" w:hAnsiTheme="minorHAnsi" w:cstheme="minorHAnsi"/>
          <w:sz w:val="16"/>
        </w:rPr>
        <w:t xml:space="preserve"> “so that numerous point sources, despite individual compliance with effluent limitations, may be further regulated to prevent water quality from falling below acceptable levels.”159 </w:t>
      </w:r>
      <w:r w:rsidRPr="00C2704D">
        <w:rPr>
          <w:rFonts w:asciiTheme="minorHAnsi" w:hAnsiTheme="minorHAnsi" w:cstheme="minorHAnsi"/>
          <w:b/>
          <w:bCs/>
          <w:u w:val="single"/>
        </w:rPr>
        <w:t>Water quality standards may be expressed as: (1) one or more designated “uses” of each waterway (e.g., public water supply, recreation, or agriculture</w:t>
      </w:r>
      <w:r w:rsidRPr="00C2704D">
        <w:rPr>
          <w:rFonts w:asciiTheme="minorHAnsi" w:hAnsiTheme="minorHAnsi" w:cstheme="minorHAnsi"/>
          <w:sz w:val="16"/>
        </w:rPr>
        <w:t xml:space="preserve">) consistent with the goals of the Act; (2) “criteria” expressed in numerical concentration levels or narrative statements specifying the amount of various pollutants that may be present in the water and still </w:t>
      </w:r>
      <w:r w:rsidRPr="00C2704D">
        <w:rPr>
          <w:rFonts w:asciiTheme="minorHAnsi" w:hAnsiTheme="minorHAnsi" w:cstheme="minorHAnsi"/>
          <w:u w:val="single"/>
        </w:rPr>
        <w:t>protect the designated uses; and (3) an anti-degradation provision</w:t>
      </w:r>
      <w:r w:rsidRPr="00C2704D">
        <w:rPr>
          <w:rFonts w:asciiTheme="minorHAnsi" w:hAnsiTheme="minorHAnsi" w:cstheme="minorHAnsi"/>
          <w:sz w:val="16"/>
        </w:rPr>
        <w:t>.160</w:t>
      </w:r>
    </w:p>
    <w:p w14:paraId="35E2B171" w14:textId="54BE07CD" w:rsidR="00BC6B4B" w:rsidRPr="00C2704D" w:rsidRDefault="00BC6B4B" w:rsidP="00BC6B4B">
      <w:pPr>
        <w:rPr>
          <w:rFonts w:asciiTheme="minorHAnsi" w:hAnsiTheme="minorHAnsi" w:cstheme="minorHAnsi"/>
        </w:rPr>
      </w:pPr>
    </w:p>
    <w:p w14:paraId="1DB4B5A9" w14:textId="0ED506C2" w:rsidR="00BC6B4B" w:rsidRPr="00C2704D" w:rsidRDefault="00BC6B4B" w:rsidP="00BC6B4B">
      <w:pPr>
        <w:pStyle w:val="Heading3"/>
        <w:rPr>
          <w:rFonts w:asciiTheme="minorHAnsi" w:hAnsiTheme="minorHAnsi" w:cstheme="minorHAnsi"/>
        </w:rPr>
      </w:pPr>
      <w:r w:rsidRPr="00C2704D">
        <w:rPr>
          <w:rFonts w:asciiTheme="minorHAnsi" w:hAnsiTheme="minorHAnsi" w:cstheme="minorHAnsi"/>
        </w:rPr>
        <w:lastRenderedPageBreak/>
        <w:t>2AC -- AT: Trust Bad/Tribes Don’t Want It</w:t>
      </w:r>
    </w:p>
    <w:p w14:paraId="6F49F3E8" w14:textId="77777777" w:rsidR="00BC6B4B" w:rsidRPr="00C2704D" w:rsidRDefault="00BC6B4B" w:rsidP="00BC6B4B">
      <w:pPr>
        <w:pStyle w:val="Heading4"/>
        <w:rPr>
          <w:rFonts w:asciiTheme="minorHAnsi" w:hAnsiTheme="minorHAnsi" w:cstheme="minorHAnsi"/>
        </w:rPr>
      </w:pPr>
      <w:r w:rsidRPr="00C2704D">
        <w:rPr>
          <w:rFonts w:asciiTheme="minorHAnsi" w:hAnsiTheme="minorHAnsi" w:cstheme="minorHAnsi"/>
        </w:rPr>
        <w:t xml:space="preserve">Tribes are seeking more protective action especially through governmental actions </w:t>
      </w:r>
    </w:p>
    <w:p w14:paraId="031EF010" w14:textId="77777777" w:rsidR="00BC6B4B" w:rsidRPr="00C2704D" w:rsidRDefault="00BC6B4B" w:rsidP="00BC6B4B">
      <w:pPr>
        <w:rPr>
          <w:rFonts w:asciiTheme="minorHAnsi" w:hAnsiTheme="minorHAnsi" w:cstheme="minorHAnsi"/>
        </w:rPr>
      </w:pPr>
      <w:r w:rsidRPr="00C2704D">
        <w:rPr>
          <w:rStyle w:val="Style13ptBold"/>
          <w:rFonts w:asciiTheme="minorHAnsi" w:hAnsiTheme="minorHAnsi" w:cstheme="minorHAnsi"/>
        </w:rPr>
        <w:t>Anderson 18</w:t>
      </w:r>
      <w:r w:rsidRPr="00C2704D">
        <w:rPr>
          <w:rFonts w:asciiTheme="minorHAnsi" w:hAnsiTheme="minorHAnsi" w:cstheme="minorHAnsi"/>
        </w:rPr>
        <w:t xml:space="preserve">- Professor of Law, and Director, Native American Law Center, University of Washington School of Law; Oneida Indian Nation Visiting Professor of Law, Harvard Law School (2009- 2020). Thanks to my research assistants, Alex </w:t>
      </w:r>
      <w:proofErr w:type="spellStart"/>
      <w:r w:rsidRPr="00C2704D">
        <w:rPr>
          <w:rFonts w:asciiTheme="minorHAnsi" w:hAnsiTheme="minorHAnsi" w:cstheme="minorHAnsi"/>
        </w:rPr>
        <w:t>Arkfield</w:t>
      </w:r>
      <w:proofErr w:type="spellEnd"/>
      <w:r w:rsidRPr="00C2704D">
        <w:rPr>
          <w:rFonts w:asciiTheme="minorHAnsi" w:hAnsiTheme="minorHAnsi" w:cstheme="minorHAnsi"/>
        </w:rPr>
        <w:t xml:space="preserve"> and Aimee Miller, and to Cynthia Fester who provided outstanding editorial and production assistance, (Robert T Anderson, “Indigenous Rights to Water &amp; Environmental Protection,” 2018, </w:t>
      </w:r>
      <w:hyperlink r:id="rId87" w:history="1">
        <w:r w:rsidRPr="00C2704D">
          <w:rPr>
            <w:rStyle w:val="Hyperlink"/>
            <w:rFonts w:asciiTheme="minorHAnsi" w:hAnsiTheme="minorHAnsi" w:cstheme="minorHAnsi"/>
          </w:rPr>
          <w:t>https://harvardcrcl.org/wp-content/uploads/sites/10/2018/11/Anderson.pdf</w:t>
        </w:r>
      </w:hyperlink>
      <w:r w:rsidRPr="00C2704D">
        <w:rPr>
          <w:rFonts w:asciiTheme="minorHAnsi" w:hAnsiTheme="minorHAnsi" w:cstheme="minorHAnsi"/>
        </w:rPr>
        <w:t>)//mcu</w:t>
      </w:r>
    </w:p>
    <w:p w14:paraId="54EC5520" w14:textId="77777777" w:rsidR="00BC6B4B" w:rsidRPr="00C2704D" w:rsidRDefault="00BC6B4B" w:rsidP="00BC6B4B">
      <w:pPr>
        <w:rPr>
          <w:rFonts w:asciiTheme="minorHAnsi" w:hAnsiTheme="minorHAnsi" w:cstheme="minorHAnsi"/>
          <w:b/>
          <w:bCs/>
          <w:u w:val="single"/>
        </w:rPr>
      </w:pPr>
      <w:r w:rsidRPr="00C2704D">
        <w:rPr>
          <w:rFonts w:asciiTheme="minorHAnsi" w:hAnsiTheme="minorHAnsi" w:cstheme="minorHAnsi"/>
        </w:rPr>
        <w:t xml:space="preserve">The cases raising this question </w:t>
      </w:r>
      <w:r w:rsidRPr="00C2704D">
        <w:rPr>
          <w:rFonts w:asciiTheme="minorHAnsi" w:hAnsiTheme="minorHAnsi" w:cstheme="minorHAnsi"/>
          <w:u w:val="single"/>
        </w:rPr>
        <w:t xml:space="preserve">typically involve the federal government’s administration of non-Indian water projects, or permitting actions affecting water or other public land resources that affect Indian </w:t>
      </w:r>
      <w:r w:rsidRPr="00C2704D">
        <w:rPr>
          <w:rFonts w:asciiTheme="minorHAnsi" w:hAnsiTheme="minorHAnsi" w:cstheme="minorHAnsi"/>
          <w:b/>
          <w:bCs/>
          <w:u w:val="single"/>
        </w:rPr>
        <w:t>water rights,</w:t>
      </w:r>
      <w:r w:rsidRPr="00C2704D">
        <w:rPr>
          <w:rFonts w:asciiTheme="minorHAnsi" w:hAnsiTheme="minorHAnsi" w:cstheme="minorHAnsi"/>
          <w:u w:val="single"/>
        </w:rPr>
        <w:t xml:space="preserve"> or habitat important for tribal use—whether on or off tribal lands</w:t>
      </w:r>
      <w:r w:rsidRPr="00C2704D">
        <w:rPr>
          <w:rFonts w:asciiTheme="minorHAnsi" w:hAnsiTheme="minorHAnsi" w:cstheme="minorHAnsi"/>
        </w:rPr>
        <w:t xml:space="preserve">.164 In the typical </w:t>
      </w:r>
      <w:r w:rsidRPr="00C2704D">
        <w:rPr>
          <w:rFonts w:asciiTheme="minorHAnsi" w:hAnsiTheme="minorHAnsi" w:cstheme="minorHAnsi"/>
          <w:u w:val="single"/>
        </w:rPr>
        <w:t xml:space="preserve">case, federal land managers or permitting agencies are acting pursuant to statutes that do not directly reference Indian tribal lands or other rights, and </w:t>
      </w:r>
      <w:r w:rsidRPr="00C2704D">
        <w:rPr>
          <w:rFonts w:asciiTheme="minorHAnsi" w:hAnsiTheme="minorHAnsi" w:cstheme="minorHAnsi"/>
          <w:b/>
          <w:bCs/>
          <w:u w:val="single"/>
        </w:rPr>
        <w:t>tribes want more protective action taken than may be required on the face of the statute or regulations.</w:t>
      </w:r>
    </w:p>
    <w:p w14:paraId="1D70EC76" w14:textId="102C3640" w:rsidR="00BC6B4B" w:rsidRPr="00C2704D" w:rsidRDefault="00BC6B4B" w:rsidP="00BC6B4B">
      <w:pPr>
        <w:rPr>
          <w:rFonts w:asciiTheme="minorHAnsi" w:hAnsiTheme="minorHAnsi" w:cstheme="minorHAnsi"/>
        </w:rPr>
      </w:pPr>
    </w:p>
    <w:p w14:paraId="0B29DE64" w14:textId="6A9185AF" w:rsidR="00BC6B4B" w:rsidRPr="00C2704D" w:rsidRDefault="00BC6B4B" w:rsidP="00BC6B4B">
      <w:pPr>
        <w:pStyle w:val="Heading3"/>
        <w:rPr>
          <w:rFonts w:asciiTheme="minorHAnsi" w:hAnsiTheme="minorHAnsi" w:cstheme="minorHAnsi"/>
        </w:rPr>
      </w:pPr>
      <w:r w:rsidRPr="00C2704D">
        <w:rPr>
          <w:rFonts w:asciiTheme="minorHAnsi" w:hAnsiTheme="minorHAnsi" w:cstheme="minorHAnsi"/>
        </w:rPr>
        <w:lastRenderedPageBreak/>
        <w:t>2AC -- AT: Aff Bad for Tribes</w:t>
      </w:r>
    </w:p>
    <w:p w14:paraId="4D472F20" w14:textId="77777777" w:rsidR="00BC6B4B" w:rsidRPr="00C2704D" w:rsidRDefault="00BC6B4B" w:rsidP="00BC6B4B">
      <w:pPr>
        <w:rPr>
          <w:rFonts w:asciiTheme="minorHAnsi" w:hAnsiTheme="minorHAnsi" w:cstheme="minorHAnsi"/>
        </w:rPr>
      </w:pPr>
    </w:p>
    <w:p w14:paraId="3EE7BC70" w14:textId="77777777" w:rsidR="00BC6B4B" w:rsidRPr="00C2704D" w:rsidRDefault="00BC6B4B" w:rsidP="00BC6B4B">
      <w:pPr>
        <w:pStyle w:val="Heading4"/>
        <w:rPr>
          <w:rFonts w:asciiTheme="minorHAnsi" w:hAnsiTheme="minorHAnsi" w:cstheme="minorHAnsi"/>
        </w:rPr>
      </w:pPr>
      <w:r w:rsidRPr="00C2704D">
        <w:rPr>
          <w:rFonts w:asciiTheme="minorHAnsi" w:hAnsiTheme="minorHAnsi" w:cstheme="minorHAnsi"/>
        </w:rPr>
        <w:t xml:space="preserve">Policy changes through water policy benefit tribes- education in itself is a first step towards trying to resolve tribal water rights </w:t>
      </w:r>
    </w:p>
    <w:p w14:paraId="5B34D80C" w14:textId="77777777" w:rsidR="00BC6B4B" w:rsidRPr="00C2704D" w:rsidRDefault="00BC6B4B" w:rsidP="00BC6B4B">
      <w:pPr>
        <w:rPr>
          <w:rFonts w:asciiTheme="minorHAnsi" w:hAnsiTheme="minorHAnsi" w:cstheme="minorHAnsi"/>
        </w:rPr>
      </w:pPr>
      <w:r w:rsidRPr="00C2704D">
        <w:rPr>
          <w:rStyle w:val="Style13ptBold"/>
          <w:rFonts w:asciiTheme="minorHAnsi" w:hAnsiTheme="minorHAnsi" w:cstheme="minorHAnsi"/>
        </w:rPr>
        <w:t>Fulton 19</w:t>
      </w:r>
      <w:r w:rsidRPr="00C2704D">
        <w:rPr>
          <w:rFonts w:asciiTheme="minorHAnsi" w:hAnsiTheme="minorHAnsi" w:cstheme="minorHAnsi"/>
        </w:rPr>
        <w:t>- Upper Green River Network, a Colorado Riverkeeper Affiliate, republished with permission from Holiday River Expeditions. (Rica Fulton, “Native American Water Rights,” Water Keeper Alliance, 12/18/2019, https://waterkeeper.org/news/native-american-water-rights/</w:t>
      </w:r>
    </w:p>
    <w:p w14:paraId="15512984" w14:textId="77777777" w:rsidR="00BC6B4B" w:rsidRPr="00C2704D" w:rsidRDefault="00BC6B4B" w:rsidP="00BC6B4B">
      <w:pPr>
        <w:rPr>
          <w:rFonts w:asciiTheme="minorHAnsi" w:hAnsiTheme="minorHAnsi" w:cstheme="minorHAnsi"/>
          <w:u w:val="single"/>
        </w:rPr>
      </w:pPr>
      <w:r w:rsidRPr="00C2704D">
        <w:rPr>
          <w:rFonts w:asciiTheme="minorHAnsi" w:hAnsiTheme="minorHAnsi" w:cstheme="minorHAnsi"/>
          <w:u w:val="single"/>
        </w:rPr>
        <w:t>Systematic injustice is</w:t>
      </w:r>
      <w:r w:rsidRPr="00C2704D">
        <w:rPr>
          <w:rFonts w:asciiTheme="minorHAnsi" w:hAnsiTheme="minorHAnsi" w:cstheme="minorHAnsi"/>
          <w:sz w:val="16"/>
        </w:rPr>
        <w:t xml:space="preserve"> at </w:t>
      </w:r>
      <w:r w:rsidRPr="00C2704D">
        <w:rPr>
          <w:rFonts w:asciiTheme="minorHAnsi" w:hAnsiTheme="minorHAnsi" w:cstheme="minorHAnsi"/>
          <w:u w:val="single"/>
        </w:rPr>
        <w:t>the root of the situation</w:t>
      </w:r>
      <w:r w:rsidRPr="00C2704D">
        <w:rPr>
          <w:rFonts w:asciiTheme="minorHAnsi" w:hAnsiTheme="minorHAnsi" w:cstheme="minorHAnsi"/>
          <w:sz w:val="16"/>
        </w:rPr>
        <w:t xml:space="preserve"> we are in now, </w:t>
      </w:r>
      <w:r w:rsidRPr="00C2704D">
        <w:rPr>
          <w:rFonts w:asciiTheme="minorHAnsi" w:hAnsiTheme="minorHAnsi" w:cstheme="minorHAnsi"/>
          <w:u w:val="single"/>
        </w:rPr>
        <w:t>but</w:t>
      </w:r>
      <w:r w:rsidRPr="00C2704D">
        <w:rPr>
          <w:rFonts w:asciiTheme="minorHAnsi" w:hAnsiTheme="minorHAnsi" w:cstheme="minorHAnsi"/>
          <w:sz w:val="16"/>
        </w:rPr>
        <w:t xml:space="preserve"> perhaps </w:t>
      </w:r>
      <w:r w:rsidRPr="00C2704D">
        <w:rPr>
          <w:rFonts w:asciiTheme="minorHAnsi" w:hAnsiTheme="minorHAnsi" w:cstheme="minorHAnsi"/>
          <w:u w:val="single"/>
        </w:rPr>
        <w:t>continuing to work</w:t>
      </w:r>
      <w:r w:rsidRPr="00C2704D">
        <w:rPr>
          <w:rFonts w:asciiTheme="minorHAnsi" w:hAnsiTheme="minorHAnsi" w:cstheme="minorHAnsi"/>
          <w:sz w:val="16"/>
        </w:rPr>
        <w:t xml:space="preserve"> with all stakeholders in the Colorado River Basin </w:t>
      </w:r>
      <w:r w:rsidRPr="00C2704D">
        <w:rPr>
          <w:rFonts w:asciiTheme="minorHAnsi" w:hAnsiTheme="minorHAnsi" w:cstheme="minorHAnsi"/>
          <w:u w:val="single"/>
        </w:rPr>
        <w:t>will lead to policy changes that actually benefit the tribes. Specific obstacles that need to be overcome include the uncertainty of off-reservation water transfers, jurisdictional issues within multi-state or basin reservation boundaries, poor comprehensive water development and planning resources for tribes, and the glacial pace that tribal water rights are quantified. Education about tribal water rights is a first step to beginning to resolve tribal claims, which could lead to less conflict and more collaboration. Providing an economic benefit and bringing tribes into the conversation of water in the Colorado River Basin in a meaningful way</w:t>
      </w:r>
      <w:r w:rsidRPr="00C2704D">
        <w:rPr>
          <w:rFonts w:asciiTheme="minorHAnsi" w:hAnsiTheme="minorHAnsi" w:cstheme="minorHAnsi"/>
          <w:sz w:val="16"/>
        </w:rPr>
        <w:t>. The Tribal Study highlights this optimism:  “The Partnership Tribes are also hopeful that the Tribal Water Study will provide an opportunity for them to be included in regional water planning in order to facilitate tribal water development, minimize conflict, and improve overall reliability of the Colorado River System.”</w:t>
      </w:r>
    </w:p>
    <w:p w14:paraId="6BC28B60" w14:textId="2169C4EF" w:rsidR="00BC6B4B" w:rsidRPr="00C2704D" w:rsidRDefault="00BC6B4B" w:rsidP="00BC6B4B">
      <w:pPr>
        <w:rPr>
          <w:rFonts w:asciiTheme="minorHAnsi" w:hAnsiTheme="minorHAnsi" w:cstheme="minorHAnsi"/>
        </w:rPr>
      </w:pPr>
    </w:p>
    <w:p w14:paraId="71B4BD64" w14:textId="60734C14" w:rsidR="00BC6B4B" w:rsidRPr="00C2704D" w:rsidRDefault="00BC6B4B" w:rsidP="00BC6B4B">
      <w:pPr>
        <w:pStyle w:val="Heading3"/>
        <w:rPr>
          <w:rFonts w:asciiTheme="minorHAnsi" w:hAnsiTheme="minorHAnsi" w:cstheme="minorHAnsi"/>
        </w:rPr>
      </w:pPr>
      <w:r w:rsidRPr="00C2704D">
        <w:rPr>
          <w:rFonts w:asciiTheme="minorHAnsi" w:hAnsiTheme="minorHAnsi" w:cstheme="minorHAnsi"/>
        </w:rPr>
        <w:lastRenderedPageBreak/>
        <w:t xml:space="preserve">2AC -- AT: Water Rights Not Key </w:t>
      </w:r>
    </w:p>
    <w:p w14:paraId="531055F8" w14:textId="77777777" w:rsidR="00BC6B4B" w:rsidRPr="00C2704D" w:rsidRDefault="00BC6B4B" w:rsidP="00BC6B4B">
      <w:pPr>
        <w:pStyle w:val="Heading4"/>
        <w:rPr>
          <w:rFonts w:asciiTheme="minorHAnsi" w:hAnsiTheme="minorHAnsi" w:cstheme="minorHAnsi"/>
        </w:rPr>
      </w:pPr>
      <w:r w:rsidRPr="00C2704D">
        <w:rPr>
          <w:rFonts w:asciiTheme="minorHAnsi" w:hAnsiTheme="minorHAnsi" w:cstheme="minorHAnsi"/>
        </w:rPr>
        <w:t>Water rights are key to tribal sovereignty</w:t>
      </w:r>
    </w:p>
    <w:p w14:paraId="34BEF75E" w14:textId="77777777" w:rsidR="00BC6B4B" w:rsidRPr="00C2704D" w:rsidRDefault="00BC6B4B" w:rsidP="00BC6B4B">
      <w:pPr>
        <w:pStyle w:val="ListParagraph"/>
        <w:numPr>
          <w:ilvl w:val="0"/>
          <w:numId w:val="14"/>
        </w:numPr>
        <w:rPr>
          <w:rFonts w:asciiTheme="minorHAnsi" w:hAnsiTheme="minorHAnsi" w:cstheme="minorHAnsi"/>
        </w:rPr>
      </w:pPr>
      <w:r w:rsidRPr="00C2704D">
        <w:rPr>
          <w:rFonts w:asciiTheme="minorHAnsi" w:hAnsiTheme="minorHAnsi" w:cstheme="minorHAnsi"/>
        </w:rPr>
        <w:t xml:space="preserve">Court bad </w:t>
      </w:r>
      <w:proofErr w:type="spellStart"/>
      <w:r w:rsidRPr="00C2704D">
        <w:rPr>
          <w:rFonts w:asciiTheme="minorHAnsi" w:hAnsiTheme="minorHAnsi" w:cstheme="minorHAnsi"/>
        </w:rPr>
        <w:t>bc</w:t>
      </w:r>
      <w:proofErr w:type="spellEnd"/>
      <w:r w:rsidRPr="00C2704D">
        <w:rPr>
          <w:rFonts w:asciiTheme="minorHAnsi" w:hAnsiTheme="minorHAnsi" w:cstheme="minorHAnsi"/>
        </w:rPr>
        <w:t xml:space="preserve"> settler and only based on quantity</w:t>
      </w:r>
    </w:p>
    <w:p w14:paraId="1D2496AF" w14:textId="77777777" w:rsidR="00BC6B4B" w:rsidRPr="00C2704D" w:rsidRDefault="00BC6B4B" w:rsidP="00BC6B4B">
      <w:pPr>
        <w:pStyle w:val="ListParagraph"/>
        <w:numPr>
          <w:ilvl w:val="0"/>
          <w:numId w:val="14"/>
        </w:numPr>
        <w:rPr>
          <w:rFonts w:asciiTheme="minorHAnsi" w:hAnsiTheme="minorHAnsi" w:cstheme="minorHAnsi"/>
        </w:rPr>
      </w:pPr>
      <w:r w:rsidRPr="00C2704D">
        <w:rPr>
          <w:rFonts w:asciiTheme="minorHAnsi" w:hAnsiTheme="minorHAnsi" w:cstheme="minorHAnsi"/>
        </w:rPr>
        <w:t>Giving back jurisdiction is insufficient- we have to fund for infrastructure</w:t>
      </w:r>
    </w:p>
    <w:p w14:paraId="1FB580A2" w14:textId="77777777" w:rsidR="00BC6B4B" w:rsidRPr="00C2704D" w:rsidRDefault="00BC6B4B" w:rsidP="00BC6B4B">
      <w:pPr>
        <w:rPr>
          <w:rFonts w:asciiTheme="minorHAnsi" w:hAnsiTheme="minorHAnsi" w:cstheme="minorHAnsi"/>
        </w:rPr>
      </w:pPr>
      <w:proofErr w:type="spellStart"/>
      <w:r w:rsidRPr="00C2704D">
        <w:rPr>
          <w:rStyle w:val="Style13ptBold"/>
          <w:rFonts w:asciiTheme="minorHAnsi" w:hAnsiTheme="minorHAnsi" w:cstheme="minorHAnsi"/>
        </w:rPr>
        <w:t>Crepelle</w:t>
      </w:r>
      <w:proofErr w:type="spellEnd"/>
      <w:r w:rsidRPr="00C2704D">
        <w:rPr>
          <w:rStyle w:val="Style13ptBold"/>
          <w:rFonts w:asciiTheme="minorHAnsi" w:hAnsiTheme="minorHAnsi" w:cstheme="minorHAnsi"/>
        </w:rPr>
        <w:t xml:space="preserve"> 19</w:t>
      </w:r>
      <w:r w:rsidRPr="00C2704D">
        <w:rPr>
          <w:rFonts w:asciiTheme="minorHAnsi" w:hAnsiTheme="minorHAnsi" w:cstheme="minorHAnsi"/>
        </w:rPr>
        <w:t xml:space="preserve">- Visiting Assistant Professor, Southern University Law Center; Appellate Judge, Pascua Yaqui Tribe (Adam </w:t>
      </w:r>
      <w:proofErr w:type="spellStart"/>
      <w:r w:rsidRPr="00C2704D">
        <w:rPr>
          <w:rFonts w:asciiTheme="minorHAnsi" w:hAnsiTheme="minorHAnsi" w:cstheme="minorHAnsi"/>
        </w:rPr>
        <w:t>Crepelle</w:t>
      </w:r>
      <w:proofErr w:type="spellEnd"/>
      <w:r w:rsidRPr="00C2704D">
        <w:rPr>
          <w:rFonts w:asciiTheme="minorHAnsi" w:hAnsiTheme="minorHAnsi" w:cstheme="minorHAnsi"/>
        </w:rPr>
        <w:t xml:space="preserve">, “The Reservation Water Crisis: American Indians and Third World Water Conditions,” 2019, </w:t>
      </w:r>
      <w:hyperlink r:id="rId88" w:history="1">
        <w:r w:rsidRPr="00C2704D">
          <w:rPr>
            <w:rStyle w:val="Hyperlink"/>
            <w:rFonts w:asciiTheme="minorHAnsi" w:hAnsiTheme="minorHAnsi" w:cstheme="minorHAnsi"/>
          </w:rPr>
          <w:t>https://racism.org/images/pdf/adamcrepelle01.pdf</w:t>
        </w:r>
      </w:hyperlink>
      <w:r w:rsidRPr="00C2704D">
        <w:rPr>
          <w:rFonts w:asciiTheme="minorHAnsi" w:hAnsiTheme="minorHAnsi" w:cstheme="minorHAnsi"/>
        </w:rPr>
        <w:t>)mcu</w:t>
      </w:r>
    </w:p>
    <w:p w14:paraId="11147E27" w14:textId="77777777" w:rsidR="00BC6B4B" w:rsidRPr="00C2704D" w:rsidRDefault="00BC6B4B" w:rsidP="00BC6B4B">
      <w:pPr>
        <w:rPr>
          <w:rFonts w:asciiTheme="minorHAnsi" w:hAnsiTheme="minorHAnsi" w:cstheme="minorHAnsi"/>
          <w:sz w:val="16"/>
        </w:rPr>
      </w:pPr>
      <w:r w:rsidRPr="00C2704D">
        <w:rPr>
          <w:rFonts w:asciiTheme="minorHAnsi" w:hAnsiTheme="minorHAnsi" w:cstheme="minorHAnsi"/>
          <w:sz w:val="16"/>
        </w:rPr>
        <w:t xml:space="preserve">II. TRIBAL SOVEREIGNTY AND TRIBAL WATER RIGHTS </w:t>
      </w:r>
      <w:r w:rsidRPr="00C2704D">
        <w:rPr>
          <w:rFonts w:asciiTheme="minorHAnsi" w:hAnsiTheme="minorHAnsi" w:cstheme="minorHAnsi"/>
          <w:u w:val="single"/>
        </w:rPr>
        <w:t>Indian tribes possess a sovereignty that predates the formation of the United States</w:t>
      </w:r>
      <w:r w:rsidRPr="00C2704D">
        <w:rPr>
          <w:rFonts w:asciiTheme="minorHAnsi" w:hAnsiTheme="minorHAnsi" w:cstheme="minorHAnsi"/>
          <w:sz w:val="16"/>
        </w:rPr>
        <w:t xml:space="preserve">,9 </w:t>
      </w:r>
      <w:r w:rsidRPr="00C2704D">
        <w:rPr>
          <w:rFonts w:asciiTheme="minorHAnsi" w:hAnsiTheme="minorHAnsi" w:cstheme="minorHAnsi"/>
          <w:u w:val="single"/>
        </w:rPr>
        <w:t>and tribes operated as full sovereigns well after its founding</w:t>
      </w:r>
      <w:r w:rsidRPr="00C2704D">
        <w:rPr>
          <w:rFonts w:asciiTheme="minorHAnsi" w:hAnsiTheme="minorHAnsi" w:cstheme="minorHAnsi"/>
          <w:sz w:val="16"/>
        </w:rPr>
        <w:t xml:space="preserve">.10 Euro-American contact, through disease and vast numerical superiority, diminished tribal power.11 Nevertheless, the United States continued to recognize tribes as nations.12 </w:t>
      </w:r>
      <w:r w:rsidRPr="00C2704D">
        <w:rPr>
          <w:rFonts w:asciiTheme="minorHAnsi" w:hAnsiTheme="minorHAnsi" w:cstheme="minorHAnsi"/>
          <w:u w:val="single"/>
        </w:rPr>
        <w:t xml:space="preserve">Tribes maintained their national character when they agreed to be relocated to reservations. </w:t>
      </w:r>
      <w:r w:rsidRPr="00C2704D">
        <w:rPr>
          <w:rFonts w:asciiTheme="minorHAnsi" w:hAnsiTheme="minorHAnsi" w:cstheme="minorHAnsi"/>
          <w:b/>
          <w:bCs/>
          <w:u w:val="single"/>
        </w:rPr>
        <w:t>Water rights are a core aspect of tribal sovereignty</w:t>
      </w:r>
      <w:r w:rsidRPr="00C2704D">
        <w:rPr>
          <w:rFonts w:asciiTheme="minorHAnsi" w:hAnsiTheme="minorHAnsi" w:cstheme="minorHAnsi"/>
          <w:sz w:val="16"/>
        </w:rPr>
        <w:t xml:space="preserve">.13 </w:t>
      </w:r>
      <w:r w:rsidRPr="00C2704D">
        <w:rPr>
          <w:rFonts w:asciiTheme="minorHAnsi" w:hAnsiTheme="minorHAnsi" w:cstheme="minorHAnsi"/>
          <w:u w:val="single"/>
        </w:rPr>
        <w:t>Reservations were intended to serve as permanent homes for Indian tribes,14 and human habitation is impossible without water</w:t>
      </w:r>
      <w:r w:rsidRPr="00C2704D">
        <w:rPr>
          <w:rFonts w:asciiTheme="minorHAnsi" w:hAnsiTheme="minorHAnsi" w:cstheme="minorHAnsi"/>
          <w:sz w:val="16"/>
        </w:rPr>
        <w:t xml:space="preserve">. Though </w:t>
      </w:r>
      <w:r w:rsidRPr="00C2704D">
        <w:rPr>
          <w:rFonts w:asciiTheme="minorHAnsi" w:hAnsiTheme="minorHAnsi" w:cstheme="minorHAnsi"/>
          <w:u w:val="single"/>
        </w:rPr>
        <w:t xml:space="preserve">not explicitly mentioned in the treaties that created reservations, the </w:t>
      </w:r>
      <w:r w:rsidRPr="00C2704D">
        <w:rPr>
          <w:rFonts w:asciiTheme="minorHAnsi" w:hAnsiTheme="minorHAnsi" w:cstheme="minorHAnsi"/>
          <w:b/>
          <w:bCs/>
          <w:u w:val="single"/>
        </w:rPr>
        <w:t>Supreme Court has</w:t>
      </w:r>
      <w:r w:rsidRPr="00C2704D">
        <w:rPr>
          <w:rFonts w:asciiTheme="minorHAnsi" w:hAnsiTheme="minorHAnsi" w:cstheme="minorHAnsi"/>
          <w:u w:val="single"/>
        </w:rPr>
        <w:t xml:space="preserve"> held that </w:t>
      </w:r>
      <w:r w:rsidRPr="00C2704D">
        <w:rPr>
          <w:rFonts w:asciiTheme="minorHAnsi" w:hAnsiTheme="minorHAnsi" w:cstheme="minorHAnsi"/>
          <w:b/>
          <w:bCs/>
          <w:u w:val="single"/>
        </w:rPr>
        <w:t>water rights</w:t>
      </w:r>
      <w:r w:rsidRPr="00C2704D">
        <w:rPr>
          <w:rFonts w:asciiTheme="minorHAnsi" w:hAnsiTheme="minorHAnsi" w:cstheme="minorHAnsi"/>
          <w:sz w:val="16"/>
        </w:rPr>
        <w:t xml:space="preserve"> </w:t>
      </w:r>
      <w:r w:rsidRPr="00C2704D">
        <w:rPr>
          <w:rFonts w:asciiTheme="minorHAnsi" w:hAnsiTheme="minorHAnsi" w:cstheme="minorHAnsi"/>
          <w:b/>
          <w:bCs/>
          <w:u w:val="single"/>
        </w:rPr>
        <w:t>were reserved for Indian tribes on the date a tribe’s reservation was created</w:t>
      </w:r>
      <w:r w:rsidRPr="00C2704D">
        <w:rPr>
          <w:rFonts w:asciiTheme="minorHAnsi" w:hAnsiTheme="minorHAnsi" w:cstheme="minorHAnsi"/>
          <w:sz w:val="16"/>
        </w:rPr>
        <w:t xml:space="preserve">.15 </w:t>
      </w:r>
      <w:r w:rsidRPr="00C2704D">
        <w:rPr>
          <w:rFonts w:asciiTheme="minorHAnsi" w:hAnsiTheme="minorHAnsi" w:cstheme="minorHAnsi"/>
          <w:u w:val="single"/>
        </w:rPr>
        <w:t>The rationale</w:t>
      </w:r>
      <w:r w:rsidRPr="00C2704D">
        <w:rPr>
          <w:rFonts w:asciiTheme="minorHAnsi" w:hAnsiTheme="minorHAnsi" w:cstheme="minorHAnsi"/>
          <w:sz w:val="16"/>
        </w:rPr>
        <w:t xml:space="preserve"> </w:t>
      </w:r>
      <w:r w:rsidRPr="00C2704D">
        <w:rPr>
          <w:rFonts w:asciiTheme="minorHAnsi" w:hAnsiTheme="minorHAnsi" w:cstheme="minorHAnsi"/>
          <w:u w:val="single"/>
        </w:rPr>
        <w:t>behind the</w:t>
      </w:r>
      <w:r w:rsidRPr="00C2704D">
        <w:rPr>
          <w:rFonts w:asciiTheme="minorHAnsi" w:hAnsiTheme="minorHAnsi" w:cstheme="minorHAnsi"/>
          <w:sz w:val="16"/>
        </w:rPr>
        <w:t xml:space="preserve"> Court’s </w:t>
      </w:r>
      <w:r w:rsidRPr="00C2704D">
        <w:rPr>
          <w:rFonts w:asciiTheme="minorHAnsi" w:hAnsiTheme="minorHAnsi" w:cstheme="minorHAnsi"/>
          <w:u w:val="single"/>
        </w:rPr>
        <w:t xml:space="preserve">ruling is that the purpose of reservations was </w:t>
      </w:r>
      <w:r w:rsidRPr="00C2704D">
        <w:rPr>
          <w:rFonts w:asciiTheme="minorHAnsi" w:hAnsiTheme="minorHAnsi" w:cstheme="minorHAnsi"/>
          <w:b/>
          <w:bCs/>
          <w:u w:val="single"/>
        </w:rPr>
        <w:t>to convert Indians into farmers</w:t>
      </w:r>
      <w:r w:rsidRPr="00C2704D">
        <w:rPr>
          <w:rFonts w:asciiTheme="minorHAnsi" w:hAnsiTheme="minorHAnsi" w:cstheme="minorHAnsi"/>
          <w:u w:val="single"/>
        </w:rPr>
        <w:t>; thus, tribes need water rights to irrigate crops grown on barren reservation lands</w:t>
      </w:r>
      <w:r w:rsidRPr="00C2704D">
        <w:rPr>
          <w:rFonts w:asciiTheme="minorHAnsi" w:hAnsiTheme="minorHAnsi" w:cstheme="minorHAnsi"/>
          <w:sz w:val="16"/>
        </w:rPr>
        <w:t xml:space="preserve">.16 </w:t>
      </w:r>
      <w:r w:rsidRPr="00C2704D">
        <w:rPr>
          <w:rFonts w:asciiTheme="minorHAnsi" w:hAnsiTheme="minorHAnsi" w:cstheme="minorHAnsi"/>
          <w:u w:val="single"/>
        </w:rPr>
        <w:t>Tribes having water rights commensurate with the creation of their reservation is extremely significant because most western states apportion water rights based on the doctrine of prior appropriation</w:t>
      </w:r>
      <w:r w:rsidRPr="00C2704D">
        <w:rPr>
          <w:rFonts w:asciiTheme="minorHAnsi" w:hAnsiTheme="minorHAnsi" w:cstheme="minorHAnsi"/>
          <w:sz w:val="16"/>
        </w:rPr>
        <w:t xml:space="preserve">, meaning the initial water user has priority use of water and subsequent users have junior priority.17 </w:t>
      </w:r>
      <w:r w:rsidRPr="00C2704D">
        <w:rPr>
          <w:rFonts w:asciiTheme="minorHAnsi" w:hAnsiTheme="minorHAnsi" w:cstheme="minorHAnsi"/>
          <w:b/>
          <w:bCs/>
          <w:u w:val="single"/>
        </w:rPr>
        <w:t>Indian reservations were often the original water users in their area translating to high priority</w:t>
      </w:r>
      <w:r w:rsidRPr="00C2704D">
        <w:rPr>
          <w:rFonts w:asciiTheme="minorHAnsi" w:hAnsiTheme="minorHAnsi" w:cstheme="minorHAnsi"/>
          <w:sz w:val="16"/>
        </w:rPr>
        <w:t xml:space="preserve">;18 indeed, </w:t>
      </w:r>
      <w:r w:rsidRPr="00C2704D">
        <w:rPr>
          <w:rFonts w:asciiTheme="minorHAnsi" w:hAnsiTheme="minorHAnsi" w:cstheme="minorHAnsi"/>
          <w:u w:val="single"/>
        </w:rPr>
        <w:t>tribal water rights can even “carry a priority date of time immemorial</w:t>
      </w:r>
      <w:r w:rsidRPr="00C2704D">
        <w:rPr>
          <w:rFonts w:asciiTheme="minorHAnsi" w:hAnsiTheme="minorHAnsi" w:cstheme="minorHAnsi"/>
          <w:sz w:val="16"/>
        </w:rPr>
        <w:t xml:space="preserve">.”19 </w:t>
      </w:r>
      <w:r w:rsidRPr="00C2704D">
        <w:rPr>
          <w:rFonts w:asciiTheme="minorHAnsi" w:hAnsiTheme="minorHAnsi" w:cstheme="minorHAnsi"/>
          <w:u w:val="single"/>
        </w:rPr>
        <w:t>Regarding water quantity, the Supreme Court has held that tribes are entitled to sufficient water “to irrigate all the practicably irrigable acreage on the reservations.”20 Tribes also retain water rights for fishing21 and other purposes.2</w:t>
      </w:r>
      <w:r w:rsidRPr="00C2704D">
        <w:rPr>
          <w:rFonts w:asciiTheme="minorHAnsi" w:hAnsiTheme="minorHAnsi" w:cstheme="minorHAnsi"/>
          <w:sz w:val="16"/>
        </w:rPr>
        <w:t xml:space="preserve">2 </w:t>
      </w:r>
      <w:r w:rsidRPr="00C2704D">
        <w:rPr>
          <w:rFonts w:asciiTheme="minorHAnsi" w:hAnsiTheme="minorHAnsi" w:cstheme="minorHAnsi"/>
          <w:b/>
          <w:bCs/>
          <w:u w:val="single"/>
        </w:rPr>
        <w:t>The quantity of water is not based on the tribe’s current needs</w:t>
      </w:r>
      <w:r w:rsidRPr="00C2704D">
        <w:rPr>
          <w:rFonts w:asciiTheme="minorHAnsi" w:hAnsiTheme="minorHAnsi" w:cstheme="minorHAnsi"/>
          <w:sz w:val="16"/>
        </w:rPr>
        <w:t xml:space="preserve">; rather, the Court has noted tribes have the right to enough water to meet their future needs as well.23 Nevertheless, </w:t>
      </w:r>
      <w:r w:rsidRPr="00C2704D">
        <w:rPr>
          <w:rFonts w:asciiTheme="minorHAnsi" w:hAnsiTheme="minorHAnsi" w:cstheme="minorHAnsi"/>
          <w:u w:val="single"/>
        </w:rPr>
        <w:t>most tribes do not use the full amount of water they are entitled to,24 but tribal water rights are not diminished by nonuse</w:t>
      </w:r>
      <w:r w:rsidRPr="00C2704D">
        <w:rPr>
          <w:rFonts w:asciiTheme="minorHAnsi" w:hAnsiTheme="minorHAnsi" w:cstheme="minorHAnsi"/>
          <w:sz w:val="16"/>
        </w:rPr>
        <w:t xml:space="preserve">—that is, tribal water rights are not “use it or lose it.”25 </w:t>
      </w:r>
      <w:r w:rsidRPr="00C2704D">
        <w:rPr>
          <w:rFonts w:asciiTheme="minorHAnsi" w:hAnsiTheme="minorHAnsi" w:cstheme="minorHAnsi"/>
          <w:u w:val="single"/>
        </w:rPr>
        <w:t>Tribes may not use all of their water rights for a variety of reasons, such as a lack of infrastructure;26 consequently, some tribes lease their water rights</w:t>
      </w:r>
      <w:r w:rsidRPr="00C2704D">
        <w:rPr>
          <w:rFonts w:asciiTheme="minorHAnsi" w:hAnsiTheme="minorHAnsi" w:cstheme="minorHAnsi"/>
          <w:sz w:val="16"/>
        </w:rPr>
        <w:t>.27 As Justin Nyberg notes</w:t>
      </w:r>
      <w:r w:rsidRPr="00C2704D">
        <w:rPr>
          <w:rFonts w:asciiTheme="minorHAnsi" w:hAnsiTheme="minorHAnsi" w:cstheme="minorHAnsi"/>
          <w:u w:val="single"/>
        </w:rPr>
        <w:t>, tribes that lease their water rights “simply get paid to not use water that they would not or could not use anyway</w:t>
      </w:r>
      <w:r w:rsidRPr="00C2704D">
        <w:rPr>
          <w:rFonts w:asciiTheme="minorHAnsi" w:hAnsiTheme="minorHAnsi" w:cstheme="minorHAnsi"/>
          <w:sz w:val="16"/>
        </w:rPr>
        <w:t xml:space="preserve">.”28 The </w:t>
      </w:r>
      <w:r w:rsidRPr="00C2704D">
        <w:rPr>
          <w:rFonts w:asciiTheme="minorHAnsi" w:hAnsiTheme="minorHAnsi" w:cstheme="minorHAnsi"/>
          <w:b/>
          <w:bCs/>
          <w:u w:val="single"/>
        </w:rPr>
        <w:t xml:space="preserve">quantity of water tribes are entitled to </w:t>
      </w:r>
      <w:proofErr w:type="spellStart"/>
      <w:r w:rsidRPr="00C2704D">
        <w:rPr>
          <w:rFonts w:asciiTheme="minorHAnsi" w:hAnsiTheme="minorHAnsi" w:cstheme="minorHAnsi"/>
          <w:b/>
          <w:bCs/>
          <w:u w:val="single"/>
        </w:rPr>
        <w:t>says</w:t>
      </w:r>
      <w:proofErr w:type="spellEnd"/>
      <w:r w:rsidRPr="00C2704D">
        <w:rPr>
          <w:rFonts w:asciiTheme="minorHAnsi" w:hAnsiTheme="minorHAnsi" w:cstheme="minorHAnsi"/>
          <w:b/>
          <w:bCs/>
          <w:u w:val="single"/>
        </w:rPr>
        <w:t xml:space="preserve"> nothing of its quality</w:t>
      </w:r>
      <w:r w:rsidRPr="00C2704D">
        <w:rPr>
          <w:rFonts w:asciiTheme="minorHAnsi" w:hAnsiTheme="minorHAnsi" w:cstheme="minorHAnsi"/>
          <w:u w:val="single"/>
        </w:rPr>
        <w:t>.</w:t>
      </w:r>
      <w:r w:rsidRPr="00C2704D">
        <w:rPr>
          <w:rFonts w:asciiTheme="minorHAnsi" w:hAnsiTheme="minorHAnsi" w:cstheme="minorHAnsi"/>
          <w:sz w:val="16"/>
        </w:rPr>
        <w:t xml:space="preserve"> The following Part delves into tribal environmental rights, particularly under the Clean Water Act (CWA) and the Safe Drinking Water Act (SDWA).</w:t>
      </w:r>
    </w:p>
    <w:p w14:paraId="423A7CAC" w14:textId="58CDB16B" w:rsidR="00BC6B4B" w:rsidRPr="00C2704D" w:rsidRDefault="00BC6B4B" w:rsidP="00BC6B4B">
      <w:pPr>
        <w:rPr>
          <w:rFonts w:asciiTheme="minorHAnsi" w:hAnsiTheme="minorHAnsi" w:cstheme="minorHAnsi"/>
        </w:rPr>
      </w:pPr>
    </w:p>
    <w:p w14:paraId="661C3507" w14:textId="77777777" w:rsidR="00BC6B4B" w:rsidRPr="00C2704D" w:rsidRDefault="00BC6B4B" w:rsidP="00BC6B4B">
      <w:pPr>
        <w:rPr>
          <w:rFonts w:asciiTheme="minorHAnsi" w:hAnsiTheme="minorHAnsi" w:cstheme="minorHAnsi"/>
        </w:rPr>
      </w:pPr>
    </w:p>
    <w:p w14:paraId="204C177A" w14:textId="4EBDC82D" w:rsidR="009779EE" w:rsidRPr="00C2704D" w:rsidRDefault="009779EE" w:rsidP="00E2739B">
      <w:pPr>
        <w:pStyle w:val="Heading2"/>
        <w:rPr>
          <w:rFonts w:asciiTheme="minorHAnsi" w:hAnsiTheme="minorHAnsi" w:cstheme="minorHAnsi"/>
        </w:rPr>
      </w:pPr>
      <w:r w:rsidRPr="00C2704D">
        <w:rPr>
          <w:rFonts w:asciiTheme="minorHAnsi" w:hAnsiTheme="minorHAnsi" w:cstheme="minorHAnsi"/>
        </w:rPr>
        <w:lastRenderedPageBreak/>
        <w:t>2AC -- AO</w:t>
      </w:r>
    </w:p>
    <w:p w14:paraId="6D1C8EFC" w14:textId="77777777" w:rsidR="009779EE" w:rsidRPr="00C2704D" w:rsidRDefault="009779EE" w:rsidP="009779EE">
      <w:pPr>
        <w:pStyle w:val="Heading3"/>
        <w:rPr>
          <w:rFonts w:asciiTheme="minorHAnsi" w:hAnsiTheme="minorHAnsi" w:cstheme="minorHAnsi"/>
        </w:rPr>
      </w:pPr>
      <w:r w:rsidRPr="00C2704D">
        <w:rPr>
          <w:rFonts w:asciiTheme="minorHAnsi" w:hAnsiTheme="minorHAnsi" w:cstheme="minorHAnsi"/>
        </w:rPr>
        <w:lastRenderedPageBreak/>
        <w:t>2AC -- AO -- Native Innovation</w:t>
      </w:r>
    </w:p>
    <w:p w14:paraId="7BA64E5B" w14:textId="77777777" w:rsidR="009779EE" w:rsidRPr="00C2704D" w:rsidRDefault="009779EE" w:rsidP="009779EE">
      <w:pPr>
        <w:pStyle w:val="Heading4"/>
        <w:rPr>
          <w:rFonts w:asciiTheme="minorHAnsi" w:hAnsiTheme="minorHAnsi" w:cstheme="minorHAnsi"/>
        </w:rPr>
      </w:pPr>
      <w:r w:rsidRPr="00C2704D">
        <w:rPr>
          <w:rFonts w:asciiTheme="minorHAnsi" w:hAnsiTheme="minorHAnsi" w:cstheme="minorHAnsi"/>
        </w:rPr>
        <w:t xml:space="preserve">Native water governance would </w:t>
      </w:r>
      <w:r w:rsidRPr="00C2704D">
        <w:rPr>
          <w:rFonts w:asciiTheme="minorHAnsi" w:hAnsiTheme="minorHAnsi" w:cstheme="minorHAnsi"/>
          <w:u w:val="single"/>
        </w:rPr>
        <w:t>harmonize</w:t>
      </w:r>
      <w:r w:rsidRPr="00C2704D">
        <w:rPr>
          <w:rFonts w:asciiTheme="minorHAnsi" w:hAnsiTheme="minorHAnsi" w:cstheme="minorHAnsi"/>
        </w:rPr>
        <w:t xml:space="preserve"> modern science with tribal cultural traditions which drives regulatory innovation. </w:t>
      </w:r>
    </w:p>
    <w:p w14:paraId="36190028" w14:textId="77777777" w:rsidR="009779EE" w:rsidRPr="00C2704D" w:rsidRDefault="009779EE" w:rsidP="009779EE">
      <w:pPr>
        <w:rPr>
          <w:rFonts w:asciiTheme="minorHAnsi" w:eastAsiaTheme="majorEastAsia" w:hAnsiTheme="minorHAnsi" w:cstheme="minorHAnsi"/>
        </w:rPr>
      </w:pPr>
      <w:proofErr w:type="spellStart"/>
      <w:r w:rsidRPr="00C2704D">
        <w:rPr>
          <w:rStyle w:val="Style13ptBold"/>
          <w:rFonts w:asciiTheme="minorHAnsi" w:eastAsiaTheme="majorEastAsia" w:hAnsiTheme="minorHAnsi" w:cstheme="minorHAnsi"/>
        </w:rPr>
        <w:t>Ranco</w:t>
      </w:r>
      <w:proofErr w:type="spellEnd"/>
      <w:r w:rsidRPr="00C2704D">
        <w:rPr>
          <w:rStyle w:val="Style13ptBold"/>
          <w:rFonts w:asciiTheme="minorHAnsi" w:eastAsiaTheme="majorEastAsia" w:hAnsiTheme="minorHAnsi" w:cstheme="minorHAnsi"/>
        </w:rPr>
        <w:t xml:space="preserve"> &amp; </w:t>
      </w:r>
      <w:proofErr w:type="spellStart"/>
      <w:r w:rsidRPr="00C2704D">
        <w:rPr>
          <w:rStyle w:val="Style13ptBold"/>
          <w:rFonts w:asciiTheme="minorHAnsi" w:eastAsiaTheme="majorEastAsia" w:hAnsiTheme="minorHAnsi" w:cstheme="minorHAnsi"/>
        </w:rPr>
        <w:t>Suagee</w:t>
      </w:r>
      <w:proofErr w:type="spellEnd"/>
      <w:r w:rsidRPr="00C2704D">
        <w:rPr>
          <w:rStyle w:val="Style13ptBold"/>
          <w:rFonts w:asciiTheme="minorHAnsi" w:eastAsiaTheme="majorEastAsia" w:hAnsiTheme="minorHAnsi" w:cstheme="minorHAnsi"/>
        </w:rPr>
        <w:t xml:space="preserve"> ‘7</w:t>
      </w:r>
      <w:r w:rsidRPr="00C2704D">
        <w:rPr>
          <w:rFonts w:asciiTheme="minorHAnsi" w:eastAsiaTheme="majorEastAsia" w:hAnsiTheme="minorHAnsi" w:cstheme="minorHAnsi"/>
        </w:rPr>
        <w:t xml:space="preserve"> [Darren </w:t>
      </w:r>
      <w:proofErr w:type="spellStart"/>
      <w:r w:rsidRPr="00C2704D">
        <w:rPr>
          <w:rFonts w:asciiTheme="minorHAnsi" w:eastAsiaTheme="majorEastAsia" w:hAnsiTheme="minorHAnsi" w:cstheme="minorHAnsi"/>
        </w:rPr>
        <w:t>Ranco</w:t>
      </w:r>
      <w:proofErr w:type="spellEnd"/>
      <w:r w:rsidRPr="00C2704D">
        <w:rPr>
          <w:rFonts w:asciiTheme="minorHAnsi" w:eastAsiaTheme="majorEastAsia" w:hAnsiTheme="minorHAnsi" w:cstheme="minorHAnsi"/>
        </w:rPr>
        <w:t xml:space="preserve"> and Dean </w:t>
      </w:r>
      <w:proofErr w:type="spellStart"/>
      <w:r w:rsidRPr="00C2704D">
        <w:rPr>
          <w:rFonts w:asciiTheme="minorHAnsi" w:eastAsiaTheme="majorEastAsia" w:hAnsiTheme="minorHAnsi" w:cstheme="minorHAnsi"/>
        </w:rPr>
        <w:t>Suagee</w:t>
      </w:r>
      <w:proofErr w:type="spellEnd"/>
      <w:r w:rsidRPr="00C2704D">
        <w:rPr>
          <w:rFonts w:asciiTheme="minorHAnsi" w:eastAsiaTheme="majorEastAsia" w:hAnsiTheme="minorHAnsi" w:cstheme="minorHAnsi"/>
        </w:rPr>
        <w:t>; Dartmouth College; “Tribal Sovereignty and the Problem of Difference in Environmental Regulation: Observations on “Measured Separatism” in Indian Country,” 09/14/2007; Volume 39 Issue 4; https://onlinelibrary-wiley-com.proxy.lib.umich.edu/doi/full/10.1111/j.1467-8330.2007.00547.x//BUBU]</w:t>
      </w:r>
    </w:p>
    <w:p w14:paraId="7827C52F" w14:textId="77777777" w:rsidR="009779EE" w:rsidRPr="00C2704D" w:rsidRDefault="009779EE" w:rsidP="009779EE">
      <w:pPr>
        <w:rPr>
          <w:rFonts w:asciiTheme="minorHAnsi" w:eastAsiaTheme="majorEastAsia" w:hAnsiTheme="minorHAnsi" w:cstheme="minorHAnsi"/>
          <w:sz w:val="14"/>
        </w:rPr>
      </w:pPr>
      <w:r w:rsidRPr="00C2704D">
        <w:rPr>
          <w:rFonts w:asciiTheme="minorHAnsi" w:eastAsiaTheme="majorEastAsia" w:hAnsiTheme="minorHAnsi" w:cstheme="minorHAnsi"/>
          <w:b/>
          <w:bCs/>
          <w:u w:val="single"/>
        </w:rPr>
        <w:t>On-reservation</w:t>
      </w:r>
      <w:r w:rsidRPr="00C2704D">
        <w:rPr>
          <w:rFonts w:asciiTheme="minorHAnsi" w:eastAsiaTheme="majorEastAsia" w:hAnsiTheme="minorHAnsi" w:cstheme="minorHAnsi"/>
          <w:u w:val="single"/>
        </w:rPr>
        <w:t xml:space="preserve"> environmental </w:t>
      </w:r>
      <w:r w:rsidRPr="00C2704D">
        <w:rPr>
          <w:rFonts w:asciiTheme="minorHAnsi" w:eastAsiaTheme="majorEastAsia" w:hAnsiTheme="minorHAnsi" w:cstheme="minorHAnsi"/>
          <w:b/>
          <w:bCs/>
          <w:u w:val="single"/>
        </w:rPr>
        <w:t>issues</w:t>
      </w:r>
      <w:r w:rsidRPr="00C2704D">
        <w:rPr>
          <w:rFonts w:asciiTheme="minorHAnsi" w:eastAsiaTheme="majorEastAsia" w:hAnsiTheme="minorHAnsi" w:cstheme="minorHAnsi"/>
          <w:u w:val="single"/>
        </w:rPr>
        <w:t xml:space="preserve"> can </w:t>
      </w:r>
      <w:r w:rsidRPr="00C2704D">
        <w:rPr>
          <w:rFonts w:asciiTheme="minorHAnsi" w:eastAsiaTheme="majorEastAsia" w:hAnsiTheme="minorHAnsi" w:cstheme="minorHAnsi"/>
          <w:b/>
          <w:bCs/>
          <w:u w:val="single"/>
        </w:rPr>
        <w:t>arise</w:t>
      </w:r>
      <w:r w:rsidRPr="00C2704D">
        <w:rPr>
          <w:rFonts w:asciiTheme="minorHAnsi" w:eastAsiaTheme="majorEastAsia" w:hAnsiTheme="minorHAnsi" w:cstheme="minorHAnsi"/>
          <w:u w:val="single"/>
        </w:rPr>
        <w:t xml:space="preserve"> in a context in which the </w:t>
      </w:r>
      <w:r w:rsidRPr="00C2704D">
        <w:rPr>
          <w:rFonts w:asciiTheme="minorHAnsi" w:eastAsiaTheme="majorEastAsia" w:hAnsiTheme="minorHAnsi" w:cstheme="minorHAnsi"/>
          <w:b/>
          <w:bCs/>
          <w:u w:val="single"/>
        </w:rPr>
        <w:t>tribal government</w:t>
      </w:r>
      <w:r w:rsidRPr="00C2704D">
        <w:rPr>
          <w:rFonts w:asciiTheme="minorHAnsi" w:eastAsiaTheme="majorEastAsia" w:hAnsiTheme="minorHAnsi" w:cstheme="minorHAnsi"/>
          <w:u w:val="single"/>
        </w:rPr>
        <w:t xml:space="preserve"> is the </w:t>
      </w:r>
      <w:r w:rsidRPr="00C2704D">
        <w:rPr>
          <w:rFonts w:asciiTheme="minorHAnsi" w:eastAsiaTheme="majorEastAsia" w:hAnsiTheme="minorHAnsi" w:cstheme="minorHAnsi"/>
          <w:b/>
          <w:bCs/>
          <w:u w:val="single"/>
        </w:rPr>
        <w:t>real decision-maker</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As with decisions made by other kinds of governments, this is not just one context, but rather </w:t>
      </w:r>
      <w:r w:rsidRPr="00C2704D">
        <w:rPr>
          <w:rFonts w:asciiTheme="minorHAnsi" w:eastAsiaTheme="majorEastAsia" w:hAnsiTheme="minorHAnsi" w:cstheme="minorHAnsi"/>
          <w:u w:val="single"/>
        </w:rPr>
        <w:t xml:space="preserve">an entire range of governmental activity including the </w:t>
      </w:r>
      <w:r w:rsidRPr="00C2704D">
        <w:rPr>
          <w:rFonts w:asciiTheme="minorHAnsi" w:eastAsiaTheme="majorEastAsia" w:hAnsiTheme="minorHAnsi" w:cstheme="minorHAnsi"/>
          <w:b/>
          <w:bCs/>
          <w:u w:val="single"/>
        </w:rPr>
        <w:t>enactment</w:t>
      </w:r>
      <w:r w:rsidRPr="00C2704D">
        <w:rPr>
          <w:rFonts w:asciiTheme="minorHAnsi" w:eastAsiaTheme="majorEastAsia" w:hAnsiTheme="minorHAnsi" w:cstheme="minorHAnsi"/>
          <w:u w:val="single"/>
        </w:rPr>
        <w:t xml:space="preserve"> of </w:t>
      </w:r>
      <w:r w:rsidRPr="00C2704D">
        <w:rPr>
          <w:rFonts w:asciiTheme="minorHAnsi" w:eastAsiaTheme="majorEastAsia" w:hAnsiTheme="minorHAnsi" w:cstheme="minorHAnsi"/>
          <w:b/>
          <w:bCs/>
          <w:u w:val="single"/>
        </w:rPr>
        <w:t>legislation</w:t>
      </w:r>
      <w:r w:rsidRPr="00C2704D">
        <w:rPr>
          <w:rFonts w:asciiTheme="minorHAnsi" w:eastAsiaTheme="majorEastAsia" w:hAnsiTheme="minorHAnsi" w:cstheme="minorHAnsi"/>
          <w:u w:val="single"/>
        </w:rPr>
        <w:t>, environmental standard setting</w:t>
      </w:r>
      <w:r w:rsidRPr="00C2704D">
        <w:rPr>
          <w:rFonts w:asciiTheme="minorHAnsi" w:eastAsiaTheme="majorEastAsia" w:hAnsiTheme="minorHAnsi" w:cstheme="minorHAnsi"/>
          <w:sz w:val="14"/>
        </w:rPr>
        <w:t xml:space="preserve"> (which may be done through rule-making), </w:t>
      </w:r>
      <w:r w:rsidRPr="00C2704D">
        <w:rPr>
          <w:rFonts w:asciiTheme="minorHAnsi" w:eastAsiaTheme="majorEastAsia" w:hAnsiTheme="minorHAnsi" w:cstheme="minorHAnsi"/>
          <w:b/>
          <w:bCs/>
          <w:u w:val="single"/>
        </w:rPr>
        <w:t>site-specific</w:t>
      </w:r>
      <w:r w:rsidRPr="00C2704D">
        <w:rPr>
          <w:rFonts w:asciiTheme="minorHAnsi" w:eastAsiaTheme="majorEastAsia" w:hAnsiTheme="minorHAnsi" w:cstheme="minorHAnsi"/>
          <w:u w:val="single"/>
        </w:rPr>
        <w:t xml:space="preserve"> permit </w:t>
      </w:r>
      <w:r w:rsidRPr="00C2704D">
        <w:rPr>
          <w:rFonts w:asciiTheme="minorHAnsi" w:eastAsiaTheme="majorEastAsia" w:hAnsiTheme="minorHAnsi" w:cstheme="minorHAnsi"/>
          <w:b/>
          <w:bCs/>
          <w:u w:val="single"/>
        </w:rPr>
        <w:t>decisions</w:t>
      </w:r>
      <w:r w:rsidRPr="00C2704D">
        <w:rPr>
          <w:rFonts w:asciiTheme="minorHAnsi" w:eastAsiaTheme="majorEastAsia" w:hAnsiTheme="minorHAnsi" w:cstheme="minorHAnsi"/>
          <w:u w:val="single"/>
        </w:rPr>
        <w:t xml:space="preserve">, remediation of contaminated sites, </w:t>
      </w:r>
      <w:r w:rsidRPr="00C2704D">
        <w:rPr>
          <w:rFonts w:asciiTheme="minorHAnsi" w:eastAsiaTheme="majorEastAsia" w:hAnsiTheme="minorHAnsi" w:cstheme="minorHAnsi"/>
          <w:b/>
          <w:bCs/>
          <w:u w:val="single"/>
        </w:rPr>
        <w:t>enforcement actions</w:t>
      </w:r>
      <w:r w:rsidRPr="00C2704D">
        <w:rPr>
          <w:rFonts w:asciiTheme="minorHAnsi" w:eastAsiaTheme="majorEastAsia" w:hAnsiTheme="minorHAnsi" w:cstheme="minorHAnsi"/>
          <w:u w:val="single"/>
        </w:rPr>
        <w:t xml:space="preserve">, administrative appeals and </w:t>
      </w:r>
      <w:r w:rsidRPr="00C2704D">
        <w:rPr>
          <w:rFonts w:asciiTheme="minorHAnsi" w:eastAsiaTheme="majorEastAsia" w:hAnsiTheme="minorHAnsi" w:cstheme="minorHAnsi"/>
          <w:b/>
          <w:bCs/>
          <w:u w:val="single"/>
        </w:rPr>
        <w:t>judicial review</w:t>
      </w:r>
      <w:r w:rsidRPr="00C2704D">
        <w:rPr>
          <w:rFonts w:asciiTheme="minorHAnsi" w:eastAsiaTheme="majorEastAsia" w:hAnsiTheme="minorHAnsi" w:cstheme="minorHAnsi"/>
          <w:sz w:val="14"/>
        </w:rPr>
        <w:t xml:space="preserve">. When tribes administer programs that are approved by EPA pursuant to federal statutes, </w:t>
      </w:r>
      <w:r w:rsidRPr="00C2704D">
        <w:rPr>
          <w:rFonts w:asciiTheme="minorHAnsi" w:eastAsiaTheme="majorEastAsia" w:hAnsiTheme="minorHAnsi" w:cstheme="minorHAnsi"/>
          <w:u w:val="single"/>
        </w:rPr>
        <w:t xml:space="preserve">tribes are </w:t>
      </w:r>
      <w:r w:rsidRPr="00C2704D">
        <w:rPr>
          <w:rFonts w:asciiTheme="minorHAnsi" w:eastAsiaTheme="majorEastAsia" w:hAnsiTheme="minorHAnsi" w:cstheme="minorHAnsi"/>
          <w:b/>
          <w:bCs/>
          <w:u w:val="single"/>
        </w:rPr>
        <w:t>generally subject</w:t>
      </w:r>
      <w:r w:rsidRPr="00C2704D">
        <w:rPr>
          <w:rFonts w:asciiTheme="minorHAnsi" w:eastAsiaTheme="majorEastAsia" w:hAnsiTheme="minorHAnsi" w:cstheme="minorHAnsi"/>
          <w:u w:val="single"/>
        </w:rPr>
        <w:t xml:space="preserve"> to the same kinds of </w:t>
      </w:r>
      <w:r w:rsidRPr="00C2704D">
        <w:rPr>
          <w:rFonts w:asciiTheme="minorHAnsi" w:eastAsiaTheme="majorEastAsia" w:hAnsiTheme="minorHAnsi" w:cstheme="minorHAnsi"/>
          <w:b/>
          <w:bCs/>
          <w:u w:val="single"/>
        </w:rPr>
        <w:t>procedural</w:t>
      </w:r>
      <w:r w:rsidRPr="00C2704D">
        <w:rPr>
          <w:rFonts w:asciiTheme="minorHAnsi" w:eastAsiaTheme="majorEastAsia" w:hAnsiTheme="minorHAnsi" w:cstheme="minorHAnsi"/>
          <w:u w:val="single"/>
        </w:rPr>
        <w:t xml:space="preserve"> and public </w:t>
      </w:r>
      <w:r w:rsidRPr="00C2704D">
        <w:rPr>
          <w:rFonts w:asciiTheme="minorHAnsi" w:eastAsiaTheme="majorEastAsia" w:hAnsiTheme="minorHAnsi" w:cstheme="minorHAnsi"/>
          <w:b/>
          <w:bCs/>
          <w:u w:val="single"/>
        </w:rPr>
        <w:t>participation</w:t>
      </w:r>
      <w:r w:rsidRPr="00C2704D">
        <w:rPr>
          <w:rFonts w:asciiTheme="minorHAnsi" w:eastAsiaTheme="majorEastAsia" w:hAnsiTheme="minorHAnsi" w:cstheme="minorHAnsi"/>
          <w:u w:val="single"/>
        </w:rPr>
        <w:t xml:space="preserve"> requirements as are the </w:t>
      </w:r>
      <w:r w:rsidRPr="00C2704D">
        <w:rPr>
          <w:rFonts w:asciiTheme="minorHAnsi" w:eastAsiaTheme="majorEastAsia" w:hAnsiTheme="minorHAnsi" w:cstheme="minorHAnsi"/>
          <w:b/>
          <w:bCs/>
          <w:u w:val="single"/>
        </w:rPr>
        <w:t>states</w:t>
      </w:r>
      <w:r w:rsidRPr="00C2704D">
        <w:rPr>
          <w:rFonts w:asciiTheme="minorHAnsi" w:eastAsiaTheme="majorEastAsia" w:hAnsiTheme="minorHAnsi" w:cstheme="minorHAnsi"/>
          <w:sz w:val="14"/>
        </w:rPr>
        <w:t xml:space="preserve"> (</w:t>
      </w:r>
      <w:proofErr w:type="spellStart"/>
      <w:r w:rsidRPr="00C2704D">
        <w:rPr>
          <w:rFonts w:asciiTheme="minorHAnsi" w:eastAsiaTheme="majorEastAsia" w:hAnsiTheme="minorHAnsi" w:cstheme="minorHAnsi"/>
          <w:sz w:val="14"/>
        </w:rPr>
        <w:t>Suagee</w:t>
      </w:r>
      <w:proofErr w:type="spellEnd"/>
      <w:r w:rsidRPr="00C2704D">
        <w:rPr>
          <w:rFonts w:asciiTheme="minorHAnsi" w:eastAsiaTheme="majorEastAsia" w:hAnsiTheme="minorHAnsi" w:cstheme="minorHAnsi"/>
          <w:sz w:val="14"/>
        </w:rPr>
        <w:t xml:space="preserve"> and Lowndes 1999). Of course, as noted earlier, </w:t>
      </w:r>
      <w:r w:rsidRPr="00C2704D">
        <w:rPr>
          <w:rFonts w:asciiTheme="minorHAnsi" w:eastAsiaTheme="majorEastAsia" w:hAnsiTheme="minorHAnsi" w:cstheme="minorHAnsi"/>
          <w:u w:val="single"/>
        </w:rPr>
        <w:t xml:space="preserve">tribes were invited into </w:t>
      </w:r>
      <w:r w:rsidRPr="00C2704D">
        <w:rPr>
          <w:rFonts w:asciiTheme="minorHAnsi" w:eastAsiaTheme="majorEastAsia" w:hAnsiTheme="minorHAnsi" w:cstheme="minorHAnsi"/>
          <w:b/>
          <w:bCs/>
          <w:u w:val="single"/>
        </w:rPr>
        <w:t>cooperative environmental federalism</w:t>
      </w:r>
      <w:r w:rsidRPr="00C2704D">
        <w:rPr>
          <w:rFonts w:asciiTheme="minorHAnsi" w:eastAsiaTheme="majorEastAsia" w:hAnsiTheme="minorHAnsi" w:cstheme="minorHAnsi"/>
          <w:sz w:val="14"/>
        </w:rPr>
        <w:t xml:space="preserve"> only recently and they do not have much experience in running these kinds of programs. </w:t>
      </w:r>
      <w:r w:rsidRPr="00C2704D">
        <w:rPr>
          <w:rFonts w:asciiTheme="minorHAnsi" w:eastAsiaTheme="majorEastAsia" w:hAnsiTheme="minorHAnsi" w:cstheme="minorHAnsi"/>
          <w:b/>
          <w:bCs/>
          <w:u w:val="single"/>
        </w:rPr>
        <w:t>Tribes</w:t>
      </w:r>
      <w:r w:rsidRPr="00C2704D">
        <w:rPr>
          <w:rFonts w:asciiTheme="minorHAnsi" w:eastAsiaTheme="majorEastAsia" w:hAnsiTheme="minorHAnsi" w:cstheme="minorHAnsi"/>
          <w:u w:val="single"/>
        </w:rPr>
        <w:t xml:space="preserve"> could use </w:t>
      </w:r>
      <w:r w:rsidRPr="00C2704D">
        <w:rPr>
          <w:rFonts w:asciiTheme="minorHAnsi" w:eastAsiaTheme="majorEastAsia" w:hAnsiTheme="minorHAnsi" w:cstheme="minorHAnsi"/>
          <w:b/>
          <w:bCs/>
          <w:u w:val="single"/>
        </w:rPr>
        <w:t xml:space="preserve">more help </w:t>
      </w:r>
      <w:r w:rsidRPr="00C2704D">
        <w:rPr>
          <w:rFonts w:asciiTheme="minorHAnsi" w:eastAsiaTheme="majorEastAsia" w:hAnsiTheme="minorHAnsi" w:cstheme="minorHAnsi"/>
          <w:u w:val="single"/>
        </w:rPr>
        <w:t xml:space="preserve">than they are getting from the </w:t>
      </w:r>
      <w:r w:rsidRPr="00C2704D">
        <w:rPr>
          <w:rFonts w:asciiTheme="minorHAnsi" w:eastAsiaTheme="majorEastAsia" w:hAnsiTheme="minorHAnsi" w:cstheme="minorHAnsi"/>
          <w:b/>
          <w:bCs/>
          <w:u w:val="single"/>
        </w:rPr>
        <w:t>fed</w:t>
      </w:r>
      <w:r w:rsidRPr="00C2704D">
        <w:rPr>
          <w:rFonts w:asciiTheme="minorHAnsi" w:eastAsiaTheme="majorEastAsia" w:hAnsiTheme="minorHAnsi" w:cstheme="minorHAnsi"/>
          <w:u w:val="single"/>
        </w:rPr>
        <w:t>eral government</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Tribes are often engaged in trying to create rather </w:t>
      </w:r>
      <w:r w:rsidRPr="00C2704D">
        <w:rPr>
          <w:rFonts w:asciiTheme="minorHAnsi" w:eastAsiaTheme="majorEastAsia" w:hAnsiTheme="minorHAnsi" w:cstheme="minorHAnsi"/>
          <w:b/>
          <w:bCs/>
          <w:u w:val="single"/>
        </w:rPr>
        <w:t>standard</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c</w:t>
      </w:r>
      <w:r w:rsidRPr="00C2704D">
        <w:rPr>
          <w:rFonts w:asciiTheme="minorHAnsi" w:eastAsiaTheme="majorEastAsia" w:hAnsiTheme="minorHAnsi" w:cstheme="minorHAnsi"/>
          <w:u w:val="single"/>
        </w:rPr>
        <w:t xml:space="preserve">ommand </w:t>
      </w:r>
      <w:r w:rsidRPr="00C2704D">
        <w:rPr>
          <w:rFonts w:asciiTheme="minorHAnsi" w:eastAsiaTheme="majorEastAsia" w:hAnsiTheme="minorHAnsi" w:cstheme="minorHAnsi"/>
          <w:b/>
          <w:bCs/>
          <w:u w:val="single"/>
        </w:rPr>
        <w:t>and</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c</w:t>
      </w:r>
      <w:r w:rsidRPr="00C2704D">
        <w:rPr>
          <w:rFonts w:asciiTheme="minorHAnsi" w:eastAsiaTheme="majorEastAsia" w:hAnsiTheme="minorHAnsi" w:cstheme="minorHAnsi"/>
          <w:u w:val="single"/>
        </w:rPr>
        <w:t>ontrol” programs</w:t>
      </w:r>
      <w:r w:rsidRPr="00C2704D">
        <w:rPr>
          <w:rFonts w:asciiTheme="minorHAnsi" w:eastAsiaTheme="majorEastAsia" w:hAnsiTheme="minorHAnsi" w:cstheme="minorHAnsi"/>
          <w:sz w:val="14"/>
        </w:rPr>
        <w:t xml:space="preserve">, perhaps with more stringent standards, while state and federal agencies are working on various kinds of regulatory innovations. </w:t>
      </w:r>
      <w:r w:rsidRPr="00C2704D">
        <w:rPr>
          <w:rFonts w:asciiTheme="minorHAnsi" w:eastAsiaTheme="majorEastAsia" w:hAnsiTheme="minorHAnsi" w:cstheme="minorHAnsi"/>
          <w:u w:val="single"/>
        </w:rPr>
        <w:t xml:space="preserve">Tribal environmental programs could become </w:t>
      </w:r>
      <w:r w:rsidRPr="00C2704D">
        <w:rPr>
          <w:rFonts w:asciiTheme="minorHAnsi" w:eastAsiaTheme="majorEastAsia" w:hAnsiTheme="minorHAnsi" w:cstheme="minorHAnsi"/>
          <w:b/>
          <w:sz w:val="32"/>
          <w:u w:val="single"/>
        </w:rPr>
        <w:t>laboratories</w:t>
      </w:r>
      <w:r w:rsidRPr="00C2704D">
        <w:rPr>
          <w:rFonts w:asciiTheme="minorHAnsi" w:eastAsiaTheme="majorEastAsia" w:hAnsiTheme="minorHAnsi" w:cstheme="minorHAnsi"/>
          <w:sz w:val="32"/>
          <w:u w:val="single"/>
        </w:rPr>
        <w:t xml:space="preserve"> for </w:t>
      </w:r>
      <w:r w:rsidRPr="00C2704D">
        <w:rPr>
          <w:rFonts w:asciiTheme="minorHAnsi" w:eastAsiaTheme="majorEastAsia" w:hAnsiTheme="minorHAnsi" w:cstheme="minorHAnsi"/>
          <w:b/>
          <w:sz w:val="32"/>
          <w:u w:val="single"/>
        </w:rPr>
        <w:t>creativity</w:t>
      </w:r>
      <w:r w:rsidRPr="00C2704D">
        <w:rPr>
          <w:rFonts w:asciiTheme="minorHAnsi" w:eastAsiaTheme="majorEastAsia" w:hAnsiTheme="minorHAnsi" w:cstheme="minorHAnsi"/>
          <w:u w:val="single"/>
        </w:rPr>
        <w:t xml:space="preserve"> in environmental protection, </w:t>
      </w:r>
      <w:r w:rsidRPr="00C2704D">
        <w:rPr>
          <w:rFonts w:asciiTheme="minorHAnsi" w:eastAsiaTheme="majorEastAsia" w:hAnsiTheme="minorHAnsi" w:cstheme="minorHAnsi"/>
          <w:b/>
          <w:sz w:val="32"/>
          <w:u w:val="single"/>
        </w:rPr>
        <w:t>drawing from modern science</w:t>
      </w:r>
      <w:r w:rsidRPr="00C2704D">
        <w:rPr>
          <w:rFonts w:asciiTheme="minorHAnsi" w:eastAsiaTheme="majorEastAsia" w:hAnsiTheme="minorHAnsi" w:cstheme="minorHAnsi"/>
          <w:sz w:val="32"/>
          <w:u w:val="single"/>
        </w:rPr>
        <w:t xml:space="preserve"> and from </w:t>
      </w:r>
      <w:r w:rsidRPr="00C2704D">
        <w:rPr>
          <w:rFonts w:asciiTheme="minorHAnsi" w:eastAsiaTheme="majorEastAsia" w:hAnsiTheme="minorHAnsi" w:cstheme="minorHAnsi"/>
          <w:b/>
          <w:sz w:val="32"/>
          <w:u w:val="single"/>
        </w:rPr>
        <w:t>tribal cultural traditions</w:t>
      </w:r>
      <w:r w:rsidRPr="00C2704D">
        <w:rPr>
          <w:rFonts w:asciiTheme="minorHAnsi" w:eastAsiaTheme="majorEastAsia" w:hAnsiTheme="minorHAnsi" w:cstheme="minorHAnsi"/>
          <w:sz w:val="14"/>
        </w:rPr>
        <w:t>. But for this to happen, some of the people who are interested in regulatory innovation need to start working with tribes.</w:t>
      </w:r>
    </w:p>
    <w:p w14:paraId="28C4A74B" w14:textId="77777777" w:rsidR="009779EE" w:rsidRPr="00C2704D" w:rsidRDefault="009779EE" w:rsidP="009779EE">
      <w:pPr>
        <w:rPr>
          <w:rFonts w:asciiTheme="minorHAnsi" w:eastAsiaTheme="majorEastAsia" w:hAnsiTheme="minorHAnsi" w:cstheme="minorHAnsi"/>
          <w:sz w:val="14"/>
          <w:lang w:eastAsia="ko-KR"/>
        </w:rPr>
      </w:pPr>
      <w:r w:rsidRPr="00C2704D">
        <w:rPr>
          <w:rFonts w:asciiTheme="minorHAnsi" w:eastAsiaTheme="majorEastAsia" w:hAnsiTheme="minorHAnsi" w:cstheme="minorHAnsi"/>
          <w:sz w:val="14"/>
        </w:rPr>
        <w:t xml:space="preserve">And </w:t>
      </w:r>
      <w:r w:rsidRPr="00C2704D">
        <w:rPr>
          <w:rFonts w:asciiTheme="minorHAnsi" w:eastAsiaTheme="majorEastAsia" w:hAnsiTheme="minorHAnsi" w:cstheme="minorHAnsi"/>
          <w:u w:val="single"/>
        </w:rPr>
        <w:t>there is still</w:t>
      </w:r>
      <w:r w:rsidRPr="00C2704D">
        <w:rPr>
          <w:rFonts w:asciiTheme="minorHAnsi" w:eastAsiaTheme="majorEastAsia" w:hAnsiTheme="minorHAnsi" w:cstheme="minorHAnsi"/>
          <w:sz w:val="14"/>
        </w:rPr>
        <w:t xml:space="preserve"> some</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room</w:t>
      </w:r>
      <w:r w:rsidRPr="00C2704D">
        <w:rPr>
          <w:rFonts w:asciiTheme="minorHAnsi" w:eastAsiaTheme="majorEastAsia" w:hAnsiTheme="minorHAnsi" w:cstheme="minorHAnsi"/>
          <w:u w:val="single"/>
        </w:rPr>
        <w:t xml:space="preserve"> for tribes to think outside of the boxes laid out in </w:t>
      </w:r>
      <w:r w:rsidRPr="00C2704D">
        <w:rPr>
          <w:rFonts w:asciiTheme="minorHAnsi" w:eastAsiaTheme="majorEastAsia" w:hAnsiTheme="minorHAnsi" w:cstheme="minorHAnsi"/>
          <w:b/>
          <w:bCs/>
          <w:u w:val="single"/>
        </w:rPr>
        <w:t>federal environmental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laws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When tribes </w:t>
      </w:r>
      <w:r w:rsidRPr="00C2704D">
        <w:rPr>
          <w:rFonts w:asciiTheme="minorHAnsi" w:eastAsiaTheme="majorEastAsia" w:hAnsiTheme="minorHAnsi" w:cstheme="minorHAnsi"/>
          <w:b/>
          <w:bCs/>
          <w:u w:val="single"/>
        </w:rPr>
        <w:t>enact</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enforce</w:t>
      </w:r>
      <w:r w:rsidRPr="00C2704D">
        <w:rPr>
          <w:rFonts w:asciiTheme="minorHAnsi" w:eastAsiaTheme="majorEastAsia" w:hAnsiTheme="minorHAnsi" w:cstheme="minorHAnsi"/>
          <w:u w:val="single"/>
        </w:rPr>
        <w:t xml:space="preserve"> environmental and natural resource laws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they are </w:t>
      </w:r>
      <w:r w:rsidRPr="00C2704D">
        <w:rPr>
          <w:rFonts w:asciiTheme="minorHAnsi" w:eastAsiaTheme="majorEastAsia" w:hAnsiTheme="minorHAnsi" w:cstheme="minorHAnsi"/>
          <w:b/>
          <w:bCs/>
          <w:u w:val="single"/>
        </w:rPr>
        <w:t>not limited</w:t>
      </w:r>
      <w:r w:rsidRPr="00C2704D">
        <w:rPr>
          <w:rFonts w:asciiTheme="minorHAnsi" w:eastAsiaTheme="majorEastAsia" w:hAnsiTheme="minorHAnsi" w:cstheme="minorHAnsi"/>
          <w:u w:val="single"/>
        </w:rPr>
        <w:t xml:space="preserve"> to doing so within the </w:t>
      </w:r>
      <w:r w:rsidRPr="00C2704D">
        <w:rPr>
          <w:rFonts w:asciiTheme="minorHAnsi" w:eastAsiaTheme="majorEastAsia" w:hAnsiTheme="minorHAnsi" w:cstheme="minorHAnsi"/>
          <w:b/>
          <w:bCs/>
          <w:u w:val="single"/>
        </w:rPr>
        <w:t>framework of federal environmental law</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Rather, </w:t>
      </w:r>
      <w:r w:rsidRPr="00C2704D">
        <w:rPr>
          <w:rFonts w:asciiTheme="minorHAnsi" w:eastAsiaTheme="majorEastAsia" w:hAnsiTheme="minorHAnsi" w:cstheme="minorHAnsi"/>
          <w:u w:val="single"/>
        </w:rPr>
        <w:t>tribes can</w:t>
      </w:r>
      <w:r w:rsidRPr="00C2704D">
        <w:rPr>
          <w:rFonts w:asciiTheme="minorHAnsi" w:eastAsiaTheme="majorEastAsia" w:hAnsiTheme="minorHAnsi" w:cstheme="minorHAnsi"/>
          <w:sz w:val="14"/>
        </w:rPr>
        <w:t xml:space="preserve">, and often do, </w:t>
      </w:r>
      <w:r w:rsidRPr="00C2704D">
        <w:rPr>
          <w:rFonts w:asciiTheme="minorHAnsi" w:eastAsiaTheme="majorEastAsia" w:hAnsiTheme="minorHAnsi" w:cstheme="minorHAnsi"/>
          <w:u w:val="single"/>
        </w:rPr>
        <w:t xml:space="preserve">operate programs on the basis of </w:t>
      </w:r>
      <w:r w:rsidRPr="00C2704D">
        <w:rPr>
          <w:rFonts w:asciiTheme="minorHAnsi" w:eastAsiaTheme="majorEastAsia" w:hAnsiTheme="minorHAnsi" w:cstheme="minorHAnsi"/>
          <w:b/>
          <w:bCs/>
          <w:u w:val="single"/>
        </w:rPr>
        <w:t>inherent</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sovereignty</w:t>
      </w:r>
      <w:r w:rsidRPr="00C2704D">
        <w:rPr>
          <w:rFonts w:asciiTheme="minorHAnsi" w:eastAsiaTheme="majorEastAsia" w:hAnsiTheme="minorHAnsi" w:cstheme="minorHAnsi"/>
          <w:sz w:val="14"/>
        </w:rPr>
        <w:t xml:space="preserve"> rather than pursuant to the federal </w:t>
      </w:r>
      <w:proofErr w:type="spellStart"/>
      <w:r w:rsidRPr="00C2704D">
        <w:rPr>
          <w:rFonts w:asciiTheme="minorHAnsi" w:eastAsiaTheme="majorEastAsia" w:hAnsiTheme="minorHAnsi" w:cstheme="minorHAnsi"/>
          <w:sz w:val="14"/>
        </w:rPr>
        <w:t>statues</w:t>
      </w:r>
      <w:proofErr w:type="spellEnd"/>
      <w:r w:rsidRPr="00C2704D">
        <w:rPr>
          <w:rFonts w:asciiTheme="minorHAnsi" w:eastAsiaTheme="majorEastAsia" w:hAnsiTheme="minorHAnsi" w:cstheme="minorHAnsi"/>
          <w:sz w:val="14"/>
        </w:rPr>
        <w:t>. Programs based on tribal sovereignty that are not subject to EPA approval are generally not subject to the public participation and due process requirements found in EPA's regulations. The legal framework for “meaningful involvement” in such programs is found in the Indian Civil Rights Act,5 tribal constitutions, tribal legislation and tribal common law. And, perhaps, international human rights law.</w:t>
      </w:r>
    </w:p>
    <w:p w14:paraId="1B52AE9B" w14:textId="77777777" w:rsidR="009779EE" w:rsidRPr="00C2704D" w:rsidRDefault="009779EE" w:rsidP="009779EE">
      <w:pPr>
        <w:rPr>
          <w:rFonts w:asciiTheme="minorHAnsi" w:eastAsiaTheme="majorEastAsia" w:hAnsiTheme="minorHAnsi" w:cstheme="minorHAnsi"/>
        </w:rPr>
      </w:pPr>
    </w:p>
    <w:p w14:paraId="4E01394A" w14:textId="77777777" w:rsidR="009779EE" w:rsidRPr="00C2704D" w:rsidRDefault="009779EE" w:rsidP="009779EE">
      <w:pPr>
        <w:rPr>
          <w:rFonts w:asciiTheme="minorHAnsi" w:eastAsiaTheme="majorEastAsia" w:hAnsiTheme="minorHAnsi" w:cstheme="minorHAnsi"/>
        </w:rPr>
      </w:pPr>
    </w:p>
    <w:p w14:paraId="1FFFA294" w14:textId="77777777" w:rsidR="009779EE" w:rsidRPr="00C2704D" w:rsidRDefault="009779EE" w:rsidP="009779EE">
      <w:pPr>
        <w:rPr>
          <w:rFonts w:asciiTheme="minorHAnsi" w:eastAsiaTheme="majorEastAsia" w:hAnsiTheme="minorHAnsi" w:cstheme="minorHAnsi"/>
        </w:rPr>
      </w:pPr>
    </w:p>
    <w:p w14:paraId="2D0CC150" w14:textId="77777777" w:rsidR="009779EE" w:rsidRPr="00C2704D" w:rsidRDefault="009779EE" w:rsidP="009779EE">
      <w:pPr>
        <w:pStyle w:val="Heading4"/>
        <w:rPr>
          <w:rFonts w:asciiTheme="minorHAnsi" w:hAnsiTheme="minorHAnsi" w:cstheme="minorHAnsi"/>
        </w:rPr>
      </w:pPr>
      <w:r w:rsidRPr="00C2704D">
        <w:rPr>
          <w:rFonts w:asciiTheme="minorHAnsi" w:hAnsiTheme="minorHAnsi" w:cstheme="minorHAnsi"/>
        </w:rPr>
        <w:t xml:space="preserve">Native water governance is proven </w:t>
      </w:r>
      <w:r w:rsidRPr="00C2704D">
        <w:rPr>
          <w:rFonts w:asciiTheme="minorHAnsi" w:hAnsiTheme="minorHAnsi" w:cstheme="minorHAnsi"/>
          <w:u w:val="single"/>
        </w:rPr>
        <w:t>effective</w:t>
      </w:r>
      <w:r w:rsidRPr="00C2704D">
        <w:rPr>
          <w:rFonts w:asciiTheme="minorHAnsi" w:hAnsiTheme="minorHAnsi" w:cstheme="minorHAnsi"/>
        </w:rPr>
        <w:t xml:space="preserve"> -- it solves drought, wildfire, megacities, and other environmental impacts.</w:t>
      </w:r>
    </w:p>
    <w:p w14:paraId="5D60E0B8" w14:textId="77777777" w:rsidR="009779EE" w:rsidRPr="00C2704D" w:rsidRDefault="009779EE" w:rsidP="009779EE">
      <w:pPr>
        <w:rPr>
          <w:rFonts w:asciiTheme="minorHAnsi" w:eastAsiaTheme="majorEastAsia" w:hAnsiTheme="minorHAnsi" w:cstheme="minorHAnsi"/>
        </w:rPr>
      </w:pPr>
      <w:r w:rsidRPr="00C2704D">
        <w:rPr>
          <w:rStyle w:val="Style13ptBold"/>
          <w:rFonts w:asciiTheme="minorHAnsi" w:eastAsiaTheme="majorEastAsia" w:hAnsiTheme="minorHAnsi" w:cstheme="minorHAnsi"/>
        </w:rPr>
        <w:t>Colby and Young ‘18</w:t>
      </w:r>
      <w:r w:rsidRPr="00C2704D">
        <w:rPr>
          <w:rFonts w:asciiTheme="minorHAnsi" w:eastAsiaTheme="majorEastAsia" w:hAnsiTheme="minorHAnsi" w:cstheme="minorHAnsi"/>
        </w:rPr>
        <w:t xml:space="preserve"> [Bonnie Colby and Ryan Young; 2018; Professor of Agricultural and Resource Economics; “Tribal water settlements: economic innovations for addressing water conflicts,” WEF Vol. 16, issue no. 1; BUBU]</w:t>
      </w:r>
    </w:p>
    <w:p w14:paraId="6899D7B2" w14:textId="77777777" w:rsidR="009779EE" w:rsidRPr="00C2704D" w:rsidRDefault="009779EE" w:rsidP="009779EE">
      <w:pPr>
        <w:rPr>
          <w:rStyle w:val="StyleUnderline"/>
          <w:rFonts w:asciiTheme="minorHAnsi" w:eastAsiaTheme="majorEastAsia" w:hAnsiTheme="minorHAnsi" w:cstheme="minorHAnsi"/>
        </w:rPr>
      </w:pPr>
      <w:r w:rsidRPr="00C2704D">
        <w:rPr>
          <w:rStyle w:val="Emphasis"/>
          <w:rFonts w:asciiTheme="minorHAnsi" w:eastAsiaTheme="majorEastAsia" w:hAnsiTheme="minorHAnsi" w:cstheme="minorHAnsi"/>
        </w:rPr>
        <w:t>Tribal</w:t>
      </w:r>
      <w:r w:rsidRPr="00C2704D">
        <w:rPr>
          <w:rStyle w:val="StyleUnderline"/>
          <w:rFonts w:asciiTheme="minorHAnsi" w:eastAsiaTheme="majorEastAsia" w:hAnsiTheme="minorHAnsi" w:cstheme="minorHAnsi"/>
        </w:rPr>
        <w:t xml:space="preserve"> governments exercise </w:t>
      </w:r>
      <w:r w:rsidRPr="00C2704D">
        <w:rPr>
          <w:rStyle w:val="Emphasis"/>
          <w:rFonts w:asciiTheme="minorHAnsi" w:eastAsiaTheme="majorEastAsia" w:hAnsiTheme="minorHAnsi" w:cstheme="minorHAnsi"/>
        </w:rPr>
        <w:t>sovereign jurisdiction</w:t>
      </w:r>
      <w:r w:rsidRPr="00C2704D">
        <w:rPr>
          <w:rStyle w:val="StyleUnderline"/>
          <w:rFonts w:asciiTheme="minorHAnsi" w:eastAsiaTheme="majorEastAsia" w:hAnsiTheme="minorHAnsi" w:cstheme="minorHAnsi"/>
        </w:rPr>
        <w:t xml:space="preserve"> over</w:t>
      </w:r>
      <w:r w:rsidRPr="00C2704D">
        <w:rPr>
          <w:rFonts w:asciiTheme="minorHAnsi" w:eastAsiaTheme="majorEastAsia" w:hAnsiTheme="minorHAnsi" w:cstheme="minorHAnsi"/>
          <w:sz w:val="14"/>
        </w:rPr>
        <w:t xml:space="preserve"> their </w:t>
      </w:r>
      <w:r w:rsidRPr="00C2704D">
        <w:rPr>
          <w:rStyle w:val="Emphasis"/>
          <w:rFonts w:asciiTheme="minorHAnsi" w:eastAsiaTheme="majorEastAsia" w:hAnsiTheme="minorHAnsi" w:cstheme="minorHAnsi"/>
        </w:rPr>
        <w:t>water</w:t>
      </w:r>
      <w:r w:rsidRPr="00C2704D">
        <w:rPr>
          <w:rFonts w:asciiTheme="minorHAnsi" w:eastAsiaTheme="majorEastAsia" w:hAnsiTheme="minorHAnsi" w:cstheme="minorHAnsi"/>
          <w:sz w:val="14"/>
        </w:rPr>
        <w:t xml:space="preserve"> entitlements and often possess the most senior water in their basins (the water last in line to be cut off during shortage). Since they are not governed by state water law, </w:t>
      </w:r>
      <w:r w:rsidRPr="00C2704D">
        <w:rPr>
          <w:rStyle w:val="StyleUnderline"/>
          <w:rFonts w:asciiTheme="minorHAnsi" w:eastAsiaTheme="majorEastAsia" w:hAnsiTheme="minorHAnsi" w:cstheme="minorHAnsi"/>
        </w:rPr>
        <w:t xml:space="preserve">tribes have been able to tailor </w:t>
      </w:r>
      <w:r w:rsidRPr="00C2704D">
        <w:rPr>
          <w:rStyle w:val="Emphasis"/>
          <w:rFonts w:asciiTheme="minorHAnsi" w:eastAsiaTheme="majorEastAsia" w:hAnsiTheme="minorHAnsi" w:cstheme="minorHAnsi"/>
        </w:rPr>
        <w:t>innovative water</w:t>
      </w:r>
      <w:r w:rsidRPr="00C2704D">
        <w:rPr>
          <w:rStyle w:val="StyleUnderline"/>
          <w:rFonts w:asciiTheme="minorHAnsi" w:eastAsiaTheme="majorEastAsia" w:hAnsiTheme="minorHAnsi" w:cstheme="minorHAnsi"/>
        </w:rPr>
        <w:t xml:space="preserve"> management tools to address </w:t>
      </w:r>
      <w:r w:rsidRPr="00C2704D">
        <w:rPr>
          <w:rStyle w:val="Emphasis"/>
          <w:rFonts w:asciiTheme="minorHAnsi" w:eastAsiaTheme="majorEastAsia" w:hAnsiTheme="minorHAnsi" w:cstheme="minorHAnsi"/>
        </w:rPr>
        <w:t>tribal concerns</w:t>
      </w:r>
      <w:r w:rsidRPr="00C2704D">
        <w:rPr>
          <w:rStyle w:val="StyleUnderline"/>
          <w:rFonts w:asciiTheme="minorHAnsi" w:eastAsiaTheme="majorEastAsia" w:hAnsiTheme="minorHAnsi" w:cstheme="minorHAnsi"/>
        </w:rPr>
        <w:t xml:space="preserve"> as well as to </w:t>
      </w:r>
      <w:r w:rsidRPr="00C2704D">
        <w:rPr>
          <w:rStyle w:val="Emphasis"/>
          <w:rFonts w:asciiTheme="minorHAnsi" w:eastAsiaTheme="majorEastAsia" w:hAnsiTheme="minorHAnsi" w:cstheme="minorHAnsi"/>
        </w:rPr>
        <w:t>accommodate</w:t>
      </w:r>
      <w:r w:rsidRPr="00C2704D">
        <w:rPr>
          <w:rStyle w:val="StyleUnderline"/>
          <w:rFonts w:asciiTheme="minorHAnsi" w:eastAsiaTheme="majorEastAsia" w:hAnsiTheme="minorHAnsi" w:cstheme="minorHAnsi"/>
        </w:rPr>
        <w:t xml:space="preserve"> broader </w:t>
      </w:r>
      <w:r w:rsidRPr="00C2704D">
        <w:rPr>
          <w:rStyle w:val="Emphasis"/>
          <w:rFonts w:asciiTheme="minorHAnsi" w:eastAsiaTheme="majorEastAsia" w:hAnsiTheme="minorHAnsi" w:cstheme="minorHAnsi"/>
        </w:rPr>
        <w:t>water challenges</w:t>
      </w:r>
      <w:r w:rsidRPr="00C2704D">
        <w:rPr>
          <w:rStyle w:val="StyleUnderline"/>
          <w:rFonts w:asciiTheme="minorHAnsi" w:eastAsiaTheme="majorEastAsia" w:hAnsiTheme="minorHAnsi" w:cstheme="minorHAnsi"/>
        </w:rPr>
        <w:t xml:space="preserve"> in their regions</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Many innovations</w:t>
      </w:r>
      <w:r w:rsidRPr="00C2704D">
        <w:rPr>
          <w:rFonts w:asciiTheme="minorHAnsi" w:eastAsiaTheme="majorEastAsia" w:hAnsiTheme="minorHAnsi" w:cstheme="minorHAnsi"/>
          <w:sz w:val="14"/>
        </w:rPr>
        <w:t xml:space="preserve"> have been </w:t>
      </w:r>
      <w:r w:rsidRPr="00C2704D">
        <w:rPr>
          <w:rStyle w:val="Emphasis"/>
          <w:rFonts w:asciiTheme="minorHAnsi" w:eastAsiaTheme="majorEastAsia" w:hAnsiTheme="minorHAnsi" w:cstheme="minorHAnsi"/>
        </w:rPr>
        <w:t>developed</w:t>
      </w:r>
      <w:r w:rsidRPr="00C2704D">
        <w:rPr>
          <w:rFonts w:asciiTheme="minorHAnsi" w:eastAsiaTheme="majorEastAsia" w:hAnsiTheme="minorHAnsi" w:cstheme="minorHAnsi"/>
          <w:sz w:val="14"/>
        </w:rPr>
        <w:t xml:space="preserve"> as part of the dozens of tribal water settlement agreements achieved over the past several decades. Other innovative approaches have arisen </w:t>
      </w:r>
      <w:r w:rsidRPr="00C2704D">
        <w:rPr>
          <w:rStyle w:val="StyleUnderline"/>
          <w:rFonts w:asciiTheme="minorHAnsi" w:eastAsiaTheme="majorEastAsia" w:hAnsiTheme="minorHAnsi" w:cstheme="minorHAnsi"/>
        </w:rPr>
        <w:t xml:space="preserve">to </w:t>
      </w:r>
      <w:r w:rsidRPr="00C2704D">
        <w:rPr>
          <w:rStyle w:val="Emphasis"/>
          <w:rFonts w:asciiTheme="minorHAnsi" w:eastAsiaTheme="majorEastAsia" w:hAnsiTheme="minorHAnsi" w:cstheme="minorHAnsi"/>
        </w:rPr>
        <w:t>settle litigation</w:t>
      </w:r>
      <w:r w:rsidRPr="00C2704D">
        <w:rPr>
          <w:rStyle w:val="StyleUnderline"/>
          <w:rFonts w:asciiTheme="minorHAnsi" w:eastAsiaTheme="majorEastAsia" w:hAnsiTheme="minorHAnsi" w:cstheme="minorHAnsi"/>
        </w:rPr>
        <w:t xml:space="preserve"> cases or have evolved as part of </w:t>
      </w:r>
      <w:r w:rsidRPr="00C2704D">
        <w:rPr>
          <w:rStyle w:val="Emphasis"/>
          <w:rFonts w:asciiTheme="minorHAnsi" w:eastAsiaTheme="majorEastAsia" w:hAnsiTheme="minorHAnsi" w:cstheme="minorHAnsi"/>
        </w:rPr>
        <w:t>collaborative problem-solving discussions</w:t>
      </w:r>
      <w:r w:rsidRPr="00C2704D">
        <w:rPr>
          <w:rStyle w:val="StyleUnderline"/>
          <w:rFonts w:asciiTheme="minorHAnsi" w:eastAsiaTheme="majorEastAsia" w:hAnsiTheme="minorHAnsi" w:cstheme="minorHAnsi"/>
        </w:rPr>
        <w:t xml:space="preserve"> involving tribes and non-Indian water users</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Examples include</w:t>
      </w:r>
      <w:r w:rsidRPr="00C2704D">
        <w:rPr>
          <w:rFonts w:asciiTheme="minorHAnsi" w:eastAsiaTheme="majorEastAsia" w:hAnsiTheme="minorHAnsi" w:cstheme="minorHAnsi"/>
          <w:sz w:val="14"/>
        </w:rPr>
        <w:t xml:space="preserve"> new forms of </w:t>
      </w:r>
      <w:r w:rsidRPr="00C2704D">
        <w:rPr>
          <w:rStyle w:val="Emphasis"/>
          <w:rFonts w:asciiTheme="minorHAnsi" w:eastAsiaTheme="majorEastAsia" w:hAnsiTheme="minorHAnsi" w:cstheme="minorHAnsi"/>
        </w:rPr>
        <w:t>water leasing</w:t>
      </w:r>
      <w:r w:rsidRPr="00C2704D">
        <w:rPr>
          <w:rFonts w:asciiTheme="minorHAnsi" w:eastAsiaTheme="majorEastAsia" w:hAnsiTheme="minorHAnsi" w:cstheme="minorHAnsi"/>
          <w:sz w:val="14"/>
        </w:rPr>
        <w:t xml:space="preserve">, </w:t>
      </w:r>
      <w:r w:rsidRPr="00C2704D">
        <w:rPr>
          <w:rStyle w:val="Emphasis"/>
          <w:rFonts w:asciiTheme="minorHAnsi" w:eastAsiaTheme="majorEastAsia" w:hAnsiTheme="minorHAnsi" w:cstheme="minorHAnsi"/>
        </w:rPr>
        <w:t>dry-year shortage sharing</w:t>
      </w:r>
      <w:r w:rsidRPr="00C2704D">
        <w:rPr>
          <w:rFonts w:asciiTheme="minorHAnsi" w:eastAsiaTheme="majorEastAsia" w:hAnsiTheme="minorHAnsi" w:cstheme="minorHAnsi"/>
          <w:sz w:val="14"/>
        </w:rPr>
        <w:t xml:space="preserve">, </w:t>
      </w:r>
      <w:r w:rsidRPr="00C2704D">
        <w:rPr>
          <w:rStyle w:val="Emphasis"/>
          <w:rFonts w:asciiTheme="minorHAnsi" w:eastAsiaTheme="majorEastAsia" w:hAnsiTheme="minorHAnsi" w:cstheme="minorHAnsi"/>
          <w:b w:val="0"/>
          <w:bCs/>
        </w:rPr>
        <w:t>aquifer</w:t>
      </w:r>
      <w:r w:rsidRPr="00C2704D">
        <w:rPr>
          <w:rStyle w:val="Emphasis"/>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rPr>
        <w:t xml:space="preserve">banking as a buffer against </w:t>
      </w:r>
      <w:r w:rsidRPr="00C2704D">
        <w:rPr>
          <w:rStyle w:val="StyleUnderline"/>
          <w:rFonts w:asciiTheme="minorHAnsi" w:eastAsiaTheme="majorEastAsia" w:hAnsiTheme="minorHAnsi" w:cstheme="minorHAnsi"/>
          <w:b/>
          <w:bCs/>
        </w:rPr>
        <w:t>drought</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lastRenderedPageBreak/>
        <w:t xml:space="preserve">groundwater pumping restrictions to protect stream </w:t>
      </w:r>
      <w:r w:rsidRPr="00C2704D">
        <w:rPr>
          <w:rStyle w:val="StyleUnderline"/>
          <w:rFonts w:asciiTheme="minorHAnsi" w:eastAsiaTheme="majorEastAsia" w:hAnsiTheme="minorHAnsi" w:cstheme="minorHAnsi"/>
          <w:b/>
          <w:bCs/>
        </w:rPr>
        <w:t>flows</w:t>
      </w:r>
      <w:r w:rsidRPr="00C2704D">
        <w:rPr>
          <w:rStyle w:val="StyleUnderline"/>
          <w:rFonts w:asciiTheme="minorHAnsi" w:eastAsiaTheme="majorEastAsia" w:hAnsiTheme="minorHAnsi" w:cstheme="minorHAnsi"/>
        </w:rPr>
        <w:t xml:space="preserve"> and </w:t>
      </w:r>
      <w:r w:rsidRPr="00C2704D">
        <w:rPr>
          <w:rStyle w:val="StyleUnderline"/>
          <w:rFonts w:asciiTheme="minorHAnsi" w:eastAsiaTheme="majorEastAsia" w:hAnsiTheme="minorHAnsi" w:cstheme="minorHAnsi"/>
          <w:b/>
          <w:bCs/>
        </w:rPr>
        <w:t>wetlands</w:t>
      </w:r>
      <w:r w:rsidRPr="00C2704D">
        <w:rPr>
          <w:rFonts w:asciiTheme="minorHAnsi" w:eastAsiaTheme="majorEastAsia" w:hAnsiTheme="minorHAnsi" w:cstheme="minorHAnsi"/>
          <w:sz w:val="14"/>
        </w:rPr>
        <w:t xml:space="preserve">, revamped operation of storage and delivery systems, new dispute resolution approaches </w:t>
      </w:r>
      <w:r w:rsidRPr="00C2704D">
        <w:rPr>
          <w:rStyle w:val="StyleUnderline"/>
          <w:rFonts w:asciiTheme="minorHAnsi" w:eastAsiaTheme="majorEastAsia" w:hAnsiTheme="minorHAnsi" w:cstheme="minorHAnsi"/>
        </w:rPr>
        <w:t xml:space="preserve">and </w:t>
      </w:r>
      <w:r w:rsidRPr="00C2704D">
        <w:rPr>
          <w:rStyle w:val="StyleUnderline"/>
          <w:rFonts w:asciiTheme="minorHAnsi" w:eastAsiaTheme="majorEastAsia" w:hAnsiTheme="minorHAnsi" w:cstheme="minorHAnsi"/>
          <w:b/>
          <w:bCs/>
        </w:rPr>
        <w:t>improved</w:t>
      </w:r>
      <w:r w:rsidRPr="00C2704D">
        <w:rPr>
          <w:rStyle w:val="StyleUnderline"/>
          <w:rFonts w:asciiTheme="minorHAnsi" w:eastAsiaTheme="majorEastAsia" w:hAnsiTheme="minorHAnsi" w:cstheme="minorHAnsi"/>
        </w:rPr>
        <w:t xml:space="preserve"> agricultural water management. </w:t>
      </w:r>
    </w:p>
    <w:p w14:paraId="70F4B43C" w14:textId="77777777" w:rsidR="009779EE" w:rsidRPr="00C2704D" w:rsidRDefault="009779EE" w:rsidP="009779EE">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w:t>
      </w:r>
      <w:r w:rsidRPr="00C2704D">
        <w:rPr>
          <w:rStyle w:val="StyleUnderline"/>
          <w:rFonts w:asciiTheme="minorHAnsi" w:eastAsiaTheme="majorEastAsia" w:hAnsiTheme="minorHAnsi" w:cstheme="minorHAnsi"/>
        </w:rPr>
        <w:t xml:space="preserve">role of </w:t>
      </w:r>
      <w:r w:rsidRPr="00C2704D">
        <w:rPr>
          <w:rStyle w:val="StyleUnderline"/>
          <w:rFonts w:asciiTheme="minorHAnsi" w:eastAsiaTheme="majorEastAsia" w:hAnsiTheme="minorHAnsi" w:cstheme="minorHAnsi"/>
          <w:b/>
          <w:bCs/>
        </w:rPr>
        <w:t>economic incentives</w:t>
      </w:r>
      <w:r w:rsidRPr="00C2704D">
        <w:rPr>
          <w:rStyle w:val="StyleUnderline"/>
          <w:rFonts w:asciiTheme="minorHAnsi" w:eastAsiaTheme="majorEastAsia" w:hAnsiTheme="minorHAnsi" w:cstheme="minorHAnsi"/>
        </w:rPr>
        <w:t xml:space="preserve"> and </w:t>
      </w:r>
      <w:r w:rsidRPr="00C2704D">
        <w:rPr>
          <w:rStyle w:val="StyleUnderline"/>
          <w:rFonts w:asciiTheme="minorHAnsi" w:eastAsiaTheme="majorEastAsia" w:hAnsiTheme="minorHAnsi" w:cstheme="minorHAnsi"/>
          <w:b/>
          <w:bCs/>
        </w:rPr>
        <w:t>tradeoffs</w:t>
      </w:r>
      <w:r w:rsidRPr="00C2704D">
        <w:rPr>
          <w:rStyle w:val="StyleUnderline"/>
          <w:rFonts w:asciiTheme="minorHAnsi" w:eastAsiaTheme="majorEastAsia" w:hAnsiTheme="minorHAnsi" w:cstheme="minorHAnsi"/>
        </w:rPr>
        <w:t xml:space="preserve"> is </w:t>
      </w:r>
      <w:r w:rsidRPr="00C2704D">
        <w:rPr>
          <w:rStyle w:val="StyleUnderline"/>
          <w:rFonts w:asciiTheme="minorHAnsi" w:eastAsiaTheme="majorEastAsia" w:hAnsiTheme="minorHAnsi" w:cstheme="minorHAnsi"/>
          <w:b/>
          <w:bCs/>
        </w:rPr>
        <w:t>central</w:t>
      </w:r>
      <w:r w:rsidRPr="00C2704D">
        <w:rPr>
          <w:rStyle w:val="StyleUnderline"/>
          <w:rFonts w:asciiTheme="minorHAnsi" w:eastAsiaTheme="majorEastAsia" w:hAnsiTheme="minorHAnsi" w:cstheme="minorHAnsi"/>
        </w:rPr>
        <w:t xml:space="preserve"> in </w:t>
      </w:r>
      <w:r w:rsidRPr="00C2704D">
        <w:rPr>
          <w:rStyle w:val="StyleUnderline"/>
          <w:rFonts w:asciiTheme="minorHAnsi" w:eastAsiaTheme="majorEastAsia" w:hAnsiTheme="minorHAnsi" w:cstheme="minorHAnsi"/>
          <w:b/>
          <w:bCs/>
        </w:rPr>
        <w:t xml:space="preserve">tribal </w:t>
      </w:r>
      <w:r w:rsidRPr="00C2704D">
        <w:rPr>
          <w:rStyle w:val="StyleUnderline"/>
          <w:rFonts w:asciiTheme="minorHAnsi" w:eastAsiaTheme="majorEastAsia" w:hAnsiTheme="minorHAnsi" w:cstheme="minorHAnsi"/>
        </w:rPr>
        <w:t xml:space="preserve">settlements and </w:t>
      </w:r>
      <w:r w:rsidRPr="00C2704D">
        <w:rPr>
          <w:rStyle w:val="StyleUnderline"/>
          <w:rFonts w:asciiTheme="minorHAnsi" w:eastAsiaTheme="majorEastAsia" w:hAnsiTheme="minorHAnsi" w:cstheme="minorHAnsi"/>
          <w:b/>
          <w:bCs/>
        </w:rPr>
        <w:t>tribal</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participation</w:t>
      </w:r>
      <w:r w:rsidRPr="00C2704D">
        <w:rPr>
          <w:rStyle w:val="StyleUnderline"/>
          <w:rFonts w:asciiTheme="minorHAnsi" w:eastAsiaTheme="majorEastAsia" w:hAnsiTheme="minorHAnsi" w:cstheme="minorHAnsi"/>
        </w:rPr>
        <w:t xml:space="preserve"> in </w:t>
      </w:r>
      <w:r w:rsidRPr="00C2704D">
        <w:rPr>
          <w:rStyle w:val="StyleUnderline"/>
          <w:rFonts w:asciiTheme="minorHAnsi" w:eastAsiaTheme="majorEastAsia" w:hAnsiTheme="minorHAnsi" w:cstheme="minorHAnsi"/>
          <w:b/>
          <w:bCs/>
        </w:rPr>
        <w:t>regional water problem solving</w:t>
      </w:r>
      <w:r w:rsidRPr="00C2704D">
        <w:rPr>
          <w:rFonts w:asciiTheme="minorHAnsi" w:eastAsiaTheme="majorEastAsia" w:hAnsiTheme="minorHAnsi" w:cstheme="minorHAnsi"/>
          <w:sz w:val="14"/>
        </w:rPr>
        <w:t xml:space="preserve">. The benefit of reduced uncertainty over unquantified tribal water entitlements is a key motivation for settlements, which </w:t>
      </w:r>
      <w:r w:rsidRPr="00C2704D">
        <w:rPr>
          <w:rStyle w:val="StyleUnderline"/>
          <w:rFonts w:asciiTheme="minorHAnsi" w:eastAsiaTheme="majorEastAsia" w:hAnsiTheme="minorHAnsi" w:cstheme="minorHAnsi"/>
        </w:rPr>
        <w:t xml:space="preserve">allow all parties to </w:t>
      </w:r>
      <w:r w:rsidRPr="00C2704D">
        <w:rPr>
          <w:rStyle w:val="StyleUnderline"/>
          <w:rFonts w:asciiTheme="minorHAnsi" w:eastAsiaTheme="majorEastAsia" w:hAnsiTheme="minorHAnsi" w:cstheme="minorHAnsi"/>
          <w:b/>
          <w:bCs/>
        </w:rPr>
        <w:t>better plan</w:t>
      </w:r>
      <w:r w:rsidRPr="00C2704D">
        <w:rPr>
          <w:rStyle w:val="StyleUnderline"/>
          <w:rFonts w:asciiTheme="minorHAnsi" w:eastAsiaTheme="majorEastAsia" w:hAnsiTheme="minorHAnsi" w:cstheme="minorHAnsi"/>
        </w:rPr>
        <w:t xml:space="preserve"> how to </w:t>
      </w:r>
      <w:r w:rsidRPr="00C2704D">
        <w:rPr>
          <w:rStyle w:val="StyleUnderline"/>
          <w:rFonts w:asciiTheme="minorHAnsi" w:eastAsiaTheme="majorEastAsia" w:hAnsiTheme="minorHAnsi" w:cstheme="minorHAnsi"/>
          <w:b/>
          <w:bCs/>
        </w:rPr>
        <w:t>address</w:t>
      </w:r>
      <w:r w:rsidRPr="00C2704D">
        <w:rPr>
          <w:rStyle w:val="StyleUnderline"/>
          <w:rFonts w:asciiTheme="minorHAnsi" w:eastAsiaTheme="majorEastAsia" w:hAnsiTheme="minorHAnsi" w:cstheme="minorHAnsi"/>
        </w:rPr>
        <w:t xml:space="preserve"> water shortfalls and for their </w:t>
      </w:r>
      <w:r w:rsidRPr="00C2704D">
        <w:rPr>
          <w:rStyle w:val="StyleUnderline"/>
          <w:rFonts w:asciiTheme="minorHAnsi" w:eastAsiaTheme="majorEastAsia" w:hAnsiTheme="minorHAnsi" w:cstheme="minorHAnsi"/>
          <w:b/>
          <w:bCs/>
        </w:rPr>
        <w:t>overall</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future water needs</w:t>
      </w:r>
      <w:r w:rsidRPr="00C2704D">
        <w:rPr>
          <w:rFonts w:asciiTheme="minorHAnsi" w:eastAsiaTheme="majorEastAsia" w:hAnsiTheme="minorHAnsi" w:cstheme="minorHAnsi"/>
          <w:sz w:val="14"/>
        </w:rPr>
        <w:t xml:space="preserve">. Significant amounts of money and water are invested in implementing settlements. Water leasing, banking and exchanges provide price signals to water users that can motivate improved water management and conservation. The economic and cultural contributions of water dedicated to restore streams and wetlands are central in many settlements. </w:t>
      </w:r>
    </w:p>
    <w:p w14:paraId="76B34333" w14:textId="77777777" w:rsidR="009779EE" w:rsidRPr="00C2704D" w:rsidRDefault="009779EE" w:rsidP="009779EE">
      <w:pPr>
        <w:rPr>
          <w:rFonts w:asciiTheme="minorHAnsi" w:eastAsiaTheme="majorEastAsia" w:hAnsiTheme="minorHAnsi" w:cstheme="minorHAnsi"/>
          <w:b/>
          <w:bCs/>
          <w:u w:val="single"/>
        </w:rPr>
      </w:pPr>
      <w:r w:rsidRPr="00C2704D">
        <w:rPr>
          <w:rFonts w:asciiTheme="minorHAnsi" w:eastAsiaTheme="majorEastAsia" w:hAnsiTheme="minorHAnsi" w:cstheme="minorHAnsi"/>
          <w:u w:val="single"/>
        </w:rPr>
        <w:t xml:space="preserve">The western U.S. </w:t>
      </w:r>
      <w:r w:rsidRPr="00C2704D">
        <w:rPr>
          <w:rFonts w:asciiTheme="minorHAnsi" w:eastAsiaTheme="majorEastAsia" w:hAnsiTheme="minorHAnsi" w:cstheme="minorHAnsi"/>
          <w:b/>
          <w:bCs/>
          <w:u w:val="single"/>
        </w:rPr>
        <w:t>wrestles</w:t>
      </w:r>
      <w:r w:rsidRPr="00C2704D">
        <w:rPr>
          <w:rFonts w:asciiTheme="minorHAnsi" w:eastAsiaTheme="majorEastAsia" w:hAnsiTheme="minorHAnsi" w:cstheme="minorHAnsi"/>
          <w:u w:val="single"/>
        </w:rPr>
        <w:t xml:space="preserve"> with severe </w:t>
      </w:r>
      <w:r w:rsidRPr="00C2704D">
        <w:rPr>
          <w:rFonts w:asciiTheme="minorHAnsi" w:eastAsiaTheme="majorEastAsia" w:hAnsiTheme="minorHAnsi" w:cstheme="minorHAnsi"/>
          <w:b/>
          <w:bCs/>
          <w:u w:val="single"/>
        </w:rPr>
        <w:t>drought</w:t>
      </w:r>
      <w:r w:rsidRPr="00C2704D">
        <w:rPr>
          <w:rFonts w:asciiTheme="minorHAnsi" w:eastAsiaTheme="majorEastAsia" w:hAnsiTheme="minorHAnsi" w:cstheme="minorHAnsi"/>
          <w:u w:val="single"/>
        </w:rPr>
        <w:t xml:space="preserve">, extensive </w:t>
      </w:r>
      <w:r w:rsidRPr="00C2704D">
        <w:rPr>
          <w:rFonts w:asciiTheme="minorHAnsi" w:eastAsiaTheme="majorEastAsia" w:hAnsiTheme="minorHAnsi" w:cstheme="minorHAnsi"/>
          <w:b/>
          <w:bCs/>
          <w:u w:val="single"/>
        </w:rPr>
        <w:t>wildfire</w:t>
      </w:r>
      <w:r w:rsidRPr="00C2704D">
        <w:rPr>
          <w:rFonts w:asciiTheme="minorHAnsi" w:eastAsiaTheme="majorEastAsia" w:hAnsiTheme="minorHAnsi" w:cstheme="minorHAnsi"/>
          <w:u w:val="single"/>
        </w:rPr>
        <w:t xml:space="preserve"> impacts on watersheds, changing </w:t>
      </w:r>
      <w:r w:rsidRPr="00C2704D">
        <w:rPr>
          <w:rFonts w:asciiTheme="minorHAnsi" w:eastAsiaTheme="majorEastAsia" w:hAnsiTheme="minorHAnsi" w:cstheme="minorHAnsi"/>
          <w:b/>
          <w:bCs/>
          <w:u w:val="single"/>
        </w:rPr>
        <w:t>snowpack patterns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increased demand for water</w:t>
      </w:r>
      <w:r w:rsidRPr="00C2704D">
        <w:rPr>
          <w:rFonts w:asciiTheme="minorHAnsi" w:eastAsiaTheme="majorEastAsia" w:hAnsiTheme="minorHAnsi" w:cstheme="minorHAnsi"/>
          <w:u w:val="single"/>
        </w:rPr>
        <w:t xml:space="preserve"> to sustain </w:t>
      </w:r>
      <w:r w:rsidRPr="00C2704D">
        <w:rPr>
          <w:rFonts w:asciiTheme="minorHAnsi" w:eastAsiaTheme="majorEastAsia" w:hAnsiTheme="minorHAnsi" w:cstheme="minorHAnsi"/>
          <w:b/>
          <w:bCs/>
          <w:u w:val="single"/>
        </w:rPr>
        <w:t>stream</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wetlands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growing cities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b/>
          <w:bCs/>
          <w:u w:val="single"/>
        </w:rPr>
        <w:t xml:space="preserve">Innovations </w:t>
      </w:r>
      <w:r w:rsidRPr="00C2704D">
        <w:rPr>
          <w:rFonts w:asciiTheme="minorHAnsi" w:eastAsiaTheme="majorEastAsia" w:hAnsiTheme="minorHAnsi" w:cstheme="minorHAnsi"/>
          <w:u w:val="single"/>
        </w:rPr>
        <w:t>made</w:t>
      </w:r>
      <w:r w:rsidRPr="00C2704D">
        <w:rPr>
          <w:rFonts w:asciiTheme="minorHAnsi" w:eastAsiaTheme="majorEastAsia" w:hAnsiTheme="minorHAnsi" w:cstheme="minorHAnsi"/>
          <w:b/>
          <w:bCs/>
          <w:u w:val="single"/>
        </w:rPr>
        <w:t xml:space="preserve"> possible </w:t>
      </w:r>
      <w:r w:rsidRPr="00C2704D">
        <w:rPr>
          <w:rFonts w:asciiTheme="minorHAnsi" w:eastAsiaTheme="majorEastAsia" w:hAnsiTheme="minorHAnsi" w:cstheme="minorHAnsi"/>
          <w:u w:val="single"/>
        </w:rPr>
        <w:t>through</w:t>
      </w:r>
      <w:r w:rsidRPr="00C2704D">
        <w:rPr>
          <w:rFonts w:asciiTheme="minorHAnsi" w:eastAsiaTheme="majorEastAsia" w:hAnsiTheme="minorHAnsi" w:cstheme="minorHAnsi"/>
          <w:b/>
          <w:bCs/>
          <w:u w:val="single"/>
        </w:rPr>
        <w:t xml:space="preserve"> tribal participation in regional water problem-solving are playing </w:t>
      </w:r>
      <w:r w:rsidRPr="00C2704D">
        <w:rPr>
          <w:rFonts w:asciiTheme="minorHAnsi" w:eastAsiaTheme="majorEastAsia" w:hAnsiTheme="minorHAnsi" w:cstheme="minorHAnsi"/>
          <w:u w:val="single"/>
        </w:rPr>
        <w:t>an</w:t>
      </w:r>
      <w:r w:rsidRPr="00C2704D">
        <w:rPr>
          <w:rFonts w:asciiTheme="minorHAnsi" w:eastAsiaTheme="majorEastAsia" w:hAnsiTheme="minorHAnsi" w:cstheme="minorHAnsi"/>
          <w:b/>
          <w:bCs/>
          <w:u w:val="single"/>
        </w:rPr>
        <w:t xml:space="preserve"> important role in addressing these challenges. </w:t>
      </w:r>
    </w:p>
    <w:p w14:paraId="562600D3" w14:textId="77777777" w:rsidR="009779EE" w:rsidRPr="00C2704D" w:rsidRDefault="009779EE" w:rsidP="009779EE">
      <w:pPr>
        <w:rPr>
          <w:rFonts w:asciiTheme="minorHAnsi" w:eastAsiaTheme="majorEastAsia" w:hAnsiTheme="minorHAnsi" w:cstheme="minorHAnsi"/>
        </w:rPr>
      </w:pPr>
    </w:p>
    <w:p w14:paraId="0AFA7DE4" w14:textId="77777777" w:rsidR="009779EE" w:rsidRPr="00C2704D" w:rsidRDefault="009779EE" w:rsidP="009779EE">
      <w:pPr>
        <w:rPr>
          <w:rFonts w:asciiTheme="minorHAnsi" w:eastAsiaTheme="majorEastAsia" w:hAnsiTheme="minorHAnsi" w:cstheme="minorHAnsi"/>
        </w:rPr>
      </w:pPr>
    </w:p>
    <w:p w14:paraId="46BC4222" w14:textId="77777777" w:rsidR="009779EE" w:rsidRPr="00C2704D" w:rsidRDefault="009779EE" w:rsidP="009779EE">
      <w:pPr>
        <w:pStyle w:val="Heading4"/>
        <w:rPr>
          <w:rFonts w:asciiTheme="minorHAnsi" w:hAnsiTheme="minorHAnsi" w:cstheme="minorHAnsi"/>
        </w:rPr>
      </w:pPr>
      <w:r w:rsidRPr="00C2704D">
        <w:rPr>
          <w:rFonts w:asciiTheme="minorHAnsi" w:hAnsiTheme="minorHAnsi" w:cstheme="minorHAnsi"/>
        </w:rPr>
        <w:t xml:space="preserve">Drought causes </w:t>
      </w:r>
      <w:r w:rsidRPr="00C2704D">
        <w:rPr>
          <w:rFonts w:asciiTheme="minorHAnsi" w:hAnsiTheme="minorHAnsi" w:cstheme="minorHAnsi"/>
          <w:u w:val="single"/>
        </w:rPr>
        <w:t>extinction</w:t>
      </w:r>
      <w:r w:rsidRPr="00C2704D">
        <w:rPr>
          <w:rFonts w:asciiTheme="minorHAnsi" w:hAnsiTheme="minorHAnsi" w:cstheme="minorHAnsi"/>
        </w:rPr>
        <w:t xml:space="preserve">. </w:t>
      </w:r>
    </w:p>
    <w:p w14:paraId="3F41F5EE" w14:textId="77777777" w:rsidR="009779EE" w:rsidRPr="00C2704D" w:rsidRDefault="009779EE" w:rsidP="009779EE">
      <w:pPr>
        <w:rPr>
          <w:rFonts w:asciiTheme="minorHAnsi" w:eastAsiaTheme="majorEastAsia" w:hAnsiTheme="minorHAnsi" w:cstheme="minorHAnsi"/>
        </w:rPr>
      </w:pPr>
      <w:r w:rsidRPr="00C2704D">
        <w:rPr>
          <w:rStyle w:val="Style13ptBold"/>
          <w:rFonts w:asciiTheme="minorHAnsi" w:eastAsiaTheme="majorEastAsia" w:hAnsiTheme="minorHAnsi" w:cstheme="minorHAnsi"/>
        </w:rPr>
        <w:t>NOAA ’12</w:t>
      </w:r>
      <w:r w:rsidRPr="00C2704D">
        <w:rPr>
          <w:rFonts w:asciiTheme="minorHAnsi" w:eastAsiaTheme="majorEastAsia" w:hAnsiTheme="minorHAnsi" w:cstheme="minorHAnsi"/>
        </w:rPr>
        <w:t xml:space="preserve"> [National Centers For Environmental Information -- National Oceanic and Atmospheric Administration; 2012; “DROUGHT: Monitoring Economic, Environmental, and Social Impacts,” https://www.ncdc.noaa.gov/news/drought-monitoring-economic-environmental-and-social-impacts//BUBU]</w:t>
      </w:r>
    </w:p>
    <w:p w14:paraId="608494A9" w14:textId="77777777" w:rsidR="009779EE" w:rsidRPr="00C2704D" w:rsidRDefault="009779EE" w:rsidP="009779EE">
      <w:pPr>
        <w:rPr>
          <w:rFonts w:asciiTheme="minorHAnsi" w:eastAsiaTheme="majorEastAsia" w:hAnsiTheme="minorHAnsi" w:cstheme="minorHAnsi"/>
          <w:sz w:val="14"/>
        </w:rPr>
      </w:pPr>
      <w:r w:rsidRPr="00C2704D">
        <w:rPr>
          <w:rFonts w:asciiTheme="minorHAnsi" w:eastAsiaTheme="majorEastAsia" w:hAnsiTheme="minorHAnsi" w:cstheme="minorHAnsi"/>
          <w:u w:val="single"/>
        </w:rPr>
        <w:t xml:space="preserve">Drought does not always offer the same </w:t>
      </w:r>
      <w:r w:rsidRPr="00C2704D">
        <w:rPr>
          <w:rFonts w:asciiTheme="minorHAnsi" w:eastAsiaTheme="majorEastAsia" w:hAnsiTheme="minorHAnsi" w:cstheme="minorHAnsi"/>
          <w:b/>
          <w:bCs/>
          <w:u w:val="single"/>
        </w:rPr>
        <w:t>immediate</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dramatic</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visuals</w:t>
      </w:r>
      <w:r w:rsidRPr="00C2704D">
        <w:rPr>
          <w:rFonts w:asciiTheme="minorHAnsi" w:eastAsiaTheme="majorEastAsia" w:hAnsiTheme="minorHAnsi" w:cstheme="minorHAnsi"/>
          <w:u w:val="single"/>
        </w:rPr>
        <w:t xml:space="preserve"> associated with events such as hurricanes and tornadoes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but it still has a </w:t>
      </w:r>
      <w:r w:rsidRPr="00C2704D">
        <w:rPr>
          <w:rFonts w:asciiTheme="minorHAnsi" w:eastAsiaTheme="majorEastAsia" w:hAnsiTheme="minorHAnsi" w:cstheme="minorHAnsi"/>
          <w:b/>
          <w:bCs/>
          <w:u w:val="single"/>
        </w:rPr>
        <w:t>huge price tag</w:t>
      </w:r>
      <w:r w:rsidRPr="00C2704D">
        <w:rPr>
          <w:rFonts w:asciiTheme="minorHAnsi" w:eastAsiaTheme="majorEastAsia" w:hAnsiTheme="minorHAnsi" w:cstheme="minorHAnsi"/>
          <w:sz w:val="14"/>
        </w:rPr>
        <w:t xml:space="preserve">. In fact, droughts rank second in types of phenomena associated with </w:t>
      </w:r>
      <w:r w:rsidRPr="00C2704D">
        <w:rPr>
          <w:rFonts w:asciiTheme="minorHAnsi" w:eastAsiaTheme="majorEastAsia" w:hAnsiTheme="minorHAnsi" w:cstheme="minorHAnsi"/>
          <w:u w:val="single"/>
        </w:rPr>
        <w:t xml:space="preserve">billion-dollar </w:t>
      </w:r>
      <w:r w:rsidRPr="00C2704D">
        <w:rPr>
          <w:rFonts w:asciiTheme="minorHAnsi" w:eastAsiaTheme="majorEastAsia" w:hAnsiTheme="minorHAnsi" w:cstheme="minorHAnsi"/>
          <w:b/>
          <w:bCs/>
          <w:u w:val="single"/>
        </w:rPr>
        <w:t>weather disasters</w:t>
      </w:r>
      <w:r w:rsidRPr="00C2704D">
        <w:rPr>
          <w:rFonts w:asciiTheme="minorHAnsi" w:eastAsiaTheme="majorEastAsia" w:hAnsiTheme="minorHAnsi" w:cstheme="minorHAnsi"/>
          <w:sz w:val="14"/>
        </w:rPr>
        <w:t xml:space="preserve"> during the past three decades. </w:t>
      </w:r>
      <w:r w:rsidRPr="00C2704D">
        <w:rPr>
          <w:rFonts w:asciiTheme="minorHAnsi" w:eastAsiaTheme="majorEastAsia" w:hAnsiTheme="minorHAnsi" w:cstheme="minorHAnsi"/>
          <w:u w:val="single"/>
        </w:rPr>
        <w:t xml:space="preserve">With </w:t>
      </w:r>
      <w:r w:rsidRPr="00C2704D">
        <w:rPr>
          <w:rFonts w:asciiTheme="minorHAnsi" w:eastAsiaTheme="majorEastAsia" w:hAnsiTheme="minorHAnsi" w:cstheme="minorHAnsi"/>
          <w:b/>
          <w:bCs/>
          <w:u w:val="single"/>
        </w:rPr>
        <w:t>annual losses</w:t>
      </w:r>
      <w:r w:rsidRPr="00C2704D">
        <w:rPr>
          <w:rFonts w:asciiTheme="minorHAnsi" w:eastAsiaTheme="majorEastAsia" w:hAnsiTheme="minorHAnsi" w:cstheme="minorHAnsi"/>
          <w:u w:val="single"/>
        </w:rPr>
        <w:t xml:space="preserve"> nearing $</w:t>
      </w:r>
      <w:r w:rsidRPr="00C2704D">
        <w:rPr>
          <w:rFonts w:asciiTheme="minorHAnsi" w:eastAsiaTheme="majorEastAsia" w:hAnsiTheme="minorHAnsi" w:cstheme="minorHAnsi"/>
          <w:b/>
          <w:bCs/>
          <w:u w:val="single"/>
        </w:rPr>
        <w:t>9 billion</w:t>
      </w:r>
      <w:r w:rsidRPr="00C2704D">
        <w:rPr>
          <w:rFonts w:asciiTheme="minorHAnsi" w:eastAsiaTheme="majorEastAsia" w:hAnsiTheme="minorHAnsi" w:cstheme="minorHAnsi"/>
          <w:u w:val="single"/>
        </w:rPr>
        <w:t xml:space="preserve"> per year, drought is a </w:t>
      </w:r>
      <w:r w:rsidRPr="00C2704D">
        <w:rPr>
          <w:rFonts w:asciiTheme="minorHAnsi" w:eastAsiaTheme="majorEastAsia" w:hAnsiTheme="minorHAnsi" w:cstheme="minorHAnsi"/>
          <w:b/>
          <w:bCs/>
          <w:u w:val="single"/>
        </w:rPr>
        <w:t>serious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hazard</w:t>
      </w:r>
      <w:r w:rsidRPr="00C2704D">
        <w:rPr>
          <w:rFonts w:asciiTheme="minorHAnsi" w:eastAsiaTheme="majorEastAsia" w:hAnsiTheme="minorHAnsi" w:cstheme="minorHAnsi"/>
          <w:u w:val="single"/>
        </w:rPr>
        <w:t xml:space="preserve"> with </w:t>
      </w:r>
      <w:r w:rsidRPr="00C2704D">
        <w:rPr>
          <w:rFonts w:asciiTheme="minorHAnsi" w:eastAsiaTheme="majorEastAsia" w:hAnsiTheme="minorHAnsi" w:cstheme="minorHAnsi"/>
          <w:b/>
          <w:bCs/>
          <w:u w:val="single"/>
        </w:rPr>
        <w:t>substantial socioeconomic risks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4"/>
        </w:rPr>
        <w:t>for the United States.</w:t>
      </w:r>
    </w:p>
    <w:p w14:paraId="5947F222" w14:textId="77777777" w:rsidR="009779EE" w:rsidRPr="00C2704D" w:rsidRDefault="009779EE" w:rsidP="009779EE">
      <w:pPr>
        <w:rPr>
          <w:rFonts w:asciiTheme="minorHAnsi" w:eastAsiaTheme="majorEastAsia" w:hAnsiTheme="minorHAnsi" w:cstheme="minorHAnsi"/>
          <w:u w:val="single"/>
        </w:rPr>
      </w:pPr>
      <w:r w:rsidRPr="00C2704D">
        <w:rPr>
          <w:rFonts w:asciiTheme="minorHAnsi" w:eastAsiaTheme="majorEastAsia" w:hAnsiTheme="minorHAnsi" w:cstheme="minorHAnsi"/>
          <w:sz w:val="14"/>
        </w:rPr>
        <w:t xml:space="preserve">These costly drought impacts come in a variety of forms. Examples of economic impacts include farmers who lose money because drought destroyed their crops or ranchers who may have to spend more money to feed and water their animals. </w:t>
      </w:r>
      <w:r w:rsidRPr="00C2704D">
        <w:rPr>
          <w:rFonts w:asciiTheme="minorHAnsi" w:eastAsiaTheme="majorEastAsia" w:hAnsiTheme="minorHAnsi" w:cstheme="minorHAnsi"/>
          <w:b/>
          <w:bCs/>
          <w:u w:val="single"/>
        </w:rPr>
        <w:t>Economic impacts</w:t>
      </w:r>
      <w:r w:rsidRPr="00C2704D">
        <w:rPr>
          <w:rFonts w:asciiTheme="minorHAnsi" w:eastAsiaTheme="majorEastAsia" w:hAnsiTheme="minorHAnsi" w:cstheme="minorHAnsi"/>
          <w:u w:val="single"/>
        </w:rPr>
        <w:t xml:space="preserve"> can be both </w:t>
      </w:r>
      <w:r w:rsidRPr="00C2704D">
        <w:rPr>
          <w:rFonts w:asciiTheme="minorHAnsi" w:eastAsiaTheme="majorEastAsia" w:hAnsiTheme="minorHAnsi" w:cstheme="minorHAnsi"/>
          <w:b/>
          <w:bCs/>
          <w:u w:val="single"/>
        </w:rPr>
        <w:t>direct</w:t>
      </w:r>
      <w:r w:rsidRPr="00C2704D">
        <w:rPr>
          <w:rFonts w:asciiTheme="minorHAnsi" w:eastAsiaTheme="majorEastAsia" w:hAnsiTheme="minorHAnsi" w:cstheme="minorHAnsi"/>
          <w:u w:val="single"/>
        </w:rPr>
        <w:t xml:space="preserve">, such as </w:t>
      </w:r>
      <w:r w:rsidRPr="00C2704D">
        <w:rPr>
          <w:rFonts w:asciiTheme="minorHAnsi" w:eastAsiaTheme="majorEastAsia" w:hAnsiTheme="minorHAnsi" w:cstheme="minorHAnsi"/>
          <w:b/>
          <w:bCs/>
          <w:u w:val="single"/>
        </w:rPr>
        <w:t>decreases</w:t>
      </w:r>
      <w:r w:rsidRPr="00C2704D">
        <w:rPr>
          <w:rFonts w:asciiTheme="minorHAnsi" w:eastAsiaTheme="majorEastAsia" w:hAnsiTheme="minorHAnsi" w:cstheme="minorHAnsi"/>
          <w:u w:val="single"/>
        </w:rPr>
        <w:t xml:space="preserve"> in </w:t>
      </w:r>
      <w:r w:rsidRPr="00C2704D">
        <w:rPr>
          <w:rFonts w:asciiTheme="minorHAnsi" w:eastAsiaTheme="majorEastAsia" w:hAnsiTheme="minorHAnsi" w:cstheme="minorHAnsi"/>
          <w:b/>
          <w:bCs/>
          <w:u w:val="single"/>
        </w:rPr>
        <w:t>dairy production</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indirect</w:t>
      </w:r>
      <w:r w:rsidRPr="00C2704D">
        <w:rPr>
          <w:rFonts w:asciiTheme="minorHAnsi" w:eastAsiaTheme="majorEastAsia" w:hAnsiTheme="minorHAnsi" w:cstheme="minorHAnsi"/>
          <w:u w:val="single"/>
        </w:rPr>
        <w:t xml:space="preserve">, as seen by </w:t>
      </w:r>
      <w:r w:rsidRPr="00C2704D">
        <w:rPr>
          <w:rFonts w:asciiTheme="minorHAnsi" w:eastAsiaTheme="majorEastAsia" w:hAnsiTheme="minorHAnsi" w:cstheme="minorHAnsi"/>
          <w:b/>
          <w:bCs/>
          <w:u w:val="single"/>
        </w:rPr>
        <w:t>increases</w:t>
      </w:r>
      <w:r w:rsidRPr="00C2704D">
        <w:rPr>
          <w:rFonts w:asciiTheme="minorHAnsi" w:eastAsiaTheme="majorEastAsia" w:hAnsiTheme="minorHAnsi" w:cstheme="minorHAnsi"/>
          <w:u w:val="single"/>
        </w:rPr>
        <w:t xml:space="preserve"> in the </w:t>
      </w:r>
      <w:r w:rsidRPr="00C2704D">
        <w:rPr>
          <w:rFonts w:asciiTheme="minorHAnsi" w:eastAsiaTheme="majorEastAsia" w:hAnsiTheme="minorHAnsi" w:cstheme="minorHAnsi"/>
          <w:b/>
          <w:bCs/>
          <w:u w:val="single"/>
        </w:rPr>
        <w:t>price</w:t>
      </w:r>
      <w:r w:rsidRPr="00C2704D">
        <w:rPr>
          <w:rFonts w:asciiTheme="minorHAnsi" w:eastAsiaTheme="majorEastAsia" w:hAnsiTheme="minorHAnsi" w:cstheme="minorHAnsi"/>
          <w:u w:val="single"/>
        </w:rPr>
        <w:t xml:space="preserve"> of cheese.</w:t>
      </w:r>
    </w:p>
    <w:p w14:paraId="3820DAEB" w14:textId="77777777" w:rsidR="009779EE" w:rsidRPr="00C2704D" w:rsidRDefault="009779EE" w:rsidP="009779EE">
      <w:pPr>
        <w:rPr>
          <w:rFonts w:asciiTheme="minorHAnsi" w:eastAsiaTheme="majorEastAsia" w:hAnsiTheme="minorHAnsi" w:cstheme="minorHAnsi"/>
          <w:u w:val="single"/>
        </w:rPr>
      </w:pPr>
      <w:r w:rsidRPr="00C2704D">
        <w:rPr>
          <w:rFonts w:asciiTheme="minorHAnsi" w:eastAsiaTheme="majorEastAsia" w:hAnsiTheme="minorHAnsi" w:cstheme="minorHAnsi"/>
          <w:sz w:val="14"/>
        </w:rPr>
        <w:t xml:space="preserve">In addition to the economy, </w:t>
      </w:r>
      <w:r w:rsidRPr="00C2704D">
        <w:rPr>
          <w:rFonts w:asciiTheme="minorHAnsi" w:eastAsiaTheme="majorEastAsia" w:hAnsiTheme="minorHAnsi" w:cstheme="minorHAnsi"/>
          <w:u w:val="single"/>
        </w:rPr>
        <w:t xml:space="preserve">drought also affects the </w:t>
      </w:r>
      <w:r w:rsidRPr="00C2704D">
        <w:rPr>
          <w:rFonts w:asciiTheme="minorHAnsi" w:eastAsiaTheme="majorEastAsia" w:hAnsiTheme="minorHAnsi" w:cstheme="minorHAnsi"/>
          <w:b/>
          <w:bCs/>
          <w:u w:val="single"/>
        </w:rPr>
        <w:t>environment</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society</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b/>
          <w:bCs/>
          <w:u w:val="single"/>
        </w:rPr>
        <w:t>Plants and animals depend on water, just as people do.</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Drought can </w:t>
      </w:r>
      <w:r w:rsidRPr="00C2704D">
        <w:rPr>
          <w:rFonts w:asciiTheme="minorHAnsi" w:eastAsiaTheme="majorEastAsia" w:hAnsiTheme="minorHAnsi" w:cstheme="minorHAnsi"/>
          <w:b/>
          <w:bCs/>
          <w:u w:val="single"/>
        </w:rPr>
        <w:t>shrink</w:t>
      </w:r>
      <w:r w:rsidRPr="00C2704D">
        <w:rPr>
          <w:rFonts w:asciiTheme="minorHAnsi" w:eastAsiaTheme="majorEastAsia" w:hAnsiTheme="minorHAnsi" w:cstheme="minorHAnsi"/>
          <w:u w:val="single"/>
        </w:rPr>
        <w:t xml:space="preserve"> their </w:t>
      </w:r>
      <w:r w:rsidRPr="00C2704D">
        <w:rPr>
          <w:rFonts w:asciiTheme="minorHAnsi" w:eastAsiaTheme="majorEastAsia" w:hAnsiTheme="minorHAnsi" w:cstheme="minorHAnsi"/>
          <w:b/>
          <w:bCs/>
          <w:u w:val="single"/>
        </w:rPr>
        <w:t>food supplies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damage</w:t>
      </w:r>
      <w:r w:rsidRPr="00C2704D">
        <w:rPr>
          <w:rFonts w:asciiTheme="minorHAnsi" w:eastAsiaTheme="majorEastAsia" w:hAnsiTheme="minorHAnsi" w:cstheme="minorHAnsi"/>
          <w:u w:val="single"/>
        </w:rPr>
        <w:t xml:space="preserve"> their </w:t>
      </w:r>
      <w:r w:rsidRPr="00C2704D">
        <w:rPr>
          <w:rFonts w:asciiTheme="minorHAnsi" w:eastAsiaTheme="majorEastAsia" w:hAnsiTheme="minorHAnsi" w:cstheme="minorHAnsi"/>
          <w:b/>
          <w:bCs/>
          <w:u w:val="single"/>
        </w:rPr>
        <w:t>habitats</w:t>
      </w:r>
      <w:r w:rsidRPr="00C2704D">
        <w:rPr>
          <w:rFonts w:asciiTheme="minorHAnsi" w:eastAsiaTheme="majorEastAsia" w:hAnsiTheme="minorHAnsi" w:cstheme="minorHAnsi"/>
          <w:sz w:val="14"/>
        </w:rPr>
        <w:t xml:space="preserve">. Sometimes </w:t>
      </w:r>
      <w:r w:rsidRPr="00C2704D">
        <w:rPr>
          <w:rFonts w:asciiTheme="minorHAnsi" w:eastAsiaTheme="majorEastAsia" w:hAnsiTheme="minorHAnsi" w:cstheme="minorHAnsi"/>
          <w:u w:val="single"/>
        </w:rPr>
        <w:t>this damage is</w:t>
      </w:r>
      <w:r w:rsidRPr="00C2704D">
        <w:rPr>
          <w:rFonts w:asciiTheme="minorHAnsi" w:eastAsiaTheme="majorEastAsia" w:hAnsiTheme="minorHAnsi" w:cstheme="minorHAnsi"/>
          <w:sz w:val="14"/>
        </w:rPr>
        <w:t xml:space="preserve"> only temporary, and other times it is </w:t>
      </w:r>
      <w:r w:rsidRPr="00C2704D">
        <w:rPr>
          <w:rFonts w:asciiTheme="minorHAnsi" w:eastAsiaTheme="majorEastAsia" w:hAnsiTheme="minorHAnsi" w:cstheme="minorHAnsi"/>
          <w:b/>
          <w:bCs/>
          <w:u w:val="single"/>
        </w:rPr>
        <w:t>irreversible</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Drought can also </w:t>
      </w:r>
      <w:r w:rsidRPr="00C2704D">
        <w:rPr>
          <w:rFonts w:asciiTheme="minorHAnsi" w:eastAsiaTheme="majorEastAsia" w:hAnsiTheme="minorHAnsi" w:cstheme="minorHAnsi"/>
          <w:b/>
          <w:bCs/>
          <w:u w:val="single"/>
        </w:rPr>
        <w:t>affect</w:t>
      </w:r>
      <w:r w:rsidRPr="00C2704D">
        <w:rPr>
          <w:rFonts w:asciiTheme="minorHAnsi" w:eastAsiaTheme="majorEastAsia" w:hAnsiTheme="minorHAnsi" w:cstheme="minorHAnsi"/>
          <w:sz w:val="14"/>
        </w:rPr>
        <w:t xml:space="preserve"> people’s </w:t>
      </w:r>
      <w:r w:rsidRPr="00C2704D">
        <w:rPr>
          <w:rFonts w:asciiTheme="minorHAnsi" w:eastAsiaTheme="majorEastAsia" w:hAnsiTheme="minorHAnsi" w:cstheme="minorHAnsi"/>
          <w:b/>
          <w:bCs/>
          <w:u w:val="single"/>
        </w:rPr>
        <w:t xml:space="preserve">health </w:t>
      </w:r>
      <w:r w:rsidRPr="00C2704D">
        <w:rPr>
          <w:rFonts w:asciiTheme="minorHAnsi" w:eastAsiaTheme="majorEastAsia" w:hAnsiTheme="minorHAnsi" w:cstheme="minorHAnsi"/>
          <w:u w:val="single"/>
        </w:rPr>
        <w:t>and</w:t>
      </w:r>
      <w:r w:rsidRPr="00C2704D">
        <w:rPr>
          <w:rFonts w:asciiTheme="minorHAnsi" w:eastAsiaTheme="majorEastAsia" w:hAnsiTheme="minorHAnsi" w:cstheme="minorHAnsi"/>
          <w:b/>
          <w:bCs/>
          <w:u w:val="single"/>
        </w:rPr>
        <w:t xml:space="preserve"> safety</w:t>
      </w:r>
      <w:r w:rsidRPr="00C2704D">
        <w:rPr>
          <w:rFonts w:asciiTheme="minorHAnsi" w:eastAsiaTheme="majorEastAsia" w:hAnsiTheme="minorHAnsi" w:cstheme="minorHAnsi"/>
          <w:sz w:val="14"/>
        </w:rPr>
        <w:t xml:space="preserve">. Examples of </w:t>
      </w:r>
      <w:r w:rsidRPr="00C2704D">
        <w:rPr>
          <w:rFonts w:asciiTheme="minorHAnsi" w:eastAsiaTheme="majorEastAsia" w:hAnsiTheme="minorHAnsi" w:cstheme="minorHAnsi"/>
          <w:b/>
          <w:bCs/>
          <w:u w:val="single"/>
        </w:rPr>
        <w:t>drought</w:t>
      </w:r>
      <w:r w:rsidRPr="00C2704D">
        <w:rPr>
          <w:rFonts w:asciiTheme="minorHAnsi" w:eastAsiaTheme="majorEastAsia" w:hAnsiTheme="minorHAnsi" w:cstheme="minorHAnsi"/>
          <w:u w:val="single"/>
        </w:rPr>
        <w:t xml:space="preserve"> impacts on society include </w:t>
      </w:r>
      <w:r w:rsidRPr="00C2704D">
        <w:rPr>
          <w:rFonts w:asciiTheme="minorHAnsi" w:eastAsiaTheme="majorEastAsia" w:hAnsiTheme="minorHAnsi" w:cstheme="minorHAnsi"/>
          <w:b/>
          <w:bCs/>
          <w:u w:val="single"/>
        </w:rPr>
        <w:t>anxiety</w:t>
      </w:r>
      <w:r w:rsidRPr="00C2704D">
        <w:rPr>
          <w:rFonts w:asciiTheme="minorHAnsi" w:eastAsiaTheme="majorEastAsia" w:hAnsiTheme="minorHAnsi" w:cstheme="minorHAnsi"/>
          <w:u w:val="single"/>
        </w:rPr>
        <w:t xml:space="preserve"> or </w:t>
      </w:r>
      <w:r w:rsidRPr="00C2704D">
        <w:rPr>
          <w:rFonts w:asciiTheme="minorHAnsi" w:eastAsiaTheme="majorEastAsia" w:hAnsiTheme="minorHAnsi" w:cstheme="minorHAnsi"/>
          <w:b/>
          <w:bCs/>
          <w:u w:val="single"/>
        </w:rPr>
        <w:t>depression</w:t>
      </w:r>
      <w:r w:rsidRPr="00C2704D">
        <w:rPr>
          <w:rFonts w:asciiTheme="minorHAnsi" w:eastAsiaTheme="majorEastAsia" w:hAnsiTheme="minorHAnsi" w:cstheme="minorHAnsi"/>
          <w:u w:val="single"/>
        </w:rPr>
        <w:t xml:space="preserve"> about </w:t>
      </w:r>
      <w:r w:rsidRPr="00C2704D">
        <w:rPr>
          <w:rFonts w:asciiTheme="minorHAnsi" w:eastAsiaTheme="majorEastAsia" w:hAnsiTheme="minorHAnsi" w:cstheme="minorHAnsi"/>
          <w:b/>
          <w:bCs/>
          <w:u w:val="single"/>
        </w:rPr>
        <w:t>economic losses</w:t>
      </w:r>
      <w:r w:rsidRPr="00C2704D">
        <w:rPr>
          <w:rFonts w:asciiTheme="minorHAnsi" w:eastAsiaTheme="majorEastAsia" w:hAnsiTheme="minorHAnsi" w:cstheme="minorHAnsi"/>
          <w:u w:val="single"/>
        </w:rPr>
        <w:t>, conflicts</w:t>
      </w:r>
      <w:r w:rsidRPr="00C2704D">
        <w:rPr>
          <w:rFonts w:asciiTheme="minorHAnsi" w:eastAsiaTheme="majorEastAsia" w:hAnsiTheme="minorHAnsi" w:cstheme="minorHAnsi"/>
          <w:sz w:val="14"/>
        </w:rPr>
        <w:t xml:space="preserve"> when there is not enough water, </w:t>
      </w:r>
      <w:r w:rsidRPr="00C2704D">
        <w:rPr>
          <w:rFonts w:asciiTheme="minorHAnsi" w:eastAsiaTheme="majorEastAsia" w:hAnsiTheme="minorHAnsi" w:cstheme="minorHAnsi"/>
          <w:b/>
          <w:bCs/>
          <w:u w:val="single"/>
        </w:rPr>
        <w:t>reduced incomes</w:t>
      </w:r>
      <w:r w:rsidRPr="00C2704D">
        <w:rPr>
          <w:rFonts w:asciiTheme="minorHAnsi" w:eastAsiaTheme="majorEastAsia" w:hAnsiTheme="minorHAnsi" w:cstheme="minorHAnsi"/>
          <w:sz w:val="14"/>
        </w:rPr>
        <w:t xml:space="preserve">, fewer recreational activities, higher incidents of </w:t>
      </w:r>
      <w:r w:rsidRPr="00C2704D">
        <w:rPr>
          <w:rFonts w:asciiTheme="minorHAnsi" w:eastAsiaTheme="majorEastAsia" w:hAnsiTheme="minorHAnsi" w:cstheme="minorHAnsi"/>
          <w:b/>
          <w:bCs/>
          <w:u w:val="single"/>
        </w:rPr>
        <w:t>heat stroke</w:t>
      </w:r>
      <w:r w:rsidRPr="00C2704D">
        <w:rPr>
          <w:rFonts w:asciiTheme="minorHAnsi" w:eastAsiaTheme="majorEastAsia" w:hAnsiTheme="minorHAnsi" w:cstheme="minorHAnsi"/>
          <w:u w:val="single"/>
        </w:rPr>
        <w:t xml:space="preserve">, and even </w:t>
      </w:r>
      <w:r w:rsidRPr="00C2704D">
        <w:rPr>
          <w:rFonts w:asciiTheme="minorHAnsi" w:eastAsiaTheme="majorEastAsia" w:hAnsiTheme="minorHAnsi" w:cstheme="minorHAnsi"/>
          <w:b/>
          <w:bCs/>
          <w:u w:val="single"/>
        </w:rPr>
        <w:t>loss of human life</w:t>
      </w:r>
      <w:r w:rsidRPr="00C2704D">
        <w:rPr>
          <w:rFonts w:asciiTheme="minorHAnsi" w:eastAsiaTheme="majorEastAsia" w:hAnsiTheme="minorHAnsi" w:cstheme="minorHAnsi"/>
          <w:u w:val="single"/>
        </w:rPr>
        <w:t>.</w:t>
      </w:r>
    </w:p>
    <w:p w14:paraId="5F7B37AB" w14:textId="77777777" w:rsidR="009779EE" w:rsidRPr="00C2704D" w:rsidRDefault="009779EE" w:rsidP="009779EE">
      <w:pPr>
        <w:rPr>
          <w:rFonts w:asciiTheme="minorHAnsi" w:eastAsiaTheme="majorEastAsia" w:hAnsiTheme="minorHAnsi" w:cstheme="minorHAnsi"/>
          <w:sz w:val="14"/>
        </w:rPr>
      </w:pPr>
      <w:r w:rsidRPr="00C2704D">
        <w:rPr>
          <w:rFonts w:asciiTheme="minorHAnsi" w:eastAsiaTheme="majorEastAsia" w:hAnsiTheme="minorHAnsi" w:cstheme="minorHAnsi"/>
          <w:b/>
          <w:bCs/>
          <w:u w:val="single"/>
        </w:rPr>
        <w:t>Drought conditions</w:t>
      </w:r>
      <w:r w:rsidRPr="00C2704D">
        <w:rPr>
          <w:rFonts w:asciiTheme="minorHAnsi" w:eastAsiaTheme="majorEastAsia" w:hAnsiTheme="minorHAnsi" w:cstheme="minorHAnsi"/>
          <w:sz w:val="14"/>
        </w:rPr>
        <w:t xml:space="preserve"> can also </w:t>
      </w:r>
      <w:r w:rsidRPr="00C2704D">
        <w:rPr>
          <w:rFonts w:asciiTheme="minorHAnsi" w:eastAsiaTheme="majorEastAsia" w:hAnsiTheme="minorHAnsi" w:cstheme="minorHAnsi"/>
          <w:u w:val="single"/>
        </w:rPr>
        <w:t xml:space="preserve">provide a </w:t>
      </w:r>
      <w:r w:rsidRPr="00C2704D">
        <w:rPr>
          <w:rFonts w:asciiTheme="minorHAnsi" w:eastAsiaTheme="majorEastAsia" w:hAnsiTheme="minorHAnsi" w:cstheme="minorHAnsi"/>
          <w:b/>
          <w:bCs/>
          <w:u w:val="single"/>
        </w:rPr>
        <w:t>substantial increase</w:t>
      </w:r>
      <w:r w:rsidRPr="00C2704D">
        <w:rPr>
          <w:rFonts w:asciiTheme="minorHAnsi" w:eastAsiaTheme="majorEastAsia" w:hAnsiTheme="minorHAnsi" w:cstheme="minorHAnsi"/>
          <w:u w:val="single"/>
        </w:rPr>
        <w:t xml:space="preserve"> in </w:t>
      </w:r>
      <w:r w:rsidRPr="00C2704D">
        <w:rPr>
          <w:rFonts w:asciiTheme="minorHAnsi" w:eastAsiaTheme="majorEastAsia" w:hAnsiTheme="minorHAnsi" w:cstheme="minorHAnsi"/>
          <w:b/>
          <w:bCs/>
          <w:u w:val="single"/>
        </w:rPr>
        <w:t>wildfire risk</w:t>
      </w:r>
      <w:r w:rsidRPr="00C2704D">
        <w:rPr>
          <w:rFonts w:asciiTheme="minorHAnsi" w:eastAsiaTheme="majorEastAsia" w:hAnsiTheme="minorHAnsi" w:cstheme="minorHAnsi"/>
          <w:sz w:val="14"/>
        </w:rPr>
        <w:t xml:space="preserve">. As </w:t>
      </w:r>
      <w:r w:rsidRPr="00C2704D">
        <w:rPr>
          <w:rFonts w:asciiTheme="minorHAnsi" w:eastAsiaTheme="majorEastAsia" w:hAnsiTheme="minorHAnsi" w:cstheme="minorHAnsi"/>
          <w:u w:val="single"/>
        </w:rPr>
        <w:t xml:space="preserve">plants and trees </w:t>
      </w:r>
      <w:r w:rsidRPr="00C2704D">
        <w:rPr>
          <w:rFonts w:asciiTheme="minorHAnsi" w:eastAsiaTheme="majorEastAsia" w:hAnsiTheme="minorHAnsi" w:cstheme="minorHAnsi"/>
          <w:b/>
          <w:bCs/>
          <w:u w:val="single"/>
        </w:rPr>
        <w:t>wither</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die</w:t>
      </w:r>
      <w:r w:rsidRPr="00C2704D">
        <w:rPr>
          <w:rFonts w:asciiTheme="minorHAnsi" w:eastAsiaTheme="majorEastAsia" w:hAnsiTheme="minorHAnsi" w:cstheme="minorHAnsi"/>
          <w:sz w:val="14"/>
        </w:rPr>
        <w:t xml:space="preserve"> from a lack of precipitation, </w:t>
      </w:r>
      <w:r w:rsidRPr="00C2704D">
        <w:rPr>
          <w:rFonts w:asciiTheme="minorHAnsi" w:eastAsiaTheme="majorEastAsia" w:hAnsiTheme="minorHAnsi" w:cstheme="minorHAnsi"/>
          <w:u w:val="single"/>
        </w:rPr>
        <w:t xml:space="preserve">increased </w:t>
      </w:r>
      <w:r w:rsidRPr="00C2704D">
        <w:rPr>
          <w:rFonts w:asciiTheme="minorHAnsi" w:eastAsiaTheme="majorEastAsia" w:hAnsiTheme="minorHAnsi" w:cstheme="minorHAnsi"/>
          <w:b/>
          <w:bCs/>
          <w:u w:val="single"/>
        </w:rPr>
        <w:t>insect infestations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and </w:t>
      </w:r>
      <w:r w:rsidRPr="00C2704D">
        <w:rPr>
          <w:rFonts w:asciiTheme="minorHAnsi" w:eastAsiaTheme="majorEastAsia" w:hAnsiTheme="minorHAnsi" w:cstheme="minorHAnsi"/>
          <w:b/>
          <w:bCs/>
          <w:u w:val="single"/>
        </w:rPr>
        <w:t>diseases</w:t>
      </w:r>
      <w:r w:rsidRPr="00C2704D">
        <w:rPr>
          <w:rFonts w:asciiTheme="minorHAnsi" w:eastAsiaTheme="majorEastAsia" w:hAnsiTheme="minorHAnsi" w:cstheme="minorHAnsi"/>
          <w:sz w:val="14"/>
        </w:rPr>
        <w:t>—all of which are associated with drought—</w:t>
      </w:r>
      <w:r w:rsidRPr="00C2704D">
        <w:rPr>
          <w:rFonts w:asciiTheme="minorHAnsi" w:eastAsiaTheme="majorEastAsia" w:hAnsiTheme="minorHAnsi" w:cstheme="minorHAnsi"/>
          <w:u w:val="single"/>
        </w:rPr>
        <w:t xml:space="preserve">they become fuel for </w:t>
      </w:r>
      <w:r w:rsidRPr="00C2704D">
        <w:rPr>
          <w:rFonts w:asciiTheme="minorHAnsi" w:eastAsiaTheme="majorEastAsia" w:hAnsiTheme="minorHAnsi" w:cstheme="minorHAnsi"/>
          <w:b/>
          <w:bCs/>
          <w:u w:val="single"/>
        </w:rPr>
        <w:t>wildfires</w:t>
      </w:r>
      <w:r w:rsidRPr="00C2704D">
        <w:rPr>
          <w:rFonts w:asciiTheme="minorHAnsi" w:eastAsiaTheme="majorEastAsia" w:hAnsiTheme="minorHAnsi" w:cstheme="minorHAnsi"/>
          <w:sz w:val="14"/>
        </w:rPr>
        <w:t xml:space="preserve">. Long periods of drought can equate to more wildfires and more intense wildfires, which </w:t>
      </w:r>
      <w:r w:rsidRPr="00C2704D">
        <w:rPr>
          <w:rFonts w:asciiTheme="minorHAnsi" w:eastAsiaTheme="majorEastAsia" w:hAnsiTheme="minorHAnsi" w:cstheme="minorHAnsi"/>
          <w:u w:val="single"/>
        </w:rPr>
        <w:t xml:space="preserve">affect the </w:t>
      </w:r>
      <w:r w:rsidRPr="00C2704D">
        <w:rPr>
          <w:rFonts w:asciiTheme="minorHAnsi" w:eastAsiaTheme="majorEastAsia" w:hAnsiTheme="minorHAnsi" w:cstheme="minorHAnsi"/>
          <w:b/>
          <w:bCs/>
          <w:u w:val="single"/>
        </w:rPr>
        <w:t>economy</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environment</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society</w:t>
      </w:r>
      <w:r w:rsidRPr="00C2704D">
        <w:rPr>
          <w:rFonts w:asciiTheme="minorHAnsi" w:eastAsiaTheme="majorEastAsia" w:hAnsiTheme="minorHAnsi" w:cstheme="minorHAnsi"/>
          <w:sz w:val="14"/>
        </w:rPr>
        <w:t xml:space="preserve"> in many ways such as by destroying neighborhoods, crops, and habitats..</w:t>
      </w:r>
    </w:p>
    <w:p w14:paraId="15139435" w14:textId="77777777" w:rsidR="009779EE" w:rsidRPr="00C2704D" w:rsidRDefault="009779EE" w:rsidP="009779EE">
      <w:pPr>
        <w:rPr>
          <w:rFonts w:asciiTheme="minorHAnsi" w:eastAsiaTheme="majorEastAsia" w:hAnsiTheme="minorHAnsi" w:cstheme="minorHAnsi"/>
        </w:rPr>
      </w:pPr>
    </w:p>
    <w:p w14:paraId="2B297D1D" w14:textId="77777777" w:rsidR="009779EE" w:rsidRPr="00C2704D" w:rsidRDefault="009779EE" w:rsidP="009779EE">
      <w:pPr>
        <w:rPr>
          <w:rFonts w:asciiTheme="minorHAnsi" w:eastAsiaTheme="majorEastAsia" w:hAnsiTheme="minorHAnsi" w:cstheme="minorHAnsi"/>
        </w:rPr>
      </w:pPr>
    </w:p>
    <w:p w14:paraId="71B17C6D" w14:textId="77777777" w:rsidR="009779EE" w:rsidRPr="00C2704D" w:rsidRDefault="009779EE" w:rsidP="009779EE">
      <w:pPr>
        <w:pStyle w:val="Heading4"/>
        <w:rPr>
          <w:rFonts w:asciiTheme="minorHAnsi" w:hAnsiTheme="minorHAnsi" w:cstheme="minorHAnsi"/>
        </w:rPr>
      </w:pPr>
      <w:r w:rsidRPr="00C2704D">
        <w:rPr>
          <w:rFonts w:asciiTheme="minorHAnsi" w:hAnsiTheme="minorHAnsi" w:cstheme="minorHAnsi"/>
        </w:rPr>
        <w:t xml:space="preserve">Unsustainable megacities are </w:t>
      </w:r>
      <w:r w:rsidRPr="00C2704D">
        <w:rPr>
          <w:rFonts w:asciiTheme="minorHAnsi" w:hAnsiTheme="minorHAnsi" w:cstheme="minorHAnsi"/>
          <w:u w:val="single"/>
        </w:rPr>
        <w:t>growing</w:t>
      </w:r>
      <w:r w:rsidRPr="00C2704D">
        <w:rPr>
          <w:rFonts w:asciiTheme="minorHAnsi" w:hAnsiTheme="minorHAnsi" w:cstheme="minorHAnsi"/>
        </w:rPr>
        <w:t xml:space="preserve"> and causes </w:t>
      </w:r>
      <w:r w:rsidRPr="00C2704D">
        <w:rPr>
          <w:rFonts w:asciiTheme="minorHAnsi" w:hAnsiTheme="minorHAnsi" w:cstheme="minorHAnsi"/>
          <w:u w:val="single"/>
        </w:rPr>
        <w:t>extinction</w:t>
      </w:r>
      <w:r w:rsidRPr="00C2704D">
        <w:rPr>
          <w:rFonts w:asciiTheme="minorHAnsi" w:hAnsiTheme="minorHAnsi" w:cstheme="minorHAnsi"/>
        </w:rPr>
        <w:t xml:space="preserve"> -- </w:t>
      </w:r>
      <w:r w:rsidRPr="00C2704D">
        <w:rPr>
          <w:rFonts w:asciiTheme="minorHAnsi" w:hAnsiTheme="minorHAnsi" w:cstheme="minorHAnsi"/>
          <w:u w:val="single"/>
        </w:rPr>
        <w:t>innovative approaches</w:t>
      </w:r>
      <w:r w:rsidRPr="00C2704D">
        <w:rPr>
          <w:rFonts w:asciiTheme="minorHAnsi" w:hAnsiTheme="minorHAnsi" w:cstheme="minorHAnsi"/>
        </w:rPr>
        <w:t xml:space="preserve"> are key. </w:t>
      </w:r>
    </w:p>
    <w:p w14:paraId="40FF58F5" w14:textId="77777777" w:rsidR="009779EE" w:rsidRPr="00C2704D" w:rsidRDefault="009779EE" w:rsidP="009779EE">
      <w:pPr>
        <w:rPr>
          <w:rFonts w:asciiTheme="minorHAnsi" w:eastAsiaTheme="majorEastAsia" w:hAnsiTheme="minorHAnsi" w:cstheme="minorHAnsi"/>
        </w:rPr>
      </w:pPr>
      <w:r w:rsidRPr="00C2704D">
        <w:rPr>
          <w:rStyle w:val="Style13ptBold"/>
          <w:rFonts w:asciiTheme="minorHAnsi" w:eastAsiaTheme="majorEastAsia" w:hAnsiTheme="minorHAnsi" w:cstheme="minorHAnsi"/>
        </w:rPr>
        <w:t>Liotta, et al, 12</w:t>
      </w:r>
      <w:r w:rsidRPr="00C2704D">
        <w:rPr>
          <w:rFonts w:asciiTheme="minorHAnsi" w:eastAsiaTheme="majorEastAsia" w:hAnsiTheme="minorHAnsi" w:cstheme="minorHAnsi"/>
        </w:rPr>
        <w:t xml:space="preserve">—Director of The Pell Center for International Relations and Public Policy at Salve Regina University (Peter, with James </w:t>
      </w:r>
      <w:proofErr w:type="spellStart"/>
      <w:r w:rsidRPr="00C2704D">
        <w:rPr>
          <w:rFonts w:asciiTheme="minorHAnsi" w:eastAsiaTheme="majorEastAsia" w:hAnsiTheme="minorHAnsi" w:cstheme="minorHAnsi"/>
        </w:rPr>
        <w:t>Miskell</w:t>
      </w:r>
      <w:proofErr w:type="spellEnd"/>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Utne</w:t>
      </w:r>
      <w:proofErr w:type="spellEnd"/>
      <w:r w:rsidRPr="00C2704D">
        <w:rPr>
          <w:rFonts w:asciiTheme="minorHAnsi" w:eastAsiaTheme="majorEastAsia" w:hAnsiTheme="minorHAnsi" w:cstheme="minorHAnsi"/>
        </w:rPr>
        <w:t xml:space="preserve"> Reader, “Megacities: The Past, Present and Predictions for the Future,” </w:t>
      </w:r>
      <w:hyperlink r:id="rId89" w:history="1">
        <w:r w:rsidRPr="00C2704D">
          <w:rPr>
            <w:rStyle w:val="Hyperlink"/>
            <w:rFonts w:asciiTheme="minorHAnsi" w:eastAsiaTheme="majorEastAsia" w:hAnsiTheme="minorHAnsi" w:cstheme="minorHAnsi"/>
          </w:rPr>
          <w:t>https://www.utne.com/politics/megacities-ze0z1209zwar</w:t>
        </w:r>
      </w:hyperlink>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dml</w:t>
      </w:r>
      <w:proofErr w:type="spellEnd"/>
      <w:r w:rsidRPr="00C2704D">
        <w:rPr>
          <w:rFonts w:asciiTheme="minorHAnsi" w:eastAsiaTheme="majorEastAsia" w:hAnsiTheme="minorHAnsi" w:cstheme="minorHAnsi"/>
        </w:rPr>
        <w:t>)</w:t>
      </w:r>
    </w:p>
    <w:p w14:paraId="1F04967B"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lastRenderedPageBreak/>
        <w:t xml:space="preserve">By </w:t>
      </w:r>
      <w:r w:rsidRPr="00C2704D">
        <w:rPr>
          <w:rStyle w:val="Emphasis"/>
          <w:rFonts w:asciiTheme="minorHAnsi" w:eastAsiaTheme="majorEastAsia" w:hAnsiTheme="minorHAnsi" w:cstheme="minorHAnsi"/>
        </w:rPr>
        <w:t>2025</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at least 27 cities</w:t>
      </w:r>
      <w:r w:rsidRPr="00C2704D">
        <w:rPr>
          <w:rStyle w:val="StyleUnderline"/>
          <w:rFonts w:asciiTheme="minorHAnsi" w:eastAsiaTheme="majorEastAsia" w:hAnsiTheme="minorHAnsi" w:cstheme="minorHAnsi"/>
        </w:rPr>
        <w:t xml:space="preserve"> will have populations </w:t>
      </w:r>
      <w:r w:rsidRPr="00C2704D">
        <w:rPr>
          <w:rStyle w:val="Emphasis"/>
          <w:rFonts w:asciiTheme="minorHAnsi" w:eastAsiaTheme="majorEastAsia" w:hAnsiTheme="minorHAnsi" w:cstheme="minorHAnsi"/>
        </w:rPr>
        <w:t>greater than 10 million</w:t>
      </w:r>
      <w:r w:rsidRPr="00C2704D">
        <w:rPr>
          <w:rFonts w:asciiTheme="minorHAnsi" w:eastAsiaTheme="majorEastAsia" w:hAnsiTheme="minorHAnsi" w:cstheme="minorHAnsi"/>
          <w:sz w:val="16"/>
        </w:rPr>
        <w:t xml:space="preserve"> and more than 600 cities will have populations greater than one million. Specific </w:t>
      </w:r>
      <w:r w:rsidRPr="00C2704D">
        <w:rPr>
          <w:rStyle w:val="StyleUnderline"/>
          <w:rFonts w:asciiTheme="minorHAnsi" w:eastAsiaTheme="majorEastAsia" w:hAnsiTheme="minorHAnsi" w:cstheme="minorHAnsi"/>
        </w:rPr>
        <w:t>megacities</w:t>
      </w:r>
      <w:r w:rsidRPr="00C2704D">
        <w:rPr>
          <w:rFonts w:asciiTheme="minorHAnsi" w:eastAsiaTheme="majorEastAsia" w:hAnsiTheme="minorHAnsi" w:cstheme="minorHAnsi"/>
          <w:sz w:val="16"/>
        </w:rPr>
        <w:t xml:space="preserve">, intimately connected to globalization, </w:t>
      </w:r>
      <w:r w:rsidRPr="00C2704D">
        <w:rPr>
          <w:rStyle w:val="StyleUnderline"/>
          <w:rFonts w:asciiTheme="minorHAnsi" w:eastAsiaTheme="majorEastAsia" w:hAnsiTheme="minorHAnsi" w:cstheme="minorHAnsi"/>
        </w:rPr>
        <w:t xml:space="preserve">pose the </w:t>
      </w:r>
      <w:r w:rsidRPr="00C2704D">
        <w:rPr>
          <w:rStyle w:val="Emphasis"/>
          <w:rFonts w:asciiTheme="minorHAnsi" w:eastAsiaTheme="majorEastAsia" w:hAnsiTheme="minorHAnsi" w:cstheme="minorHAnsi"/>
        </w:rPr>
        <w:t>most significant security and environmental threat to our existence</w:t>
      </w:r>
      <w:r w:rsidRPr="00C2704D">
        <w:rPr>
          <w:rStyle w:val="StyleUnderline"/>
          <w:rFonts w:asciiTheme="minorHAnsi" w:eastAsiaTheme="majorEastAsia" w:hAnsiTheme="minorHAnsi" w:cstheme="minorHAnsi"/>
        </w:rPr>
        <w:t>. Drawing on</w:t>
      </w:r>
      <w:r w:rsidRPr="00C2704D">
        <w:rPr>
          <w:rFonts w:asciiTheme="minorHAnsi" w:eastAsiaTheme="majorEastAsia" w:hAnsiTheme="minorHAnsi" w:cstheme="minorHAnsi"/>
          <w:sz w:val="16"/>
        </w:rPr>
        <w:t xml:space="preserve"> the authors’ </w:t>
      </w:r>
      <w:r w:rsidRPr="00C2704D">
        <w:rPr>
          <w:rStyle w:val="Emphasis"/>
          <w:rFonts w:asciiTheme="minorHAnsi" w:eastAsiaTheme="majorEastAsia" w:hAnsiTheme="minorHAnsi" w:cstheme="minorHAnsi"/>
        </w:rPr>
        <w:t>three decades of international fieldwork</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seasoned policy analysis</w:t>
      </w:r>
      <w:r w:rsidRPr="00C2704D">
        <w:rPr>
          <w:rFonts w:asciiTheme="minorHAnsi" w:eastAsiaTheme="majorEastAsia" w:hAnsiTheme="minorHAnsi" w:cstheme="minorHAnsi"/>
          <w:sz w:val="16"/>
        </w:rPr>
        <w:t xml:space="preserve">, The Real Population Bomb (Potomac Books, 2012) by P.H. Liotta and James F. </w:t>
      </w:r>
      <w:proofErr w:type="spellStart"/>
      <w:r w:rsidRPr="00C2704D">
        <w:rPr>
          <w:rFonts w:asciiTheme="minorHAnsi" w:eastAsiaTheme="majorEastAsia" w:hAnsiTheme="minorHAnsi" w:cstheme="minorHAnsi"/>
          <w:sz w:val="16"/>
        </w:rPr>
        <w:t>Miskel</w:t>
      </w:r>
      <w:proofErr w:type="spellEnd"/>
      <w:r w:rsidRPr="00C2704D">
        <w:rPr>
          <w:rFonts w:asciiTheme="minorHAnsi" w:eastAsiaTheme="majorEastAsia" w:hAnsiTheme="minorHAnsi" w:cstheme="minorHAnsi"/>
          <w:sz w:val="16"/>
        </w:rPr>
        <w:t xml:space="preserve"> discusses </w:t>
      </w:r>
      <w:r w:rsidRPr="00C2704D">
        <w:rPr>
          <w:rStyle w:val="StyleUnderline"/>
          <w:rFonts w:asciiTheme="minorHAnsi" w:eastAsiaTheme="majorEastAsia" w:hAnsiTheme="minorHAnsi" w:cstheme="minorHAnsi"/>
        </w:rPr>
        <w:t>the effects these</w:t>
      </w:r>
      <w:r w:rsidRPr="00C2704D">
        <w:rPr>
          <w:rFonts w:asciiTheme="minorHAnsi" w:eastAsiaTheme="majorEastAsia" w:hAnsiTheme="minorHAnsi" w:cstheme="minorHAnsi"/>
          <w:sz w:val="16"/>
        </w:rPr>
        <w:t xml:space="preserve"> underserved </w:t>
      </w:r>
      <w:r w:rsidRPr="00C2704D">
        <w:rPr>
          <w:rStyle w:val="StyleUnderline"/>
          <w:rFonts w:asciiTheme="minorHAnsi" w:eastAsiaTheme="majorEastAsia" w:hAnsiTheme="minorHAnsi" w:cstheme="minorHAnsi"/>
        </w:rPr>
        <w:t>megacities have</w:t>
      </w:r>
      <w:r w:rsidRPr="00C2704D">
        <w:rPr>
          <w:rFonts w:asciiTheme="minorHAnsi" w:eastAsiaTheme="majorEastAsia" w:hAnsiTheme="minorHAnsi" w:cstheme="minorHAnsi"/>
          <w:sz w:val="16"/>
        </w:rPr>
        <w:t xml:space="preserve"> on foreign, military, environmental and economic policies. Explore the historical dilemmas of megacities and how these problems </w:t>
      </w:r>
      <w:r w:rsidRPr="00C2704D">
        <w:rPr>
          <w:rStyle w:val="StyleUnderline"/>
          <w:rFonts w:asciiTheme="minorHAnsi" w:eastAsiaTheme="majorEastAsia" w:hAnsiTheme="minorHAnsi" w:cstheme="minorHAnsi"/>
        </w:rPr>
        <w:t xml:space="preserve">are </w:t>
      </w:r>
      <w:r w:rsidRPr="00C2704D">
        <w:rPr>
          <w:rStyle w:val="Emphasis"/>
          <w:rFonts w:asciiTheme="minorHAnsi" w:eastAsiaTheme="majorEastAsia" w:hAnsiTheme="minorHAnsi" w:cstheme="minorHAnsi"/>
        </w:rPr>
        <w:t>shaping the global</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economic</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environmental landscape</w:t>
      </w:r>
      <w:r w:rsidRPr="00C2704D">
        <w:rPr>
          <w:rStyle w:val="StyleUnderline"/>
          <w:rFonts w:asciiTheme="minorHAnsi" w:eastAsiaTheme="majorEastAsia" w:hAnsiTheme="minorHAnsi" w:cstheme="minorHAnsi"/>
        </w:rPr>
        <w:t xml:space="preserve"> of our world</w:t>
      </w:r>
      <w:r w:rsidRPr="00C2704D">
        <w:rPr>
          <w:rFonts w:asciiTheme="minorHAnsi" w:eastAsiaTheme="majorEastAsia" w:hAnsiTheme="minorHAnsi" w:cstheme="minorHAnsi"/>
          <w:sz w:val="16"/>
        </w:rPr>
        <w:t xml:space="preserve">. This excerpt is taken from Chapter 1, “Introduction: Welcome to the Urban Century.” </w:t>
      </w:r>
    </w:p>
    <w:p w14:paraId="0E0DC09B"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To find more books that pique our interest, visit the </w:t>
      </w:r>
      <w:proofErr w:type="spellStart"/>
      <w:r w:rsidRPr="00C2704D">
        <w:rPr>
          <w:rFonts w:asciiTheme="minorHAnsi" w:eastAsiaTheme="majorEastAsia" w:hAnsiTheme="minorHAnsi" w:cstheme="minorHAnsi"/>
          <w:sz w:val="16"/>
        </w:rPr>
        <w:t>Utne</w:t>
      </w:r>
      <w:proofErr w:type="spellEnd"/>
      <w:r w:rsidRPr="00C2704D">
        <w:rPr>
          <w:rFonts w:asciiTheme="minorHAnsi" w:eastAsiaTheme="majorEastAsia" w:hAnsiTheme="minorHAnsi" w:cstheme="minorHAnsi"/>
          <w:sz w:val="16"/>
        </w:rPr>
        <w:t xml:space="preserve"> Reader Bookshelf.</w:t>
      </w:r>
    </w:p>
    <w:p w14:paraId="40A2BE92"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We live in the age of the city. The City is everything to us—it consumes us, and for that reason we glorify it. —</w:t>
      </w:r>
      <w:proofErr w:type="spellStart"/>
      <w:r w:rsidRPr="00C2704D">
        <w:rPr>
          <w:rFonts w:asciiTheme="minorHAnsi" w:eastAsiaTheme="majorEastAsia" w:hAnsiTheme="minorHAnsi" w:cstheme="minorHAnsi"/>
          <w:sz w:val="16"/>
        </w:rPr>
        <w:t>Onookome</w:t>
      </w:r>
      <w:proofErr w:type="spellEnd"/>
      <w:r w:rsidRPr="00C2704D">
        <w:rPr>
          <w:rFonts w:asciiTheme="minorHAnsi" w:eastAsiaTheme="majorEastAsia" w:hAnsiTheme="minorHAnsi" w:cstheme="minorHAnsi"/>
          <w:sz w:val="16"/>
        </w:rPr>
        <w:t xml:space="preserve"> </w:t>
      </w:r>
      <w:proofErr w:type="spellStart"/>
      <w:r w:rsidRPr="00C2704D">
        <w:rPr>
          <w:rFonts w:asciiTheme="minorHAnsi" w:eastAsiaTheme="majorEastAsia" w:hAnsiTheme="minorHAnsi" w:cstheme="minorHAnsi"/>
          <w:sz w:val="16"/>
        </w:rPr>
        <w:t>Okome</w:t>
      </w:r>
      <w:proofErr w:type="spellEnd"/>
    </w:p>
    <w:p w14:paraId="3E75ACB9"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43700C33"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With the rise of massive urban centers in Africa and Asia, cities that will matter most in the twenty-first century are located in less-developed, struggling states. </w:t>
      </w:r>
      <w:r w:rsidRPr="00C2704D">
        <w:rPr>
          <w:rStyle w:val="StyleUnderline"/>
          <w:rFonts w:asciiTheme="minorHAnsi" w:eastAsiaTheme="majorEastAsia" w:hAnsiTheme="minorHAnsi" w:cstheme="minorHAnsi"/>
        </w:rPr>
        <w:t>A number of these huge megalopolises</w:t>
      </w:r>
      <w:r w:rsidRPr="00C2704D">
        <w:rPr>
          <w:rFonts w:asciiTheme="minorHAnsi" w:eastAsiaTheme="majorEastAsia" w:hAnsiTheme="minorHAnsi" w:cstheme="minorHAnsi"/>
          <w:sz w:val="16"/>
        </w:rPr>
        <w:t>—whether Lagos or Karachi, Dhaka or Kinshasa—</w:t>
      </w:r>
      <w:r w:rsidRPr="00C2704D">
        <w:rPr>
          <w:rStyle w:val="StyleUnderline"/>
          <w:rFonts w:asciiTheme="minorHAnsi" w:eastAsiaTheme="majorEastAsia" w:hAnsiTheme="minorHAnsi" w:cstheme="minorHAnsi"/>
        </w:rPr>
        <w:t xml:space="preserve">reside in states </w:t>
      </w:r>
      <w:r w:rsidRPr="00C2704D">
        <w:rPr>
          <w:rStyle w:val="Emphasis"/>
          <w:rFonts w:asciiTheme="minorHAnsi" w:eastAsiaTheme="majorEastAsia" w:hAnsiTheme="minorHAnsi" w:cstheme="minorHAnsi"/>
        </w:rPr>
        <w:t>often unable or simply unwilling</w:t>
      </w:r>
      <w:r w:rsidRPr="00C2704D">
        <w:rPr>
          <w:rStyle w:val="StyleUnderline"/>
          <w:rFonts w:asciiTheme="minorHAnsi" w:eastAsiaTheme="majorEastAsia" w:hAnsiTheme="minorHAnsi" w:cstheme="minorHAnsi"/>
        </w:rPr>
        <w:t xml:space="preserve"> to manage the challenges that their vast and growing urban populations pose</w:t>
      </w:r>
      <w:r w:rsidRPr="00C2704D">
        <w:rPr>
          <w:rFonts w:asciiTheme="minorHAnsi" w:eastAsiaTheme="majorEastAsia" w:hAnsiTheme="minorHAnsi" w:cstheme="minorHAnsi"/>
          <w:sz w:val="16"/>
        </w:rPr>
        <w:t xml:space="preserve">. There are no signs that their governments will prove more capable in the future. </w:t>
      </w:r>
      <w:r w:rsidRPr="00C2704D">
        <w:rPr>
          <w:rStyle w:val="StyleUnderline"/>
          <w:rFonts w:asciiTheme="minorHAnsi" w:eastAsiaTheme="majorEastAsia" w:hAnsiTheme="minorHAnsi" w:cstheme="minorHAnsi"/>
        </w:rPr>
        <w:t>These</w:t>
      </w:r>
      <w:r w:rsidRPr="00C2704D">
        <w:rPr>
          <w:rFonts w:asciiTheme="minorHAnsi" w:eastAsiaTheme="majorEastAsia" w:hAnsiTheme="minorHAnsi" w:cstheme="minorHAnsi"/>
          <w:sz w:val="16"/>
        </w:rPr>
        <w:t xml:space="preserve"> swarming, massive urban monsters </w:t>
      </w:r>
      <w:r w:rsidRPr="00C2704D">
        <w:rPr>
          <w:rStyle w:val="StyleUnderline"/>
          <w:rFonts w:asciiTheme="minorHAnsi" w:eastAsiaTheme="majorEastAsia" w:hAnsiTheme="minorHAnsi" w:cstheme="minorHAnsi"/>
        </w:rPr>
        <w:t xml:space="preserve">will </w:t>
      </w:r>
      <w:r w:rsidRPr="00C2704D">
        <w:rPr>
          <w:rStyle w:val="Emphasis"/>
          <w:rFonts w:asciiTheme="minorHAnsi" w:eastAsiaTheme="majorEastAsia" w:hAnsiTheme="minorHAnsi" w:cstheme="minorHAnsi"/>
        </w:rPr>
        <w:t>continue to grow</w:t>
      </w:r>
      <w:r w:rsidRPr="00C2704D">
        <w:rPr>
          <w:rStyle w:val="StyleUnderline"/>
          <w:rFonts w:asciiTheme="minorHAnsi" w:eastAsiaTheme="majorEastAsia" w:hAnsiTheme="minorHAnsi" w:cstheme="minorHAnsi"/>
        </w:rPr>
        <w:t xml:space="preserve"> and should </w:t>
      </w:r>
      <w:r w:rsidRPr="00C2704D">
        <w:rPr>
          <w:rStyle w:val="Emphasis"/>
          <w:rFonts w:asciiTheme="minorHAnsi" w:eastAsiaTheme="majorEastAsia" w:hAnsiTheme="minorHAnsi" w:cstheme="minorHAnsi"/>
        </w:rPr>
        <w:t>concern the world</w:t>
      </w:r>
      <w:r w:rsidRPr="00C2704D">
        <w:rPr>
          <w:rFonts w:asciiTheme="minorHAnsi" w:eastAsiaTheme="majorEastAsia" w:hAnsiTheme="minorHAnsi" w:cstheme="minorHAnsi"/>
          <w:sz w:val="16"/>
        </w:rPr>
        <w:t>.</w:t>
      </w:r>
    </w:p>
    <w:p w14:paraId="3C90D5F2"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By 2015 there will be six hundred cities on the planet with populations of 1 million or more, and fifty-eight with populations over 5 million. </w:t>
      </w:r>
      <w:r w:rsidRPr="00C2704D">
        <w:rPr>
          <w:rStyle w:val="StyleUnderline"/>
          <w:rFonts w:asciiTheme="minorHAnsi" w:eastAsiaTheme="majorEastAsia" w:hAnsiTheme="minorHAnsi" w:cstheme="minorHAnsi"/>
        </w:rPr>
        <w:t xml:space="preserve">By </w:t>
      </w:r>
      <w:r w:rsidRPr="00C2704D">
        <w:rPr>
          <w:rStyle w:val="Emphasis"/>
          <w:rFonts w:asciiTheme="minorHAnsi" w:eastAsiaTheme="majorEastAsia" w:hAnsiTheme="minorHAnsi" w:cstheme="minorHAnsi"/>
        </w:rPr>
        <w:t>2025</w:t>
      </w:r>
      <w:r w:rsidRPr="00C2704D">
        <w:rPr>
          <w:rFonts w:asciiTheme="minorHAnsi" w:eastAsiaTheme="majorEastAsia" w:hAnsiTheme="minorHAnsi" w:cstheme="minorHAnsi"/>
          <w:sz w:val="16"/>
        </w:rPr>
        <w:t xml:space="preserve">, according to the National Intelligence Council, </w:t>
      </w:r>
      <w:r w:rsidRPr="00C2704D">
        <w:rPr>
          <w:rStyle w:val="StyleUnderline"/>
          <w:rFonts w:asciiTheme="minorHAnsi" w:eastAsiaTheme="majorEastAsia" w:hAnsiTheme="minorHAnsi" w:cstheme="minorHAnsi"/>
        </w:rPr>
        <w:t xml:space="preserve">there will be </w:t>
      </w:r>
      <w:r w:rsidRPr="00C2704D">
        <w:rPr>
          <w:rStyle w:val="Emphasis"/>
          <w:rFonts w:asciiTheme="minorHAnsi" w:eastAsiaTheme="majorEastAsia" w:hAnsiTheme="minorHAnsi" w:cstheme="minorHAnsi"/>
        </w:rPr>
        <w:t>twenty-seven cities</w:t>
      </w:r>
      <w:r w:rsidRPr="00C2704D">
        <w:rPr>
          <w:rStyle w:val="StyleUnderline"/>
          <w:rFonts w:asciiTheme="minorHAnsi" w:eastAsiaTheme="majorEastAsia" w:hAnsiTheme="minorHAnsi" w:cstheme="minorHAnsi"/>
        </w:rPr>
        <w:t xml:space="preserve"> with populations greater than 10 million</w:t>
      </w:r>
      <w:r w:rsidRPr="00C2704D">
        <w:rPr>
          <w:rFonts w:asciiTheme="minorHAnsi" w:eastAsiaTheme="majorEastAsia" w:hAnsiTheme="minorHAnsi" w:cstheme="minorHAnsi"/>
          <w:sz w:val="16"/>
        </w:rPr>
        <w:t xml:space="preserve">—the common measure by which an urban population constitutes a “megacity.” </w:t>
      </w:r>
      <w:r w:rsidRPr="00C2704D">
        <w:rPr>
          <w:rStyle w:val="StyleUnderline"/>
          <w:rFonts w:asciiTheme="minorHAnsi" w:eastAsiaTheme="majorEastAsia" w:hAnsiTheme="minorHAnsi" w:cstheme="minorHAnsi"/>
        </w:rPr>
        <w:t xml:space="preserve">If </w:t>
      </w:r>
      <w:r w:rsidRPr="00C2704D">
        <w:rPr>
          <w:rStyle w:val="Emphasis"/>
          <w:rFonts w:asciiTheme="minorHAnsi" w:eastAsiaTheme="majorEastAsia" w:hAnsiTheme="minorHAnsi" w:cstheme="minorHAnsi"/>
        </w:rPr>
        <w:t>measures are not taken soon</w:t>
      </w:r>
      <w:r w:rsidRPr="00C2704D">
        <w:rPr>
          <w:rFonts w:asciiTheme="minorHAnsi" w:eastAsiaTheme="majorEastAsia" w:hAnsiTheme="minorHAnsi" w:cstheme="minorHAnsi"/>
          <w:sz w:val="16"/>
        </w:rPr>
        <w:t xml:space="preserve">, some of </w:t>
      </w:r>
      <w:r w:rsidRPr="00C2704D">
        <w:rPr>
          <w:rStyle w:val="StyleUnderline"/>
          <w:rFonts w:asciiTheme="minorHAnsi" w:eastAsiaTheme="majorEastAsia" w:hAnsiTheme="minorHAnsi" w:cstheme="minorHAnsi"/>
        </w:rPr>
        <w:t xml:space="preserve">these megacities will pose the </w:t>
      </w:r>
      <w:r w:rsidRPr="00C2704D">
        <w:rPr>
          <w:rStyle w:val="Emphasis"/>
          <w:rFonts w:asciiTheme="minorHAnsi" w:eastAsiaTheme="majorEastAsia" w:hAnsiTheme="minorHAnsi" w:cstheme="minorHAnsi"/>
        </w:rPr>
        <w:t>most significant security threat</w:t>
      </w:r>
      <w:r w:rsidRPr="00C2704D">
        <w:rPr>
          <w:rStyle w:val="StyleUnderline"/>
          <w:rFonts w:asciiTheme="minorHAnsi" w:eastAsiaTheme="majorEastAsia" w:hAnsiTheme="minorHAnsi" w:cstheme="minorHAnsi"/>
        </w:rPr>
        <w:t xml:space="preserve"> in the coming decades. They will become </w:t>
      </w:r>
      <w:r w:rsidRPr="00C2704D">
        <w:rPr>
          <w:rStyle w:val="Emphasis"/>
          <w:rFonts w:asciiTheme="minorHAnsi" w:eastAsiaTheme="majorEastAsia" w:hAnsiTheme="minorHAnsi" w:cstheme="minorHAnsi"/>
        </w:rPr>
        <w:t>havens for terrorists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criminal networks</w:t>
      </w:r>
      <w:r w:rsidRPr="00C2704D">
        <w:rPr>
          <w:rStyle w:val="StyleUnderline"/>
          <w:rFonts w:asciiTheme="minorHAnsi" w:eastAsiaTheme="majorEastAsia" w:hAnsiTheme="minorHAnsi" w:cstheme="minorHAnsi"/>
        </w:rPr>
        <w:t xml:space="preserve">, as well as sources of </w:t>
      </w:r>
      <w:r w:rsidRPr="00C2704D">
        <w:rPr>
          <w:rStyle w:val="Emphasis"/>
          <w:rFonts w:asciiTheme="minorHAnsi" w:eastAsiaTheme="majorEastAsia" w:hAnsiTheme="minorHAnsi" w:cstheme="minorHAnsi"/>
        </w:rPr>
        <w:t>major environmental depletion</w:t>
      </w:r>
      <w:r w:rsidRPr="00C2704D">
        <w:rPr>
          <w:rFonts w:asciiTheme="minorHAnsi" w:eastAsiaTheme="majorEastAsia" w:hAnsiTheme="minorHAnsi" w:cstheme="minorHAnsi"/>
          <w:sz w:val="16"/>
        </w:rPr>
        <w:t xml:space="preserve">. They will serve as freakish natural laboratories where all the elements most harmful to international and human security are grown. </w:t>
      </w:r>
      <w:r w:rsidRPr="00C2704D">
        <w:rPr>
          <w:rStyle w:val="StyleUnderline"/>
          <w:rFonts w:asciiTheme="minorHAnsi" w:eastAsiaTheme="majorEastAsia" w:hAnsiTheme="minorHAnsi" w:cstheme="minorHAnsi"/>
        </w:rPr>
        <w:t xml:space="preserve">If crowded masses within these unaccommodating spaces are left to their own devices by inept or uncaring governments, their </w:t>
      </w:r>
      <w:r w:rsidRPr="00C2704D">
        <w:rPr>
          <w:rStyle w:val="Emphasis"/>
          <w:rFonts w:asciiTheme="minorHAnsi" w:eastAsiaTheme="majorEastAsia" w:hAnsiTheme="minorHAnsi" w:cstheme="minorHAnsi"/>
        </w:rPr>
        <w:t>collective rage</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despair</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hunger</w:t>
      </w:r>
      <w:r w:rsidRPr="00C2704D">
        <w:rPr>
          <w:rStyle w:val="StyleUnderline"/>
          <w:rFonts w:asciiTheme="minorHAnsi" w:eastAsiaTheme="majorEastAsia" w:hAnsiTheme="minorHAnsi" w:cstheme="minorHAnsi"/>
        </w:rPr>
        <w:t xml:space="preserve"> will </w:t>
      </w:r>
      <w:r w:rsidRPr="00C2704D">
        <w:rPr>
          <w:rStyle w:val="Emphasis"/>
          <w:rFonts w:asciiTheme="minorHAnsi" w:eastAsiaTheme="majorEastAsia" w:hAnsiTheme="minorHAnsi" w:cstheme="minorHAnsi"/>
        </w:rPr>
        <w:t>inevitably erupt</w:t>
      </w:r>
      <w:r w:rsidRPr="00C2704D">
        <w:rPr>
          <w:rStyle w:val="StyleUnderline"/>
          <w:rFonts w:asciiTheme="minorHAnsi" w:eastAsiaTheme="majorEastAsia" w:hAnsiTheme="minorHAnsi" w:cstheme="minorHAnsi"/>
        </w:rPr>
        <w:t xml:space="preserve">. And when inhabitants tire of the lawlessness, poverty, and instability of the megacities, they will </w:t>
      </w:r>
      <w:r w:rsidRPr="00C2704D">
        <w:rPr>
          <w:rStyle w:val="Emphasis"/>
          <w:rFonts w:asciiTheme="minorHAnsi" w:eastAsiaTheme="majorEastAsia" w:hAnsiTheme="minorHAnsi" w:cstheme="minorHAnsi"/>
        </w:rPr>
        <w:t>leave</w:t>
      </w:r>
      <w:r w:rsidRPr="00C2704D">
        <w:rPr>
          <w:rFonts w:asciiTheme="minorHAnsi" w:eastAsiaTheme="majorEastAsia" w:hAnsiTheme="minorHAnsi" w:cstheme="minorHAnsi"/>
          <w:sz w:val="16"/>
        </w:rPr>
        <w:t>—those that can—</w:t>
      </w:r>
      <w:r w:rsidRPr="00C2704D">
        <w:rPr>
          <w:rStyle w:val="Emphasis"/>
          <w:rFonts w:asciiTheme="minorHAnsi" w:eastAsiaTheme="majorEastAsia" w:hAnsiTheme="minorHAnsi" w:cstheme="minorHAnsi"/>
        </w:rPr>
        <w:t>bringing violence with them</w:t>
      </w:r>
      <w:r w:rsidRPr="00C2704D">
        <w:rPr>
          <w:rFonts w:asciiTheme="minorHAnsi" w:eastAsiaTheme="majorEastAsia" w:hAnsiTheme="minorHAnsi" w:cstheme="minorHAnsi"/>
          <w:sz w:val="16"/>
        </w:rPr>
        <w:t xml:space="preserve">. In the face of rising expectations that globalization inevitably entails, </w:t>
      </w:r>
      <w:r w:rsidRPr="00C2704D">
        <w:rPr>
          <w:rStyle w:val="StyleUnderline"/>
          <w:rFonts w:asciiTheme="minorHAnsi" w:eastAsiaTheme="majorEastAsia" w:hAnsiTheme="minorHAnsi" w:cstheme="minorHAnsi"/>
        </w:rPr>
        <w:t xml:space="preserve">these </w:t>
      </w:r>
      <w:r w:rsidRPr="00C2704D">
        <w:rPr>
          <w:rStyle w:val="Emphasis"/>
          <w:rFonts w:asciiTheme="minorHAnsi" w:eastAsiaTheme="majorEastAsia" w:hAnsiTheme="minorHAnsi" w:cstheme="minorHAnsi"/>
        </w:rPr>
        <w:t>petri dishes of despair</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danger</w:t>
      </w:r>
      <w:r w:rsidRPr="00C2704D">
        <w:rPr>
          <w:rStyle w:val="StyleUnderline"/>
          <w:rFonts w:asciiTheme="minorHAnsi" w:eastAsiaTheme="majorEastAsia" w:hAnsiTheme="minorHAnsi" w:cstheme="minorHAnsi"/>
        </w:rPr>
        <w:t xml:space="preserve"> will </w:t>
      </w:r>
      <w:r w:rsidRPr="00C2704D">
        <w:rPr>
          <w:rStyle w:val="Emphasis"/>
          <w:rFonts w:asciiTheme="minorHAnsi" w:eastAsiaTheme="majorEastAsia" w:hAnsiTheme="minorHAnsi" w:cstheme="minorHAnsi"/>
        </w:rPr>
        <w:t>spill over</w:t>
      </w:r>
      <w:r w:rsidRPr="00C2704D">
        <w:rPr>
          <w:rFonts w:asciiTheme="minorHAnsi" w:eastAsiaTheme="majorEastAsia" w:hAnsiTheme="minorHAnsi" w:cstheme="minorHAnsi"/>
          <w:sz w:val="16"/>
        </w:rPr>
        <w:t xml:space="preserve"> municipal boundaries and </w:t>
      </w:r>
      <w:r w:rsidRPr="00C2704D">
        <w:rPr>
          <w:rStyle w:val="Emphasis"/>
          <w:rFonts w:asciiTheme="minorHAnsi" w:eastAsiaTheme="majorEastAsia" w:hAnsiTheme="minorHAnsi" w:cstheme="minorHAnsi"/>
        </w:rPr>
        <w:t>international borders</w:t>
      </w:r>
      <w:r w:rsidRPr="00C2704D">
        <w:rPr>
          <w:rStyle w:val="StyleUnderline"/>
          <w:rFonts w:asciiTheme="minorHAnsi" w:eastAsiaTheme="majorEastAsia" w:hAnsiTheme="minorHAnsi" w:cstheme="minorHAnsi"/>
        </w:rPr>
        <w:t xml:space="preserve"> with </w:t>
      </w:r>
      <w:r w:rsidRPr="00C2704D">
        <w:rPr>
          <w:rStyle w:val="Emphasis"/>
          <w:rFonts w:asciiTheme="minorHAnsi" w:eastAsiaTheme="majorEastAsia" w:hAnsiTheme="minorHAnsi" w:cstheme="minorHAnsi"/>
        </w:rPr>
        <w:t>rapidly spreading contagion</w:t>
      </w:r>
      <w:r w:rsidRPr="00C2704D">
        <w:rPr>
          <w:rFonts w:asciiTheme="minorHAnsi" w:eastAsiaTheme="majorEastAsia" w:hAnsiTheme="minorHAnsi" w:cstheme="minorHAnsi"/>
          <w:sz w:val="16"/>
        </w:rPr>
        <w:t>.</w:t>
      </w:r>
    </w:p>
    <w:p w14:paraId="1B6C8174"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Although there are significant differences in the cultures and histories of emerging megacities</w:t>
      </w:r>
      <w:r w:rsidRPr="00C2704D">
        <w:rPr>
          <w:rFonts w:asciiTheme="minorHAnsi" w:eastAsiaTheme="majorEastAsia" w:hAnsiTheme="minorHAnsi" w:cstheme="minorHAnsi"/>
          <w:sz w:val="16"/>
        </w:rPr>
        <w:t xml:space="preserve">, from the dangerous streets of Karachi to the sprawling shantytowns of Lagos, basic similarities are dramatic. </w:t>
      </w:r>
      <w:r w:rsidRPr="00C2704D">
        <w:rPr>
          <w:rStyle w:val="Emphasis"/>
          <w:rFonts w:asciiTheme="minorHAnsi" w:eastAsiaTheme="majorEastAsia" w:hAnsiTheme="minorHAnsi" w:cstheme="minorHAnsi"/>
        </w:rPr>
        <w:t>All have experienced recent</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rapid population booms</w:t>
      </w:r>
      <w:r w:rsidRPr="00C2704D">
        <w:rPr>
          <w:rStyle w:val="StyleUnderline"/>
          <w:rFonts w:asciiTheme="minorHAnsi" w:eastAsiaTheme="majorEastAsia" w:hAnsiTheme="minorHAnsi" w:cstheme="minorHAnsi"/>
        </w:rPr>
        <w:t xml:space="preserve"> during unsettled periods in national histories,</w:t>
      </w:r>
      <w:r w:rsidRPr="00C2704D">
        <w:rPr>
          <w:rFonts w:asciiTheme="minorHAnsi" w:eastAsiaTheme="majorEastAsia" w:hAnsiTheme="minorHAnsi" w:cstheme="minorHAnsi"/>
          <w:sz w:val="16"/>
        </w:rPr>
        <w:t xml:space="preserve"> driven in large part by internal migration from depressed or chaotic rural districts. In each, municipal and national </w:t>
      </w:r>
      <w:r w:rsidRPr="00C2704D">
        <w:rPr>
          <w:rStyle w:val="StyleUnderline"/>
          <w:rFonts w:asciiTheme="minorHAnsi" w:eastAsiaTheme="majorEastAsia" w:hAnsiTheme="minorHAnsi" w:cstheme="minorHAnsi"/>
        </w:rPr>
        <w:t xml:space="preserve">governments </w:t>
      </w:r>
      <w:r w:rsidRPr="00C2704D">
        <w:rPr>
          <w:rStyle w:val="Emphasis"/>
          <w:rFonts w:asciiTheme="minorHAnsi" w:eastAsiaTheme="majorEastAsia" w:hAnsiTheme="minorHAnsi" w:cstheme="minorHAnsi"/>
        </w:rPr>
        <w:t>failed to either govern</w:t>
      </w:r>
      <w:r w:rsidRPr="00C2704D">
        <w:rPr>
          <w:rStyle w:val="StyleUnderline"/>
          <w:rFonts w:asciiTheme="minorHAnsi" w:eastAsiaTheme="majorEastAsia" w:hAnsiTheme="minorHAnsi" w:cstheme="minorHAnsi"/>
        </w:rPr>
        <w:t xml:space="preserve"> or </w:t>
      </w:r>
      <w:r w:rsidRPr="00C2704D">
        <w:rPr>
          <w:rStyle w:val="Emphasis"/>
          <w:rFonts w:asciiTheme="minorHAnsi" w:eastAsiaTheme="majorEastAsia" w:hAnsiTheme="minorHAnsi" w:cstheme="minorHAnsi"/>
        </w:rPr>
        <w:t>provide</w:t>
      </w:r>
      <w:r w:rsidRPr="00C2704D">
        <w:rPr>
          <w:rStyle w:val="StyleUnderline"/>
          <w:rFonts w:asciiTheme="minorHAnsi" w:eastAsiaTheme="majorEastAsia" w:hAnsiTheme="minorHAnsi" w:cstheme="minorHAnsi"/>
        </w:rPr>
        <w:t xml:space="preserve"> for exploding urban populations</w:t>
      </w:r>
      <w:r w:rsidRPr="00C2704D">
        <w:rPr>
          <w:rFonts w:asciiTheme="minorHAnsi" w:eastAsiaTheme="majorEastAsia" w:hAnsiTheme="minorHAnsi" w:cstheme="minorHAnsi"/>
          <w:sz w:val="16"/>
        </w:rPr>
        <w:t>. Continued failure seems preordained without some form of external assistance.</w:t>
      </w:r>
    </w:p>
    <w:p w14:paraId="2CAEFF22"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Life in the 10/40 Window</w:t>
      </w:r>
    </w:p>
    <w:p w14:paraId="507E7379"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A number of megacities of greatest concern are located in or situated close to the so-called 10/40 Window—the area in Africa and Asia between 10 and 40 degrees north latitude. A term both human geographers and Christian missionaries use, the 10/40 Window demarcates regions of the world where socioeconomic challenges are the most daunting, where two-thirds of the world’s population and four-fifths of the world’s poor live. This “window” is a veritable stew of competing religious identities and ethnic groups. Preponderant faiths are Hinduism, Islam—in its various sects—and Buddhism, Christianity, Judaism, and tribal animism. As journalist Robert Kaplan’s The Arabists points out, people in much of this part of the world have been resistant not only towards Christianity but to Western political and social culture in general—yet mass media and the Internet have made them aware and desirous of at least some of the materialism associated with Western modernity.</w:t>
      </w:r>
    </w:p>
    <w:p w14:paraId="1E20C4AC"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The friction between the thesis of traditional beliefs and the antithesis of Western modernity (better hospitals, longer life spans, healthier children, and more comfortable homes, among other things) has yet to yield a synthesis in many parts of the 10/40 Window. Until it does, chaos and carnage will persevere. Some of this violence will be internationalized; it already has been, as the 2008 terrorist attacks in Mumbai in India, repeated attacks on the World Trade Center, and the bombings of European mass transit systems demonstrate.</w:t>
      </w:r>
    </w:p>
    <w:p w14:paraId="6A25BA8C"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These megacities have become Leviathans—in biblical terminology the name for an uncontrollable entity. The political philosopher Thomas Hobbes used the term as the title for his classic text; for him, the Leviathan was the state that supervised or managed the city (and the rest of the territory claimed by the state). The Leviathan-state in Hobbes’s view may itself be uncontrollable; it was nevertheless all that ultimately stood between the individual citizen and a life that was “solitary, poor, nasty, brutish, and short.” Hobbes argued that the citizen essentially had to relinquish individual rights to the state in return for state protection against the violence and chaos of the world. Tragically, that bargain is not holding for the people living in many of the world’s largest cities—particularly those cities in the 10/40 Window where Hobbes’s Leviathan-state has ceased to perform its protective function. Residents of these cities are largely condemned, as his fellow Englishmen may have been in the early seventeenth century, to poor, nasty, brutish, and short lives precisely because the Leviathan-city is beyond the control of non-Leviathan states.</w:t>
      </w:r>
    </w:p>
    <w:p w14:paraId="44727250"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This</w:t>
      </w:r>
      <w:r w:rsidRPr="00C2704D">
        <w:rPr>
          <w:rFonts w:asciiTheme="minorHAnsi" w:eastAsiaTheme="majorEastAsia" w:hAnsiTheme="minorHAnsi" w:cstheme="minorHAnsi"/>
          <w:sz w:val="16"/>
        </w:rPr>
        <w:t xml:space="preserve"> work </w:t>
      </w:r>
      <w:r w:rsidRPr="00C2704D">
        <w:rPr>
          <w:rStyle w:val="StyleUnderline"/>
          <w:rFonts w:asciiTheme="minorHAnsi" w:eastAsiaTheme="majorEastAsia" w:hAnsiTheme="minorHAnsi" w:cstheme="minorHAnsi"/>
        </w:rPr>
        <w:t xml:space="preserve">focuses on the </w:t>
      </w:r>
      <w:r w:rsidRPr="00C2704D">
        <w:rPr>
          <w:rStyle w:val="Emphasis"/>
          <w:rFonts w:asciiTheme="minorHAnsi" w:eastAsiaTheme="majorEastAsia" w:hAnsiTheme="minorHAnsi" w:cstheme="minorHAnsi"/>
        </w:rPr>
        <w:t>dramatic effects</w:t>
      </w:r>
      <w:r w:rsidRPr="00C2704D">
        <w:rPr>
          <w:rStyle w:val="StyleUnderline"/>
          <w:rFonts w:asciiTheme="minorHAnsi" w:eastAsiaTheme="majorEastAsia" w:hAnsiTheme="minorHAnsi" w:cstheme="minorHAnsi"/>
        </w:rPr>
        <w:t xml:space="preserve"> that these massive</w:t>
      </w:r>
      <w:r w:rsidRPr="00C2704D">
        <w:rPr>
          <w:rFonts w:asciiTheme="minorHAnsi" w:eastAsiaTheme="majorEastAsia" w:hAnsiTheme="minorHAnsi" w:cstheme="minorHAnsi"/>
          <w:sz w:val="16"/>
        </w:rPr>
        <w:t xml:space="preserve">, underserved, and </w:t>
      </w:r>
      <w:proofErr w:type="spellStart"/>
      <w:r w:rsidRPr="00C2704D">
        <w:rPr>
          <w:rFonts w:asciiTheme="minorHAnsi" w:eastAsiaTheme="majorEastAsia" w:hAnsiTheme="minorHAnsi" w:cstheme="minorHAnsi"/>
          <w:sz w:val="16"/>
        </w:rPr>
        <w:t>undergoverned</w:t>
      </w:r>
      <w:proofErr w:type="spellEnd"/>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 xml:space="preserve">cities will have on </w:t>
      </w:r>
      <w:r w:rsidRPr="00C2704D">
        <w:rPr>
          <w:rStyle w:val="Emphasis"/>
          <w:rFonts w:asciiTheme="minorHAnsi" w:eastAsiaTheme="majorEastAsia" w:hAnsiTheme="minorHAnsi" w:cstheme="minorHAnsi"/>
        </w:rPr>
        <w:t>international stability</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human security</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environmental degradation</w:t>
      </w:r>
      <w:r w:rsidRPr="00C2704D">
        <w:rPr>
          <w:rFonts w:asciiTheme="minorHAnsi" w:eastAsiaTheme="majorEastAsia" w:hAnsiTheme="minorHAnsi" w:cstheme="minorHAnsi"/>
          <w:sz w:val="16"/>
        </w:rPr>
        <w:t xml:space="preserve">, as well as offers strategies for mitigating those effects. We specifically examine the impact of crime, inequality, and violence in some of the largest cities in the world. We show how </w:t>
      </w:r>
      <w:r w:rsidRPr="00C2704D">
        <w:rPr>
          <w:rStyle w:val="StyleUnderline"/>
          <w:rFonts w:asciiTheme="minorHAnsi" w:eastAsiaTheme="majorEastAsia" w:hAnsiTheme="minorHAnsi" w:cstheme="minorHAnsi"/>
        </w:rPr>
        <w:t xml:space="preserve">developments in these cities threaten to </w:t>
      </w:r>
      <w:r w:rsidRPr="00C2704D">
        <w:rPr>
          <w:rStyle w:val="Emphasis"/>
          <w:rFonts w:asciiTheme="minorHAnsi" w:eastAsiaTheme="majorEastAsia" w:hAnsiTheme="minorHAnsi" w:cstheme="minorHAnsi"/>
        </w:rPr>
        <w:t>destabilize entire states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regions</w:t>
      </w:r>
      <w:r w:rsidRPr="00C2704D">
        <w:rPr>
          <w:rStyle w:val="StyleUnderline"/>
          <w:rFonts w:asciiTheme="minorHAnsi" w:eastAsiaTheme="majorEastAsia" w:hAnsiTheme="minorHAnsi" w:cstheme="minorHAnsi"/>
        </w:rPr>
        <w:t xml:space="preserve">—and </w:t>
      </w:r>
      <w:r w:rsidRPr="00C2704D">
        <w:rPr>
          <w:rStyle w:val="Emphasis"/>
          <w:rFonts w:asciiTheme="minorHAnsi" w:eastAsiaTheme="majorEastAsia" w:hAnsiTheme="minorHAnsi" w:cstheme="minorHAnsi"/>
        </w:rPr>
        <w:t>plunge the entire world</w:t>
      </w:r>
      <w:r w:rsidRPr="00C2704D">
        <w:rPr>
          <w:rStyle w:val="StyleUnderline"/>
          <w:rFonts w:asciiTheme="minorHAnsi" w:eastAsiaTheme="majorEastAsia" w:hAnsiTheme="minorHAnsi" w:cstheme="minorHAnsi"/>
        </w:rPr>
        <w:t xml:space="preserve"> into </w:t>
      </w:r>
      <w:r w:rsidRPr="00C2704D">
        <w:rPr>
          <w:rStyle w:val="Emphasis"/>
          <w:rFonts w:asciiTheme="minorHAnsi" w:eastAsiaTheme="majorEastAsia" w:hAnsiTheme="minorHAnsi" w:cstheme="minorHAnsi"/>
        </w:rPr>
        <w:t>cycles of crises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conflicts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wars</w:t>
      </w:r>
      <w:r w:rsidRPr="00C2704D">
        <w:rPr>
          <w:rFonts w:asciiTheme="minorHAnsi" w:eastAsiaTheme="majorEastAsia" w:hAnsiTheme="minorHAnsi" w:cstheme="minorHAnsi"/>
          <w:sz w:val="16"/>
        </w:rPr>
        <w:t xml:space="preserve"> that will do little to resolve underlying issues. We compare these cities to other densely populated areas of the globe, from the violent “mini-megacities” in Gaza to the new million-plus cities of China and India. We also look for lessons in the history of </w:t>
      </w:r>
      <w:r w:rsidRPr="00C2704D">
        <w:rPr>
          <w:rStyle w:val="StyleUnderline"/>
          <w:rFonts w:asciiTheme="minorHAnsi" w:eastAsiaTheme="majorEastAsia" w:hAnsiTheme="minorHAnsi" w:cstheme="minorHAnsi"/>
        </w:rPr>
        <w:t>the great metropolises of the past</w:t>
      </w:r>
      <w:r w:rsidRPr="00C2704D">
        <w:rPr>
          <w:rFonts w:asciiTheme="minorHAnsi" w:eastAsiaTheme="majorEastAsia" w:hAnsiTheme="minorHAnsi" w:cstheme="minorHAnsi"/>
          <w:sz w:val="16"/>
        </w:rPr>
        <w:t xml:space="preserve"> (New York, Los Angeles, London, and Paris), which in their early days also </w:t>
      </w:r>
      <w:r w:rsidRPr="00C2704D">
        <w:rPr>
          <w:rStyle w:val="StyleUnderline"/>
          <w:rFonts w:asciiTheme="minorHAnsi" w:eastAsiaTheme="majorEastAsia" w:hAnsiTheme="minorHAnsi" w:cstheme="minorHAnsi"/>
        </w:rPr>
        <w:t>teemed with slums and unrest. Each</w:t>
      </w:r>
      <w:r w:rsidRPr="00C2704D">
        <w:rPr>
          <w:rFonts w:asciiTheme="minorHAnsi" w:eastAsiaTheme="majorEastAsia" w:hAnsiTheme="minorHAnsi" w:cstheme="minorHAnsi"/>
          <w:sz w:val="16"/>
        </w:rPr>
        <w:t xml:space="preserve">, nonetheless, </w:t>
      </w:r>
      <w:r w:rsidRPr="00C2704D">
        <w:rPr>
          <w:rStyle w:val="Emphasis"/>
          <w:rFonts w:asciiTheme="minorHAnsi" w:eastAsiaTheme="majorEastAsia" w:hAnsiTheme="minorHAnsi" w:cstheme="minorHAnsi"/>
        </w:rPr>
        <w:t>overcame the challenges of growth</w:t>
      </w:r>
      <w:r w:rsidRPr="00C2704D">
        <w:rPr>
          <w:rStyle w:val="StyleUnderline"/>
          <w:rFonts w:asciiTheme="minorHAnsi" w:eastAsiaTheme="majorEastAsia" w:hAnsiTheme="minorHAnsi" w:cstheme="minorHAnsi"/>
        </w:rPr>
        <w:t xml:space="preserve"> and proved </w:t>
      </w:r>
      <w:r w:rsidRPr="00C2704D">
        <w:rPr>
          <w:rStyle w:val="StyleUnderline"/>
          <w:rFonts w:asciiTheme="minorHAnsi" w:eastAsiaTheme="majorEastAsia" w:hAnsiTheme="minorHAnsi" w:cstheme="minorHAnsi"/>
        </w:rPr>
        <w:lastRenderedPageBreak/>
        <w:t xml:space="preserve">capable of </w:t>
      </w:r>
      <w:r w:rsidRPr="00C2704D">
        <w:rPr>
          <w:rStyle w:val="Emphasis"/>
          <w:rFonts w:asciiTheme="minorHAnsi" w:eastAsiaTheme="majorEastAsia" w:hAnsiTheme="minorHAnsi" w:cstheme="minorHAnsi"/>
        </w:rPr>
        <w:t>delivering public services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maintaining order</w:t>
      </w:r>
      <w:r w:rsidRPr="00C2704D">
        <w:rPr>
          <w:rStyle w:val="StyleUnderline"/>
          <w:rFonts w:asciiTheme="minorHAnsi" w:eastAsiaTheme="majorEastAsia" w:hAnsiTheme="minorHAnsi" w:cstheme="minorHAnsi"/>
        </w:rPr>
        <w:t xml:space="preserve"> in the face of mushrooming expansion</w:t>
      </w:r>
      <w:r w:rsidRPr="00C2704D">
        <w:rPr>
          <w:rFonts w:asciiTheme="minorHAnsi" w:eastAsiaTheme="majorEastAsia" w:hAnsiTheme="minorHAnsi" w:cstheme="minorHAnsi"/>
          <w:sz w:val="16"/>
        </w:rPr>
        <w:t>—something that few of the cities we examine here will be able to do.</w:t>
      </w:r>
    </w:p>
    <w:p w14:paraId="75983EA7"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Welcome to the Urban Century</w:t>
      </w:r>
    </w:p>
    <w:p w14:paraId="6CA87378" w14:textId="77777777" w:rsidR="009779EE" w:rsidRPr="00C2704D" w:rsidRDefault="009779EE" w:rsidP="009779EE">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 xml:space="preserve">In 1905 only 10 percent of the world’s population lived in cities. Today over 50 percent does. </w:t>
      </w:r>
      <w:r w:rsidRPr="00C2704D">
        <w:rPr>
          <w:rStyle w:val="StyleUnderline"/>
          <w:rFonts w:asciiTheme="minorHAnsi" w:eastAsiaTheme="majorEastAsia" w:hAnsiTheme="minorHAnsi" w:cstheme="minorHAnsi"/>
        </w:rPr>
        <w:t xml:space="preserve">By </w:t>
      </w:r>
      <w:r w:rsidRPr="00C2704D">
        <w:rPr>
          <w:rStyle w:val="Emphasis"/>
          <w:rFonts w:asciiTheme="minorHAnsi" w:eastAsiaTheme="majorEastAsia" w:hAnsiTheme="minorHAnsi" w:cstheme="minorHAnsi"/>
        </w:rPr>
        <w:t>2030</w:t>
      </w:r>
      <w:r w:rsidRPr="00C2704D">
        <w:rPr>
          <w:rStyle w:val="StyleUnderline"/>
          <w:rFonts w:asciiTheme="minorHAnsi" w:eastAsiaTheme="majorEastAsia" w:hAnsiTheme="minorHAnsi" w:cstheme="minorHAnsi"/>
        </w:rPr>
        <w:t xml:space="preserve">, likely </w:t>
      </w:r>
      <w:r w:rsidRPr="00C2704D">
        <w:rPr>
          <w:rStyle w:val="Emphasis"/>
          <w:rFonts w:asciiTheme="minorHAnsi" w:eastAsiaTheme="majorEastAsia" w:hAnsiTheme="minorHAnsi" w:cstheme="minorHAnsi"/>
        </w:rPr>
        <w:t>much sooner</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two out of three</w:t>
      </w:r>
      <w:r w:rsidRPr="00C2704D">
        <w:rPr>
          <w:rStyle w:val="StyleUnderline"/>
          <w:rFonts w:asciiTheme="minorHAnsi" w:eastAsiaTheme="majorEastAsia" w:hAnsiTheme="minorHAnsi" w:cstheme="minorHAnsi"/>
        </w:rPr>
        <w:t xml:space="preserve"> will live in cities, and </w:t>
      </w:r>
      <w:r w:rsidRPr="00C2704D">
        <w:rPr>
          <w:rStyle w:val="Emphasis"/>
          <w:rFonts w:asciiTheme="minorHAnsi" w:eastAsiaTheme="majorEastAsia" w:hAnsiTheme="minorHAnsi" w:cstheme="minorHAnsi"/>
        </w:rPr>
        <w:t>90 percent</w:t>
      </w:r>
      <w:r w:rsidRPr="00C2704D">
        <w:rPr>
          <w:rStyle w:val="StyleUnderline"/>
          <w:rFonts w:asciiTheme="minorHAnsi" w:eastAsiaTheme="majorEastAsia" w:hAnsiTheme="minorHAnsi" w:cstheme="minorHAnsi"/>
        </w:rPr>
        <w:t xml:space="preserve"> of population growth will occur in cities of</w:t>
      </w:r>
      <w:r w:rsidRPr="00C2704D">
        <w:rPr>
          <w:rFonts w:asciiTheme="minorHAnsi" w:eastAsiaTheme="majorEastAsia" w:hAnsiTheme="minorHAnsi" w:cstheme="minorHAnsi"/>
          <w:sz w:val="16"/>
        </w:rPr>
        <w:t xml:space="preserve"> the developing world—what we should properly call </w:t>
      </w:r>
      <w:r w:rsidRPr="00C2704D">
        <w:rPr>
          <w:rStyle w:val="StyleUnderline"/>
          <w:rFonts w:asciiTheme="minorHAnsi" w:eastAsiaTheme="majorEastAsia" w:hAnsiTheme="minorHAnsi" w:cstheme="minorHAnsi"/>
        </w:rPr>
        <w:t xml:space="preserve">the “majority” world. This massive shift to urban landscapes has </w:t>
      </w:r>
      <w:r w:rsidRPr="00C2704D">
        <w:rPr>
          <w:rStyle w:val="Emphasis"/>
          <w:rFonts w:asciiTheme="minorHAnsi" w:eastAsiaTheme="majorEastAsia" w:hAnsiTheme="minorHAnsi" w:cstheme="minorHAnsi"/>
        </w:rPr>
        <w:t>never occurred on such scale before in human history</w:t>
      </w:r>
      <w:r w:rsidRPr="00C2704D">
        <w:rPr>
          <w:rStyle w:val="StyleUnderline"/>
          <w:rFonts w:asciiTheme="minorHAnsi" w:eastAsiaTheme="majorEastAsia" w:hAnsiTheme="minorHAnsi" w:cstheme="minorHAnsi"/>
        </w:rPr>
        <w:t xml:space="preserve">. Citizens flock to the city for </w:t>
      </w:r>
      <w:r w:rsidRPr="00C2704D">
        <w:rPr>
          <w:rStyle w:val="Emphasis"/>
          <w:rFonts w:asciiTheme="minorHAnsi" w:eastAsiaTheme="majorEastAsia" w:hAnsiTheme="minorHAnsi" w:cstheme="minorHAnsi"/>
        </w:rPr>
        <w:t>opportunity</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employment</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health care</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education</w:t>
      </w:r>
      <w:r w:rsidRPr="00C2704D">
        <w:rPr>
          <w:rStyle w:val="StyleUnderline"/>
          <w:rFonts w:asciiTheme="minorHAnsi" w:eastAsiaTheme="majorEastAsia" w:hAnsiTheme="minorHAnsi" w:cstheme="minorHAnsi"/>
        </w:rPr>
        <w:t>. Today one in six lives in cities with unhealthy air quality; one in fifteen has inadequate sanitation; one in thirty lacks access to safe drinking water.</w:t>
      </w:r>
    </w:p>
    <w:p w14:paraId="1562A487"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According to the United Nations, by the year 2025 there will be at least twenty-seven cities with populations greater than 10 million. In 1950 there was only one: New York. In 1975 there were only three: Tokyo, New York, and Mexico City. Tokyo and New York are located in economically advanced nations with governmental institutions and economic infrastructures able to effectively manage urban growth. Less well supported by its government and economy, Mexico City has nonetheless been a relative success, though it remains to be seen whether that will still be the case in 2025 when its population reaches 21 million.</w:t>
      </w:r>
    </w:p>
    <w:p w14:paraId="044E921C"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There are, naturally, significant differences in the cultures and histories of the world’s largest cities. </w:t>
      </w:r>
      <w:r w:rsidRPr="00C2704D">
        <w:rPr>
          <w:rStyle w:val="StyleUnderline"/>
          <w:rFonts w:asciiTheme="minorHAnsi" w:eastAsiaTheme="majorEastAsia" w:hAnsiTheme="minorHAnsi" w:cstheme="minorHAnsi"/>
        </w:rPr>
        <w:t xml:space="preserve">One of the most important differences is the </w:t>
      </w:r>
      <w:r w:rsidRPr="00C2704D">
        <w:rPr>
          <w:rStyle w:val="Emphasis"/>
          <w:rFonts w:asciiTheme="minorHAnsi" w:eastAsiaTheme="majorEastAsia" w:hAnsiTheme="minorHAnsi" w:cstheme="minorHAnsi"/>
        </w:rPr>
        <w:t>timing of their growth spurts</w:t>
      </w:r>
      <w:r w:rsidRPr="00C2704D">
        <w:rPr>
          <w:rStyle w:val="StyleUnderline"/>
          <w:rFonts w:asciiTheme="minorHAnsi" w:eastAsiaTheme="majorEastAsia" w:hAnsiTheme="minorHAnsi" w:cstheme="minorHAnsi"/>
        </w:rPr>
        <w:t>. Paris and London</w:t>
      </w:r>
      <w:r w:rsidRPr="00C2704D">
        <w:rPr>
          <w:rFonts w:asciiTheme="minorHAnsi" w:eastAsiaTheme="majorEastAsia" w:hAnsiTheme="minorHAnsi" w:cstheme="minorHAnsi"/>
          <w:sz w:val="16"/>
        </w:rPr>
        <w:t xml:space="preserve">, despite the challenges faced during their emergence as major cities, </w:t>
      </w:r>
      <w:r w:rsidRPr="00C2704D">
        <w:rPr>
          <w:rStyle w:val="Emphasis"/>
          <w:rFonts w:asciiTheme="minorHAnsi" w:eastAsiaTheme="majorEastAsia" w:hAnsiTheme="minorHAnsi" w:cstheme="minorHAnsi"/>
        </w:rPr>
        <w:t>never experienced the wrenchingly sudden growth spurts</w:t>
      </w:r>
      <w:r w:rsidRPr="00C2704D">
        <w:rPr>
          <w:rStyle w:val="StyleUnderline"/>
          <w:rFonts w:asciiTheme="minorHAnsi" w:eastAsiaTheme="majorEastAsia" w:hAnsiTheme="minorHAnsi" w:cstheme="minorHAnsi"/>
        </w:rPr>
        <w:t xml:space="preserve"> that new megacities have recently experienced and will continue to suffer. The population of Dhaka</w:t>
      </w:r>
      <w:r w:rsidRPr="00C2704D">
        <w:rPr>
          <w:rFonts w:asciiTheme="minorHAnsi" w:eastAsiaTheme="majorEastAsia" w:hAnsiTheme="minorHAnsi" w:cstheme="minorHAnsi"/>
          <w:sz w:val="16"/>
        </w:rPr>
        <w:t xml:space="preserve">, for example, </w:t>
      </w:r>
      <w:r w:rsidRPr="00C2704D">
        <w:rPr>
          <w:rStyle w:val="StyleUnderline"/>
          <w:rFonts w:asciiTheme="minorHAnsi" w:eastAsiaTheme="majorEastAsia" w:hAnsiTheme="minorHAnsi" w:cstheme="minorHAnsi"/>
        </w:rPr>
        <w:t>will have virtually exploded by more than 5,400 percent between 1950 and 2015</w:t>
      </w:r>
      <w:r w:rsidRPr="00C2704D">
        <w:rPr>
          <w:rFonts w:asciiTheme="minorHAnsi" w:eastAsiaTheme="majorEastAsia" w:hAnsiTheme="minorHAnsi" w:cstheme="minorHAnsi"/>
          <w:sz w:val="16"/>
        </w:rPr>
        <w:t>. (If New York had grown at such a pace, its population would now be a staggering 684 million.)</w:t>
      </w:r>
    </w:p>
    <w:p w14:paraId="5547DF16"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In the nineteenth century, London grew by seven times. By contrast, </w:t>
      </w:r>
      <w:r w:rsidRPr="00C2704D">
        <w:rPr>
          <w:rStyle w:val="StyleUnderline"/>
          <w:rFonts w:asciiTheme="minorHAnsi" w:eastAsiaTheme="majorEastAsia" w:hAnsiTheme="minorHAnsi" w:cstheme="minorHAnsi"/>
        </w:rPr>
        <w:t xml:space="preserve">projected population growth from 1950 to 2015 is </w:t>
      </w:r>
      <w:r w:rsidRPr="00C2704D">
        <w:rPr>
          <w:rStyle w:val="Emphasis"/>
          <w:rFonts w:asciiTheme="minorHAnsi" w:eastAsiaTheme="majorEastAsia" w:hAnsiTheme="minorHAnsi" w:cstheme="minorHAnsi"/>
        </w:rPr>
        <w:t>significantly more dynamic</w:t>
      </w:r>
      <w:r w:rsidRPr="00C2704D">
        <w:rPr>
          <w:rStyle w:val="StyleUnderline"/>
          <w:rFonts w:asciiTheme="minorHAnsi" w:eastAsiaTheme="majorEastAsia" w:hAnsiTheme="minorHAnsi" w:cstheme="minorHAnsi"/>
        </w:rPr>
        <w:t xml:space="preserve">—and </w:t>
      </w:r>
      <w:r w:rsidRPr="00C2704D">
        <w:rPr>
          <w:rStyle w:val="Emphasis"/>
          <w:rFonts w:asciiTheme="minorHAnsi" w:eastAsiaTheme="majorEastAsia" w:hAnsiTheme="minorHAnsi" w:cstheme="minorHAnsi"/>
        </w:rPr>
        <w:t>frightening</w:t>
      </w:r>
      <w:r w:rsidRPr="00C2704D">
        <w:rPr>
          <w:rStyle w:val="StyleUnderline"/>
          <w:rFonts w:asciiTheme="minorHAnsi" w:eastAsiaTheme="majorEastAsia" w:hAnsiTheme="minorHAnsi" w:cstheme="minorHAnsi"/>
        </w:rPr>
        <w:t>—for megacities</w:t>
      </w:r>
      <w:r w:rsidRPr="00C2704D">
        <w:rPr>
          <w:rFonts w:asciiTheme="minorHAnsi" w:eastAsiaTheme="majorEastAsia" w:hAnsiTheme="minorHAnsi" w:cstheme="minorHAnsi"/>
          <w:sz w:val="16"/>
        </w:rPr>
        <w:t xml:space="preserve"> in the 10/40 Window. </w:t>
      </w:r>
      <w:r w:rsidRPr="00C2704D">
        <w:rPr>
          <w:rStyle w:val="StyleUnderline"/>
          <w:rFonts w:asciiTheme="minorHAnsi" w:eastAsiaTheme="majorEastAsia" w:hAnsiTheme="minorHAnsi" w:cstheme="minorHAnsi"/>
        </w:rPr>
        <w:t xml:space="preserve">Kinshasa will grow by a factor approaching </w:t>
      </w:r>
      <w:r w:rsidRPr="00C2704D">
        <w:rPr>
          <w:rStyle w:val="Emphasis"/>
          <w:rFonts w:asciiTheme="minorHAnsi" w:eastAsiaTheme="majorEastAsia" w:hAnsiTheme="minorHAnsi" w:cstheme="minorHAnsi"/>
        </w:rPr>
        <w:t>fifty times</w:t>
      </w:r>
      <w:r w:rsidRPr="00C2704D">
        <w:rPr>
          <w:rStyle w:val="StyleUnderline"/>
          <w:rFonts w:asciiTheme="minorHAnsi" w:eastAsiaTheme="majorEastAsia" w:hAnsiTheme="minorHAnsi" w:cstheme="minorHAnsi"/>
        </w:rPr>
        <w:t xml:space="preserve">, Lagos by a factor of </w:t>
      </w:r>
      <w:r w:rsidRPr="00C2704D">
        <w:rPr>
          <w:rStyle w:val="Emphasis"/>
          <w:rFonts w:asciiTheme="minorHAnsi" w:eastAsiaTheme="majorEastAsia" w:hAnsiTheme="minorHAnsi" w:cstheme="minorHAnsi"/>
        </w:rPr>
        <w:t>twenty-five</w:t>
      </w:r>
      <w:r w:rsidRPr="00C2704D">
        <w:rPr>
          <w:rStyle w:val="StyleUnderline"/>
          <w:rFonts w:asciiTheme="minorHAnsi" w:eastAsiaTheme="majorEastAsia" w:hAnsiTheme="minorHAnsi" w:cstheme="minorHAnsi"/>
        </w:rPr>
        <w:t xml:space="preserve">, and Karachi by </w:t>
      </w:r>
      <w:r w:rsidRPr="00C2704D">
        <w:rPr>
          <w:rStyle w:val="Emphasis"/>
          <w:rFonts w:asciiTheme="minorHAnsi" w:eastAsiaTheme="majorEastAsia" w:hAnsiTheme="minorHAnsi" w:cstheme="minorHAnsi"/>
        </w:rPr>
        <w:t>2,000 percent</w:t>
      </w:r>
      <w:r w:rsidRPr="00C2704D">
        <w:rPr>
          <w:rStyle w:val="StyleUnderline"/>
          <w:rFonts w:asciiTheme="minorHAnsi" w:eastAsiaTheme="majorEastAsia" w:hAnsiTheme="minorHAnsi" w:cstheme="minorHAnsi"/>
        </w:rPr>
        <w:t xml:space="preserve"> during the same period</w:t>
      </w:r>
      <w:r w:rsidRPr="00C2704D">
        <w:rPr>
          <w:rFonts w:asciiTheme="minorHAnsi" w:eastAsiaTheme="majorEastAsia" w:hAnsiTheme="minorHAnsi" w:cstheme="minorHAnsi"/>
          <w:sz w:val="16"/>
        </w:rPr>
        <w:t>.</w:t>
      </w:r>
    </w:p>
    <w:p w14:paraId="4146418F"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The population of New York City will have grown only 30 percent between 1950 and 2015</w:t>
      </w:r>
      <w:r w:rsidRPr="00C2704D">
        <w:rPr>
          <w:rFonts w:asciiTheme="minorHAnsi" w:eastAsiaTheme="majorEastAsia" w:hAnsiTheme="minorHAnsi" w:cstheme="minorHAnsi"/>
          <w:sz w:val="16"/>
        </w:rPr>
        <w:t>—</w:t>
      </w:r>
      <w:r w:rsidRPr="00C2704D">
        <w:rPr>
          <w:rStyle w:val="StyleUnderline"/>
          <w:rFonts w:asciiTheme="minorHAnsi" w:eastAsiaTheme="majorEastAsia" w:hAnsiTheme="minorHAnsi" w:cstheme="minorHAnsi"/>
        </w:rPr>
        <w:t xml:space="preserve">and in 1950 the city already had a </w:t>
      </w:r>
      <w:r w:rsidRPr="00C2704D">
        <w:rPr>
          <w:rStyle w:val="Emphasis"/>
          <w:rFonts w:asciiTheme="minorHAnsi" w:eastAsiaTheme="majorEastAsia" w:hAnsiTheme="minorHAnsi" w:cstheme="minorHAnsi"/>
        </w:rPr>
        <w:t>capable government</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healthy public infrastructure</w:t>
      </w:r>
      <w:r w:rsidRPr="00C2704D">
        <w:rPr>
          <w:rFonts w:asciiTheme="minorHAnsi" w:eastAsiaTheme="majorEastAsia" w:hAnsiTheme="minorHAnsi" w:cstheme="minorHAnsi"/>
          <w:sz w:val="16"/>
        </w:rPr>
        <w:t xml:space="preserve"> of schools, hospitals, water and sanitation systems, roads, mass transit, and communications. New York City also began the 1950s with a robust housing stock that could be easily expanded to accommodate its population growth. Los Angeles, as another example, grew as a direct result of a preexisting and relatively effective national economic, transportation, and legal infrastructure. Its growth spurts also occurred long after the United States had secured its borders and solidified citizens’ perception of a common national identity.</w:t>
      </w:r>
    </w:p>
    <w:p w14:paraId="3F4DDA60" w14:textId="77777777" w:rsidR="009779EE" w:rsidRPr="00C2704D" w:rsidRDefault="009779EE" w:rsidP="009779EE">
      <w:pPr>
        <w:rPr>
          <w:rStyle w:val="StyleUnderline"/>
          <w:rFonts w:asciiTheme="minorHAnsi" w:eastAsiaTheme="majorEastAsia" w:hAnsiTheme="minorHAnsi" w:cstheme="minorHAnsi"/>
          <w:sz w:val="16"/>
          <w:szCs w:val="16"/>
          <w:u w:val="none"/>
        </w:rPr>
      </w:pPr>
      <w:r w:rsidRPr="00C2704D">
        <w:rPr>
          <w:rFonts w:asciiTheme="minorHAnsi" w:eastAsiaTheme="majorEastAsia" w:hAnsiTheme="minorHAnsi" w:cstheme="minorHAnsi"/>
          <w:sz w:val="16"/>
          <w:szCs w:val="16"/>
        </w:rPr>
        <w:t xml:space="preserve">By contrast, </w:t>
      </w:r>
      <w:r w:rsidRPr="00C2704D">
        <w:rPr>
          <w:rStyle w:val="StyleUnderline"/>
          <w:rFonts w:asciiTheme="minorHAnsi" w:eastAsiaTheme="majorEastAsia" w:hAnsiTheme="minorHAnsi" w:cstheme="minorHAnsi"/>
          <w:sz w:val="16"/>
          <w:szCs w:val="16"/>
          <w:u w:val="none"/>
        </w:rPr>
        <w:t>some of the states that house the new megacities had to spend their first decades establishing and defending their national sovereignty, at the evident expense of building governmental and economic infrastructure. Pakistan fought a civil war that dismembered the country, as well as several wars and near-war skirmishes</w:t>
      </w:r>
      <w:r w:rsidRPr="00C2704D">
        <w:rPr>
          <w:rFonts w:asciiTheme="minorHAnsi" w:eastAsiaTheme="majorEastAsia" w:hAnsiTheme="minorHAnsi" w:cstheme="minorHAnsi"/>
          <w:sz w:val="16"/>
          <w:szCs w:val="16"/>
        </w:rPr>
        <w:t xml:space="preserve"> with its larger neighbor, India, in the decades after independence in 1947. Similarly, </w:t>
      </w:r>
      <w:r w:rsidRPr="00C2704D">
        <w:rPr>
          <w:rStyle w:val="StyleUnderline"/>
          <w:rFonts w:asciiTheme="minorHAnsi" w:eastAsiaTheme="majorEastAsia" w:hAnsiTheme="minorHAnsi" w:cstheme="minorHAnsi"/>
          <w:sz w:val="16"/>
          <w:szCs w:val="16"/>
          <w:u w:val="none"/>
        </w:rPr>
        <w:t>the Democratic Republic of the Congo’s independence</w:t>
      </w:r>
      <w:r w:rsidRPr="00C2704D">
        <w:rPr>
          <w:rFonts w:asciiTheme="minorHAnsi" w:eastAsiaTheme="majorEastAsia" w:hAnsiTheme="minorHAnsi" w:cstheme="minorHAnsi"/>
          <w:sz w:val="16"/>
          <w:szCs w:val="16"/>
        </w:rPr>
        <w:t xml:space="preserve"> in 1960 </w:t>
      </w:r>
      <w:r w:rsidRPr="00C2704D">
        <w:rPr>
          <w:rStyle w:val="StyleUnderline"/>
          <w:rFonts w:asciiTheme="minorHAnsi" w:eastAsiaTheme="majorEastAsia" w:hAnsiTheme="minorHAnsi" w:cstheme="minorHAnsi"/>
          <w:sz w:val="16"/>
          <w:szCs w:val="16"/>
          <w:u w:val="none"/>
        </w:rPr>
        <w:t>was followed by secessionist civil wars</w:t>
      </w:r>
      <w:r w:rsidRPr="00C2704D">
        <w:rPr>
          <w:rFonts w:asciiTheme="minorHAnsi" w:eastAsiaTheme="majorEastAsia" w:hAnsiTheme="minorHAnsi" w:cstheme="minorHAnsi"/>
          <w:sz w:val="16"/>
          <w:szCs w:val="16"/>
        </w:rPr>
        <w:t xml:space="preserve"> in the 1960s and again in the 1990s and 2000s. All the while, </w:t>
      </w:r>
      <w:r w:rsidRPr="00C2704D">
        <w:rPr>
          <w:rStyle w:val="StyleUnderline"/>
          <w:rFonts w:asciiTheme="minorHAnsi" w:eastAsiaTheme="majorEastAsia" w:hAnsiTheme="minorHAnsi" w:cstheme="minorHAnsi"/>
          <w:sz w:val="16"/>
          <w:szCs w:val="16"/>
          <w:u w:val="none"/>
        </w:rPr>
        <w:t>both Pakistan and the DRC’s major cities kept growing ever more rapidly and ever more uncontrollably.</w:t>
      </w:r>
    </w:p>
    <w:p w14:paraId="28BF5D08"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Megacities that have emerged in the last half-century have </w:t>
      </w:r>
      <w:r w:rsidRPr="00C2704D">
        <w:rPr>
          <w:rStyle w:val="Emphasis"/>
          <w:rFonts w:asciiTheme="minorHAnsi" w:eastAsiaTheme="majorEastAsia" w:hAnsiTheme="minorHAnsi" w:cstheme="minorHAnsi"/>
        </w:rPr>
        <w:t>passed the tipping point</w:t>
      </w:r>
      <w:r w:rsidRPr="00C2704D">
        <w:rPr>
          <w:rStyle w:val="StyleUnderline"/>
          <w:rFonts w:asciiTheme="minorHAnsi" w:eastAsiaTheme="majorEastAsia" w:hAnsiTheme="minorHAnsi" w:cstheme="minorHAnsi"/>
        </w:rPr>
        <w:t xml:space="preserve">. They have become </w:t>
      </w:r>
      <w:r w:rsidRPr="00C2704D">
        <w:rPr>
          <w:rStyle w:val="Emphasis"/>
          <w:rFonts w:asciiTheme="minorHAnsi" w:eastAsiaTheme="majorEastAsia" w:hAnsiTheme="minorHAnsi" w:cstheme="minorHAnsi"/>
        </w:rPr>
        <w:t>overwhelmed</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dangerous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ungovernable</w:t>
      </w:r>
      <w:r w:rsidRPr="00C2704D">
        <w:rPr>
          <w:rStyle w:val="StyleUnderline"/>
          <w:rFonts w:asciiTheme="minorHAnsi" w:eastAsiaTheme="majorEastAsia" w:hAnsiTheme="minorHAnsi" w:cstheme="minorHAnsi"/>
        </w:rPr>
        <w:t>, and</w:t>
      </w:r>
      <w:r w:rsidRPr="00C2704D">
        <w:rPr>
          <w:rFonts w:asciiTheme="minorHAnsi" w:eastAsiaTheme="majorEastAsia" w:hAnsiTheme="minorHAnsi" w:cstheme="minorHAnsi"/>
          <w:sz w:val="16"/>
        </w:rPr>
        <w:t xml:space="preserve">, remarkably, </w:t>
      </w:r>
      <w:r w:rsidRPr="00C2704D">
        <w:rPr>
          <w:rStyle w:val="Emphasis"/>
          <w:rFonts w:asciiTheme="minorHAnsi" w:eastAsiaTheme="majorEastAsia" w:hAnsiTheme="minorHAnsi" w:cstheme="minorHAnsi"/>
        </w:rPr>
        <w:t>still grow</w:t>
      </w:r>
      <w:r w:rsidRPr="00C2704D">
        <w:rPr>
          <w:rFonts w:asciiTheme="minorHAnsi" w:eastAsiaTheme="majorEastAsia" w:hAnsiTheme="minorHAnsi" w:cstheme="minorHAnsi"/>
          <w:sz w:val="16"/>
        </w:rPr>
        <w:t xml:space="preserve">. Compared to urban centers of the West, they are unlike anything the earth has ever seen. </w:t>
      </w:r>
      <w:r w:rsidRPr="00C2704D">
        <w:rPr>
          <w:rStyle w:val="StyleUnderline"/>
          <w:rFonts w:asciiTheme="minorHAnsi" w:eastAsiaTheme="majorEastAsia" w:hAnsiTheme="minorHAnsi" w:cstheme="minorHAnsi"/>
        </w:rPr>
        <w:t xml:space="preserve">They pose </w:t>
      </w:r>
      <w:r w:rsidRPr="00C2704D">
        <w:rPr>
          <w:rStyle w:val="Emphasis"/>
          <w:rFonts w:asciiTheme="minorHAnsi" w:eastAsiaTheme="majorEastAsia" w:hAnsiTheme="minorHAnsi" w:cstheme="minorHAnsi"/>
        </w:rPr>
        <w:t>major threats to global security</w:t>
      </w:r>
      <w:r w:rsidRPr="00C2704D">
        <w:rPr>
          <w:rStyle w:val="StyleUnderline"/>
          <w:rFonts w:asciiTheme="minorHAnsi" w:eastAsiaTheme="majorEastAsia" w:hAnsiTheme="minorHAnsi" w:cstheme="minorHAnsi"/>
        </w:rPr>
        <w:t xml:space="preserve"> as they become both </w:t>
      </w:r>
      <w:r w:rsidRPr="00C2704D">
        <w:rPr>
          <w:rStyle w:val="Emphasis"/>
          <w:rFonts w:asciiTheme="minorHAnsi" w:eastAsiaTheme="majorEastAsia" w:hAnsiTheme="minorHAnsi" w:cstheme="minorHAnsi"/>
        </w:rPr>
        <w:t>platforms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havens for extremists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criminal networks</w:t>
      </w:r>
      <w:r w:rsidRPr="00C2704D">
        <w:rPr>
          <w:rFonts w:asciiTheme="minorHAnsi" w:eastAsiaTheme="majorEastAsia" w:hAnsiTheme="minorHAnsi" w:cstheme="minorHAnsi"/>
          <w:sz w:val="16"/>
        </w:rPr>
        <w:t>, which recent events in Gaza, a much smaller but densely populated and uncontrolled city, amply demonstrate.</w:t>
      </w:r>
    </w:p>
    <w:p w14:paraId="5060D2AC"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If we seek to understand the world of tomorrow, a good place to start is in Gaza—an entity that has for years been functioning in defiance of its parent “national” government and has provoked a war with Israel and launched hundreds of cross-border terror attacks. It has also tried to undermine its parent government in the West Bank through violence and the intimidation of its representatives. Unlike Gaza—which even in the best of times exported little, and in recent years has been effectively isolated—</w:t>
      </w:r>
      <w:r w:rsidRPr="00C2704D">
        <w:rPr>
          <w:rStyle w:val="StyleUnderline"/>
          <w:rFonts w:asciiTheme="minorHAnsi" w:eastAsiaTheme="majorEastAsia" w:hAnsiTheme="minorHAnsi" w:cstheme="minorHAnsi"/>
        </w:rPr>
        <w:t xml:space="preserve">some of these “new” megacities are </w:t>
      </w:r>
      <w:r w:rsidRPr="00C2704D">
        <w:rPr>
          <w:rStyle w:val="Emphasis"/>
          <w:rFonts w:asciiTheme="minorHAnsi" w:eastAsiaTheme="majorEastAsia" w:hAnsiTheme="minorHAnsi" w:cstheme="minorHAnsi"/>
        </w:rPr>
        <w:t>intimately connected with the rest of the world</w:t>
      </w:r>
      <w:r w:rsidRPr="00C2704D">
        <w:rPr>
          <w:rStyle w:val="StyleUnderline"/>
          <w:rFonts w:asciiTheme="minorHAnsi" w:eastAsiaTheme="majorEastAsia" w:hAnsiTheme="minorHAnsi" w:cstheme="minorHAnsi"/>
        </w:rPr>
        <w:t xml:space="preserve"> through </w:t>
      </w:r>
      <w:r w:rsidRPr="00C2704D">
        <w:rPr>
          <w:rStyle w:val="Emphasis"/>
          <w:rFonts w:asciiTheme="minorHAnsi" w:eastAsiaTheme="majorEastAsia" w:hAnsiTheme="minorHAnsi" w:cstheme="minorHAnsi"/>
        </w:rPr>
        <w:t>trade</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easily available transportation</w:t>
      </w:r>
      <w:r w:rsidRPr="00C2704D">
        <w:rPr>
          <w:rStyle w:val="StyleUnderline"/>
          <w:rFonts w:asciiTheme="minorHAnsi" w:eastAsiaTheme="majorEastAsia" w:hAnsiTheme="minorHAnsi" w:cstheme="minorHAnsi"/>
        </w:rPr>
        <w:t xml:space="preserve"> for</w:t>
      </w:r>
      <w:r w:rsidRPr="00C2704D">
        <w:rPr>
          <w:rFonts w:asciiTheme="minorHAnsi" w:eastAsiaTheme="majorEastAsia" w:hAnsiTheme="minorHAnsi" w:cstheme="minorHAnsi"/>
          <w:sz w:val="16"/>
        </w:rPr>
        <w:t xml:space="preserve"> businessmen, diplomats, and ordinary citizens, as well as </w:t>
      </w:r>
      <w:r w:rsidRPr="00C2704D">
        <w:rPr>
          <w:rStyle w:val="Emphasis"/>
          <w:rFonts w:asciiTheme="minorHAnsi" w:eastAsiaTheme="majorEastAsia" w:hAnsiTheme="minorHAnsi" w:cstheme="minorHAnsi"/>
        </w:rPr>
        <w:t>criminals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weapons dealers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terrorists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insurgents</w:t>
      </w:r>
      <w:r w:rsidRPr="00C2704D">
        <w:rPr>
          <w:rFonts w:asciiTheme="minorHAnsi" w:eastAsiaTheme="majorEastAsia" w:hAnsiTheme="minorHAnsi" w:cstheme="minorHAnsi"/>
          <w:sz w:val="16"/>
        </w:rPr>
        <w:t>.</w:t>
      </w:r>
    </w:p>
    <w:p w14:paraId="2D7EF75D"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The New Alignment: Megacities and Splintered States</w:t>
      </w:r>
    </w:p>
    <w:p w14:paraId="7AE46D51" w14:textId="77777777" w:rsidR="009779EE" w:rsidRPr="00C2704D" w:rsidRDefault="009779EE" w:rsidP="009779EE">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 xml:space="preserve">The end of the Cold War precipitated the search to comprehend the best responses to an increasingly fragmented—and increasingly dangerous—world. That search continues today, with no clear answers revealed. What pundits once considered the benchmarks for integration and global peace and security—privatization, deregulation, and globalization—are recognized today as imperfect solutions, even in advanced states. Moreover, unlike during the Cold War, with its clearly articulated threats, </w:t>
      </w:r>
      <w:r w:rsidRPr="00C2704D">
        <w:rPr>
          <w:rStyle w:val="StyleUnderline"/>
          <w:rFonts w:asciiTheme="minorHAnsi" w:eastAsiaTheme="majorEastAsia" w:hAnsiTheme="minorHAnsi" w:cstheme="minorHAnsi"/>
        </w:rPr>
        <w:t>we have moved into a world defined by “</w:t>
      </w:r>
      <w:r w:rsidRPr="00C2704D">
        <w:rPr>
          <w:rStyle w:val="Emphasis"/>
          <w:rFonts w:asciiTheme="minorHAnsi" w:eastAsiaTheme="majorEastAsia" w:hAnsiTheme="minorHAnsi" w:cstheme="minorHAnsi"/>
        </w:rPr>
        <w:t>entangled vulnerabilities</w:t>
      </w:r>
      <w:r w:rsidRPr="00C2704D">
        <w:rPr>
          <w:rStyle w:val="StyleUnderline"/>
          <w:rFonts w:asciiTheme="minorHAnsi" w:eastAsiaTheme="majorEastAsia" w:hAnsiTheme="minorHAnsi" w:cstheme="minorHAnsi"/>
        </w:rPr>
        <w:t xml:space="preserve">,” where </w:t>
      </w:r>
      <w:r w:rsidRPr="00C2704D">
        <w:rPr>
          <w:rStyle w:val="Emphasis"/>
          <w:rFonts w:asciiTheme="minorHAnsi" w:eastAsiaTheme="majorEastAsia" w:hAnsiTheme="minorHAnsi" w:cstheme="minorHAnsi"/>
        </w:rPr>
        <w:t>disproportionate population growth</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disease</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climate change</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depletion of water</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other natural resources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decline in food</w:t>
      </w:r>
      <w:r w:rsidRPr="00C2704D">
        <w:rPr>
          <w:rFonts w:asciiTheme="minorHAnsi" w:eastAsiaTheme="majorEastAsia" w:hAnsiTheme="minorHAnsi" w:cstheme="minorHAnsi"/>
          <w:sz w:val="16"/>
        </w:rPr>
        <w:t xml:space="preserve"> production, access, and availability; </w:t>
      </w:r>
      <w:r w:rsidRPr="00C2704D">
        <w:rPr>
          <w:rStyle w:val="Emphasis"/>
          <w:rFonts w:asciiTheme="minorHAnsi" w:eastAsiaTheme="majorEastAsia" w:hAnsiTheme="minorHAnsi" w:cstheme="minorHAnsi"/>
        </w:rPr>
        <w:t>soil erosion</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desertification</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rapid urbanization</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pollution</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infrastructure decay</w:t>
      </w:r>
      <w:r w:rsidRPr="00C2704D">
        <w:rPr>
          <w:rStyle w:val="StyleUnderline"/>
          <w:rFonts w:asciiTheme="minorHAnsi" w:eastAsiaTheme="majorEastAsia" w:hAnsiTheme="minorHAnsi" w:cstheme="minorHAnsi"/>
        </w:rPr>
        <w:t xml:space="preserve"> in megacities form</w:t>
      </w:r>
      <w:r w:rsidRPr="00C2704D">
        <w:rPr>
          <w:rFonts w:asciiTheme="minorHAnsi" w:eastAsiaTheme="majorEastAsia" w:hAnsiTheme="minorHAnsi" w:cstheme="minorHAnsi"/>
          <w:sz w:val="16"/>
        </w:rPr>
        <w:t xml:space="preserve"> one part of </w:t>
      </w:r>
      <w:r w:rsidRPr="00C2704D">
        <w:rPr>
          <w:rStyle w:val="StyleUnderline"/>
          <w:rFonts w:asciiTheme="minorHAnsi" w:eastAsiaTheme="majorEastAsia" w:hAnsiTheme="minorHAnsi" w:cstheme="minorHAnsi"/>
        </w:rPr>
        <w:t>the new problem set.</w:t>
      </w:r>
    </w:p>
    <w:p w14:paraId="2842C805"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lastRenderedPageBreak/>
        <w:t xml:space="preserve">All these vulnerabilities are </w:t>
      </w:r>
      <w:r w:rsidRPr="00C2704D">
        <w:rPr>
          <w:rStyle w:val="Emphasis"/>
          <w:rFonts w:asciiTheme="minorHAnsi" w:eastAsiaTheme="majorEastAsia" w:hAnsiTheme="minorHAnsi" w:cstheme="minorHAnsi"/>
        </w:rPr>
        <w:t>interwoven</w:t>
      </w:r>
      <w:r w:rsidRPr="00C2704D">
        <w:rPr>
          <w:rFonts w:asciiTheme="minorHAnsi" w:eastAsiaTheme="majorEastAsia" w:hAnsiTheme="minorHAnsi" w:cstheme="minorHAnsi"/>
          <w:sz w:val="16"/>
        </w:rPr>
        <w:t xml:space="preserve">—with complex linkages, interdependence, and often unpredictable and chaotic causes and effects. </w:t>
      </w:r>
      <w:r w:rsidRPr="00C2704D">
        <w:rPr>
          <w:rStyle w:val="StyleUnderline"/>
          <w:rFonts w:asciiTheme="minorHAnsi" w:eastAsiaTheme="majorEastAsia" w:hAnsiTheme="minorHAnsi" w:cstheme="minorHAnsi"/>
        </w:rPr>
        <w:t xml:space="preserve">In many instances, these effects have </w:t>
      </w:r>
      <w:r w:rsidRPr="00C2704D">
        <w:rPr>
          <w:rStyle w:val="Emphasis"/>
          <w:rFonts w:asciiTheme="minorHAnsi" w:eastAsiaTheme="majorEastAsia" w:hAnsiTheme="minorHAnsi" w:cstheme="minorHAnsi"/>
        </w:rPr>
        <w:t>led to conflict</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bloodshed</w:t>
      </w:r>
      <w:r w:rsidRPr="00C2704D">
        <w:rPr>
          <w:rFonts w:asciiTheme="minorHAnsi" w:eastAsiaTheme="majorEastAsia" w:hAnsiTheme="minorHAnsi" w:cstheme="minorHAnsi"/>
          <w:sz w:val="16"/>
        </w:rPr>
        <w:t xml:space="preserve">. We have only begun to appreciate the truths that </w:t>
      </w:r>
      <w:r w:rsidRPr="00C2704D">
        <w:rPr>
          <w:rStyle w:val="StyleUnderline"/>
          <w:rFonts w:asciiTheme="minorHAnsi" w:eastAsiaTheme="majorEastAsia" w:hAnsiTheme="minorHAnsi" w:cstheme="minorHAnsi"/>
        </w:rPr>
        <w:t>many of these negative outcomes came from “</w:t>
      </w:r>
      <w:r w:rsidRPr="00C2704D">
        <w:rPr>
          <w:rStyle w:val="Emphasis"/>
          <w:rFonts w:asciiTheme="minorHAnsi" w:eastAsiaTheme="majorEastAsia" w:hAnsiTheme="minorHAnsi" w:cstheme="minorHAnsi"/>
        </w:rPr>
        <w:t>the City</w:t>
      </w:r>
      <w:r w:rsidRPr="00C2704D">
        <w:rPr>
          <w:rStyle w:val="StyleUnderline"/>
          <w:rFonts w:asciiTheme="minorHAnsi" w:eastAsiaTheme="majorEastAsia" w:hAnsiTheme="minorHAnsi" w:cstheme="minorHAnsi"/>
        </w:rPr>
        <w:t>” and grievances within them. Twenty-first-century warfare</w:t>
      </w:r>
      <w:r w:rsidRPr="00C2704D">
        <w:rPr>
          <w:rFonts w:asciiTheme="minorHAnsi" w:eastAsiaTheme="majorEastAsia" w:hAnsiTheme="minorHAnsi" w:cstheme="minorHAnsi"/>
          <w:sz w:val="16"/>
        </w:rPr>
        <w:t xml:space="preserve">, after all, </w:t>
      </w:r>
      <w:r w:rsidRPr="00C2704D">
        <w:rPr>
          <w:rStyle w:val="Emphasis"/>
          <w:rFonts w:asciiTheme="minorHAnsi" w:eastAsiaTheme="majorEastAsia" w:hAnsiTheme="minorHAnsi" w:cstheme="minorHAnsi"/>
        </w:rPr>
        <w:t>did not begin on September 11</w:t>
      </w:r>
      <w:r w:rsidRPr="00C2704D">
        <w:rPr>
          <w:rFonts w:asciiTheme="minorHAnsi" w:eastAsiaTheme="majorEastAsia" w:hAnsiTheme="minorHAnsi" w:cstheme="minorHAnsi"/>
          <w:sz w:val="16"/>
        </w:rPr>
        <w:t xml:space="preserve">, 2001. </w:t>
      </w:r>
      <w:r w:rsidRPr="00C2704D">
        <w:rPr>
          <w:rStyle w:val="StyleUnderline"/>
          <w:rFonts w:asciiTheme="minorHAnsi" w:eastAsiaTheme="majorEastAsia" w:hAnsiTheme="minorHAnsi" w:cstheme="minorHAnsi"/>
        </w:rPr>
        <w:t xml:space="preserve">It began with the death of </w:t>
      </w:r>
      <w:r w:rsidRPr="00C2704D">
        <w:rPr>
          <w:rStyle w:val="Emphasis"/>
          <w:rFonts w:asciiTheme="minorHAnsi" w:eastAsiaTheme="majorEastAsia" w:hAnsiTheme="minorHAnsi" w:cstheme="minorHAnsi"/>
        </w:rPr>
        <w:t>Yugoslavia</w:t>
      </w:r>
      <w:r w:rsidRPr="00C2704D">
        <w:rPr>
          <w:rStyle w:val="StyleUnderline"/>
          <w:rFonts w:asciiTheme="minorHAnsi" w:eastAsiaTheme="majorEastAsia" w:hAnsiTheme="minorHAnsi" w:cstheme="minorHAnsi"/>
        </w:rPr>
        <w:t xml:space="preserve"> in 1991, the Battle of </w:t>
      </w:r>
      <w:r w:rsidRPr="00C2704D">
        <w:rPr>
          <w:rStyle w:val="Emphasis"/>
          <w:rFonts w:asciiTheme="minorHAnsi" w:eastAsiaTheme="majorEastAsia" w:hAnsiTheme="minorHAnsi" w:cstheme="minorHAnsi"/>
        </w:rPr>
        <w:t>Mogadishu</w:t>
      </w:r>
      <w:r w:rsidRPr="00C2704D">
        <w:rPr>
          <w:rStyle w:val="StyleUnderline"/>
          <w:rFonts w:asciiTheme="minorHAnsi" w:eastAsiaTheme="majorEastAsia" w:hAnsiTheme="minorHAnsi" w:cstheme="minorHAnsi"/>
        </w:rPr>
        <w:t xml:space="preserve"> in 1993, the siege of </w:t>
      </w:r>
      <w:r w:rsidRPr="00C2704D">
        <w:rPr>
          <w:rStyle w:val="Emphasis"/>
          <w:rFonts w:asciiTheme="minorHAnsi" w:eastAsiaTheme="majorEastAsia" w:hAnsiTheme="minorHAnsi" w:cstheme="minorHAnsi"/>
        </w:rPr>
        <w:t>Sarajevo</w:t>
      </w:r>
      <w:r w:rsidRPr="00C2704D">
        <w:rPr>
          <w:rStyle w:val="StyleUnderline"/>
          <w:rFonts w:asciiTheme="minorHAnsi" w:eastAsiaTheme="majorEastAsia" w:hAnsiTheme="minorHAnsi" w:cstheme="minorHAnsi"/>
        </w:rPr>
        <w:t xml:space="preserve">, and the genocide in </w:t>
      </w:r>
      <w:r w:rsidRPr="00C2704D">
        <w:rPr>
          <w:rStyle w:val="Emphasis"/>
          <w:rFonts w:asciiTheme="minorHAnsi" w:eastAsiaTheme="majorEastAsia" w:hAnsiTheme="minorHAnsi" w:cstheme="minorHAnsi"/>
        </w:rPr>
        <w:t>Kigali</w:t>
      </w:r>
      <w:r w:rsidRPr="00C2704D">
        <w:rPr>
          <w:rStyle w:val="StyleUnderline"/>
          <w:rFonts w:asciiTheme="minorHAnsi" w:eastAsiaTheme="majorEastAsia" w:hAnsiTheme="minorHAnsi" w:cstheme="minorHAnsi"/>
        </w:rPr>
        <w:t xml:space="preserve"> that spread throughout Rwanda, with the bombings of U.S. embassies in </w:t>
      </w:r>
      <w:r w:rsidRPr="00C2704D">
        <w:rPr>
          <w:rStyle w:val="Emphasis"/>
          <w:rFonts w:asciiTheme="minorHAnsi" w:eastAsiaTheme="majorEastAsia" w:hAnsiTheme="minorHAnsi" w:cstheme="minorHAnsi"/>
        </w:rPr>
        <w:t>Dar es Salaam</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Nairobi</w:t>
      </w:r>
      <w:r w:rsidRPr="00C2704D">
        <w:rPr>
          <w:rStyle w:val="StyleUnderline"/>
          <w:rFonts w:asciiTheme="minorHAnsi" w:eastAsiaTheme="majorEastAsia" w:hAnsiTheme="minorHAnsi" w:cstheme="minorHAnsi"/>
        </w:rPr>
        <w:t xml:space="preserve"> in 1998</w:t>
      </w:r>
      <w:r w:rsidRPr="00C2704D">
        <w:rPr>
          <w:rFonts w:asciiTheme="minorHAnsi" w:eastAsiaTheme="majorEastAsia" w:hAnsiTheme="minorHAnsi" w:cstheme="minorHAnsi"/>
          <w:sz w:val="16"/>
        </w:rPr>
        <w:t xml:space="preserve"> and the attack on the USS Cole in 2000.</w:t>
      </w:r>
    </w:p>
    <w:p w14:paraId="25002A94"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And </w:t>
      </w:r>
      <w:r w:rsidRPr="00C2704D">
        <w:rPr>
          <w:rStyle w:val="StyleUnderline"/>
          <w:rFonts w:asciiTheme="minorHAnsi" w:eastAsiaTheme="majorEastAsia" w:hAnsiTheme="minorHAnsi" w:cstheme="minorHAnsi"/>
        </w:rPr>
        <w:t>while much has been written about the notion of “failed states,” little attention has been given to the concept of “</w:t>
      </w:r>
      <w:r w:rsidRPr="00C2704D">
        <w:rPr>
          <w:rStyle w:val="Emphasis"/>
          <w:rFonts w:asciiTheme="minorHAnsi" w:eastAsiaTheme="majorEastAsia" w:hAnsiTheme="minorHAnsi" w:cstheme="minorHAnsi"/>
        </w:rPr>
        <w:t>failed cities</w:t>
      </w:r>
      <w:r w:rsidRPr="00C2704D">
        <w:rPr>
          <w:rStyle w:val="StyleUnderline"/>
          <w:rFonts w:asciiTheme="minorHAnsi" w:eastAsiaTheme="majorEastAsia" w:hAnsiTheme="minorHAnsi" w:cstheme="minorHAnsi"/>
        </w:rPr>
        <w:t>.</w:t>
      </w:r>
      <w:r w:rsidRPr="00C2704D">
        <w:rPr>
          <w:rFonts w:asciiTheme="minorHAnsi" w:eastAsiaTheme="majorEastAsia" w:hAnsiTheme="minorHAnsi" w:cstheme="minorHAnsi"/>
          <w:sz w:val="16"/>
        </w:rPr>
        <w:t xml:space="preserve">” Certainly when the Foreign Policy “Index of Failed States” proclaims (in comments that senior State Department officials echo) that there exist between thirty to fifty failed or failing states in the world today, insufficient focus centers on </w:t>
      </w:r>
      <w:r w:rsidRPr="00C2704D">
        <w:rPr>
          <w:rStyle w:val="StyleUnderline"/>
          <w:rFonts w:asciiTheme="minorHAnsi" w:eastAsiaTheme="majorEastAsia" w:hAnsiTheme="minorHAnsi" w:cstheme="minorHAnsi"/>
        </w:rPr>
        <w:t>cities within such states</w:t>
      </w:r>
      <w:r w:rsidRPr="00C2704D">
        <w:rPr>
          <w:rFonts w:asciiTheme="minorHAnsi" w:eastAsiaTheme="majorEastAsia" w:hAnsiTheme="minorHAnsi" w:cstheme="minorHAnsi"/>
          <w:sz w:val="16"/>
        </w:rPr>
        <w:t xml:space="preserve"> that </w:t>
      </w:r>
      <w:r w:rsidRPr="00C2704D">
        <w:rPr>
          <w:rStyle w:val="StyleUnderline"/>
          <w:rFonts w:asciiTheme="minorHAnsi" w:eastAsiaTheme="majorEastAsia" w:hAnsiTheme="minorHAnsi" w:cstheme="minorHAnsi"/>
        </w:rPr>
        <w:t xml:space="preserve">are </w:t>
      </w:r>
      <w:r w:rsidRPr="00C2704D">
        <w:rPr>
          <w:rStyle w:val="Emphasis"/>
          <w:rFonts w:asciiTheme="minorHAnsi" w:eastAsiaTheme="majorEastAsia" w:hAnsiTheme="minorHAnsi" w:cstheme="minorHAnsi"/>
        </w:rPr>
        <w:t>driving forces for deterioration</w:t>
      </w:r>
      <w:r w:rsidRPr="00C2704D">
        <w:rPr>
          <w:rStyle w:val="StyleUnderline"/>
          <w:rFonts w:asciiTheme="minorHAnsi" w:eastAsiaTheme="majorEastAsia" w:hAnsiTheme="minorHAnsi" w:cstheme="minorHAnsi"/>
        </w:rPr>
        <w:t xml:space="preserve">—and are the </w:t>
      </w:r>
      <w:r w:rsidRPr="00C2704D">
        <w:rPr>
          <w:rStyle w:val="Emphasis"/>
          <w:rFonts w:asciiTheme="minorHAnsi" w:eastAsiaTheme="majorEastAsia" w:hAnsiTheme="minorHAnsi" w:cstheme="minorHAnsi"/>
        </w:rPr>
        <w:t>locus of the greatest trials ahead</w:t>
      </w:r>
      <w:r w:rsidRPr="00C2704D">
        <w:rPr>
          <w:rFonts w:asciiTheme="minorHAnsi" w:eastAsiaTheme="majorEastAsia" w:hAnsiTheme="minorHAnsi" w:cstheme="minorHAnsi"/>
          <w:sz w:val="16"/>
        </w:rPr>
        <w:t>. Similarly, in works such as Thomas P. M. Barnett’s The Pentagon’s New Map: War and Peace in the Twenty-First Century, the notion that those most disconnected from the flows of globalization are where we will be most likely to intervene is simply wrong.</w:t>
      </w:r>
    </w:p>
    <w:p w14:paraId="126E438A"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We mean to change the conversation. All of the emerging powers of the twenty-first century—Brazil, India, China—are intimately connected to globalization. But they face extraordinary obstacles and (unlike Western Europe or the United States during their periods of emergence) will drag these impediments alongside as they become twenty-first-century powers. These are the pivotal “splintered states.”</w:t>
      </w:r>
    </w:p>
    <w:p w14:paraId="2B21BB75" w14:textId="77777777" w:rsidR="009779EE" w:rsidRPr="00C2704D" w:rsidRDefault="009779EE" w:rsidP="009779EE">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These states are not disconnected from globalization; to the contrary, they are intimately connected to it. Both prominent and deficient, these new great powers share more in common with the splintered states of the rest of the majority world—where the consequences and human impacts of climate change, resource scarcity, disease, demographic shifts, declining productivity, transnational criminality, and terrorism as factors that lead to destabilization and potential conflict and will define the human landscape. Unquestionably, </w:t>
      </w:r>
      <w:r w:rsidRPr="00C2704D">
        <w:rPr>
          <w:rStyle w:val="StyleUnderline"/>
          <w:rFonts w:asciiTheme="minorHAnsi" w:eastAsiaTheme="majorEastAsia" w:hAnsiTheme="minorHAnsi" w:cstheme="minorHAnsi"/>
        </w:rPr>
        <w:t xml:space="preserve">the locus of all these </w:t>
      </w:r>
      <w:r w:rsidRPr="00C2704D">
        <w:rPr>
          <w:rStyle w:val="Emphasis"/>
          <w:rFonts w:asciiTheme="minorHAnsi" w:eastAsiaTheme="majorEastAsia" w:hAnsiTheme="minorHAnsi" w:cstheme="minorHAnsi"/>
        </w:rPr>
        <w:t>intensely concentrated critical uncertainties</w:t>
      </w:r>
      <w:r w:rsidRPr="00C2704D">
        <w:rPr>
          <w:rStyle w:val="StyleUnderline"/>
          <w:rFonts w:asciiTheme="minorHAnsi" w:eastAsiaTheme="majorEastAsia" w:hAnsiTheme="minorHAnsi" w:cstheme="minorHAnsi"/>
        </w:rPr>
        <w:t xml:space="preserve"> will be in </w:t>
      </w:r>
      <w:r w:rsidRPr="00C2704D">
        <w:rPr>
          <w:rStyle w:val="Emphasis"/>
          <w:rFonts w:asciiTheme="minorHAnsi" w:eastAsiaTheme="majorEastAsia" w:hAnsiTheme="minorHAnsi" w:cstheme="minorHAnsi"/>
        </w:rPr>
        <w:t>one place</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the City</w:t>
      </w:r>
      <w:r w:rsidRPr="00C2704D">
        <w:rPr>
          <w:rFonts w:asciiTheme="minorHAnsi" w:eastAsiaTheme="majorEastAsia" w:hAnsiTheme="minorHAnsi" w:cstheme="minorHAnsi"/>
          <w:sz w:val="16"/>
        </w:rPr>
        <w:t>.</w:t>
      </w:r>
    </w:p>
    <w:p w14:paraId="4821456E" w14:textId="77777777" w:rsidR="009779EE" w:rsidRPr="00C2704D" w:rsidRDefault="009779EE" w:rsidP="009779EE">
      <w:pPr>
        <w:rPr>
          <w:rStyle w:val="StyleUnderline"/>
          <w:rFonts w:asciiTheme="minorHAnsi" w:eastAsiaTheme="majorEastAsia" w:hAnsiTheme="minorHAnsi" w:cstheme="minorHAnsi"/>
        </w:rPr>
      </w:pPr>
      <w:r w:rsidRPr="00C2704D">
        <w:rPr>
          <w:rStyle w:val="StyleUnderline"/>
          <w:rFonts w:asciiTheme="minorHAnsi" w:eastAsiaTheme="majorEastAsia" w:hAnsiTheme="minorHAnsi" w:cstheme="minorHAnsi"/>
        </w:rPr>
        <w:t xml:space="preserve">On the </w:t>
      </w:r>
      <w:r w:rsidRPr="00C2704D">
        <w:rPr>
          <w:rStyle w:val="Emphasis"/>
          <w:rFonts w:asciiTheme="minorHAnsi" w:eastAsiaTheme="majorEastAsia" w:hAnsiTheme="minorHAnsi" w:cstheme="minorHAnsi"/>
        </w:rPr>
        <w:t>positive side</w:t>
      </w:r>
      <w:r w:rsidRPr="00C2704D">
        <w:rPr>
          <w:rStyle w:val="StyleUnderline"/>
          <w:rFonts w:asciiTheme="minorHAnsi" w:eastAsiaTheme="majorEastAsia" w:hAnsiTheme="minorHAnsi" w:cstheme="minorHAnsi"/>
        </w:rPr>
        <w:t xml:space="preserve">, the emerging megacities of Brazil, India, and China offer </w:t>
      </w:r>
      <w:r w:rsidRPr="00C2704D">
        <w:rPr>
          <w:rStyle w:val="Emphasis"/>
          <w:rFonts w:asciiTheme="minorHAnsi" w:eastAsiaTheme="majorEastAsia" w:hAnsiTheme="minorHAnsi" w:cstheme="minorHAnsi"/>
        </w:rPr>
        <w:t>lessons that can be shared across boundaries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borders</w:t>
      </w:r>
      <w:r w:rsidRPr="00C2704D">
        <w:rPr>
          <w:rStyle w:val="StyleUnderline"/>
          <w:rFonts w:asciiTheme="minorHAnsi" w:eastAsiaTheme="majorEastAsia" w:hAnsiTheme="minorHAnsi" w:cstheme="minorHAnsi"/>
        </w:rPr>
        <w:t>. From</w:t>
      </w:r>
      <w:r w:rsidRPr="00C2704D">
        <w:rPr>
          <w:rFonts w:asciiTheme="minorHAnsi" w:eastAsiaTheme="majorEastAsia" w:hAnsiTheme="minorHAnsi" w:cstheme="minorHAnsi"/>
          <w:sz w:val="16"/>
        </w:rPr>
        <w:t xml:space="preserve"> the uneasy but acknowledged acceptance of </w:t>
      </w:r>
      <w:r w:rsidRPr="00C2704D">
        <w:rPr>
          <w:rStyle w:val="StyleUnderline"/>
          <w:rFonts w:asciiTheme="minorHAnsi" w:eastAsiaTheme="majorEastAsia" w:hAnsiTheme="minorHAnsi" w:cstheme="minorHAnsi"/>
        </w:rPr>
        <w:t>Rio de Janeiro’s favela slums to Mumbai’s civil society arrangement</w:t>
      </w:r>
      <w:r w:rsidRPr="00C2704D">
        <w:rPr>
          <w:rFonts w:asciiTheme="minorHAnsi" w:eastAsiaTheme="majorEastAsia" w:hAnsiTheme="minorHAnsi" w:cstheme="minorHAnsi"/>
          <w:sz w:val="16"/>
        </w:rPr>
        <w:t xml:space="preserve"> of community-police cooperation for local governance </w:t>
      </w:r>
      <w:r w:rsidRPr="00C2704D">
        <w:rPr>
          <w:rStyle w:val="StyleUnderline"/>
          <w:rFonts w:asciiTheme="minorHAnsi" w:eastAsiaTheme="majorEastAsia" w:hAnsiTheme="minorHAnsi" w:cstheme="minorHAnsi"/>
        </w:rPr>
        <w:t xml:space="preserve">known as panchayat, </w:t>
      </w:r>
      <w:r w:rsidRPr="00C2704D">
        <w:rPr>
          <w:rStyle w:val="Emphasis"/>
          <w:rFonts w:asciiTheme="minorHAnsi" w:eastAsiaTheme="majorEastAsia" w:hAnsiTheme="minorHAnsi" w:cstheme="minorHAnsi"/>
        </w:rPr>
        <w:t>new methods of adaptation</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accommodation</w:t>
      </w:r>
      <w:r w:rsidRPr="00C2704D">
        <w:rPr>
          <w:rStyle w:val="StyleUnderline"/>
          <w:rFonts w:asciiTheme="minorHAnsi" w:eastAsiaTheme="majorEastAsia" w:hAnsiTheme="minorHAnsi" w:cstheme="minorHAnsi"/>
        </w:rPr>
        <w:t xml:space="preserve"> may emerge</w:t>
      </w:r>
      <w:r w:rsidRPr="00C2704D">
        <w:rPr>
          <w:rFonts w:asciiTheme="minorHAnsi" w:eastAsiaTheme="majorEastAsia" w:hAnsiTheme="minorHAnsi" w:cstheme="minorHAnsi"/>
          <w:sz w:val="16"/>
        </w:rPr>
        <w:t>.</w:t>
      </w:r>
    </w:p>
    <w:p w14:paraId="3F716334"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Old and New Worlds</w:t>
      </w:r>
    </w:p>
    <w:p w14:paraId="7BF79E59"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A handful of new megacities should be of particular concern because of their size, strategic locations, roles in the global economy, or their environmental vulnerabilities. As illustration, Lagos, Kinshasa, Cairo, Dhaka, Karachi, Lahore, and Rio de Janeiro will each have populations in excess of 10 million in 2025. Five of these seven (Lagos, Karachi, Kinshasa, Dhaka, and Rio) will have populations of 15 million or more. All are located in states that have largely proven incapable of providing the scale of law enforcement, public health, education, and social services that such large populations require. And all are located in states that are strategic pivots in their respective regions and important to global stability.</w:t>
      </w:r>
    </w:p>
    <w:p w14:paraId="6582C214"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While terrorism, homelessness, poverty, and failure of any effective governance to provide support are not one and the same, they often coexist and collectively are symptomatic of a severe “dis-ease” within the system—one with which the system in many countries is demonstrably unable to cope. There are practical applications that the larger international system can and should take on to strengthen governance in states where megacities present the greatest direct challenges.</w:t>
      </w:r>
    </w:p>
    <w:p w14:paraId="645C5BF2"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Dangers That the Leviathans Pose</w:t>
      </w:r>
    </w:p>
    <w:p w14:paraId="46403538" w14:textId="77777777" w:rsidR="009779EE" w:rsidRPr="00C2704D" w:rsidRDefault="009779EE" w:rsidP="009779EE">
      <w:pPr>
        <w:rPr>
          <w:rFonts w:asciiTheme="minorHAnsi" w:eastAsiaTheme="majorEastAsia" w:hAnsiTheme="minorHAnsi" w:cstheme="minorHAnsi"/>
          <w:sz w:val="10"/>
          <w:szCs w:val="10"/>
        </w:rPr>
      </w:pPr>
      <w:r w:rsidRPr="00C2704D">
        <w:rPr>
          <w:rFonts w:asciiTheme="minorHAnsi" w:eastAsiaTheme="majorEastAsia" w:hAnsiTheme="minorHAnsi" w:cstheme="minorHAnsi"/>
          <w:sz w:val="10"/>
          <w:szCs w:val="10"/>
        </w:rPr>
        <w:t>Life in megacities will deteriorate as populations surge beyond carrying capacity. The teeming populations of Lagos, Karachi, Cairo, and Dhaka have few options. In Lagos one could almost say that the rule of law does not exist. Police are corrupt and government services close to nonexistent. Residents in most neighborhoods have to provide transportation for officers in order for local crimes to be investigated. Urban “bustle” is not a lively scene of pedestrians enjoying the streets or shops. Rather, jostling street gangs and militias fight each other while nudging aside overmatched and all-too-often exploitive government agencies—peeling away whatever thin layers of protection the state provides and setting the stage for the eventual storming of a by-then hollowed-out Bastille. In Lagos life expectancy is less than forty years. Thirty-eight percent of Lagos’ children under five suffer from malnutrition stunting; 50 percent have never received an inoculation; only 60 percent attend school. Fishing is a main livelihood for many—in a place where raw sewage is routinely dumped in the same waters. As conditions in Lagos deteriorate, a stampede of refugees into nearby Benin (a half-day’s walk from the city) could result and would unsettle an already fragile West African region.</w:t>
      </w:r>
    </w:p>
    <w:p w14:paraId="28468B2C" w14:textId="77777777" w:rsidR="009779EE" w:rsidRPr="00C2704D" w:rsidRDefault="009779EE" w:rsidP="009779EE">
      <w:pPr>
        <w:rPr>
          <w:rStyle w:val="StyleUnderline"/>
          <w:rFonts w:asciiTheme="minorHAnsi" w:eastAsiaTheme="majorEastAsia" w:hAnsiTheme="minorHAnsi" w:cstheme="minorHAnsi"/>
        </w:rPr>
      </w:pPr>
      <w:r w:rsidRPr="00C2704D">
        <w:rPr>
          <w:rStyle w:val="StyleUnderline"/>
          <w:rFonts w:asciiTheme="minorHAnsi" w:eastAsiaTheme="majorEastAsia" w:hAnsiTheme="minorHAnsi" w:cstheme="minorHAnsi"/>
        </w:rPr>
        <w:t>One result of</w:t>
      </w:r>
      <w:r w:rsidRPr="00C2704D">
        <w:rPr>
          <w:rFonts w:asciiTheme="minorHAnsi" w:eastAsiaTheme="majorEastAsia" w:hAnsiTheme="minorHAnsi" w:cstheme="minorHAnsi"/>
          <w:sz w:val="16"/>
        </w:rPr>
        <w:t xml:space="preserve"> municipal </w:t>
      </w:r>
      <w:r w:rsidRPr="00C2704D">
        <w:rPr>
          <w:rStyle w:val="StyleUnderline"/>
          <w:rFonts w:asciiTheme="minorHAnsi" w:eastAsiaTheme="majorEastAsia" w:hAnsiTheme="minorHAnsi" w:cstheme="minorHAnsi"/>
        </w:rPr>
        <w:t>failure in emerging megacities is “</w:t>
      </w:r>
      <w:r w:rsidRPr="00C2704D">
        <w:rPr>
          <w:rStyle w:val="Emphasis"/>
          <w:rFonts w:asciiTheme="minorHAnsi" w:eastAsiaTheme="majorEastAsia" w:hAnsiTheme="minorHAnsi" w:cstheme="minorHAnsi"/>
        </w:rPr>
        <w:t>contagion effect</w:t>
      </w:r>
      <w:r w:rsidRPr="00C2704D">
        <w:rPr>
          <w:rStyle w:val="StyleUnderline"/>
          <w:rFonts w:asciiTheme="minorHAnsi" w:eastAsiaTheme="majorEastAsia" w:hAnsiTheme="minorHAnsi" w:cstheme="minorHAnsi"/>
        </w:rPr>
        <w:t xml:space="preserve">,” which will </w:t>
      </w:r>
      <w:r w:rsidRPr="00C2704D">
        <w:rPr>
          <w:rStyle w:val="Emphasis"/>
          <w:rFonts w:asciiTheme="minorHAnsi" w:eastAsiaTheme="majorEastAsia" w:hAnsiTheme="minorHAnsi" w:cstheme="minorHAnsi"/>
        </w:rPr>
        <w:t>swallow host states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entire regions</w:t>
      </w:r>
      <w:r w:rsidRPr="00C2704D">
        <w:rPr>
          <w:rStyle w:val="StyleUnderline"/>
          <w:rFonts w:asciiTheme="minorHAnsi" w:eastAsiaTheme="majorEastAsia" w:hAnsiTheme="minorHAnsi" w:cstheme="minorHAnsi"/>
        </w:rPr>
        <w:t xml:space="preserve"> in </w:t>
      </w:r>
      <w:r w:rsidRPr="00C2704D">
        <w:rPr>
          <w:rStyle w:val="Emphasis"/>
          <w:rFonts w:asciiTheme="minorHAnsi" w:eastAsiaTheme="majorEastAsia" w:hAnsiTheme="minorHAnsi" w:cstheme="minorHAnsi"/>
        </w:rPr>
        <w:t>whirlpools of collapse</w:t>
      </w:r>
      <w:r w:rsidRPr="00C2704D">
        <w:rPr>
          <w:rStyle w:val="StyleUnderline"/>
          <w:rFonts w:asciiTheme="minorHAnsi" w:eastAsiaTheme="majorEastAsia" w:hAnsiTheme="minorHAnsi" w:cstheme="minorHAnsi"/>
        </w:rPr>
        <w:t xml:space="preserve">—and bring about </w:t>
      </w:r>
      <w:r w:rsidRPr="00C2704D">
        <w:rPr>
          <w:rStyle w:val="Emphasis"/>
          <w:rFonts w:asciiTheme="minorHAnsi" w:eastAsiaTheme="majorEastAsia" w:hAnsiTheme="minorHAnsi" w:cstheme="minorHAnsi"/>
        </w:rPr>
        <w:t>cycles of military intervention</w:t>
      </w:r>
      <w:r w:rsidRPr="00C2704D">
        <w:rPr>
          <w:rStyle w:val="StyleUnderline"/>
          <w:rFonts w:asciiTheme="minorHAnsi" w:eastAsiaTheme="majorEastAsia" w:hAnsiTheme="minorHAnsi" w:cstheme="minorHAnsi"/>
        </w:rPr>
        <w:t xml:space="preserve"> by the United States or by the UN, the European Union, or other coalition</w:t>
      </w:r>
      <w:r w:rsidRPr="00C2704D">
        <w:rPr>
          <w:rFonts w:asciiTheme="minorHAnsi" w:eastAsiaTheme="majorEastAsia" w:hAnsiTheme="minorHAnsi" w:cstheme="minorHAnsi"/>
          <w:sz w:val="16"/>
        </w:rPr>
        <w:t xml:space="preserve"> to restore peace after collapse and to reestablish order. Such costly interventions, however, never have appreciable effect on underlying social circumstances. As our experiences in Iraq, Afghanistan, and elsewhere illustrate, military interventions address symptoms, not diseases. Unless underlying diseases in megacities are cured, </w:t>
      </w:r>
      <w:r w:rsidRPr="00C2704D">
        <w:rPr>
          <w:rStyle w:val="StyleUnderline"/>
          <w:rFonts w:asciiTheme="minorHAnsi" w:eastAsiaTheme="majorEastAsia" w:hAnsiTheme="minorHAnsi" w:cstheme="minorHAnsi"/>
        </w:rPr>
        <w:t>violence will recur after peacekeepers withdraw. Even as military action will not solve the problem, the costs of intervention will remain exorbitant.</w:t>
      </w:r>
    </w:p>
    <w:p w14:paraId="3555EB0E"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Another result entails </w:t>
      </w:r>
      <w:r w:rsidRPr="00C2704D">
        <w:rPr>
          <w:rStyle w:val="Emphasis"/>
          <w:rFonts w:asciiTheme="minorHAnsi" w:eastAsiaTheme="majorEastAsia" w:hAnsiTheme="minorHAnsi" w:cstheme="minorHAnsi"/>
        </w:rPr>
        <w:t>environmental catastrophe</w:t>
      </w:r>
      <w:r w:rsidRPr="00C2704D">
        <w:rPr>
          <w:rStyle w:val="StyleUnderline"/>
          <w:rFonts w:asciiTheme="minorHAnsi" w:eastAsiaTheme="majorEastAsia" w:hAnsiTheme="minorHAnsi" w:cstheme="minorHAnsi"/>
        </w:rPr>
        <w:t xml:space="preserve">. Bangladesh nestles in the </w:t>
      </w:r>
      <w:r w:rsidRPr="00C2704D">
        <w:rPr>
          <w:rStyle w:val="Emphasis"/>
          <w:rFonts w:asciiTheme="minorHAnsi" w:eastAsiaTheme="majorEastAsia" w:hAnsiTheme="minorHAnsi" w:cstheme="minorHAnsi"/>
        </w:rPr>
        <w:t>most ecologically vulnerable delta in the world</w:t>
      </w:r>
      <w:r w:rsidRPr="00C2704D">
        <w:rPr>
          <w:rFonts w:asciiTheme="minorHAnsi" w:eastAsiaTheme="majorEastAsia" w:hAnsiTheme="minorHAnsi" w:cstheme="minorHAnsi"/>
          <w:sz w:val="16"/>
        </w:rPr>
        <w:t xml:space="preserve">. With a population half the size of the United States squeezed onto territory roughly the size of Iowa, 60 percent of its land floods each year—and drought is now a major threat during </w:t>
      </w:r>
      <w:proofErr w:type="spellStart"/>
      <w:r w:rsidRPr="00C2704D">
        <w:rPr>
          <w:rFonts w:asciiTheme="minorHAnsi" w:eastAsiaTheme="majorEastAsia" w:hAnsiTheme="minorHAnsi" w:cstheme="minorHAnsi"/>
          <w:sz w:val="16"/>
        </w:rPr>
        <w:t>nonmonsoon</w:t>
      </w:r>
      <w:proofErr w:type="spellEnd"/>
      <w:r w:rsidRPr="00C2704D">
        <w:rPr>
          <w:rFonts w:asciiTheme="minorHAnsi" w:eastAsiaTheme="majorEastAsia" w:hAnsiTheme="minorHAnsi" w:cstheme="minorHAnsi"/>
          <w:sz w:val="16"/>
        </w:rPr>
        <w:t xml:space="preserve"> seasons. </w:t>
      </w:r>
      <w:r w:rsidRPr="00C2704D">
        <w:rPr>
          <w:rStyle w:val="StyleUnderline"/>
          <w:rFonts w:asciiTheme="minorHAnsi" w:eastAsiaTheme="majorEastAsia" w:hAnsiTheme="minorHAnsi" w:cstheme="minorHAnsi"/>
        </w:rPr>
        <w:t xml:space="preserve">At the heart of this </w:t>
      </w:r>
      <w:r w:rsidRPr="00C2704D">
        <w:rPr>
          <w:rStyle w:val="Emphasis"/>
          <w:rFonts w:asciiTheme="minorHAnsi" w:eastAsiaTheme="majorEastAsia" w:hAnsiTheme="minorHAnsi" w:cstheme="minorHAnsi"/>
        </w:rPr>
        <w:t>explosive</w:t>
      </w:r>
      <w:r w:rsidRPr="00C2704D">
        <w:rPr>
          <w:rStyle w:val="StyleUnderline"/>
          <w:rFonts w:asciiTheme="minorHAnsi" w:eastAsiaTheme="majorEastAsia" w:hAnsiTheme="minorHAnsi" w:cstheme="minorHAnsi"/>
        </w:rPr>
        <w:t xml:space="preserve"> and yet </w:t>
      </w:r>
      <w:r w:rsidRPr="00C2704D">
        <w:rPr>
          <w:rStyle w:val="Emphasis"/>
          <w:rFonts w:asciiTheme="minorHAnsi" w:eastAsiaTheme="majorEastAsia" w:hAnsiTheme="minorHAnsi" w:cstheme="minorHAnsi"/>
        </w:rPr>
        <w:t>decaying ecosystem</w:t>
      </w:r>
      <w:r w:rsidRPr="00C2704D">
        <w:rPr>
          <w:rStyle w:val="StyleUnderline"/>
          <w:rFonts w:asciiTheme="minorHAnsi" w:eastAsiaTheme="majorEastAsia" w:hAnsiTheme="minorHAnsi" w:cstheme="minorHAnsi"/>
        </w:rPr>
        <w:t xml:space="preserve">, residents of the capital, Dhaka, have experienced the </w:t>
      </w:r>
      <w:r w:rsidRPr="00C2704D">
        <w:rPr>
          <w:rStyle w:val="Emphasis"/>
          <w:rFonts w:asciiTheme="minorHAnsi" w:eastAsiaTheme="majorEastAsia" w:hAnsiTheme="minorHAnsi" w:cstheme="minorHAnsi"/>
        </w:rPr>
        <w:t>most rapid urban growth ever known</w:t>
      </w:r>
      <w:r w:rsidRPr="00C2704D">
        <w:rPr>
          <w:rStyle w:val="StyleUnderline"/>
          <w:rFonts w:asciiTheme="minorHAnsi" w:eastAsiaTheme="majorEastAsia" w:hAnsiTheme="minorHAnsi" w:cstheme="minorHAnsi"/>
        </w:rPr>
        <w:t>. Preoccupied with and overwhelmed by the need to placate the huge population of the capital, the government failed and continues to fail to provide meaningful assistance</w:t>
      </w:r>
      <w:r w:rsidRPr="00C2704D">
        <w:rPr>
          <w:rFonts w:asciiTheme="minorHAnsi" w:eastAsiaTheme="majorEastAsia" w:hAnsiTheme="minorHAnsi" w:cstheme="minorHAnsi"/>
          <w:sz w:val="16"/>
        </w:rPr>
        <w:t xml:space="preserve"> to desperately needy rural communities.</w:t>
      </w:r>
    </w:p>
    <w:p w14:paraId="3C274A48"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The delta is vulnerable to </w:t>
      </w:r>
      <w:r w:rsidRPr="00C2704D">
        <w:rPr>
          <w:rStyle w:val="Emphasis"/>
          <w:rFonts w:asciiTheme="minorHAnsi" w:eastAsiaTheme="majorEastAsia" w:hAnsiTheme="minorHAnsi" w:cstheme="minorHAnsi"/>
        </w:rPr>
        <w:t>even the slightest climatic variations</w:t>
      </w:r>
      <w:r w:rsidRPr="00C2704D">
        <w:rPr>
          <w:rFonts w:asciiTheme="minorHAnsi" w:eastAsiaTheme="majorEastAsia" w:hAnsiTheme="minorHAnsi" w:cstheme="minorHAnsi"/>
          <w:sz w:val="16"/>
        </w:rPr>
        <w:t xml:space="preserve">. </w:t>
      </w:r>
      <w:r w:rsidRPr="00C2704D">
        <w:rPr>
          <w:rStyle w:val="Emphasis"/>
          <w:rFonts w:asciiTheme="minorHAnsi" w:eastAsiaTheme="majorEastAsia" w:hAnsiTheme="minorHAnsi" w:cstheme="minorHAnsi"/>
        </w:rPr>
        <w:t>Ten million people</w:t>
      </w:r>
      <w:r w:rsidRPr="00C2704D">
        <w:rPr>
          <w:rStyle w:val="StyleUnderline"/>
          <w:rFonts w:asciiTheme="minorHAnsi" w:eastAsiaTheme="majorEastAsia" w:hAnsiTheme="minorHAnsi" w:cstheme="minorHAnsi"/>
        </w:rPr>
        <w:t xml:space="preserve"> will be stranded or driven off the land if sea levels rise by a </w:t>
      </w:r>
      <w:r w:rsidRPr="00C2704D">
        <w:rPr>
          <w:rStyle w:val="Emphasis"/>
          <w:rFonts w:asciiTheme="minorHAnsi" w:eastAsiaTheme="majorEastAsia" w:hAnsiTheme="minorHAnsi" w:cstheme="minorHAnsi"/>
        </w:rPr>
        <w:t>mere twenty centimeters</w:t>
      </w:r>
      <w:r w:rsidRPr="00C2704D">
        <w:rPr>
          <w:rStyle w:val="StyleUnderline"/>
          <w:rFonts w:asciiTheme="minorHAnsi" w:eastAsiaTheme="majorEastAsia" w:hAnsiTheme="minorHAnsi" w:cstheme="minorHAnsi"/>
        </w:rPr>
        <w:t xml:space="preserve"> </w:t>
      </w:r>
      <w:r w:rsidRPr="00C2704D">
        <w:rPr>
          <w:rFonts w:asciiTheme="minorHAnsi" w:eastAsiaTheme="majorEastAsia" w:hAnsiTheme="minorHAnsi" w:cstheme="minorHAnsi"/>
          <w:sz w:val="16"/>
        </w:rPr>
        <w:t xml:space="preserve">in the Bay of Bengal. </w:t>
      </w:r>
      <w:r w:rsidRPr="00C2704D">
        <w:rPr>
          <w:rStyle w:val="StyleUnderline"/>
          <w:rFonts w:asciiTheme="minorHAnsi" w:eastAsiaTheme="majorEastAsia" w:hAnsiTheme="minorHAnsi" w:cstheme="minorHAnsi"/>
        </w:rPr>
        <w:t xml:space="preserve">Seawater is creeping ever northward, replacing </w:t>
      </w:r>
      <w:r w:rsidRPr="00C2704D">
        <w:rPr>
          <w:rStyle w:val="Emphasis"/>
          <w:rFonts w:asciiTheme="minorHAnsi" w:eastAsiaTheme="majorEastAsia" w:hAnsiTheme="minorHAnsi" w:cstheme="minorHAnsi"/>
        </w:rPr>
        <w:t>precious freshwater resources</w:t>
      </w:r>
      <w:r w:rsidRPr="00C2704D">
        <w:rPr>
          <w:rStyle w:val="StyleUnderline"/>
          <w:rFonts w:asciiTheme="minorHAnsi" w:eastAsiaTheme="majorEastAsia" w:hAnsiTheme="minorHAnsi" w:cstheme="minorHAnsi"/>
        </w:rPr>
        <w:t xml:space="preserve"> the huge population </w:t>
      </w:r>
      <w:r w:rsidRPr="00C2704D">
        <w:rPr>
          <w:rStyle w:val="Emphasis"/>
          <w:rFonts w:asciiTheme="minorHAnsi" w:eastAsiaTheme="majorEastAsia" w:hAnsiTheme="minorHAnsi" w:cstheme="minorHAnsi"/>
        </w:rPr>
        <w:t>depends on</w:t>
      </w:r>
      <w:r w:rsidRPr="00C2704D">
        <w:rPr>
          <w:rStyle w:val="StyleUnderline"/>
          <w:rFonts w:asciiTheme="minorHAnsi" w:eastAsiaTheme="majorEastAsia" w:hAnsiTheme="minorHAnsi" w:cstheme="minorHAnsi"/>
        </w:rPr>
        <w:t xml:space="preserve">. With the effects of climate change more evident, declining freshwater runoff of snow from the Himalayas in the north and rising sea levels in the south </w:t>
      </w:r>
      <w:r w:rsidRPr="00C2704D">
        <w:rPr>
          <w:rStyle w:val="Emphasis"/>
          <w:rFonts w:asciiTheme="minorHAnsi" w:eastAsiaTheme="majorEastAsia" w:hAnsiTheme="minorHAnsi" w:cstheme="minorHAnsi"/>
        </w:rPr>
        <w:t>only exacerbate</w:t>
      </w:r>
      <w:r w:rsidRPr="00C2704D">
        <w:rPr>
          <w:rStyle w:val="StyleUnderline"/>
          <w:rFonts w:asciiTheme="minorHAnsi" w:eastAsiaTheme="majorEastAsia" w:hAnsiTheme="minorHAnsi" w:cstheme="minorHAnsi"/>
        </w:rPr>
        <w:t xml:space="preserve"> an </w:t>
      </w:r>
      <w:r w:rsidRPr="00C2704D">
        <w:rPr>
          <w:rStyle w:val="Emphasis"/>
          <w:rFonts w:asciiTheme="minorHAnsi" w:eastAsiaTheme="majorEastAsia" w:hAnsiTheme="minorHAnsi" w:cstheme="minorHAnsi"/>
        </w:rPr>
        <w:t>already dangerous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destructive feedback </w:t>
      </w:r>
      <w:r w:rsidRPr="00C2704D">
        <w:rPr>
          <w:rStyle w:val="Emphasis"/>
          <w:rFonts w:asciiTheme="minorHAnsi" w:eastAsiaTheme="majorEastAsia" w:hAnsiTheme="minorHAnsi" w:cstheme="minorHAnsi"/>
        </w:rPr>
        <w:lastRenderedPageBreak/>
        <w:t>loop</w:t>
      </w:r>
      <w:r w:rsidRPr="00C2704D">
        <w:rPr>
          <w:rFonts w:asciiTheme="minorHAnsi" w:eastAsiaTheme="majorEastAsia" w:hAnsiTheme="minorHAnsi" w:cstheme="minorHAnsi"/>
          <w:sz w:val="16"/>
        </w:rPr>
        <w:t>. Recognizing the likely outcome of Bangladesh’s plight, India in 2007 completed a four-thousand-kilometer, three-meter-high barrier separating the two states—a Maginot Line supposedly designed to keep illegal immigrants and militants out (as well as thwart the smuggling of weapons and narcotics). In reality, it will seal off what could be the world’s first massive wave of environmental refugees, bringing anomie, violence, and desperation in their wake.</w:t>
      </w:r>
    </w:p>
    <w:p w14:paraId="4A598FF6"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Conditions in megacities in many states have </w:t>
      </w:r>
      <w:r w:rsidRPr="00C2704D">
        <w:rPr>
          <w:rStyle w:val="Emphasis"/>
          <w:rFonts w:asciiTheme="minorHAnsi" w:eastAsiaTheme="majorEastAsia" w:hAnsiTheme="minorHAnsi" w:cstheme="minorHAnsi"/>
        </w:rPr>
        <w:t>already created fertile recruitment grounds</w:t>
      </w:r>
      <w:r w:rsidRPr="00C2704D">
        <w:rPr>
          <w:rStyle w:val="StyleUnderline"/>
          <w:rFonts w:asciiTheme="minorHAnsi" w:eastAsiaTheme="majorEastAsia" w:hAnsiTheme="minorHAnsi" w:cstheme="minorHAnsi"/>
        </w:rPr>
        <w:t xml:space="preserve"> for </w:t>
      </w:r>
      <w:r w:rsidRPr="00C2704D">
        <w:rPr>
          <w:rStyle w:val="Emphasis"/>
          <w:rFonts w:asciiTheme="minorHAnsi" w:eastAsiaTheme="majorEastAsia" w:hAnsiTheme="minorHAnsi" w:cstheme="minorHAnsi"/>
        </w:rPr>
        <w:t>terrorist</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criminal</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extremist organizations</w:t>
      </w:r>
      <w:r w:rsidRPr="00C2704D">
        <w:rPr>
          <w:rFonts w:asciiTheme="minorHAnsi" w:eastAsiaTheme="majorEastAsia" w:hAnsiTheme="minorHAnsi" w:cstheme="minorHAnsi"/>
          <w:sz w:val="16"/>
        </w:rPr>
        <w:t xml:space="preserve">. In Cairo and Karachi, </w:t>
      </w:r>
      <w:r w:rsidRPr="00C2704D">
        <w:rPr>
          <w:rStyle w:val="StyleUnderline"/>
          <w:rFonts w:asciiTheme="minorHAnsi" w:eastAsiaTheme="majorEastAsia" w:hAnsiTheme="minorHAnsi" w:cstheme="minorHAnsi"/>
        </w:rPr>
        <w:t xml:space="preserve">urban poverty and chronic instability leave populations with </w:t>
      </w:r>
      <w:r w:rsidRPr="00C2704D">
        <w:rPr>
          <w:rStyle w:val="Emphasis"/>
          <w:rFonts w:asciiTheme="minorHAnsi" w:eastAsiaTheme="majorEastAsia" w:hAnsiTheme="minorHAnsi" w:cstheme="minorHAnsi"/>
        </w:rPr>
        <w:t>few options for a better life</w:t>
      </w:r>
      <w:r w:rsidRPr="00C2704D">
        <w:rPr>
          <w:rFonts w:asciiTheme="minorHAnsi" w:eastAsiaTheme="majorEastAsia" w:hAnsiTheme="minorHAnsi" w:cstheme="minorHAnsi"/>
          <w:sz w:val="16"/>
        </w:rPr>
        <w:t xml:space="preserve">. Is it any surprise that these cities, with their crumbling services, poverty, and basic unfairness, rank among the world’s top sources of Islamic extremism? Moreover, </w:t>
      </w:r>
      <w:r w:rsidRPr="00C2704D">
        <w:rPr>
          <w:rStyle w:val="StyleUnderline"/>
          <w:rFonts w:asciiTheme="minorHAnsi" w:eastAsiaTheme="majorEastAsia" w:hAnsiTheme="minorHAnsi" w:cstheme="minorHAnsi"/>
        </w:rPr>
        <w:t>some of what we term indigenous “non-state actors” and</w:t>
      </w:r>
      <w:r w:rsidRPr="00C2704D">
        <w:rPr>
          <w:rFonts w:asciiTheme="minorHAnsi" w:eastAsiaTheme="majorEastAsia" w:hAnsiTheme="minorHAnsi" w:cstheme="minorHAnsi"/>
          <w:sz w:val="16"/>
        </w:rPr>
        <w:t xml:space="preserve"> nongovernment organizations (</w:t>
      </w:r>
      <w:r w:rsidRPr="00C2704D">
        <w:rPr>
          <w:rStyle w:val="StyleUnderline"/>
          <w:rFonts w:asciiTheme="minorHAnsi" w:eastAsiaTheme="majorEastAsia" w:hAnsiTheme="minorHAnsi" w:cstheme="minorHAnsi"/>
        </w:rPr>
        <w:t>NGOs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 xml:space="preserve">have the potential to become so powerful within megacities as to be </w:t>
      </w:r>
      <w:r w:rsidRPr="00C2704D">
        <w:rPr>
          <w:rStyle w:val="Emphasis"/>
          <w:rFonts w:asciiTheme="minorHAnsi" w:eastAsiaTheme="majorEastAsia" w:hAnsiTheme="minorHAnsi" w:cstheme="minorHAnsi"/>
        </w:rPr>
        <w:t>virtually invulnerable</w:t>
      </w:r>
      <w:r w:rsidRPr="00C2704D">
        <w:rPr>
          <w:rStyle w:val="StyleUnderline"/>
          <w:rFonts w:asciiTheme="minorHAnsi" w:eastAsiaTheme="majorEastAsia" w:hAnsiTheme="minorHAnsi" w:cstheme="minorHAnsi"/>
        </w:rPr>
        <w:t xml:space="preserve"> to the power of the governments of their respective states</w:t>
      </w:r>
      <w:r w:rsidRPr="00C2704D">
        <w:rPr>
          <w:rFonts w:asciiTheme="minorHAnsi" w:eastAsiaTheme="majorEastAsia" w:hAnsiTheme="minorHAnsi" w:cstheme="minorHAnsi"/>
          <w:sz w:val="16"/>
        </w:rPr>
        <w:t>.</w:t>
      </w:r>
    </w:p>
    <w:p w14:paraId="68F4A81B"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Others may actually </w:t>
      </w:r>
      <w:r w:rsidRPr="00C2704D">
        <w:rPr>
          <w:rStyle w:val="Emphasis"/>
          <w:rFonts w:asciiTheme="minorHAnsi" w:eastAsiaTheme="majorEastAsia" w:hAnsiTheme="minorHAnsi" w:cstheme="minorHAnsi"/>
        </w:rPr>
        <w:t>seize control of the state</w:t>
      </w:r>
      <w:r w:rsidRPr="00C2704D">
        <w:rPr>
          <w:rStyle w:val="StyleUnderline"/>
          <w:rFonts w:asciiTheme="minorHAnsi" w:eastAsiaTheme="majorEastAsia" w:hAnsiTheme="minorHAnsi" w:cstheme="minorHAnsi"/>
        </w:rPr>
        <w:t xml:space="preserve">. This is what happened in the </w:t>
      </w:r>
      <w:r w:rsidRPr="00C2704D">
        <w:rPr>
          <w:rStyle w:val="Emphasis"/>
          <w:rFonts w:asciiTheme="minorHAnsi" w:eastAsiaTheme="majorEastAsia" w:hAnsiTheme="minorHAnsi" w:cstheme="minorHAnsi"/>
        </w:rPr>
        <w:t>Gaza Strip</w:t>
      </w:r>
      <w:r w:rsidRPr="00C2704D">
        <w:rPr>
          <w:rFonts w:asciiTheme="minorHAnsi" w:eastAsiaTheme="majorEastAsia" w:hAnsiTheme="minorHAnsi" w:cstheme="minorHAnsi"/>
          <w:sz w:val="16"/>
        </w:rPr>
        <w:t xml:space="preserve">, a place so densely populated it qualifies as a mini-megacity, sharing many of the same problems of larger urban masses. </w:t>
      </w:r>
      <w:r w:rsidRPr="00C2704D">
        <w:rPr>
          <w:rStyle w:val="StyleUnderline"/>
          <w:rFonts w:asciiTheme="minorHAnsi" w:eastAsiaTheme="majorEastAsia" w:hAnsiTheme="minorHAnsi" w:cstheme="minorHAnsi"/>
        </w:rPr>
        <w:t>Wretched living conditions and an unresponsive government led to Hamas’ victory</w:t>
      </w:r>
      <w:r w:rsidRPr="00C2704D">
        <w:rPr>
          <w:rFonts w:asciiTheme="minorHAnsi" w:eastAsiaTheme="majorEastAsia" w:hAnsiTheme="minorHAnsi" w:cstheme="minorHAnsi"/>
          <w:sz w:val="16"/>
        </w:rPr>
        <w:t xml:space="preserve"> in the 2006 parliamentary elections and, portentously, to its success since then in violently driving out rival elements of the parent Palestinian Authority government.</w:t>
      </w:r>
    </w:p>
    <w:p w14:paraId="0CE2088D" w14:textId="77777777" w:rsidR="009779EE" w:rsidRPr="00C2704D" w:rsidRDefault="009779EE" w:rsidP="009779EE">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 xml:space="preserve">At the same time, the strain of attempting to manage fast-growing cities will force some national governments to make a Faustian bargain to maintain control over urban turbulence. In terms of politics, </w:t>
      </w:r>
      <w:r w:rsidRPr="00C2704D">
        <w:rPr>
          <w:rStyle w:val="StyleUnderline"/>
          <w:rFonts w:asciiTheme="minorHAnsi" w:eastAsiaTheme="majorEastAsia" w:hAnsiTheme="minorHAnsi" w:cstheme="minorHAnsi"/>
        </w:rPr>
        <w:t xml:space="preserve">it makes sense for governments to </w:t>
      </w:r>
      <w:r w:rsidRPr="00C2704D">
        <w:rPr>
          <w:rStyle w:val="Emphasis"/>
          <w:rFonts w:asciiTheme="minorHAnsi" w:eastAsiaTheme="majorEastAsia" w:hAnsiTheme="minorHAnsi" w:cstheme="minorHAnsi"/>
        </w:rPr>
        <w:t>concentrate energies</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spending</w:t>
      </w:r>
      <w:r w:rsidRPr="00C2704D">
        <w:rPr>
          <w:rStyle w:val="StyleUnderline"/>
          <w:rFonts w:asciiTheme="minorHAnsi" w:eastAsiaTheme="majorEastAsia" w:hAnsiTheme="minorHAnsi" w:cstheme="minorHAnsi"/>
        </w:rPr>
        <w:t xml:space="preserve"> on megacities</w:t>
      </w:r>
      <w:r w:rsidRPr="00C2704D">
        <w:rPr>
          <w:rFonts w:asciiTheme="minorHAnsi" w:eastAsiaTheme="majorEastAsia" w:hAnsiTheme="minorHAnsi" w:cstheme="minorHAnsi"/>
          <w:sz w:val="16"/>
        </w:rPr>
        <w:t>—</w:t>
      </w:r>
      <w:r w:rsidRPr="00C2704D">
        <w:rPr>
          <w:rStyle w:val="StyleUnderline"/>
          <w:rFonts w:asciiTheme="minorHAnsi" w:eastAsiaTheme="majorEastAsia" w:hAnsiTheme="minorHAnsi" w:cstheme="minorHAnsi"/>
        </w:rPr>
        <w:t>where</w:t>
      </w:r>
      <w:r w:rsidRPr="00C2704D">
        <w:rPr>
          <w:rFonts w:asciiTheme="minorHAnsi" w:eastAsiaTheme="majorEastAsia" w:hAnsiTheme="minorHAnsi" w:cstheme="minorHAnsi"/>
          <w:sz w:val="16"/>
        </w:rPr>
        <w:t xml:space="preserve">, after all, </w:t>
      </w:r>
      <w:r w:rsidRPr="00C2704D">
        <w:rPr>
          <w:rStyle w:val="StyleUnderline"/>
          <w:rFonts w:asciiTheme="minorHAnsi" w:eastAsiaTheme="majorEastAsia" w:hAnsiTheme="minorHAnsi" w:cstheme="minorHAnsi"/>
        </w:rPr>
        <w:t xml:space="preserve">problems are most immediately threatening and the </w:t>
      </w:r>
      <w:r w:rsidRPr="00C2704D">
        <w:rPr>
          <w:rStyle w:val="Emphasis"/>
          <w:rFonts w:asciiTheme="minorHAnsi" w:eastAsiaTheme="majorEastAsia" w:hAnsiTheme="minorHAnsi" w:cstheme="minorHAnsi"/>
        </w:rPr>
        <w:t>need for public services</w:t>
      </w:r>
      <w:r w:rsidRPr="00C2704D">
        <w:rPr>
          <w:rStyle w:val="StyleUnderline"/>
          <w:rFonts w:asciiTheme="minorHAnsi" w:eastAsiaTheme="majorEastAsia" w:hAnsiTheme="minorHAnsi" w:cstheme="minorHAnsi"/>
        </w:rPr>
        <w:t xml:space="preserve"> is </w:t>
      </w:r>
      <w:r w:rsidRPr="00C2704D">
        <w:rPr>
          <w:rStyle w:val="Emphasis"/>
          <w:rFonts w:asciiTheme="minorHAnsi" w:eastAsiaTheme="majorEastAsia" w:hAnsiTheme="minorHAnsi" w:cstheme="minorHAnsi"/>
        </w:rPr>
        <w:t>quantitatively greatest</w:t>
      </w:r>
      <w:r w:rsidRPr="00C2704D">
        <w:rPr>
          <w:rFonts w:asciiTheme="minorHAnsi" w:eastAsiaTheme="majorEastAsia" w:hAnsiTheme="minorHAnsi" w:cstheme="minorHAnsi"/>
          <w:sz w:val="16"/>
        </w:rPr>
        <w:t xml:space="preserve">. In so doing, remote, underpopulated </w:t>
      </w:r>
      <w:r w:rsidRPr="00C2704D">
        <w:rPr>
          <w:rStyle w:val="Emphasis"/>
          <w:rFonts w:asciiTheme="minorHAnsi" w:eastAsiaTheme="majorEastAsia" w:hAnsiTheme="minorHAnsi" w:cstheme="minorHAnsi"/>
        </w:rPr>
        <w:t>rural areas</w:t>
      </w:r>
      <w:r w:rsidRPr="00C2704D">
        <w:rPr>
          <w:rStyle w:val="StyleUnderline"/>
          <w:rFonts w:asciiTheme="minorHAnsi" w:eastAsiaTheme="majorEastAsia" w:hAnsiTheme="minorHAnsi" w:cstheme="minorHAnsi"/>
        </w:rPr>
        <w:t xml:space="preserve"> are </w:t>
      </w:r>
      <w:r w:rsidRPr="00C2704D">
        <w:rPr>
          <w:rStyle w:val="Emphasis"/>
          <w:rFonts w:asciiTheme="minorHAnsi" w:eastAsiaTheme="majorEastAsia" w:hAnsiTheme="minorHAnsi" w:cstheme="minorHAnsi"/>
        </w:rPr>
        <w:t>inevitably written off</w:t>
      </w:r>
      <w:r w:rsidRPr="00C2704D">
        <w:rPr>
          <w:rStyle w:val="StyleUnderline"/>
          <w:rFonts w:asciiTheme="minorHAnsi" w:eastAsiaTheme="majorEastAsia" w:hAnsiTheme="minorHAnsi" w:cstheme="minorHAnsi"/>
        </w:rPr>
        <w:t xml:space="preserve">. As a result, </w:t>
      </w:r>
      <w:r w:rsidRPr="00C2704D">
        <w:rPr>
          <w:rStyle w:val="Emphasis"/>
          <w:rFonts w:asciiTheme="minorHAnsi" w:eastAsiaTheme="majorEastAsia" w:hAnsiTheme="minorHAnsi" w:cstheme="minorHAnsi"/>
        </w:rPr>
        <w:t>ungoverned rural areas</w:t>
      </w:r>
      <w:r w:rsidRPr="00C2704D">
        <w:rPr>
          <w:rStyle w:val="StyleUnderline"/>
          <w:rFonts w:asciiTheme="minorHAnsi" w:eastAsiaTheme="majorEastAsia" w:hAnsiTheme="minorHAnsi" w:cstheme="minorHAnsi"/>
        </w:rPr>
        <w:t xml:space="preserve"> will </w:t>
      </w:r>
      <w:r w:rsidRPr="00C2704D">
        <w:rPr>
          <w:rStyle w:val="Emphasis"/>
          <w:rFonts w:asciiTheme="minorHAnsi" w:eastAsiaTheme="majorEastAsia" w:hAnsiTheme="minorHAnsi" w:cstheme="minorHAnsi"/>
        </w:rPr>
        <w:t>proliferate</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become havens</w:t>
      </w:r>
      <w:r w:rsidRPr="00C2704D">
        <w:rPr>
          <w:rStyle w:val="StyleUnderline"/>
          <w:rFonts w:asciiTheme="minorHAnsi" w:eastAsiaTheme="majorEastAsia" w:hAnsiTheme="minorHAnsi" w:cstheme="minorHAnsi"/>
        </w:rPr>
        <w:t xml:space="preserve"> for </w:t>
      </w:r>
      <w:r w:rsidRPr="00C2704D">
        <w:rPr>
          <w:rStyle w:val="Emphasis"/>
          <w:rFonts w:asciiTheme="minorHAnsi" w:eastAsiaTheme="majorEastAsia" w:hAnsiTheme="minorHAnsi" w:cstheme="minorHAnsi"/>
        </w:rPr>
        <w:t>terrorists</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insurgency</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criminal organizations</w:t>
      </w:r>
      <w:r w:rsidRPr="00C2704D">
        <w:rPr>
          <w:rFonts w:asciiTheme="minorHAnsi" w:eastAsiaTheme="majorEastAsia" w:hAnsiTheme="minorHAnsi" w:cstheme="minorHAnsi"/>
          <w:sz w:val="16"/>
        </w:rPr>
        <w:t>—</w:t>
      </w:r>
      <w:r w:rsidRPr="00C2704D">
        <w:rPr>
          <w:rStyle w:val="StyleUnderline"/>
          <w:rFonts w:asciiTheme="minorHAnsi" w:eastAsiaTheme="majorEastAsia" w:hAnsiTheme="minorHAnsi" w:cstheme="minorHAnsi"/>
        </w:rPr>
        <w:t xml:space="preserve">not unlike what took place in the tribal agency areas of </w:t>
      </w:r>
      <w:r w:rsidRPr="00C2704D">
        <w:rPr>
          <w:rStyle w:val="Emphasis"/>
          <w:rFonts w:asciiTheme="minorHAnsi" w:eastAsiaTheme="majorEastAsia" w:hAnsiTheme="minorHAnsi" w:cstheme="minorHAnsi"/>
        </w:rPr>
        <w:t>Pakistan</w:t>
      </w:r>
      <w:r w:rsidRPr="00C2704D">
        <w:rPr>
          <w:rStyle w:val="StyleUnderline"/>
          <w:rFonts w:asciiTheme="minorHAnsi" w:eastAsiaTheme="majorEastAsia" w:hAnsiTheme="minorHAnsi" w:cstheme="minorHAnsi"/>
        </w:rPr>
        <w:t xml:space="preserve">, the cradle of </w:t>
      </w:r>
      <w:r w:rsidRPr="00C2704D">
        <w:rPr>
          <w:rStyle w:val="Emphasis"/>
          <w:rFonts w:asciiTheme="minorHAnsi" w:eastAsiaTheme="majorEastAsia" w:hAnsiTheme="minorHAnsi" w:cstheme="minorHAnsi"/>
        </w:rPr>
        <w:t>Al Qaeda</w:t>
      </w:r>
      <w:r w:rsidRPr="00C2704D">
        <w:rPr>
          <w:rStyle w:val="StyleUnderline"/>
          <w:rFonts w:asciiTheme="minorHAnsi" w:eastAsiaTheme="majorEastAsia" w:hAnsiTheme="minorHAnsi" w:cstheme="minorHAnsi"/>
        </w:rPr>
        <w:t xml:space="preserve">—and the remote valleys of </w:t>
      </w:r>
      <w:r w:rsidRPr="00C2704D">
        <w:rPr>
          <w:rStyle w:val="Emphasis"/>
          <w:rFonts w:asciiTheme="minorHAnsi" w:eastAsiaTheme="majorEastAsia" w:hAnsiTheme="minorHAnsi" w:cstheme="minorHAnsi"/>
        </w:rPr>
        <w:t>eastern Colombia</w:t>
      </w:r>
      <w:r w:rsidRPr="00C2704D">
        <w:rPr>
          <w:rFonts w:asciiTheme="minorHAnsi" w:eastAsiaTheme="majorEastAsia" w:hAnsiTheme="minorHAnsi" w:cstheme="minorHAnsi"/>
          <w:sz w:val="16"/>
        </w:rPr>
        <w:t xml:space="preserve">. As Al Qaeda’s attacks on 9/11 made clear, </w:t>
      </w:r>
      <w:r w:rsidRPr="00C2704D">
        <w:rPr>
          <w:rStyle w:val="StyleUnderline"/>
          <w:rFonts w:asciiTheme="minorHAnsi" w:eastAsiaTheme="majorEastAsia" w:hAnsiTheme="minorHAnsi" w:cstheme="minorHAnsi"/>
        </w:rPr>
        <w:t xml:space="preserve">in the modern, globalized economy </w:t>
      </w:r>
      <w:r w:rsidRPr="00C2704D">
        <w:rPr>
          <w:rStyle w:val="Emphasis"/>
          <w:rFonts w:asciiTheme="minorHAnsi" w:eastAsiaTheme="majorEastAsia" w:hAnsiTheme="minorHAnsi" w:cstheme="minorHAnsi"/>
        </w:rPr>
        <w:t>even small terrorist outfits</w:t>
      </w:r>
      <w:r w:rsidRPr="00C2704D">
        <w:rPr>
          <w:rStyle w:val="StyleUnderline"/>
          <w:rFonts w:asciiTheme="minorHAnsi" w:eastAsiaTheme="majorEastAsia" w:hAnsiTheme="minorHAnsi" w:cstheme="minorHAnsi"/>
        </w:rPr>
        <w:t xml:space="preserve"> in </w:t>
      </w:r>
      <w:r w:rsidRPr="00C2704D">
        <w:rPr>
          <w:rStyle w:val="Emphasis"/>
          <w:rFonts w:asciiTheme="minorHAnsi" w:eastAsiaTheme="majorEastAsia" w:hAnsiTheme="minorHAnsi" w:cstheme="minorHAnsi"/>
        </w:rPr>
        <w:t>isolated havens</w:t>
      </w:r>
      <w:r w:rsidRPr="00C2704D">
        <w:rPr>
          <w:rStyle w:val="StyleUnderline"/>
          <w:rFonts w:asciiTheme="minorHAnsi" w:eastAsiaTheme="majorEastAsia" w:hAnsiTheme="minorHAnsi" w:cstheme="minorHAnsi"/>
        </w:rPr>
        <w:t xml:space="preserve"> can target the United States and other economically advanced states at a time and place of their choosing. They can achieve </w:t>
      </w:r>
      <w:r w:rsidRPr="00C2704D">
        <w:rPr>
          <w:rStyle w:val="Emphasis"/>
          <w:rFonts w:asciiTheme="minorHAnsi" w:eastAsiaTheme="majorEastAsia" w:hAnsiTheme="minorHAnsi" w:cstheme="minorHAnsi"/>
        </w:rPr>
        <w:t>horrific destruction</w:t>
      </w:r>
      <w:r w:rsidRPr="00C2704D">
        <w:rPr>
          <w:rStyle w:val="StyleUnderline"/>
          <w:rFonts w:asciiTheme="minorHAnsi" w:eastAsiaTheme="majorEastAsia" w:hAnsiTheme="minorHAnsi" w:cstheme="minorHAnsi"/>
        </w:rPr>
        <w:t>.</w:t>
      </w:r>
    </w:p>
    <w:p w14:paraId="566EBC8C" w14:textId="77777777" w:rsidR="009779EE" w:rsidRPr="00C2704D" w:rsidRDefault="009779EE" w:rsidP="009779EE">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 xml:space="preserve">In some states the consequences will be bitterly ironic: </w:t>
      </w:r>
      <w:proofErr w:type="spellStart"/>
      <w:r w:rsidRPr="00C2704D">
        <w:rPr>
          <w:rStyle w:val="StyleUnderline"/>
          <w:rFonts w:asciiTheme="minorHAnsi" w:eastAsiaTheme="majorEastAsia" w:hAnsiTheme="minorHAnsi" w:cstheme="minorHAnsi"/>
        </w:rPr>
        <w:t>undergoverned</w:t>
      </w:r>
      <w:proofErr w:type="spellEnd"/>
      <w:r w:rsidRPr="00C2704D">
        <w:rPr>
          <w:rStyle w:val="StyleUnderline"/>
          <w:rFonts w:asciiTheme="minorHAnsi" w:eastAsiaTheme="majorEastAsia" w:hAnsiTheme="minorHAnsi" w:cstheme="minorHAnsi"/>
        </w:rPr>
        <w:t xml:space="preserve"> rural areas, remote from metropolitan (and ineffectively governed) centers, will engender parallel universes of insurgency, violence, and crime</w:t>
      </w:r>
      <w:r w:rsidRPr="00C2704D">
        <w:rPr>
          <w:rFonts w:asciiTheme="minorHAnsi" w:eastAsiaTheme="majorEastAsia" w:hAnsiTheme="minorHAnsi" w:cstheme="minorHAnsi"/>
          <w:sz w:val="16"/>
        </w:rPr>
        <w:t xml:space="preserve">. While much has been written about extremists setting up camps and training bases </w:t>
      </w:r>
      <w:r w:rsidRPr="00C2704D">
        <w:rPr>
          <w:rStyle w:val="StyleUnderline"/>
          <w:rFonts w:asciiTheme="minorHAnsi" w:eastAsiaTheme="majorEastAsia" w:hAnsiTheme="minorHAnsi" w:cstheme="minorHAnsi"/>
        </w:rPr>
        <w:t>in ungoverned rural areas</w:t>
      </w:r>
      <w:r w:rsidRPr="00C2704D">
        <w:rPr>
          <w:rFonts w:asciiTheme="minorHAnsi" w:eastAsiaTheme="majorEastAsia" w:hAnsiTheme="minorHAnsi" w:cstheme="minorHAnsi"/>
          <w:sz w:val="16"/>
        </w:rPr>
        <w:t xml:space="preserve">, the reality is that </w:t>
      </w:r>
      <w:r w:rsidRPr="00C2704D">
        <w:rPr>
          <w:rStyle w:val="StyleUnderline"/>
          <w:rFonts w:asciiTheme="minorHAnsi" w:eastAsiaTheme="majorEastAsia" w:hAnsiTheme="minorHAnsi" w:cstheme="minorHAnsi"/>
        </w:rPr>
        <w:t xml:space="preserve">they also operate—often freely—out of </w:t>
      </w:r>
      <w:proofErr w:type="spellStart"/>
      <w:r w:rsidRPr="00C2704D">
        <w:rPr>
          <w:rStyle w:val="StyleUnderline"/>
          <w:rFonts w:asciiTheme="minorHAnsi" w:eastAsiaTheme="majorEastAsia" w:hAnsiTheme="minorHAnsi" w:cstheme="minorHAnsi"/>
        </w:rPr>
        <w:t>undergoverned</w:t>
      </w:r>
      <w:proofErr w:type="spellEnd"/>
      <w:r w:rsidRPr="00C2704D">
        <w:rPr>
          <w:rStyle w:val="StyleUnderline"/>
          <w:rFonts w:asciiTheme="minorHAnsi" w:eastAsiaTheme="majorEastAsia" w:hAnsiTheme="minorHAnsi" w:cstheme="minorHAnsi"/>
        </w:rPr>
        <w:t xml:space="preserve"> cities. With </w:t>
      </w:r>
      <w:r w:rsidRPr="00C2704D">
        <w:rPr>
          <w:rStyle w:val="Emphasis"/>
          <w:rFonts w:asciiTheme="minorHAnsi" w:eastAsiaTheme="majorEastAsia" w:hAnsiTheme="minorHAnsi" w:cstheme="minorHAnsi"/>
        </w:rPr>
        <w:t>hydra-headed networks</w:t>
      </w:r>
      <w:r w:rsidRPr="00C2704D">
        <w:rPr>
          <w:rStyle w:val="StyleUnderline"/>
          <w:rFonts w:asciiTheme="minorHAnsi" w:eastAsiaTheme="majorEastAsia" w:hAnsiTheme="minorHAnsi" w:cstheme="minorHAnsi"/>
        </w:rPr>
        <w:t xml:space="preserve"> that </w:t>
      </w:r>
      <w:r w:rsidRPr="00C2704D">
        <w:rPr>
          <w:rStyle w:val="Emphasis"/>
          <w:rFonts w:asciiTheme="minorHAnsi" w:eastAsiaTheme="majorEastAsia" w:hAnsiTheme="minorHAnsi" w:cstheme="minorHAnsi"/>
        </w:rPr>
        <w:t>know no borders</w:t>
      </w:r>
      <w:r w:rsidRPr="00C2704D">
        <w:rPr>
          <w:rStyle w:val="StyleUnderline"/>
          <w:rFonts w:asciiTheme="minorHAnsi" w:eastAsiaTheme="majorEastAsia" w:hAnsiTheme="minorHAnsi" w:cstheme="minorHAnsi"/>
        </w:rPr>
        <w:t>, along with access to Internet and digital communications technology</w:t>
      </w:r>
      <w:r w:rsidRPr="00C2704D">
        <w:rPr>
          <w:rFonts w:asciiTheme="minorHAnsi" w:eastAsiaTheme="majorEastAsia" w:hAnsiTheme="minorHAnsi" w:cstheme="minorHAnsi"/>
          <w:sz w:val="16"/>
        </w:rPr>
        <w:t xml:space="preserve"> (as well as rail connections, airline hubs, and seaports), </w:t>
      </w:r>
      <w:r w:rsidRPr="00C2704D">
        <w:rPr>
          <w:rStyle w:val="StyleUnderline"/>
          <w:rFonts w:asciiTheme="minorHAnsi" w:eastAsiaTheme="majorEastAsia" w:hAnsiTheme="minorHAnsi" w:cstheme="minorHAnsi"/>
        </w:rPr>
        <w:t>sprawling cities</w:t>
      </w:r>
      <w:r w:rsidRPr="00C2704D">
        <w:rPr>
          <w:rFonts w:asciiTheme="minorHAnsi" w:eastAsiaTheme="majorEastAsia" w:hAnsiTheme="minorHAnsi" w:cstheme="minorHAnsi"/>
          <w:sz w:val="16"/>
        </w:rPr>
        <w:t>—themselves concentrated, high-value targets—</w:t>
      </w:r>
      <w:r w:rsidRPr="00C2704D">
        <w:rPr>
          <w:rStyle w:val="StyleUnderline"/>
          <w:rFonts w:asciiTheme="minorHAnsi" w:eastAsiaTheme="majorEastAsia" w:hAnsiTheme="minorHAnsi" w:cstheme="minorHAnsi"/>
        </w:rPr>
        <w:t xml:space="preserve">offer extremists the </w:t>
      </w:r>
      <w:r w:rsidRPr="00C2704D">
        <w:rPr>
          <w:rStyle w:val="Emphasis"/>
          <w:rFonts w:asciiTheme="minorHAnsi" w:eastAsiaTheme="majorEastAsia" w:hAnsiTheme="minorHAnsi" w:cstheme="minorHAnsi"/>
        </w:rPr>
        <w:t>perfect place to export violence</w:t>
      </w:r>
      <w:r w:rsidRPr="00C2704D">
        <w:rPr>
          <w:rStyle w:val="StyleUnderline"/>
          <w:rFonts w:asciiTheme="minorHAnsi" w:eastAsiaTheme="majorEastAsia" w:hAnsiTheme="minorHAnsi" w:cstheme="minorHAnsi"/>
        </w:rPr>
        <w:t xml:space="preserve">, as well as </w:t>
      </w:r>
      <w:r w:rsidRPr="00C2704D">
        <w:rPr>
          <w:rStyle w:val="Emphasis"/>
          <w:rFonts w:asciiTheme="minorHAnsi" w:eastAsiaTheme="majorEastAsia" w:hAnsiTheme="minorHAnsi" w:cstheme="minorHAnsi"/>
        </w:rPr>
        <w:t>recruit</w:t>
      </w:r>
      <w:r w:rsidRPr="00C2704D">
        <w:rPr>
          <w:rStyle w:val="StyleUnderline"/>
          <w:rFonts w:asciiTheme="minorHAnsi" w:eastAsiaTheme="majorEastAsia" w:hAnsiTheme="minorHAnsi" w:cstheme="minorHAnsi"/>
        </w:rPr>
        <w:t xml:space="preserve"> and </w:t>
      </w:r>
      <w:r w:rsidRPr="00C2704D">
        <w:rPr>
          <w:rStyle w:val="Emphasis"/>
          <w:rFonts w:asciiTheme="minorHAnsi" w:eastAsiaTheme="majorEastAsia" w:hAnsiTheme="minorHAnsi" w:cstheme="minorHAnsi"/>
        </w:rPr>
        <w:t>maintain networks</w:t>
      </w:r>
      <w:r w:rsidRPr="00C2704D">
        <w:rPr>
          <w:rStyle w:val="StyleUnderline"/>
          <w:rFonts w:asciiTheme="minorHAnsi" w:eastAsiaTheme="majorEastAsia" w:hAnsiTheme="minorHAnsi" w:cstheme="minorHAnsi"/>
        </w:rPr>
        <w:t xml:space="preserve">, and yet remain </w:t>
      </w:r>
      <w:r w:rsidRPr="00C2704D">
        <w:rPr>
          <w:rStyle w:val="Emphasis"/>
          <w:rFonts w:asciiTheme="minorHAnsi" w:eastAsiaTheme="majorEastAsia" w:hAnsiTheme="minorHAnsi" w:cstheme="minorHAnsi"/>
        </w:rPr>
        <w:t>invisible</w:t>
      </w:r>
      <w:r w:rsidRPr="00C2704D">
        <w:rPr>
          <w:rStyle w:val="StyleUnderline"/>
          <w:rFonts w:asciiTheme="minorHAnsi" w:eastAsiaTheme="majorEastAsia" w:hAnsiTheme="minorHAnsi" w:cstheme="minorHAnsi"/>
        </w:rPr>
        <w:t>.</w:t>
      </w:r>
    </w:p>
    <w:p w14:paraId="714430F5" w14:textId="77777777" w:rsidR="009779EE" w:rsidRPr="00C2704D" w:rsidRDefault="009779EE" w:rsidP="009779EE">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The </w:t>
      </w:r>
      <w:r w:rsidRPr="00C2704D">
        <w:rPr>
          <w:rStyle w:val="Emphasis"/>
          <w:rFonts w:asciiTheme="minorHAnsi" w:eastAsiaTheme="majorEastAsia" w:hAnsiTheme="minorHAnsi" w:cstheme="minorHAnsi"/>
        </w:rPr>
        <w:t>time for action is short</w:t>
      </w:r>
      <w:r w:rsidRPr="00C2704D">
        <w:rPr>
          <w:rStyle w:val="StyleUnderline"/>
          <w:rFonts w:asciiTheme="minorHAnsi" w:eastAsiaTheme="majorEastAsia" w:hAnsiTheme="minorHAnsi" w:cstheme="minorHAnsi"/>
        </w:rPr>
        <w:t xml:space="preserve">. We are </w:t>
      </w:r>
      <w:r w:rsidRPr="00C2704D">
        <w:rPr>
          <w:rStyle w:val="Emphasis"/>
          <w:rFonts w:asciiTheme="minorHAnsi" w:eastAsiaTheme="majorEastAsia" w:hAnsiTheme="minorHAnsi" w:cstheme="minorHAnsi"/>
        </w:rPr>
        <w:t>already in a race against time</w:t>
      </w:r>
      <w:r w:rsidRPr="00C2704D">
        <w:rPr>
          <w:rStyle w:val="StyleUnderline"/>
          <w:rFonts w:asciiTheme="minorHAnsi" w:eastAsiaTheme="majorEastAsia" w:hAnsiTheme="minorHAnsi" w:cstheme="minorHAnsi"/>
        </w:rPr>
        <w:t>. Cities</w:t>
      </w:r>
      <w:r w:rsidRPr="00C2704D">
        <w:rPr>
          <w:rFonts w:asciiTheme="minorHAnsi" w:eastAsiaTheme="majorEastAsia" w:hAnsiTheme="minorHAnsi" w:cstheme="minorHAnsi"/>
          <w:sz w:val="16"/>
        </w:rPr>
        <w:t xml:space="preserve"> such as Karachi and Lagos </w:t>
      </w:r>
      <w:r w:rsidRPr="00C2704D">
        <w:rPr>
          <w:rStyle w:val="StyleUnderline"/>
          <w:rFonts w:asciiTheme="minorHAnsi" w:eastAsiaTheme="majorEastAsia" w:hAnsiTheme="minorHAnsi" w:cstheme="minorHAnsi"/>
        </w:rPr>
        <w:t xml:space="preserve">may </w:t>
      </w:r>
      <w:r w:rsidRPr="00C2704D">
        <w:rPr>
          <w:rStyle w:val="Emphasis"/>
          <w:rFonts w:asciiTheme="minorHAnsi" w:eastAsiaTheme="majorEastAsia" w:hAnsiTheme="minorHAnsi" w:cstheme="minorHAnsi"/>
        </w:rPr>
        <w:t>boil over</w:t>
      </w:r>
      <w:r w:rsidRPr="00C2704D">
        <w:rPr>
          <w:rStyle w:val="StyleUnderline"/>
          <w:rFonts w:asciiTheme="minorHAnsi" w:eastAsiaTheme="majorEastAsia" w:hAnsiTheme="minorHAnsi" w:cstheme="minorHAnsi"/>
        </w:rPr>
        <w:t xml:space="preserve"> as civil distemper </w:t>
      </w:r>
      <w:r w:rsidRPr="00C2704D">
        <w:rPr>
          <w:rStyle w:val="Emphasis"/>
          <w:rFonts w:asciiTheme="minorHAnsi" w:eastAsiaTheme="majorEastAsia" w:hAnsiTheme="minorHAnsi" w:cstheme="minorHAnsi"/>
        </w:rPr>
        <w:t>permanently fouls relationships</w:t>
      </w:r>
      <w:r w:rsidRPr="00C2704D">
        <w:rPr>
          <w:rFonts w:asciiTheme="minorHAnsi" w:eastAsiaTheme="majorEastAsia" w:hAnsiTheme="minorHAnsi" w:cstheme="minorHAnsi"/>
          <w:sz w:val="16"/>
        </w:rPr>
        <w:t xml:space="preserve"> among economic, ethnic, and religious groups and between the population as a whole and governments. </w:t>
      </w:r>
      <w:r w:rsidRPr="00C2704D">
        <w:rPr>
          <w:rStyle w:val="StyleUnderline"/>
          <w:rFonts w:asciiTheme="minorHAnsi" w:eastAsiaTheme="majorEastAsia" w:hAnsiTheme="minorHAnsi" w:cstheme="minorHAnsi"/>
        </w:rPr>
        <w:t xml:space="preserve">If cities </w:t>
      </w:r>
      <w:r w:rsidRPr="00C2704D">
        <w:rPr>
          <w:rStyle w:val="Emphasis"/>
          <w:rFonts w:asciiTheme="minorHAnsi" w:eastAsiaTheme="majorEastAsia" w:hAnsiTheme="minorHAnsi" w:cstheme="minorHAnsi"/>
        </w:rPr>
        <w:t>descend into complete anarchy</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vicious consequences</w:t>
      </w:r>
      <w:r w:rsidRPr="00C2704D">
        <w:rPr>
          <w:rStyle w:val="StyleUnderline"/>
          <w:rFonts w:asciiTheme="minorHAnsi" w:eastAsiaTheme="majorEastAsia" w:hAnsiTheme="minorHAnsi" w:cstheme="minorHAnsi"/>
        </w:rPr>
        <w:t xml:space="preserve"> will include an increase in </w:t>
      </w:r>
      <w:r w:rsidRPr="00C2704D">
        <w:rPr>
          <w:rStyle w:val="Emphasis"/>
          <w:rFonts w:asciiTheme="minorHAnsi" w:eastAsiaTheme="majorEastAsia" w:hAnsiTheme="minorHAnsi" w:cstheme="minorHAnsi"/>
        </w:rPr>
        <w:t>more powerful terrorism</w:t>
      </w:r>
      <w:r w:rsidRPr="00C2704D">
        <w:rPr>
          <w:rFonts w:asciiTheme="minorHAnsi" w:eastAsiaTheme="majorEastAsia" w:hAnsiTheme="minorHAnsi" w:cstheme="minorHAnsi"/>
          <w:sz w:val="16"/>
        </w:rPr>
        <w:t xml:space="preserve">, violence against U.S. interests here and overseas, </w:t>
      </w:r>
      <w:r w:rsidRPr="00C2704D">
        <w:rPr>
          <w:rStyle w:val="Emphasis"/>
          <w:rFonts w:asciiTheme="minorHAnsi" w:eastAsiaTheme="majorEastAsia" w:hAnsiTheme="minorHAnsi" w:cstheme="minorHAnsi"/>
        </w:rPr>
        <w:t>new havens</w:t>
      </w:r>
      <w:r w:rsidRPr="00C2704D">
        <w:rPr>
          <w:rStyle w:val="StyleUnderline"/>
          <w:rFonts w:asciiTheme="minorHAnsi" w:eastAsiaTheme="majorEastAsia" w:hAnsiTheme="minorHAnsi" w:cstheme="minorHAnsi"/>
        </w:rPr>
        <w:t xml:space="preserve"> for international criminals, the potential </w:t>
      </w:r>
      <w:r w:rsidRPr="00C2704D">
        <w:rPr>
          <w:rStyle w:val="Emphasis"/>
          <w:rFonts w:asciiTheme="minorHAnsi" w:eastAsiaTheme="majorEastAsia" w:hAnsiTheme="minorHAnsi" w:cstheme="minorHAnsi"/>
        </w:rPr>
        <w:t>mass exodus</w:t>
      </w:r>
      <w:r w:rsidRPr="00C2704D">
        <w:rPr>
          <w:rStyle w:val="StyleUnderline"/>
          <w:rFonts w:asciiTheme="minorHAnsi" w:eastAsiaTheme="majorEastAsia" w:hAnsiTheme="minorHAnsi" w:cstheme="minorHAnsi"/>
        </w:rPr>
        <w:t xml:space="preserve"> of peoples, and </w:t>
      </w:r>
      <w:r w:rsidRPr="00C2704D">
        <w:rPr>
          <w:rStyle w:val="Emphasis"/>
          <w:rFonts w:asciiTheme="minorHAnsi" w:eastAsiaTheme="majorEastAsia" w:hAnsiTheme="minorHAnsi" w:cstheme="minorHAnsi"/>
        </w:rPr>
        <w:t>dramatic increases</w:t>
      </w:r>
      <w:r w:rsidRPr="00C2704D">
        <w:rPr>
          <w:rStyle w:val="StyleUnderline"/>
          <w:rFonts w:asciiTheme="minorHAnsi" w:eastAsiaTheme="majorEastAsia" w:hAnsiTheme="minorHAnsi" w:cstheme="minorHAnsi"/>
        </w:rPr>
        <w:t xml:space="preserve"> in</w:t>
      </w:r>
      <w:r w:rsidRPr="00C2704D">
        <w:rPr>
          <w:rFonts w:asciiTheme="minorHAnsi" w:eastAsiaTheme="majorEastAsia" w:hAnsiTheme="minorHAnsi" w:cstheme="minorHAnsi"/>
          <w:sz w:val="16"/>
        </w:rPr>
        <w:t xml:space="preserve"> smuggling, drugs, and other forms of </w:t>
      </w:r>
      <w:r w:rsidRPr="00C2704D">
        <w:rPr>
          <w:rStyle w:val="StyleUnderline"/>
          <w:rFonts w:asciiTheme="minorHAnsi" w:eastAsiaTheme="majorEastAsia" w:hAnsiTheme="minorHAnsi" w:cstheme="minorHAnsi"/>
        </w:rPr>
        <w:t>criminal activity.</w:t>
      </w:r>
    </w:p>
    <w:p w14:paraId="601708A2" w14:textId="77777777" w:rsidR="009779EE" w:rsidRPr="00C2704D" w:rsidRDefault="009779EE" w:rsidP="009779EE">
      <w:pPr>
        <w:rPr>
          <w:rFonts w:asciiTheme="minorHAnsi" w:eastAsiaTheme="majorEastAsia" w:hAnsiTheme="minorHAnsi" w:cstheme="minorHAnsi"/>
        </w:rPr>
      </w:pPr>
    </w:p>
    <w:p w14:paraId="6EB322C3" w14:textId="77777777" w:rsidR="009779EE" w:rsidRPr="00C2704D" w:rsidRDefault="009779EE" w:rsidP="009779EE">
      <w:pPr>
        <w:rPr>
          <w:rFonts w:asciiTheme="minorHAnsi" w:eastAsiaTheme="majorEastAsia" w:hAnsiTheme="minorHAnsi" w:cstheme="minorHAnsi"/>
        </w:rPr>
      </w:pPr>
    </w:p>
    <w:p w14:paraId="694992F7" w14:textId="77777777" w:rsidR="009779EE" w:rsidRPr="00C2704D" w:rsidRDefault="009779EE" w:rsidP="009779EE">
      <w:pPr>
        <w:pStyle w:val="Heading3"/>
        <w:rPr>
          <w:rFonts w:asciiTheme="minorHAnsi" w:hAnsiTheme="minorHAnsi" w:cstheme="minorHAnsi"/>
        </w:rPr>
      </w:pPr>
      <w:r w:rsidRPr="00C2704D">
        <w:rPr>
          <w:rFonts w:asciiTheme="minorHAnsi" w:hAnsiTheme="minorHAnsi" w:cstheme="minorHAnsi"/>
        </w:rPr>
        <w:lastRenderedPageBreak/>
        <w:t xml:space="preserve">2AC -- AO -- Groundwater </w:t>
      </w:r>
    </w:p>
    <w:p w14:paraId="4697FEF2" w14:textId="77777777" w:rsidR="009779EE" w:rsidRPr="00C2704D" w:rsidRDefault="009779EE" w:rsidP="009779EE">
      <w:pPr>
        <w:rPr>
          <w:rFonts w:asciiTheme="minorHAnsi" w:eastAsiaTheme="majorEastAsia" w:hAnsiTheme="minorHAnsi" w:cstheme="minorHAnsi"/>
        </w:rPr>
      </w:pPr>
    </w:p>
    <w:p w14:paraId="501C755C" w14:textId="77777777" w:rsidR="009779EE" w:rsidRPr="00C2704D" w:rsidRDefault="009779EE" w:rsidP="009779EE">
      <w:pPr>
        <w:pStyle w:val="Heading4"/>
        <w:rPr>
          <w:rFonts w:asciiTheme="minorHAnsi" w:hAnsiTheme="minorHAnsi" w:cstheme="minorHAnsi"/>
        </w:rPr>
      </w:pPr>
      <w:r w:rsidRPr="00C2704D">
        <w:rPr>
          <w:rFonts w:asciiTheme="minorHAnsi" w:hAnsiTheme="minorHAnsi" w:cstheme="minorHAnsi"/>
        </w:rPr>
        <w:t xml:space="preserve">The Supreme Court should alter doctrines related to </w:t>
      </w:r>
      <w:r w:rsidRPr="00C2704D">
        <w:rPr>
          <w:rFonts w:asciiTheme="minorHAnsi" w:hAnsiTheme="minorHAnsi" w:cstheme="minorHAnsi"/>
          <w:u w:val="single"/>
        </w:rPr>
        <w:t>groundwater</w:t>
      </w:r>
      <w:r w:rsidRPr="00C2704D">
        <w:rPr>
          <w:rFonts w:asciiTheme="minorHAnsi" w:hAnsiTheme="minorHAnsi" w:cstheme="minorHAnsi"/>
        </w:rPr>
        <w:t xml:space="preserve"> -- it plays a crucial role satisfying Native water needs. </w:t>
      </w:r>
    </w:p>
    <w:p w14:paraId="6ECF3664" w14:textId="77777777" w:rsidR="009779EE" w:rsidRPr="00C2704D" w:rsidRDefault="009779EE" w:rsidP="009779EE">
      <w:pPr>
        <w:rPr>
          <w:rFonts w:asciiTheme="minorHAnsi" w:eastAsiaTheme="majorEastAsia" w:hAnsiTheme="minorHAnsi" w:cstheme="minorHAnsi"/>
        </w:rPr>
      </w:pPr>
      <w:r w:rsidRPr="00C2704D">
        <w:rPr>
          <w:rStyle w:val="Style13ptBold"/>
          <w:rFonts w:asciiTheme="minorHAnsi" w:eastAsiaTheme="majorEastAsia" w:hAnsiTheme="minorHAnsi" w:cstheme="minorHAnsi"/>
        </w:rPr>
        <w:t>Schluter ’20</w:t>
      </w:r>
      <w:r w:rsidRPr="00C2704D">
        <w:rPr>
          <w:rFonts w:asciiTheme="minorHAnsi" w:eastAsiaTheme="majorEastAsia" w:hAnsiTheme="minorHAnsi" w:cstheme="minorHAnsi"/>
        </w:rPr>
        <w:t xml:space="preserve"> [Catherine Schluter; “Indian Reserved Rights to Groundwater: Victory for Tribes, for Now,” Georgetown Environmental Law Review, vol. 32, no. 4, Georgetown University Law Center; 2020; p. 729; BUBU]</w:t>
      </w:r>
    </w:p>
    <w:p w14:paraId="1E6690B8" w14:textId="77777777" w:rsidR="009779EE" w:rsidRPr="00C2704D" w:rsidRDefault="009779EE" w:rsidP="009779EE">
      <w:pPr>
        <w:rPr>
          <w:rStyle w:val="StyleUnderline"/>
          <w:rFonts w:asciiTheme="minorHAnsi" w:eastAsiaTheme="majorEastAsia" w:hAnsiTheme="minorHAnsi" w:cstheme="minorHAnsi"/>
        </w:rPr>
      </w:pPr>
      <w:r w:rsidRPr="00C2704D">
        <w:rPr>
          <w:rStyle w:val="StyleUnderline"/>
          <w:rFonts w:asciiTheme="minorHAnsi" w:eastAsiaTheme="majorEastAsia" w:hAnsiTheme="minorHAnsi" w:cstheme="minorHAnsi"/>
          <w:b/>
          <w:bCs/>
        </w:rPr>
        <w:t>Groundwater</w:t>
      </w:r>
      <w:r w:rsidRPr="00C2704D">
        <w:rPr>
          <w:rStyle w:val="StyleUnderline"/>
          <w:rFonts w:asciiTheme="minorHAnsi" w:eastAsiaTheme="majorEastAsia" w:hAnsiTheme="minorHAnsi" w:cstheme="minorHAnsi"/>
        </w:rPr>
        <w:t xml:space="preserve"> is also likely to play a </w:t>
      </w:r>
      <w:r w:rsidRPr="00C2704D">
        <w:rPr>
          <w:rStyle w:val="StyleUnderline"/>
          <w:rFonts w:asciiTheme="minorHAnsi" w:eastAsiaTheme="majorEastAsia" w:hAnsiTheme="minorHAnsi" w:cstheme="minorHAnsi"/>
          <w:b/>
          <w:bCs/>
        </w:rPr>
        <w:t>greater role</w:t>
      </w:r>
      <w:r w:rsidRPr="00C2704D">
        <w:rPr>
          <w:rStyle w:val="StyleUnderline"/>
          <w:rFonts w:asciiTheme="minorHAnsi" w:eastAsiaTheme="majorEastAsia" w:hAnsiTheme="minorHAnsi" w:cstheme="minorHAnsi"/>
        </w:rPr>
        <w:t xml:space="preserve"> in </w:t>
      </w:r>
      <w:r w:rsidRPr="00C2704D">
        <w:rPr>
          <w:rStyle w:val="StyleUnderline"/>
          <w:rFonts w:asciiTheme="minorHAnsi" w:eastAsiaTheme="majorEastAsia" w:hAnsiTheme="minorHAnsi" w:cstheme="minorHAnsi"/>
          <w:b/>
          <w:bCs/>
        </w:rPr>
        <w:t>satisfying water needs</w:t>
      </w:r>
      <w:r w:rsidRPr="00C2704D">
        <w:rPr>
          <w:rStyle w:val="StyleUnderline"/>
          <w:rFonts w:asciiTheme="minorHAnsi" w:eastAsiaTheme="majorEastAsia" w:hAnsiTheme="minorHAnsi" w:cstheme="minorHAnsi"/>
        </w:rPr>
        <w:t>.</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By </w:t>
      </w:r>
      <w:r w:rsidRPr="00C2704D">
        <w:rPr>
          <w:rFonts w:asciiTheme="minorHAnsi" w:eastAsiaTheme="majorEastAsia" w:hAnsiTheme="minorHAnsi" w:cstheme="minorHAnsi"/>
          <w:b/>
          <w:bCs/>
          <w:u w:val="single"/>
        </w:rPr>
        <w:t>2030</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 xml:space="preserve">consumptive water use is projected to </w:t>
      </w:r>
      <w:r w:rsidRPr="00C2704D">
        <w:rPr>
          <w:rStyle w:val="StyleUnderline"/>
          <w:rFonts w:asciiTheme="minorHAnsi" w:eastAsiaTheme="majorEastAsia" w:hAnsiTheme="minorHAnsi" w:cstheme="minorHAnsi"/>
          <w:b/>
          <w:bCs/>
        </w:rPr>
        <w:t>exceed</w:t>
      </w:r>
      <w:r w:rsidRPr="00C2704D">
        <w:rPr>
          <w:rStyle w:val="StyleUnderline"/>
          <w:rFonts w:asciiTheme="minorHAnsi" w:eastAsiaTheme="majorEastAsia" w:hAnsiTheme="minorHAnsi" w:cstheme="minorHAnsi"/>
        </w:rPr>
        <w:t xml:space="preserve"> legally available</w:t>
      </w:r>
      <w:r w:rsidRPr="00C2704D">
        <w:rPr>
          <w:rFonts w:asciiTheme="minorHAnsi" w:eastAsiaTheme="majorEastAsia" w:hAnsiTheme="minorHAnsi" w:cstheme="minorHAnsi"/>
          <w:sz w:val="14"/>
        </w:rPr>
        <w:t xml:space="preserve"> surface and </w:t>
      </w:r>
      <w:r w:rsidRPr="00C2704D">
        <w:rPr>
          <w:rStyle w:val="StyleUnderline"/>
          <w:rFonts w:asciiTheme="minorHAnsi" w:eastAsiaTheme="majorEastAsia" w:hAnsiTheme="minorHAnsi" w:cstheme="minorHAnsi"/>
          <w:b/>
          <w:bCs/>
        </w:rPr>
        <w:t>groundwater</w:t>
      </w:r>
      <w:r w:rsidRPr="00C2704D">
        <w:rPr>
          <w:rFonts w:asciiTheme="minorHAnsi" w:eastAsiaTheme="majorEastAsia" w:hAnsiTheme="minorHAnsi" w:cstheme="minorHAnsi"/>
          <w:sz w:val="14"/>
        </w:rPr>
        <w:t xml:space="preserve"> in the West, and surface water will become more fully appropriated.82 </w:t>
      </w:r>
      <w:r w:rsidRPr="00C2704D">
        <w:rPr>
          <w:rStyle w:val="StyleUnderline"/>
          <w:rFonts w:asciiTheme="minorHAnsi" w:eastAsiaTheme="majorEastAsia" w:hAnsiTheme="minorHAnsi" w:cstheme="minorHAnsi"/>
        </w:rPr>
        <w:t xml:space="preserve">Climate change may </w:t>
      </w:r>
      <w:r w:rsidRPr="00C2704D">
        <w:rPr>
          <w:rStyle w:val="StyleUnderline"/>
          <w:rFonts w:asciiTheme="minorHAnsi" w:eastAsiaTheme="majorEastAsia" w:hAnsiTheme="minorHAnsi" w:cstheme="minorHAnsi"/>
          <w:b/>
          <w:bCs/>
        </w:rPr>
        <w:t>modify</w:t>
      </w:r>
      <w:r w:rsidRPr="00C2704D">
        <w:rPr>
          <w:rStyle w:val="StyleUnderline"/>
          <w:rFonts w:asciiTheme="minorHAnsi" w:eastAsiaTheme="majorEastAsia" w:hAnsiTheme="minorHAnsi" w:cstheme="minorHAnsi"/>
        </w:rPr>
        <w:t xml:space="preserve"> river flows</w:t>
      </w:r>
      <w:r w:rsidRPr="00C2704D">
        <w:rPr>
          <w:rFonts w:asciiTheme="minorHAnsi" w:eastAsiaTheme="majorEastAsia" w:hAnsiTheme="minorHAnsi" w:cstheme="minorHAnsi"/>
          <w:sz w:val="14"/>
        </w:rPr>
        <w:t xml:space="preserve">.83 </w:t>
      </w:r>
      <w:r w:rsidRPr="00C2704D">
        <w:rPr>
          <w:rStyle w:val="StyleUnderline"/>
          <w:rFonts w:asciiTheme="minorHAnsi" w:eastAsiaTheme="majorEastAsia" w:hAnsiTheme="minorHAnsi" w:cstheme="minorHAnsi"/>
        </w:rPr>
        <w:t xml:space="preserve">Because of that, </w:t>
      </w:r>
      <w:r w:rsidRPr="00C2704D">
        <w:rPr>
          <w:rStyle w:val="StyleUnderline"/>
          <w:rFonts w:asciiTheme="minorHAnsi" w:eastAsiaTheme="majorEastAsia" w:hAnsiTheme="minorHAnsi" w:cstheme="minorHAnsi"/>
          <w:b/>
          <w:bCs/>
        </w:rPr>
        <w:t>groundwater</w:t>
      </w:r>
      <w:r w:rsidRPr="00C2704D">
        <w:rPr>
          <w:rStyle w:val="StyleUnderline"/>
          <w:rFonts w:asciiTheme="minorHAnsi" w:eastAsiaTheme="majorEastAsia" w:hAnsiTheme="minorHAnsi" w:cstheme="minorHAnsi"/>
        </w:rPr>
        <w:t xml:space="preserve"> will be more widely </w:t>
      </w:r>
      <w:r w:rsidRPr="00C2704D">
        <w:rPr>
          <w:rStyle w:val="StyleUnderline"/>
          <w:rFonts w:asciiTheme="minorHAnsi" w:eastAsiaTheme="majorEastAsia" w:hAnsiTheme="minorHAnsi" w:cstheme="minorHAnsi"/>
          <w:b/>
          <w:bCs/>
        </w:rPr>
        <w:t>utilized</w:t>
      </w:r>
      <w:r w:rsidRPr="00C2704D">
        <w:rPr>
          <w:rStyle w:val="StyleUnderline"/>
          <w:rFonts w:asciiTheme="minorHAnsi" w:eastAsiaTheme="majorEastAsia" w:hAnsiTheme="minorHAnsi" w:cstheme="minorHAnsi"/>
        </w:rPr>
        <w:t xml:space="preserve"> and perhaps lead to </w:t>
      </w:r>
      <w:r w:rsidRPr="00C2704D">
        <w:rPr>
          <w:rStyle w:val="StyleUnderline"/>
          <w:rFonts w:asciiTheme="minorHAnsi" w:eastAsiaTheme="majorEastAsia" w:hAnsiTheme="minorHAnsi" w:cstheme="minorHAnsi"/>
          <w:b/>
          <w:bCs/>
        </w:rPr>
        <w:t>groundwater mining</w:t>
      </w:r>
      <w:r w:rsidRPr="00C2704D">
        <w:rPr>
          <w:rStyle w:val="StyleUnderline"/>
          <w:rFonts w:asciiTheme="minorHAnsi" w:eastAsiaTheme="majorEastAsia" w:hAnsiTheme="minorHAnsi" w:cstheme="minorHAnsi"/>
        </w:rPr>
        <w:t xml:space="preserve">, which could </w:t>
      </w:r>
      <w:r w:rsidRPr="00C2704D">
        <w:rPr>
          <w:rStyle w:val="StyleUnderline"/>
          <w:rFonts w:asciiTheme="minorHAnsi" w:eastAsiaTheme="majorEastAsia" w:hAnsiTheme="minorHAnsi" w:cstheme="minorHAnsi"/>
          <w:b/>
          <w:bCs/>
        </w:rPr>
        <w:t>deplete</w:t>
      </w:r>
      <w:r w:rsidRPr="00C2704D">
        <w:rPr>
          <w:rStyle w:val="StyleUnderline"/>
          <w:rFonts w:asciiTheme="minorHAnsi" w:eastAsiaTheme="majorEastAsia" w:hAnsiTheme="minorHAnsi" w:cstheme="minorHAnsi"/>
        </w:rPr>
        <w:t xml:space="preserve"> some </w:t>
      </w:r>
      <w:r w:rsidRPr="00C2704D">
        <w:rPr>
          <w:rStyle w:val="StyleUnderline"/>
          <w:rFonts w:asciiTheme="minorHAnsi" w:eastAsiaTheme="majorEastAsia" w:hAnsiTheme="minorHAnsi" w:cstheme="minorHAnsi"/>
          <w:b/>
          <w:bCs/>
        </w:rPr>
        <w:t>aquifers indefinitely</w:t>
      </w:r>
      <w:r w:rsidRPr="00C2704D">
        <w:rPr>
          <w:rFonts w:asciiTheme="minorHAnsi" w:eastAsiaTheme="majorEastAsia" w:hAnsiTheme="minorHAnsi" w:cstheme="minorHAnsi"/>
          <w:sz w:val="14"/>
        </w:rPr>
        <w:t xml:space="preserve">.84 Because </w:t>
      </w:r>
      <w:r w:rsidRPr="00C2704D">
        <w:rPr>
          <w:rStyle w:val="StyleUnderline"/>
          <w:rFonts w:asciiTheme="minorHAnsi" w:eastAsiaTheme="majorEastAsia" w:hAnsiTheme="minorHAnsi" w:cstheme="minorHAnsi"/>
        </w:rPr>
        <w:t xml:space="preserve">many Indian tribes would be the most senior appropriator for </w:t>
      </w:r>
      <w:r w:rsidRPr="00C2704D">
        <w:rPr>
          <w:rStyle w:val="StyleUnderline"/>
          <w:rFonts w:asciiTheme="minorHAnsi" w:eastAsiaTheme="majorEastAsia" w:hAnsiTheme="minorHAnsi" w:cstheme="minorHAnsi"/>
          <w:b/>
          <w:bCs/>
        </w:rPr>
        <w:t>groundwater</w:t>
      </w:r>
      <w:r w:rsidRPr="00C2704D">
        <w:rPr>
          <w:rStyle w:val="StyleUnderline"/>
          <w:rFonts w:asciiTheme="minorHAnsi" w:eastAsiaTheme="majorEastAsia" w:hAnsiTheme="minorHAnsi" w:cstheme="minorHAnsi"/>
        </w:rPr>
        <w:t xml:space="preserve"> and have rights to </w:t>
      </w:r>
      <w:r w:rsidRPr="00C2704D">
        <w:rPr>
          <w:rStyle w:val="StyleUnderline"/>
          <w:rFonts w:asciiTheme="minorHAnsi" w:eastAsiaTheme="majorEastAsia" w:hAnsiTheme="minorHAnsi" w:cstheme="minorHAnsi"/>
          <w:b/>
          <w:bCs/>
        </w:rPr>
        <w:t>substantial portions of water</w:t>
      </w:r>
      <w:r w:rsidRPr="00C2704D">
        <w:rPr>
          <w:rFonts w:asciiTheme="minorHAnsi" w:eastAsiaTheme="majorEastAsia" w:hAnsiTheme="minorHAnsi" w:cstheme="minorHAnsi"/>
          <w:sz w:val="14"/>
        </w:rPr>
        <w:t xml:space="preserve">,85 </w:t>
      </w:r>
      <w:r w:rsidRPr="00C2704D">
        <w:rPr>
          <w:rStyle w:val="StyleUnderline"/>
          <w:rFonts w:asciiTheme="minorHAnsi" w:eastAsiaTheme="majorEastAsia" w:hAnsiTheme="minorHAnsi" w:cstheme="minorHAnsi"/>
        </w:rPr>
        <w:t xml:space="preserve">non-Indian users similarly </w:t>
      </w:r>
      <w:r w:rsidRPr="00C2704D">
        <w:rPr>
          <w:rStyle w:val="StyleUnderline"/>
          <w:rFonts w:asciiTheme="minorHAnsi" w:eastAsiaTheme="majorEastAsia" w:hAnsiTheme="minorHAnsi" w:cstheme="minorHAnsi"/>
          <w:b/>
          <w:bCs/>
        </w:rPr>
        <w:t>dependent</w:t>
      </w:r>
      <w:r w:rsidRPr="00C2704D">
        <w:rPr>
          <w:rStyle w:val="StyleUnderline"/>
          <w:rFonts w:asciiTheme="minorHAnsi" w:eastAsiaTheme="majorEastAsia" w:hAnsiTheme="minorHAnsi" w:cstheme="minorHAnsi"/>
        </w:rPr>
        <w:t xml:space="preserve"> on </w:t>
      </w:r>
      <w:r w:rsidRPr="00C2704D">
        <w:rPr>
          <w:rStyle w:val="StyleUnderline"/>
          <w:rFonts w:asciiTheme="minorHAnsi" w:eastAsiaTheme="majorEastAsia" w:hAnsiTheme="minorHAnsi" w:cstheme="minorHAnsi"/>
          <w:b/>
          <w:bCs/>
        </w:rPr>
        <w:t>groundwater</w:t>
      </w:r>
      <w:r w:rsidRPr="00C2704D">
        <w:rPr>
          <w:rStyle w:val="StyleUnderline"/>
          <w:rFonts w:asciiTheme="minorHAnsi" w:eastAsiaTheme="majorEastAsia" w:hAnsiTheme="minorHAnsi" w:cstheme="minorHAnsi"/>
        </w:rPr>
        <w:t xml:space="preserve"> would </w:t>
      </w:r>
      <w:r w:rsidRPr="00C2704D">
        <w:rPr>
          <w:rStyle w:val="StyleUnderline"/>
          <w:rFonts w:asciiTheme="minorHAnsi" w:eastAsiaTheme="majorEastAsia" w:hAnsiTheme="minorHAnsi" w:cstheme="minorHAnsi"/>
          <w:b/>
          <w:bCs/>
        </w:rPr>
        <w:t>face pressures</w:t>
      </w:r>
      <w:r w:rsidRPr="00C2704D">
        <w:rPr>
          <w:rStyle w:val="StyleUnderline"/>
          <w:rFonts w:asciiTheme="minorHAnsi" w:eastAsiaTheme="majorEastAsia" w:hAnsiTheme="minorHAnsi" w:cstheme="minorHAnsi"/>
        </w:rPr>
        <w:t xml:space="preserve"> beyond the ones they face now</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 xml:space="preserve">It will be </w:t>
      </w:r>
      <w:r w:rsidRPr="00C2704D">
        <w:rPr>
          <w:rStyle w:val="StyleUnderline"/>
          <w:rFonts w:asciiTheme="minorHAnsi" w:eastAsiaTheme="majorEastAsia" w:hAnsiTheme="minorHAnsi" w:cstheme="minorHAnsi"/>
          <w:b/>
          <w:bCs/>
        </w:rPr>
        <w:t>more</w:t>
      </w:r>
      <w:r w:rsidRPr="00C2704D">
        <w:rPr>
          <w:rStyle w:val="StyleUnderline"/>
          <w:rFonts w:asciiTheme="minorHAnsi" w:eastAsiaTheme="majorEastAsia" w:hAnsiTheme="minorHAnsi" w:cstheme="minorHAnsi"/>
        </w:rPr>
        <w:t xml:space="preserve"> and </w:t>
      </w:r>
      <w:r w:rsidRPr="00C2704D">
        <w:rPr>
          <w:rStyle w:val="StyleUnderline"/>
          <w:rFonts w:asciiTheme="minorHAnsi" w:eastAsiaTheme="majorEastAsia" w:hAnsiTheme="minorHAnsi" w:cstheme="minorHAnsi"/>
          <w:b/>
          <w:bCs/>
        </w:rPr>
        <w:t>more</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difficult</w:t>
      </w:r>
      <w:r w:rsidRPr="00C2704D">
        <w:rPr>
          <w:rStyle w:val="StyleUnderline"/>
          <w:rFonts w:asciiTheme="minorHAnsi" w:eastAsiaTheme="majorEastAsia" w:hAnsiTheme="minorHAnsi" w:cstheme="minorHAnsi"/>
        </w:rPr>
        <w:t xml:space="preserve"> for </w:t>
      </w:r>
      <w:r w:rsidRPr="00C2704D">
        <w:rPr>
          <w:rStyle w:val="StyleUnderline"/>
          <w:rFonts w:asciiTheme="minorHAnsi" w:eastAsiaTheme="majorEastAsia" w:hAnsiTheme="minorHAnsi" w:cstheme="minorHAnsi"/>
          <w:b/>
          <w:bCs/>
        </w:rPr>
        <w:t>non-Indian users</w:t>
      </w:r>
      <w:r w:rsidRPr="00C2704D">
        <w:rPr>
          <w:rStyle w:val="StyleUnderline"/>
          <w:rFonts w:asciiTheme="minorHAnsi" w:eastAsiaTheme="majorEastAsia" w:hAnsiTheme="minorHAnsi" w:cstheme="minorHAnsi"/>
        </w:rPr>
        <w:t xml:space="preserve"> to invest and </w:t>
      </w:r>
      <w:r w:rsidRPr="00C2704D">
        <w:rPr>
          <w:rStyle w:val="StyleUnderline"/>
          <w:rFonts w:asciiTheme="minorHAnsi" w:eastAsiaTheme="majorEastAsia" w:hAnsiTheme="minorHAnsi" w:cstheme="minorHAnsi"/>
          <w:b/>
          <w:bCs/>
        </w:rPr>
        <w:t>utilize</w:t>
      </w:r>
      <w:r w:rsidRPr="00C2704D">
        <w:rPr>
          <w:rStyle w:val="StyleUnderline"/>
          <w:rFonts w:asciiTheme="minorHAnsi" w:eastAsiaTheme="majorEastAsia" w:hAnsiTheme="minorHAnsi" w:cstheme="minorHAnsi"/>
        </w:rPr>
        <w:t xml:space="preserve"> water for </w:t>
      </w:r>
      <w:r w:rsidRPr="00C2704D">
        <w:rPr>
          <w:rStyle w:val="StyleUnderline"/>
          <w:rFonts w:asciiTheme="minorHAnsi" w:eastAsiaTheme="majorEastAsia" w:hAnsiTheme="minorHAnsi" w:cstheme="minorHAnsi"/>
          <w:b/>
          <w:bCs/>
        </w:rPr>
        <w:t>industry</w:t>
      </w:r>
      <w:r w:rsidRPr="00C2704D">
        <w:rPr>
          <w:rStyle w:val="StyleUnderline"/>
          <w:rFonts w:asciiTheme="minorHAnsi" w:eastAsiaTheme="majorEastAsia" w:hAnsiTheme="minorHAnsi" w:cstheme="minorHAnsi"/>
        </w:rPr>
        <w:t xml:space="preserve"> and </w:t>
      </w:r>
      <w:r w:rsidRPr="00C2704D">
        <w:rPr>
          <w:rStyle w:val="StyleUnderline"/>
          <w:rFonts w:asciiTheme="minorHAnsi" w:eastAsiaTheme="majorEastAsia" w:hAnsiTheme="minorHAnsi" w:cstheme="minorHAnsi"/>
          <w:b/>
          <w:bCs/>
        </w:rPr>
        <w:t>agriculture</w:t>
      </w:r>
      <w:r w:rsidRPr="00C2704D">
        <w:rPr>
          <w:rStyle w:val="StyleUnderline"/>
          <w:rFonts w:asciiTheme="minorHAnsi" w:eastAsiaTheme="majorEastAsia" w:hAnsiTheme="minorHAnsi" w:cstheme="minorHAnsi"/>
        </w:rPr>
        <w:t xml:space="preserve"> as more Indians quantify their rights to both surface and </w:t>
      </w:r>
      <w:r w:rsidRPr="00C2704D">
        <w:rPr>
          <w:rStyle w:val="StyleUnderline"/>
          <w:rFonts w:asciiTheme="minorHAnsi" w:eastAsiaTheme="majorEastAsia" w:hAnsiTheme="minorHAnsi" w:cstheme="minorHAnsi"/>
          <w:b/>
          <w:bCs/>
        </w:rPr>
        <w:t>groundwater</w:t>
      </w:r>
      <w:r w:rsidRPr="00C2704D">
        <w:rPr>
          <w:rStyle w:val="StyleUnderline"/>
          <w:rFonts w:asciiTheme="minorHAnsi" w:eastAsiaTheme="majorEastAsia" w:hAnsiTheme="minorHAnsi" w:cstheme="minorHAnsi"/>
        </w:rPr>
        <w:t xml:space="preserve"> through </w:t>
      </w:r>
      <w:r w:rsidRPr="00C2704D">
        <w:rPr>
          <w:rStyle w:val="StyleUnderline"/>
          <w:rFonts w:asciiTheme="minorHAnsi" w:eastAsiaTheme="majorEastAsia" w:hAnsiTheme="minorHAnsi" w:cstheme="minorHAnsi"/>
          <w:b/>
          <w:bCs/>
        </w:rPr>
        <w:t>settlements</w:t>
      </w:r>
      <w:r w:rsidRPr="00C2704D">
        <w:rPr>
          <w:rStyle w:val="StyleUnderline"/>
          <w:rFonts w:asciiTheme="minorHAnsi" w:eastAsiaTheme="majorEastAsia" w:hAnsiTheme="minorHAnsi" w:cstheme="minorHAnsi"/>
        </w:rPr>
        <w:t xml:space="preserve"> or general stream adjudications</w:t>
      </w:r>
      <w:r w:rsidRPr="00C2704D">
        <w:rPr>
          <w:rFonts w:asciiTheme="minorHAnsi" w:eastAsiaTheme="majorEastAsia" w:hAnsiTheme="minorHAnsi" w:cstheme="minorHAnsi"/>
          <w:sz w:val="14"/>
        </w:rPr>
        <w:t xml:space="preserve">.86 Although the Ninth Circuit has spoken for the courts under its jurisdiction, and although that will be persuasive for other courts considering the issue, other states in the West with Indian reservations will have to face similar issues and may find </w:t>
      </w:r>
      <w:r w:rsidRPr="00C2704D">
        <w:rPr>
          <w:rStyle w:val="StyleUnderline"/>
          <w:rFonts w:asciiTheme="minorHAnsi" w:eastAsiaTheme="majorEastAsia" w:hAnsiTheme="minorHAnsi" w:cstheme="minorHAnsi"/>
        </w:rPr>
        <w:t xml:space="preserve">courts more </w:t>
      </w:r>
      <w:r w:rsidRPr="00C2704D">
        <w:rPr>
          <w:rStyle w:val="StyleUnderline"/>
          <w:rFonts w:asciiTheme="minorHAnsi" w:eastAsiaTheme="majorEastAsia" w:hAnsiTheme="minorHAnsi" w:cstheme="minorHAnsi"/>
          <w:b/>
          <w:bCs/>
        </w:rPr>
        <w:t>sympathetic</w:t>
      </w:r>
      <w:r w:rsidRPr="00C2704D">
        <w:rPr>
          <w:rStyle w:val="StyleUnderline"/>
          <w:rFonts w:asciiTheme="minorHAnsi" w:eastAsiaTheme="majorEastAsia" w:hAnsiTheme="minorHAnsi" w:cstheme="minorHAnsi"/>
        </w:rPr>
        <w:t xml:space="preserve"> to the plight of their </w:t>
      </w:r>
      <w:r w:rsidRPr="00C2704D">
        <w:rPr>
          <w:rStyle w:val="StyleUnderline"/>
          <w:rFonts w:asciiTheme="minorHAnsi" w:eastAsiaTheme="majorEastAsia" w:hAnsiTheme="minorHAnsi" w:cstheme="minorHAnsi"/>
          <w:b/>
          <w:bCs/>
        </w:rPr>
        <w:t>non-Indian</w:t>
      </w:r>
      <w:r w:rsidRPr="00C2704D">
        <w:rPr>
          <w:rStyle w:val="StyleUnderline"/>
          <w:rFonts w:asciiTheme="minorHAnsi" w:eastAsiaTheme="majorEastAsia" w:hAnsiTheme="minorHAnsi" w:cstheme="minorHAnsi"/>
        </w:rPr>
        <w:t xml:space="preserve"> citizen</w:t>
      </w:r>
      <w:r w:rsidRPr="00C2704D">
        <w:rPr>
          <w:rStyle w:val="StyleUnderline"/>
          <w:rFonts w:asciiTheme="minorHAnsi" w:eastAsiaTheme="majorEastAsia" w:hAnsiTheme="minorHAnsi" w:cstheme="minorHAnsi"/>
          <w:b/>
          <w:bCs/>
        </w:rPr>
        <w:t>s</w:t>
      </w:r>
      <w:r w:rsidRPr="00C2704D">
        <w:rPr>
          <w:rStyle w:val="StyleUnderline"/>
          <w:rFonts w:asciiTheme="minorHAnsi" w:eastAsiaTheme="majorEastAsia" w:hAnsiTheme="minorHAnsi" w:cstheme="minorHAnsi"/>
        </w:rPr>
        <w:t>.</w:t>
      </w:r>
    </w:p>
    <w:p w14:paraId="5FCA9605" w14:textId="77777777" w:rsidR="009779EE" w:rsidRPr="00C2704D" w:rsidRDefault="009779EE" w:rsidP="009779EE">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4"/>
        </w:rPr>
        <w:t xml:space="preserve">Although only persuasive, these </w:t>
      </w:r>
      <w:r w:rsidRPr="00C2704D">
        <w:rPr>
          <w:rFonts w:asciiTheme="minorHAnsi" w:eastAsiaTheme="majorEastAsia" w:hAnsiTheme="minorHAnsi" w:cstheme="minorHAnsi"/>
          <w:b/>
          <w:bCs/>
          <w:u w:val="single"/>
        </w:rPr>
        <w:t>two limitations</w:t>
      </w:r>
      <w:r w:rsidRPr="00C2704D">
        <w:rPr>
          <w:rFonts w:asciiTheme="minorHAnsi" w:eastAsiaTheme="majorEastAsia" w:hAnsiTheme="minorHAnsi" w:cstheme="minorHAnsi"/>
          <w:u w:val="single"/>
        </w:rPr>
        <w:t xml:space="preserve"> offer varying levels of </w:t>
      </w:r>
      <w:r w:rsidRPr="00C2704D">
        <w:rPr>
          <w:rFonts w:asciiTheme="minorHAnsi" w:eastAsiaTheme="majorEastAsia" w:hAnsiTheme="minorHAnsi" w:cstheme="minorHAnsi"/>
          <w:b/>
          <w:bCs/>
          <w:u w:val="single"/>
        </w:rPr>
        <w:t>restrictiveness</w:t>
      </w:r>
      <w:r w:rsidRPr="00C2704D">
        <w:rPr>
          <w:rFonts w:asciiTheme="minorHAnsi" w:eastAsiaTheme="majorEastAsia" w:hAnsiTheme="minorHAnsi" w:cstheme="minorHAnsi"/>
          <w:u w:val="single"/>
        </w:rPr>
        <w:t xml:space="preserve"> for the </w:t>
      </w:r>
      <w:r w:rsidRPr="00C2704D">
        <w:rPr>
          <w:rFonts w:asciiTheme="minorHAnsi" w:eastAsiaTheme="majorEastAsia" w:hAnsiTheme="minorHAnsi" w:cstheme="minorHAnsi"/>
          <w:b/>
          <w:bCs/>
          <w:u w:val="single"/>
        </w:rPr>
        <w:t>courts</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choose</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from</w:t>
      </w:r>
      <w:r w:rsidRPr="00C2704D">
        <w:rPr>
          <w:rFonts w:asciiTheme="minorHAnsi" w:eastAsiaTheme="majorEastAsia" w:hAnsiTheme="minorHAnsi" w:cstheme="minorHAnsi"/>
          <w:sz w:val="14"/>
        </w:rPr>
        <w:t xml:space="preserve">. The </w:t>
      </w:r>
      <w:r w:rsidRPr="00C2704D">
        <w:rPr>
          <w:rStyle w:val="StyleUnderline"/>
          <w:rFonts w:asciiTheme="minorHAnsi" w:eastAsiaTheme="majorEastAsia" w:hAnsiTheme="minorHAnsi" w:cstheme="minorHAnsi"/>
          <w:b/>
          <w:bCs/>
        </w:rPr>
        <w:t>Gila River System limitation</w:t>
      </w:r>
      <w:r w:rsidRPr="00C2704D">
        <w:rPr>
          <w:rStyle w:val="StyleUnderline"/>
          <w:rFonts w:asciiTheme="minorHAnsi" w:eastAsiaTheme="majorEastAsia" w:hAnsiTheme="minorHAnsi" w:cstheme="minorHAnsi"/>
        </w:rPr>
        <w:t xml:space="preserve"> would limit tribes to </w:t>
      </w:r>
      <w:r w:rsidRPr="00C2704D">
        <w:rPr>
          <w:rStyle w:val="StyleUnderline"/>
          <w:rFonts w:asciiTheme="minorHAnsi" w:eastAsiaTheme="majorEastAsia" w:hAnsiTheme="minorHAnsi" w:cstheme="minorHAnsi"/>
          <w:b/>
          <w:bCs/>
        </w:rPr>
        <w:t>groundwater</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rights</w:t>
      </w:r>
      <w:r w:rsidRPr="00C2704D">
        <w:rPr>
          <w:rStyle w:val="StyleUnderline"/>
          <w:rFonts w:asciiTheme="minorHAnsi" w:eastAsiaTheme="majorEastAsia" w:hAnsiTheme="minorHAnsi" w:cstheme="minorHAnsi"/>
        </w:rPr>
        <w:t xml:space="preserve"> only if surface water rights were not enough to fulfill a tribe’s water rights. The </w:t>
      </w:r>
      <w:r w:rsidRPr="00C2704D">
        <w:rPr>
          <w:rStyle w:val="StyleUnderline"/>
          <w:rFonts w:asciiTheme="minorHAnsi" w:eastAsiaTheme="majorEastAsia" w:hAnsiTheme="minorHAnsi" w:cstheme="minorHAnsi"/>
          <w:b/>
          <w:bCs/>
        </w:rPr>
        <w:t>sensitivity</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doctrine</w:t>
      </w:r>
      <w:r w:rsidRPr="00C2704D">
        <w:rPr>
          <w:rStyle w:val="StyleUnderline"/>
          <w:rFonts w:asciiTheme="minorHAnsi" w:eastAsiaTheme="majorEastAsia" w:hAnsiTheme="minorHAnsi" w:cstheme="minorHAnsi"/>
        </w:rPr>
        <w:t xml:space="preserve"> could be much broader, limiting rights regardless of whether </w:t>
      </w:r>
      <w:r w:rsidRPr="00C2704D">
        <w:rPr>
          <w:rStyle w:val="StyleUnderline"/>
          <w:rFonts w:asciiTheme="minorHAnsi" w:eastAsiaTheme="majorEastAsia" w:hAnsiTheme="minorHAnsi" w:cstheme="minorHAnsi"/>
          <w:b/>
          <w:bCs/>
        </w:rPr>
        <w:t>surface water</w:t>
      </w:r>
      <w:r w:rsidRPr="00C2704D">
        <w:rPr>
          <w:rStyle w:val="StyleUnderline"/>
          <w:rFonts w:asciiTheme="minorHAnsi" w:eastAsiaTheme="majorEastAsia" w:hAnsiTheme="minorHAnsi" w:cstheme="minorHAnsi"/>
        </w:rPr>
        <w:t xml:space="preserve"> is </w:t>
      </w:r>
      <w:r w:rsidRPr="00C2704D">
        <w:rPr>
          <w:rStyle w:val="StyleUnderline"/>
          <w:rFonts w:asciiTheme="minorHAnsi" w:eastAsiaTheme="majorEastAsia" w:hAnsiTheme="minorHAnsi" w:cstheme="minorHAnsi"/>
          <w:b/>
          <w:bCs/>
        </w:rPr>
        <w:t>enough</w:t>
      </w:r>
      <w:r w:rsidRPr="00C2704D">
        <w:rPr>
          <w:rStyle w:val="StyleUnderline"/>
          <w:rFonts w:asciiTheme="minorHAnsi" w:eastAsiaTheme="majorEastAsia" w:hAnsiTheme="minorHAnsi" w:cstheme="minorHAnsi"/>
        </w:rPr>
        <w:t xml:space="preserve"> to fulfill them</w:t>
      </w:r>
      <w:r w:rsidRPr="00C2704D">
        <w:rPr>
          <w:rFonts w:asciiTheme="minorHAnsi" w:eastAsiaTheme="majorEastAsia" w:hAnsiTheme="minorHAnsi" w:cstheme="minorHAnsi"/>
          <w:sz w:val="14"/>
        </w:rPr>
        <w:t xml:space="preserve">. If an Indian tribe and non-Indians were both dependent on groundwater, the </w:t>
      </w:r>
      <w:r w:rsidRPr="00C2704D">
        <w:rPr>
          <w:rStyle w:val="StyleUnderline"/>
          <w:rFonts w:asciiTheme="minorHAnsi" w:eastAsiaTheme="majorEastAsia" w:hAnsiTheme="minorHAnsi" w:cstheme="minorHAnsi"/>
        </w:rPr>
        <w:t xml:space="preserve">sensitivity doctrine would limit the tribe’s right by weighing non-Indian users’ needs with how much water the tribe actually uses. This </w:t>
      </w:r>
      <w:r w:rsidRPr="00C2704D">
        <w:rPr>
          <w:rStyle w:val="StyleUnderline"/>
          <w:rFonts w:asciiTheme="minorHAnsi" w:eastAsiaTheme="majorEastAsia" w:hAnsiTheme="minorHAnsi" w:cstheme="minorHAnsi"/>
          <w:b/>
          <w:bCs/>
        </w:rPr>
        <w:t>approach</w:t>
      </w:r>
      <w:r w:rsidRPr="00C2704D">
        <w:rPr>
          <w:rStyle w:val="StyleUnderline"/>
          <w:rFonts w:asciiTheme="minorHAnsi" w:eastAsiaTheme="majorEastAsia" w:hAnsiTheme="minorHAnsi" w:cstheme="minorHAnsi"/>
        </w:rPr>
        <w:t xml:space="preserve"> might be more </w:t>
      </w:r>
      <w:r w:rsidRPr="00C2704D">
        <w:rPr>
          <w:rStyle w:val="StyleUnderline"/>
          <w:rFonts w:asciiTheme="minorHAnsi" w:eastAsiaTheme="majorEastAsia" w:hAnsiTheme="minorHAnsi" w:cstheme="minorHAnsi"/>
          <w:b/>
          <w:bCs/>
        </w:rPr>
        <w:t>palatable</w:t>
      </w:r>
      <w:r w:rsidRPr="00C2704D">
        <w:rPr>
          <w:rStyle w:val="StyleUnderline"/>
          <w:rFonts w:asciiTheme="minorHAnsi" w:eastAsiaTheme="majorEastAsia" w:hAnsiTheme="minorHAnsi" w:cstheme="minorHAnsi"/>
        </w:rPr>
        <w:t xml:space="preserve"> to the </w:t>
      </w:r>
      <w:r w:rsidRPr="00C2704D">
        <w:rPr>
          <w:rStyle w:val="StyleUnderline"/>
          <w:rFonts w:asciiTheme="minorHAnsi" w:eastAsiaTheme="majorEastAsia" w:hAnsiTheme="minorHAnsi" w:cstheme="minorHAnsi"/>
          <w:b/>
          <w:bCs/>
        </w:rPr>
        <w:t>courts</w:t>
      </w:r>
      <w:r w:rsidRPr="00C2704D">
        <w:rPr>
          <w:rFonts w:asciiTheme="minorHAnsi" w:eastAsiaTheme="majorEastAsia" w:hAnsiTheme="minorHAnsi" w:cstheme="minorHAnsi"/>
          <w:sz w:val="14"/>
        </w:rPr>
        <w:t xml:space="preserve">, especially as water supplies become increasingly more strained. However, </w:t>
      </w:r>
      <w:r w:rsidRPr="00C2704D">
        <w:rPr>
          <w:rStyle w:val="StyleUnderline"/>
          <w:rFonts w:asciiTheme="minorHAnsi" w:eastAsiaTheme="majorEastAsia" w:hAnsiTheme="minorHAnsi" w:cstheme="minorHAnsi"/>
        </w:rPr>
        <w:t xml:space="preserve">it would be a </w:t>
      </w:r>
      <w:r w:rsidRPr="00C2704D">
        <w:rPr>
          <w:rStyle w:val="StyleUnderline"/>
          <w:rFonts w:asciiTheme="minorHAnsi" w:eastAsiaTheme="majorEastAsia" w:hAnsiTheme="minorHAnsi" w:cstheme="minorHAnsi"/>
          <w:b/>
          <w:bCs/>
        </w:rPr>
        <w:t>reversal</w:t>
      </w:r>
      <w:r w:rsidRPr="00C2704D">
        <w:rPr>
          <w:rStyle w:val="StyleUnderline"/>
          <w:rFonts w:asciiTheme="minorHAnsi" w:eastAsiaTheme="majorEastAsia" w:hAnsiTheme="minorHAnsi" w:cstheme="minorHAnsi"/>
        </w:rPr>
        <w:t xml:space="preserve"> of </w:t>
      </w:r>
      <w:r w:rsidRPr="00C2704D">
        <w:rPr>
          <w:rStyle w:val="StyleUnderline"/>
          <w:rFonts w:asciiTheme="minorHAnsi" w:eastAsiaTheme="majorEastAsia" w:hAnsiTheme="minorHAnsi" w:cstheme="minorHAnsi"/>
          <w:b/>
          <w:bCs/>
        </w:rPr>
        <w:t>Indian policy</w:t>
      </w:r>
      <w:r w:rsidRPr="00C2704D">
        <w:rPr>
          <w:rStyle w:val="StyleUnderline"/>
          <w:rFonts w:asciiTheme="minorHAnsi" w:eastAsiaTheme="majorEastAsia" w:hAnsiTheme="minorHAnsi" w:cstheme="minorHAnsi"/>
        </w:rPr>
        <w:t xml:space="preserve"> to </w:t>
      </w:r>
      <w:r w:rsidRPr="00C2704D">
        <w:rPr>
          <w:rStyle w:val="StyleUnderline"/>
          <w:rFonts w:asciiTheme="minorHAnsi" w:eastAsiaTheme="majorEastAsia" w:hAnsiTheme="minorHAnsi" w:cstheme="minorHAnsi"/>
          <w:b/>
          <w:bCs/>
        </w:rPr>
        <w:t>accept</w:t>
      </w:r>
      <w:r w:rsidRPr="00C2704D">
        <w:rPr>
          <w:rStyle w:val="StyleUnderline"/>
          <w:rFonts w:asciiTheme="minorHAnsi" w:eastAsiaTheme="majorEastAsia" w:hAnsiTheme="minorHAnsi" w:cstheme="minorHAnsi"/>
        </w:rPr>
        <w:t xml:space="preserve"> the </w:t>
      </w:r>
      <w:r w:rsidRPr="00C2704D">
        <w:rPr>
          <w:rStyle w:val="StyleUnderline"/>
          <w:rFonts w:asciiTheme="minorHAnsi" w:eastAsiaTheme="majorEastAsia" w:hAnsiTheme="minorHAnsi" w:cstheme="minorHAnsi"/>
          <w:b/>
          <w:bCs/>
        </w:rPr>
        <w:t>sensitivity</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doctrine</w:t>
      </w:r>
      <w:r w:rsidRPr="00C2704D">
        <w:rPr>
          <w:rStyle w:val="StyleUnderline"/>
          <w:rFonts w:asciiTheme="minorHAnsi" w:eastAsiaTheme="majorEastAsia" w:hAnsiTheme="minorHAnsi" w:cstheme="minorHAnsi"/>
        </w:rPr>
        <w:t xml:space="preserve"> and place Indian tribes in a </w:t>
      </w:r>
      <w:r w:rsidRPr="00C2704D">
        <w:rPr>
          <w:rStyle w:val="StyleUnderline"/>
          <w:rFonts w:asciiTheme="minorHAnsi" w:eastAsiaTheme="majorEastAsia" w:hAnsiTheme="minorHAnsi" w:cstheme="minorHAnsi"/>
          <w:b/>
          <w:bCs/>
        </w:rPr>
        <w:t>disadvantaged position</w:t>
      </w:r>
      <w:r w:rsidRPr="00C2704D">
        <w:rPr>
          <w:rStyle w:val="StyleUnderline"/>
          <w:rFonts w:asciiTheme="minorHAnsi" w:eastAsiaTheme="majorEastAsia" w:hAnsiTheme="minorHAnsi" w:cstheme="minorHAnsi"/>
        </w:rPr>
        <w:t xml:space="preserve"> for the future</w:t>
      </w:r>
      <w:r w:rsidRPr="00C2704D">
        <w:rPr>
          <w:rFonts w:asciiTheme="minorHAnsi" w:eastAsiaTheme="majorEastAsia" w:hAnsiTheme="minorHAnsi" w:cstheme="minorHAnsi"/>
          <w:sz w:val="14"/>
        </w:rPr>
        <w:t xml:space="preserve">.87 </w:t>
      </w:r>
      <w:r w:rsidRPr="00C2704D">
        <w:rPr>
          <w:rFonts w:asciiTheme="minorHAnsi" w:eastAsiaTheme="majorEastAsia" w:hAnsiTheme="minorHAnsi" w:cstheme="minorHAnsi"/>
          <w:u w:val="single"/>
        </w:rPr>
        <w:t xml:space="preserve">That opinion was </w:t>
      </w:r>
      <w:r w:rsidRPr="00C2704D">
        <w:rPr>
          <w:rFonts w:asciiTheme="minorHAnsi" w:eastAsiaTheme="majorEastAsia" w:hAnsiTheme="minorHAnsi" w:cstheme="minorHAnsi"/>
          <w:b/>
          <w:bCs/>
          <w:u w:val="single"/>
        </w:rPr>
        <w:t>never adopted</w:t>
      </w:r>
      <w:r w:rsidRPr="00C2704D">
        <w:rPr>
          <w:rFonts w:asciiTheme="minorHAnsi" w:eastAsiaTheme="majorEastAsia" w:hAnsiTheme="minorHAnsi" w:cstheme="minorHAnsi"/>
          <w:u w:val="single"/>
        </w:rPr>
        <w:t xml:space="preserve">, and the Ninth Circuit’s Agua Caliente decision is </w:t>
      </w:r>
      <w:r w:rsidRPr="00C2704D">
        <w:rPr>
          <w:rFonts w:asciiTheme="minorHAnsi" w:eastAsiaTheme="majorEastAsia" w:hAnsiTheme="minorHAnsi" w:cstheme="minorHAnsi"/>
          <w:b/>
          <w:bCs/>
          <w:u w:val="single"/>
        </w:rPr>
        <w:t>now persuasive</w:t>
      </w:r>
      <w:r w:rsidRPr="00C2704D">
        <w:rPr>
          <w:rFonts w:asciiTheme="minorHAnsi" w:eastAsiaTheme="majorEastAsia" w:hAnsiTheme="minorHAnsi" w:cstheme="minorHAnsi"/>
          <w:u w:val="single"/>
        </w:rPr>
        <w:t xml:space="preserve"> federal precedent for the Although state courts may be </w:t>
      </w:r>
      <w:r w:rsidRPr="00C2704D">
        <w:rPr>
          <w:rFonts w:asciiTheme="minorHAnsi" w:eastAsiaTheme="majorEastAsia" w:hAnsiTheme="minorHAnsi" w:cstheme="minorHAnsi"/>
          <w:b/>
          <w:bCs/>
          <w:u w:val="single"/>
        </w:rPr>
        <w:t>more open to this</w:t>
      </w:r>
      <w:r w:rsidRPr="00C2704D">
        <w:rPr>
          <w:rFonts w:asciiTheme="minorHAnsi" w:eastAsiaTheme="majorEastAsia" w:hAnsiTheme="minorHAnsi" w:cstheme="minorHAnsi"/>
          <w:u w:val="single"/>
        </w:rPr>
        <w:t xml:space="preserve">, federal courts will likely be </w:t>
      </w:r>
      <w:r w:rsidRPr="00C2704D">
        <w:rPr>
          <w:rFonts w:asciiTheme="minorHAnsi" w:eastAsiaTheme="majorEastAsia" w:hAnsiTheme="minorHAnsi" w:cstheme="minorHAnsi"/>
          <w:b/>
          <w:bCs/>
          <w:u w:val="single"/>
        </w:rPr>
        <w:t>reluctant</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accept</w:t>
      </w:r>
      <w:r w:rsidRPr="00C2704D">
        <w:rPr>
          <w:rFonts w:asciiTheme="minorHAnsi" w:eastAsiaTheme="majorEastAsia" w:hAnsiTheme="minorHAnsi" w:cstheme="minorHAnsi"/>
          <w:u w:val="single"/>
        </w:rPr>
        <w:t xml:space="preserve"> such a policy, even though Justice</w:t>
      </w:r>
      <w:r w:rsidRPr="00C2704D">
        <w:rPr>
          <w:rFonts w:asciiTheme="minorHAnsi" w:eastAsiaTheme="majorEastAsia" w:hAnsiTheme="minorHAnsi" w:cstheme="minorHAnsi"/>
          <w:b/>
          <w:bCs/>
          <w:u w:val="single"/>
        </w:rPr>
        <w:t xml:space="preserve"> O’Connor’s</w:t>
      </w:r>
      <w:r w:rsidRPr="00C2704D">
        <w:rPr>
          <w:rFonts w:asciiTheme="minorHAnsi" w:eastAsiaTheme="majorEastAsia" w:hAnsiTheme="minorHAnsi" w:cstheme="minorHAnsi"/>
          <w:u w:val="single"/>
        </w:rPr>
        <w:t xml:space="preserve"> draft </w:t>
      </w:r>
      <w:r w:rsidRPr="00C2704D">
        <w:rPr>
          <w:rFonts w:asciiTheme="minorHAnsi" w:eastAsiaTheme="majorEastAsia" w:hAnsiTheme="minorHAnsi" w:cstheme="minorHAnsi"/>
          <w:b/>
          <w:bCs/>
          <w:u w:val="single"/>
        </w:rPr>
        <w:t>opinion</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indicated</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Supreme Court’s willingness to do so thirty years ago</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 xml:space="preserve">extension of reserved rights to </w:t>
      </w:r>
      <w:r w:rsidRPr="00C2704D">
        <w:rPr>
          <w:rStyle w:val="StyleUnderline"/>
          <w:rFonts w:asciiTheme="minorHAnsi" w:eastAsiaTheme="majorEastAsia" w:hAnsiTheme="minorHAnsi" w:cstheme="minorHAnsi"/>
          <w:b/>
          <w:bCs/>
        </w:rPr>
        <w:t>groundwater</w:t>
      </w:r>
      <w:r w:rsidRPr="00C2704D">
        <w:rPr>
          <w:rFonts w:asciiTheme="minorHAnsi" w:eastAsiaTheme="majorEastAsia" w:hAnsiTheme="minorHAnsi" w:cstheme="minorHAnsi"/>
          <w:sz w:val="14"/>
        </w:rPr>
        <w:t>. If water scarcity increases and the West continues to suffer, though, courts in western states may be more willing to consider a change in policy. If state courts and district courts outside the Ninth Circuit are faced with the issue—which is probable as groundwater claims are likely to be more common with the passage of time and as the effects of climate change become more visible—</w:t>
      </w:r>
      <w:r w:rsidRPr="00C2704D">
        <w:rPr>
          <w:rStyle w:val="StyleUnderline"/>
          <w:rFonts w:asciiTheme="minorHAnsi" w:eastAsiaTheme="majorEastAsia" w:hAnsiTheme="minorHAnsi" w:cstheme="minorHAnsi"/>
        </w:rPr>
        <w:t xml:space="preserve">either the </w:t>
      </w:r>
      <w:r w:rsidRPr="00C2704D">
        <w:rPr>
          <w:rStyle w:val="StyleUnderline"/>
          <w:rFonts w:asciiTheme="minorHAnsi" w:eastAsiaTheme="majorEastAsia" w:hAnsiTheme="minorHAnsi" w:cstheme="minorHAnsi"/>
          <w:b/>
          <w:bCs/>
        </w:rPr>
        <w:t>sensitivity doctrine</w:t>
      </w:r>
      <w:r w:rsidRPr="00C2704D">
        <w:rPr>
          <w:rStyle w:val="StyleUnderline"/>
          <w:rFonts w:asciiTheme="minorHAnsi" w:eastAsiaTheme="majorEastAsia" w:hAnsiTheme="minorHAnsi" w:cstheme="minorHAnsi"/>
        </w:rPr>
        <w:t xml:space="preserve"> or the </w:t>
      </w:r>
      <w:r w:rsidRPr="00C2704D">
        <w:rPr>
          <w:rStyle w:val="StyleUnderline"/>
          <w:rFonts w:asciiTheme="minorHAnsi" w:eastAsiaTheme="majorEastAsia" w:hAnsiTheme="minorHAnsi" w:cstheme="minorHAnsi"/>
          <w:b/>
          <w:bCs/>
        </w:rPr>
        <w:t>Gila River System restriction</w:t>
      </w:r>
      <w:r w:rsidRPr="00C2704D">
        <w:rPr>
          <w:rStyle w:val="StyleUnderline"/>
          <w:rFonts w:asciiTheme="minorHAnsi" w:eastAsiaTheme="majorEastAsia" w:hAnsiTheme="minorHAnsi" w:cstheme="minorHAnsi"/>
        </w:rPr>
        <w:t xml:space="preserve"> would offer </w:t>
      </w:r>
      <w:r w:rsidRPr="00C2704D">
        <w:rPr>
          <w:rStyle w:val="StyleUnderline"/>
          <w:rFonts w:asciiTheme="minorHAnsi" w:eastAsiaTheme="majorEastAsia" w:hAnsiTheme="minorHAnsi" w:cstheme="minorHAnsi"/>
          <w:b/>
          <w:bCs/>
        </w:rPr>
        <w:t xml:space="preserve">ready-made solutions </w:t>
      </w:r>
      <w:r w:rsidRPr="00C2704D">
        <w:rPr>
          <w:rStyle w:val="StyleUnderline"/>
          <w:rFonts w:asciiTheme="minorHAnsi" w:eastAsiaTheme="majorEastAsia" w:hAnsiTheme="minorHAnsi" w:cstheme="minorHAnsi"/>
        </w:rPr>
        <w:t>to the issue</w:t>
      </w:r>
    </w:p>
    <w:p w14:paraId="79EA19FA" w14:textId="77777777" w:rsidR="009779EE" w:rsidRPr="00C2704D" w:rsidRDefault="009779EE" w:rsidP="009779EE">
      <w:pPr>
        <w:rPr>
          <w:rFonts w:asciiTheme="minorHAnsi" w:eastAsiaTheme="majorEastAsia" w:hAnsiTheme="minorHAnsi" w:cstheme="minorHAnsi"/>
        </w:rPr>
      </w:pPr>
    </w:p>
    <w:p w14:paraId="24F375B2" w14:textId="77777777" w:rsidR="009779EE" w:rsidRPr="00C2704D" w:rsidRDefault="009779EE" w:rsidP="009779EE">
      <w:pPr>
        <w:pStyle w:val="Heading4"/>
        <w:rPr>
          <w:rFonts w:asciiTheme="minorHAnsi" w:hAnsiTheme="minorHAnsi" w:cstheme="minorHAnsi"/>
          <w:lang w:eastAsia="ko-KR"/>
        </w:rPr>
      </w:pPr>
      <w:r w:rsidRPr="00C2704D">
        <w:rPr>
          <w:rFonts w:asciiTheme="minorHAnsi" w:hAnsiTheme="minorHAnsi" w:cstheme="minorHAnsi"/>
        </w:rPr>
        <w:t xml:space="preserve">Only the 9th circuit has the ability to </w:t>
      </w:r>
      <w:r w:rsidRPr="00C2704D">
        <w:rPr>
          <w:rFonts w:asciiTheme="minorHAnsi" w:hAnsiTheme="minorHAnsi" w:cstheme="minorHAnsi"/>
          <w:u w:val="single"/>
        </w:rPr>
        <w:t>implement</w:t>
      </w:r>
      <w:r w:rsidRPr="00C2704D">
        <w:rPr>
          <w:rFonts w:asciiTheme="minorHAnsi" w:hAnsiTheme="minorHAnsi" w:cstheme="minorHAnsi"/>
        </w:rPr>
        <w:t xml:space="preserve"> the plan -- otherwise the plan will be manipulated which wrecks solvency. </w:t>
      </w:r>
    </w:p>
    <w:p w14:paraId="2AF6FA78" w14:textId="77777777" w:rsidR="009779EE" w:rsidRPr="00C2704D" w:rsidRDefault="009779EE" w:rsidP="009779EE">
      <w:pPr>
        <w:rPr>
          <w:rFonts w:asciiTheme="minorHAnsi" w:eastAsiaTheme="majorEastAsia" w:hAnsiTheme="minorHAnsi" w:cstheme="minorHAnsi"/>
        </w:rPr>
      </w:pPr>
      <w:r w:rsidRPr="00C2704D">
        <w:rPr>
          <w:rStyle w:val="Style13ptBold"/>
          <w:rFonts w:asciiTheme="minorHAnsi" w:eastAsiaTheme="majorEastAsia" w:hAnsiTheme="minorHAnsi" w:cstheme="minorHAnsi"/>
        </w:rPr>
        <w:t>Schluter ’20</w:t>
      </w:r>
      <w:r w:rsidRPr="00C2704D">
        <w:rPr>
          <w:rFonts w:asciiTheme="minorHAnsi" w:eastAsiaTheme="majorEastAsia" w:hAnsiTheme="minorHAnsi" w:cstheme="minorHAnsi"/>
        </w:rPr>
        <w:t xml:space="preserve"> [Catherine Schluter; “Indian Reserved Rights to Groundwater: Victory for Tribes, for Now,” Georgetown Environmental Law Review, vol. 32, no. 4, Georgetown University Law Center; 2020; p. 729; BUBU]</w:t>
      </w:r>
    </w:p>
    <w:p w14:paraId="5FF38809" w14:textId="77777777" w:rsidR="009779EE" w:rsidRPr="00C2704D" w:rsidRDefault="009779EE" w:rsidP="009779EE">
      <w:pPr>
        <w:rPr>
          <w:rFonts w:asciiTheme="minorHAnsi" w:eastAsiaTheme="majorEastAsia" w:hAnsiTheme="minorHAnsi" w:cstheme="minorHAnsi"/>
          <w:u w:val="single"/>
        </w:rPr>
      </w:pPr>
      <w:r w:rsidRPr="00C2704D">
        <w:rPr>
          <w:rFonts w:asciiTheme="minorHAnsi" w:eastAsiaTheme="majorEastAsia" w:hAnsiTheme="minorHAnsi" w:cstheme="minorHAnsi"/>
          <w:sz w:val="14"/>
        </w:rPr>
        <w:t xml:space="preserve">Although the sensitivity doctrine was never adopted and the Gila River System restriction only exists in Arizona, increased water scarcity, resulting in part from climate change, may tempt jurisdictions in water-scarce regions to adopt these practical limitations on the Winters doctrine’s application to groundwater. Even though the Ninth Circuit has decided that the Winters doctrine does apply to groundwater without restrictions, other jurisdictions that have yet to decide may want to curtail the doctrine to allow for practical concerns. This would entail a balancing test between Indian and non-Indian interests in aquifers, which may be increasingly used to fulfill water needs as rivers become fully appropriated and drier—or at least more unpredictable—due to climate change. </w:t>
      </w:r>
      <w:r w:rsidRPr="00C2704D">
        <w:rPr>
          <w:rFonts w:asciiTheme="minorHAnsi" w:eastAsiaTheme="majorEastAsia" w:hAnsiTheme="minorHAnsi" w:cstheme="minorHAnsi"/>
          <w:u w:val="single"/>
        </w:rPr>
        <w:t xml:space="preserve">Restricting the Winters doctrine’s </w:t>
      </w:r>
      <w:r w:rsidRPr="00C2704D">
        <w:rPr>
          <w:rFonts w:asciiTheme="minorHAnsi" w:eastAsiaTheme="majorEastAsia" w:hAnsiTheme="minorHAnsi" w:cstheme="minorHAnsi"/>
          <w:b/>
          <w:bCs/>
          <w:u w:val="single"/>
        </w:rPr>
        <w:t>application</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groundwater</w:t>
      </w:r>
      <w:r w:rsidRPr="00C2704D">
        <w:rPr>
          <w:rFonts w:asciiTheme="minorHAnsi" w:eastAsiaTheme="majorEastAsia" w:hAnsiTheme="minorHAnsi" w:cstheme="minorHAnsi"/>
          <w:u w:val="single"/>
        </w:rPr>
        <w:t xml:space="preserve"> would be a </w:t>
      </w:r>
      <w:r w:rsidRPr="00C2704D">
        <w:rPr>
          <w:rFonts w:asciiTheme="minorHAnsi" w:eastAsiaTheme="majorEastAsia" w:hAnsiTheme="minorHAnsi" w:cstheme="minorHAnsi"/>
          <w:b/>
          <w:bCs/>
          <w:u w:val="single"/>
        </w:rPr>
        <w:t>blow to the current understanding</w:t>
      </w:r>
      <w:r w:rsidRPr="00C2704D">
        <w:rPr>
          <w:rFonts w:asciiTheme="minorHAnsi" w:eastAsiaTheme="majorEastAsia" w:hAnsiTheme="minorHAnsi" w:cstheme="minorHAnsi"/>
          <w:u w:val="single"/>
        </w:rPr>
        <w:t xml:space="preserve"> of the </w:t>
      </w:r>
      <w:r w:rsidRPr="00C2704D">
        <w:rPr>
          <w:rFonts w:asciiTheme="minorHAnsi" w:eastAsiaTheme="majorEastAsia" w:hAnsiTheme="minorHAnsi" w:cstheme="minorHAnsi"/>
          <w:b/>
          <w:bCs/>
          <w:u w:val="single"/>
        </w:rPr>
        <w:t>doctrine</w:t>
      </w:r>
      <w:r w:rsidRPr="00C2704D">
        <w:rPr>
          <w:rFonts w:asciiTheme="minorHAnsi" w:eastAsiaTheme="majorEastAsia" w:hAnsiTheme="minorHAnsi" w:cstheme="minorHAnsi"/>
          <w:u w:val="single"/>
        </w:rPr>
        <w:t xml:space="preserve"> and contrary to the opinion of the highest court that has </w:t>
      </w:r>
      <w:r w:rsidRPr="00C2704D">
        <w:rPr>
          <w:rFonts w:asciiTheme="minorHAnsi" w:eastAsiaTheme="majorEastAsia" w:hAnsiTheme="minorHAnsi" w:cstheme="minorHAnsi"/>
          <w:u w:val="single"/>
        </w:rPr>
        <w:lastRenderedPageBreak/>
        <w:t xml:space="preserve">considered the </w:t>
      </w:r>
      <w:r w:rsidRPr="00C2704D">
        <w:rPr>
          <w:rFonts w:asciiTheme="minorHAnsi" w:eastAsiaTheme="majorEastAsia" w:hAnsiTheme="minorHAnsi" w:cstheme="minorHAnsi"/>
          <w:b/>
          <w:bCs/>
          <w:u w:val="single"/>
        </w:rPr>
        <w:t>Winters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doctrine</w:t>
      </w:r>
      <w:r w:rsidRPr="00C2704D">
        <w:rPr>
          <w:rFonts w:asciiTheme="minorHAnsi" w:eastAsiaTheme="majorEastAsia" w:hAnsiTheme="minorHAnsi" w:cstheme="minorHAnsi"/>
          <w:u w:val="single"/>
        </w:rPr>
        <w:t xml:space="preserve"> on this issue</w:t>
      </w:r>
      <w:r w:rsidRPr="00C2704D">
        <w:rPr>
          <w:rFonts w:asciiTheme="minorHAnsi" w:eastAsiaTheme="majorEastAsia" w:hAnsiTheme="minorHAnsi" w:cstheme="minorHAnsi"/>
          <w:sz w:val="14"/>
        </w:rPr>
        <w:t xml:space="preserve">. However, </w:t>
      </w:r>
      <w:r w:rsidRPr="00C2704D">
        <w:rPr>
          <w:rFonts w:asciiTheme="minorHAnsi" w:eastAsiaTheme="majorEastAsia" w:hAnsiTheme="minorHAnsi" w:cstheme="minorHAnsi"/>
          <w:u w:val="single"/>
        </w:rPr>
        <w:t xml:space="preserve">because there is </w:t>
      </w:r>
      <w:r w:rsidRPr="00C2704D">
        <w:rPr>
          <w:rFonts w:asciiTheme="minorHAnsi" w:eastAsiaTheme="majorEastAsia" w:hAnsiTheme="minorHAnsi" w:cstheme="minorHAnsi"/>
          <w:b/>
          <w:bCs/>
          <w:u w:val="single"/>
        </w:rPr>
        <w:t>no explicit</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extension</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groundwater</w:t>
      </w:r>
      <w:r w:rsidRPr="00C2704D">
        <w:rPr>
          <w:rFonts w:asciiTheme="minorHAnsi" w:eastAsiaTheme="majorEastAsia" w:hAnsiTheme="minorHAnsi" w:cstheme="minorHAnsi"/>
          <w:u w:val="single"/>
        </w:rPr>
        <w:t xml:space="preserve"> except in the </w:t>
      </w:r>
      <w:r w:rsidRPr="00C2704D">
        <w:rPr>
          <w:rFonts w:asciiTheme="minorHAnsi" w:eastAsiaTheme="majorEastAsia" w:hAnsiTheme="minorHAnsi" w:cstheme="minorHAnsi"/>
          <w:b/>
          <w:bCs/>
          <w:u w:val="single"/>
        </w:rPr>
        <w:t>Ninth Circuit</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sz w:val="32"/>
          <w:u w:val="single"/>
        </w:rPr>
        <w:t xml:space="preserve">other </w:t>
      </w:r>
      <w:r w:rsidRPr="00C2704D">
        <w:rPr>
          <w:rFonts w:asciiTheme="minorHAnsi" w:eastAsiaTheme="majorEastAsia" w:hAnsiTheme="minorHAnsi" w:cstheme="minorHAnsi"/>
          <w:b/>
          <w:bCs/>
          <w:sz w:val="32"/>
          <w:u w:val="single"/>
        </w:rPr>
        <w:t>jurisdictions</w:t>
      </w:r>
      <w:r w:rsidRPr="00C2704D">
        <w:rPr>
          <w:rFonts w:asciiTheme="minorHAnsi" w:eastAsiaTheme="majorEastAsia" w:hAnsiTheme="minorHAnsi" w:cstheme="minorHAnsi"/>
          <w:u w:val="single"/>
        </w:rPr>
        <w:t xml:space="preserve"> have room to </w:t>
      </w:r>
      <w:r w:rsidRPr="00C2704D">
        <w:rPr>
          <w:rFonts w:asciiTheme="minorHAnsi" w:eastAsiaTheme="majorEastAsia" w:hAnsiTheme="minorHAnsi" w:cstheme="minorHAnsi"/>
          <w:b/>
          <w:bCs/>
          <w:u w:val="single"/>
        </w:rPr>
        <w:t>manipulate</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doctrine</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regulate</w:t>
      </w:r>
      <w:r w:rsidRPr="00C2704D">
        <w:rPr>
          <w:rFonts w:asciiTheme="minorHAnsi" w:eastAsiaTheme="majorEastAsia" w:hAnsiTheme="minorHAnsi" w:cstheme="minorHAnsi"/>
          <w:u w:val="single"/>
        </w:rPr>
        <w:t xml:space="preserve"> an increasingly </w:t>
      </w:r>
      <w:r w:rsidRPr="00C2704D">
        <w:rPr>
          <w:rFonts w:asciiTheme="minorHAnsi" w:eastAsiaTheme="majorEastAsia" w:hAnsiTheme="minorHAnsi" w:cstheme="minorHAnsi"/>
          <w:b/>
          <w:bCs/>
          <w:u w:val="single"/>
        </w:rPr>
        <w:t>important water source</w:t>
      </w:r>
      <w:r w:rsidRPr="00C2704D">
        <w:rPr>
          <w:rFonts w:asciiTheme="minorHAnsi" w:eastAsiaTheme="majorEastAsia" w:hAnsiTheme="minorHAnsi" w:cstheme="minorHAnsi"/>
          <w:u w:val="single"/>
        </w:rPr>
        <w:t xml:space="preserve"> to the </w:t>
      </w:r>
      <w:r w:rsidRPr="00C2704D">
        <w:rPr>
          <w:rFonts w:asciiTheme="minorHAnsi" w:eastAsiaTheme="majorEastAsia" w:hAnsiTheme="minorHAnsi" w:cstheme="minorHAnsi"/>
          <w:b/>
          <w:bCs/>
          <w:u w:val="single"/>
        </w:rPr>
        <w:t>benefit</w:t>
      </w:r>
      <w:r w:rsidRPr="00C2704D">
        <w:rPr>
          <w:rFonts w:asciiTheme="minorHAnsi" w:eastAsiaTheme="majorEastAsia" w:hAnsiTheme="minorHAnsi" w:cstheme="minorHAnsi"/>
          <w:u w:val="single"/>
        </w:rPr>
        <w:t xml:space="preserve"> of </w:t>
      </w:r>
      <w:r w:rsidRPr="00C2704D">
        <w:rPr>
          <w:rFonts w:asciiTheme="minorHAnsi" w:eastAsiaTheme="majorEastAsia" w:hAnsiTheme="minorHAnsi" w:cstheme="minorHAnsi"/>
          <w:b/>
          <w:sz w:val="32"/>
          <w:u w:val="single"/>
        </w:rPr>
        <w:t>non-Indian interests</w:t>
      </w:r>
      <w:r w:rsidRPr="00C2704D">
        <w:rPr>
          <w:rFonts w:asciiTheme="minorHAnsi" w:eastAsiaTheme="majorEastAsia" w:hAnsiTheme="minorHAnsi" w:cstheme="minorHAnsi"/>
          <w:u w:val="single"/>
        </w:rPr>
        <w:t>.</w:t>
      </w:r>
    </w:p>
    <w:p w14:paraId="1CB6B530" w14:textId="77777777" w:rsidR="009779EE" w:rsidRPr="00C2704D" w:rsidRDefault="009779EE" w:rsidP="009779EE">
      <w:pPr>
        <w:rPr>
          <w:rFonts w:asciiTheme="minorHAnsi" w:eastAsiaTheme="majorEastAsia" w:hAnsiTheme="minorHAnsi" w:cstheme="minorHAnsi"/>
        </w:rPr>
      </w:pPr>
    </w:p>
    <w:p w14:paraId="4DBDE553" w14:textId="1E949DD2" w:rsidR="009779EE" w:rsidRPr="00D31F17" w:rsidRDefault="00D31F17" w:rsidP="00D31F17">
      <w:pPr>
        <w:pStyle w:val="Heading1"/>
        <w:rPr>
          <w:rFonts w:asciiTheme="minorHAnsi" w:hAnsiTheme="minorHAnsi" w:cstheme="minorHAnsi"/>
        </w:rPr>
      </w:pPr>
      <w:r w:rsidRPr="00D31F17">
        <w:rPr>
          <w:rFonts w:asciiTheme="minorHAnsi" w:hAnsiTheme="minorHAnsi" w:cstheme="minorHAnsi"/>
        </w:rPr>
        <w:lastRenderedPageBreak/>
        <w:t>Off Case</w:t>
      </w:r>
    </w:p>
    <w:p w14:paraId="7C5B02E2" w14:textId="03CBE53B" w:rsidR="0013047F" w:rsidRPr="00C2704D" w:rsidRDefault="0013047F" w:rsidP="0013047F">
      <w:pPr>
        <w:rPr>
          <w:rFonts w:asciiTheme="minorHAnsi" w:hAnsiTheme="minorHAnsi" w:cstheme="minorHAnsi"/>
        </w:rPr>
      </w:pPr>
    </w:p>
    <w:p w14:paraId="22E2FD25" w14:textId="194773C6" w:rsidR="005D2E25" w:rsidRPr="00C2704D" w:rsidRDefault="005D2E25" w:rsidP="005D2E25">
      <w:pPr>
        <w:pStyle w:val="Heading2"/>
        <w:rPr>
          <w:rFonts w:asciiTheme="minorHAnsi" w:hAnsiTheme="minorHAnsi" w:cstheme="minorHAnsi"/>
        </w:rPr>
      </w:pPr>
      <w:r w:rsidRPr="00C2704D">
        <w:rPr>
          <w:rFonts w:asciiTheme="minorHAnsi" w:hAnsiTheme="minorHAnsi" w:cstheme="minorHAnsi"/>
        </w:rPr>
        <w:lastRenderedPageBreak/>
        <w:t>AT: Topicality</w:t>
      </w:r>
    </w:p>
    <w:p w14:paraId="2C3EEB7E" w14:textId="02FF5AB5" w:rsidR="005D2E25" w:rsidRPr="00C2704D" w:rsidRDefault="00D31F17" w:rsidP="005D2E25">
      <w:pPr>
        <w:pStyle w:val="Heading3"/>
        <w:rPr>
          <w:rFonts w:asciiTheme="minorHAnsi" w:hAnsiTheme="minorHAnsi" w:cstheme="minorHAnsi"/>
        </w:rPr>
      </w:pPr>
      <w:r>
        <w:rPr>
          <w:rFonts w:asciiTheme="minorHAnsi" w:hAnsiTheme="minorHAnsi" w:cstheme="minorHAnsi"/>
        </w:rPr>
        <w:lastRenderedPageBreak/>
        <w:t xml:space="preserve">2AC -- </w:t>
      </w:r>
      <w:r w:rsidR="005D2E25" w:rsidRPr="00C2704D">
        <w:rPr>
          <w:rFonts w:asciiTheme="minorHAnsi" w:hAnsiTheme="minorHAnsi" w:cstheme="minorHAnsi"/>
        </w:rPr>
        <w:t xml:space="preserve">AT: </w:t>
      </w:r>
      <w:r w:rsidR="0021347A" w:rsidRPr="00C2704D">
        <w:rPr>
          <w:rFonts w:asciiTheme="minorHAnsi" w:hAnsiTheme="minorHAnsi" w:cstheme="minorHAnsi"/>
        </w:rPr>
        <w:t>Protection</w:t>
      </w:r>
    </w:p>
    <w:p w14:paraId="6381FBB0" w14:textId="77777777" w:rsidR="003933D0" w:rsidRPr="00C2704D" w:rsidRDefault="003933D0" w:rsidP="003933D0">
      <w:pPr>
        <w:pStyle w:val="Heading3"/>
        <w:rPr>
          <w:rFonts w:asciiTheme="minorHAnsi" w:hAnsiTheme="minorHAnsi" w:cstheme="minorHAnsi"/>
        </w:rPr>
      </w:pPr>
      <w:r w:rsidRPr="00C2704D">
        <w:rPr>
          <w:rFonts w:asciiTheme="minorHAnsi" w:hAnsiTheme="minorHAnsi" w:cstheme="minorHAnsi"/>
        </w:rPr>
        <w:lastRenderedPageBreak/>
        <w:t xml:space="preserve">Traditional values = protection </w:t>
      </w:r>
    </w:p>
    <w:p w14:paraId="0CA18015" w14:textId="77777777" w:rsidR="003933D0" w:rsidRPr="00C2704D" w:rsidRDefault="003933D0" w:rsidP="003933D0">
      <w:pPr>
        <w:pStyle w:val="Heading4"/>
        <w:rPr>
          <w:rFonts w:asciiTheme="minorHAnsi" w:hAnsiTheme="minorHAnsi" w:cstheme="minorHAnsi"/>
          <w:sz w:val="28"/>
        </w:rPr>
      </w:pPr>
      <w:r w:rsidRPr="00C2704D">
        <w:rPr>
          <w:rFonts w:asciiTheme="minorHAnsi" w:hAnsiTheme="minorHAnsi" w:cstheme="minorHAnsi"/>
          <w:sz w:val="28"/>
        </w:rPr>
        <w:t xml:space="preserve">Indigenous water governance is protection </w:t>
      </w:r>
    </w:p>
    <w:p w14:paraId="2ABB63BF" w14:textId="77777777" w:rsidR="003933D0" w:rsidRPr="00C2704D" w:rsidRDefault="003933D0" w:rsidP="003933D0">
      <w:pPr>
        <w:rPr>
          <w:rFonts w:asciiTheme="minorHAnsi" w:hAnsiTheme="minorHAnsi" w:cstheme="minorHAnsi"/>
        </w:rPr>
      </w:pPr>
      <w:r w:rsidRPr="00C2704D">
        <w:rPr>
          <w:rStyle w:val="Style13ptBold"/>
          <w:rFonts w:asciiTheme="minorHAnsi" w:hAnsiTheme="minorHAnsi" w:cstheme="minorHAnsi"/>
          <w:sz w:val="28"/>
        </w:rPr>
        <w:t>McGregor 14</w:t>
      </w:r>
      <w:r w:rsidRPr="00C2704D">
        <w:rPr>
          <w:rFonts w:asciiTheme="minorHAnsi" w:hAnsiTheme="minorHAnsi" w:cstheme="minorHAnsi"/>
        </w:rPr>
        <w:t>- Associate Professor in Aboriginal Studies and Geography, University of Toronto, Toronto, Ontario, Canada (Deborah McGregor, “TRADITIONAL KNOWLEDGE AND WATER GOVERNANCE: The Ethic of Responsibility, 2014, https://journals.sagepub.com/doi/pdf/10.1177/117718011401000505)//mcu</w:t>
      </w:r>
    </w:p>
    <w:p w14:paraId="71EE601D" w14:textId="77777777" w:rsidR="003933D0" w:rsidRPr="00C2704D" w:rsidRDefault="003933D0" w:rsidP="003933D0">
      <w:pPr>
        <w:rPr>
          <w:rFonts w:asciiTheme="minorHAnsi" w:hAnsiTheme="minorHAnsi" w:cstheme="minorHAnsi"/>
          <w:sz w:val="16"/>
        </w:rPr>
      </w:pPr>
      <w:r w:rsidRPr="00C2704D">
        <w:rPr>
          <w:rFonts w:asciiTheme="minorHAnsi" w:hAnsiTheme="minorHAnsi" w:cstheme="minorHAnsi"/>
          <w:sz w:val="16"/>
        </w:rPr>
        <w:t xml:space="preserve">This paper is based on traditional knowledge policy research undertaken over the last 15 years with First Nations in Ontario. First Nations </w:t>
      </w:r>
      <w:r w:rsidRPr="00C2704D">
        <w:rPr>
          <w:rFonts w:asciiTheme="minorHAnsi" w:hAnsiTheme="minorHAnsi" w:cstheme="minorHAnsi"/>
          <w:u w:val="single"/>
        </w:rPr>
        <w:t>traditional knowledge- based responses to the water crisis evoke an alternative narrative to the dominant discourse</w:t>
      </w:r>
      <w:r w:rsidRPr="00C2704D">
        <w:rPr>
          <w:rFonts w:asciiTheme="minorHAnsi" w:hAnsiTheme="minorHAnsi" w:cstheme="minorHAnsi"/>
          <w:sz w:val="16"/>
        </w:rPr>
        <w:t xml:space="preserve">. Canadian </w:t>
      </w:r>
      <w:r w:rsidRPr="00C2704D">
        <w:rPr>
          <w:rFonts w:asciiTheme="minorHAnsi" w:hAnsiTheme="minorHAnsi" w:cstheme="minorHAnsi"/>
          <w:u w:val="single"/>
        </w:rPr>
        <w:t>governments are focused primarily on scientific and technological approaches to resolving water quality issues</w:t>
      </w:r>
      <w:r w:rsidRPr="00C2704D">
        <w:rPr>
          <w:rFonts w:asciiTheme="minorHAnsi" w:hAnsiTheme="minorHAnsi" w:cstheme="minorHAnsi"/>
          <w:sz w:val="16"/>
        </w:rPr>
        <w:t xml:space="preserve">. In contrast, First Nations are concerned mostly with the recognition of Aboriginal and treaty rights in relation to water. </w:t>
      </w:r>
      <w:r w:rsidRPr="00C2704D">
        <w:rPr>
          <w:rFonts w:asciiTheme="minorHAnsi" w:hAnsiTheme="minorHAnsi" w:cstheme="minorHAnsi"/>
          <w:u w:val="single"/>
        </w:rPr>
        <w:t>Application o</w:t>
      </w:r>
      <w:r w:rsidRPr="00C2704D">
        <w:rPr>
          <w:rFonts w:asciiTheme="minorHAnsi" w:hAnsiTheme="minorHAnsi" w:cstheme="minorHAnsi"/>
          <w:sz w:val="16"/>
        </w:rPr>
        <w:t xml:space="preserve">f such </w:t>
      </w:r>
      <w:r w:rsidRPr="00C2704D">
        <w:rPr>
          <w:rFonts w:asciiTheme="minorHAnsi" w:hAnsiTheme="minorHAnsi" w:cstheme="minorHAnsi"/>
          <w:u w:val="single"/>
        </w:rPr>
        <w:t>rights</w:t>
      </w:r>
      <w:r w:rsidRPr="00C2704D">
        <w:rPr>
          <w:rFonts w:asciiTheme="minorHAnsi" w:hAnsiTheme="minorHAnsi" w:cstheme="minorHAnsi"/>
          <w:sz w:val="16"/>
        </w:rPr>
        <w:t xml:space="preserve">, as </w:t>
      </w:r>
      <w:r w:rsidRPr="00C2704D">
        <w:rPr>
          <w:rFonts w:asciiTheme="minorHAnsi" w:hAnsiTheme="minorHAnsi" w:cstheme="minorHAnsi"/>
          <w:u w:val="single"/>
        </w:rPr>
        <w:t xml:space="preserve">expressed by Elders and other traditional knowledge holders, leads to a much more holistic approach to </w:t>
      </w:r>
      <w:r w:rsidRPr="00C2704D">
        <w:rPr>
          <w:rFonts w:asciiTheme="minorHAnsi" w:hAnsiTheme="minorHAnsi" w:cstheme="minorHAnsi"/>
          <w:b/>
          <w:bCs/>
          <w:u w:val="single"/>
        </w:rPr>
        <w:t>water governance,</w:t>
      </w:r>
      <w:r w:rsidRPr="00C2704D">
        <w:rPr>
          <w:rFonts w:asciiTheme="minorHAnsi" w:hAnsiTheme="minorHAnsi" w:cstheme="minorHAnsi"/>
          <w:b/>
          <w:bCs/>
          <w:sz w:val="16"/>
        </w:rPr>
        <w:t xml:space="preserve"> </w:t>
      </w:r>
      <w:r w:rsidRPr="00C2704D">
        <w:rPr>
          <w:rFonts w:asciiTheme="minorHAnsi" w:hAnsiTheme="minorHAnsi" w:cstheme="minorHAnsi"/>
          <w:b/>
          <w:bCs/>
          <w:u w:val="single"/>
        </w:rPr>
        <w:t>one that involves fulfilling inherent responsibilities to ensuring water is protected</w:t>
      </w:r>
      <w:r w:rsidRPr="00C2704D">
        <w:rPr>
          <w:rFonts w:asciiTheme="minorHAnsi" w:hAnsiTheme="minorHAnsi" w:cstheme="minorHAnsi"/>
          <w:u w:val="single"/>
        </w:rPr>
        <w:t>.</w:t>
      </w:r>
      <w:r w:rsidRPr="00C2704D">
        <w:rPr>
          <w:rFonts w:asciiTheme="minorHAnsi" w:hAnsiTheme="minorHAnsi" w:cstheme="minorHAnsi"/>
          <w:sz w:val="16"/>
        </w:rPr>
        <w:t xml:space="preserve"> An overview of key elements of traditional knowledge as they relate to water governance and protection is provided. These are contrasted with highlights of Canadian government responses to water quality concerns across Canada. In order for progress to be made in the future, a nation- to- nation approach between Canadian governments and First Nations is needed.</w:t>
      </w:r>
    </w:p>
    <w:p w14:paraId="313D016C" w14:textId="77777777" w:rsidR="003933D0" w:rsidRPr="00C2704D" w:rsidRDefault="003933D0" w:rsidP="003933D0">
      <w:pPr>
        <w:rPr>
          <w:rFonts w:asciiTheme="minorHAnsi" w:hAnsiTheme="minorHAnsi" w:cstheme="minorHAnsi"/>
        </w:rPr>
      </w:pPr>
    </w:p>
    <w:p w14:paraId="04DD0C88" w14:textId="62F6CDAB" w:rsidR="005D2E25" w:rsidRPr="00C2704D" w:rsidRDefault="005D2E25" w:rsidP="005D2E25">
      <w:pPr>
        <w:pStyle w:val="Heading4"/>
        <w:rPr>
          <w:rFonts w:asciiTheme="minorHAnsi" w:hAnsiTheme="minorHAnsi" w:cstheme="minorHAnsi"/>
        </w:rPr>
      </w:pPr>
      <w:r w:rsidRPr="00C2704D">
        <w:rPr>
          <w:rFonts w:asciiTheme="minorHAnsi" w:hAnsiTheme="minorHAnsi" w:cstheme="minorHAnsi"/>
        </w:rPr>
        <w:t xml:space="preserve">Water governance includes addressing colonial policies </w:t>
      </w:r>
    </w:p>
    <w:p w14:paraId="2F366306" w14:textId="77777777" w:rsidR="005D2E25" w:rsidRPr="00C2704D" w:rsidRDefault="005D2E25" w:rsidP="005D2E25">
      <w:pPr>
        <w:rPr>
          <w:rFonts w:asciiTheme="minorHAnsi" w:hAnsiTheme="minorHAnsi" w:cstheme="minorHAnsi"/>
        </w:rPr>
      </w:pPr>
      <w:r w:rsidRPr="00C2704D">
        <w:rPr>
          <w:rStyle w:val="Style13ptBold"/>
          <w:rFonts w:asciiTheme="minorHAnsi" w:hAnsiTheme="minorHAnsi" w:cstheme="minorHAnsi"/>
        </w:rPr>
        <w:t>Curley 19-</w:t>
      </w:r>
      <w:r w:rsidRPr="00C2704D">
        <w:rPr>
          <w:rFonts w:asciiTheme="minorHAnsi" w:hAnsiTheme="minorHAnsi" w:cstheme="minorHAnsi"/>
        </w:rPr>
        <w:t xml:space="preserve"> focuses on the everyday incorporation of Indigenous nations into colonial economies. Building on ethnographic research, my publications speak to how Indigenous communities understand coal, energy, land, water, infrastructure, and development in an era of energy transition and climate change(Andrew Curley, “Unsettling Indian Water Settlements: The Little Colorado River, the San Juan River, and Colonial Enclosures,” Wiley online Library, 4/15/19, https://onlinelibrary.wiley.com/doi/full/10.1111/anti.12535?casa_token=VwTBWJW3lYUAAAAA%3AFWHVdcBMuy3CK8lqVGFl35uDv0l9jsm4U0Nj0r4Fsb6rVE3ac7qDRtL08ccCtn0CWwHyKVzOiUrgRA)//mcu</w:t>
      </w:r>
    </w:p>
    <w:p w14:paraId="548197B3" w14:textId="77777777" w:rsidR="005D2E25" w:rsidRPr="00C2704D" w:rsidRDefault="005D2E25" w:rsidP="005D2E25">
      <w:pPr>
        <w:rPr>
          <w:rFonts w:asciiTheme="minorHAnsi" w:hAnsiTheme="minorHAnsi" w:cstheme="minorHAnsi"/>
          <w:sz w:val="16"/>
        </w:rPr>
      </w:pPr>
      <w:r w:rsidRPr="00C2704D">
        <w:rPr>
          <w:rFonts w:asciiTheme="minorHAnsi" w:hAnsiTheme="minorHAnsi" w:cstheme="minorHAnsi"/>
          <w:sz w:val="16"/>
        </w:rPr>
        <w:t xml:space="preserve">Western water law, as a form of </w:t>
      </w:r>
      <w:r w:rsidRPr="00C2704D">
        <w:rPr>
          <w:rFonts w:asciiTheme="minorHAnsi" w:hAnsiTheme="minorHAnsi" w:cstheme="minorHAnsi"/>
          <w:u w:val="single"/>
        </w:rPr>
        <w:t>water governance</w:t>
      </w:r>
      <w:r w:rsidRPr="00C2704D">
        <w:rPr>
          <w:rFonts w:asciiTheme="minorHAnsi" w:hAnsiTheme="minorHAnsi" w:cstheme="minorHAnsi"/>
          <w:sz w:val="16"/>
        </w:rPr>
        <w:t xml:space="preserve">, </w:t>
      </w:r>
      <w:r w:rsidRPr="00C2704D">
        <w:rPr>
          <w:rFonts w:asciiTheme="minorHAnsi" w:hAnsiTheme="minorHAnsi" w:cstheme="minorHAnsi"/>
          <w:u w:val="single"/>
        </w:rPr>
        <w:t xml:space="preserve">is an example of how US colonial policies and institutions are </w:t>
      </w:r>
      <w:proofErr w:type="spellStart"/>
      <w:r w:rsidRPr="00C2704D">
        <w:rPr>
          <w:rFonts w:asciiTheme="minorHAnsi" w:hAnsiTheme="minorHAnsi" w:cstheme="minorHAnsi"/>
          <w:u w:val="single"/>
        </w:rPr>
        <w:t>racialised</w:t>
      </w:r>
      <w:proofErr w:type="spellEnd"/>
      <w:r w:rsidRPr="00C2704D">
        <w:rPr>
          <w:rFonts w:asciiTheme="minorHAnsi" w:hAnsiTheme="minorHAnsi" w:cstheme="minorHAnsi"/>
          <w:u w:val="single"/>
        </w:rPr>
        <w:t xml:space="preserve"> against Indigenous peoples and their inherent claims to the continents resources.</w:t>
      </w:r>
      <w:r w:rsidRPr="00C2704D">
        <w:rPr>
          <w:rFonts w:asciiTheme="minorHAnsi" w:hAnsiTheme="minorHAnsi" w:cstheme="minorHAnsi"/>
          <w:sz w:val="16"/>
        </w:rPr>
        <w:t xml:space="preserve"> As in all forms of </w:t>
      </w:r>
      <w:proofErr w:type="spellStart"/>
      <w:r w:rsidRPr="00C2704D">
        <w:rPr>
          <w:rFonts w:asciiTheme="minorHAnsi" w:hAnsiTheme="minorHAnsi" w:cstheme="minorHAnsi"/>
          <w:sz w:val="16"/>
        </w:rPr>
        <w:t>colonialisation</w:t>
      </w:r>
      <w:proofErr w:type="spellEnd"/>
      <w:r w:rsidRPr="00C2704D">
        <w:rPr>
          <w:rFonts w:asciiTheme="minorHAnsi" w:hAnsiTheme="minorHAnsi" w:cstheme="minorHAnsi"/>
          <w:sz w:val="16"/>
        </w:rPr>
        <w:t>, Indian water settlements fundamentally transform the nature of Indigenous water practices. The finality and imposition of state calculations in relation to other user's “superior” claims to water rights “limits” and “</w:t>
      </w:r>
      <w:proofErr w:type="spellStart"/>
      <w:r w:rsidRPr="00C2704D">
        <w:rPr>
          <w:rFonts w:asciiTheme="minorHAnsi" w:hAnsiTheme="minorHAnsi" w:cstheme="minorHAnsi"/>
          <w:sz w:val="16"/>
        </w:rPr>
        <w:t>minimalises</w:t>
      </w:r>
      <w:proofErr w:type="spellEnd"/>
      <w:r w:rsidRPr="00C2704D">
        <w:rPr>
          <w:rFonts w:asciiTheme="minorHAnsi" w:hAnsiTheme="minorHAnsi" w:cstheme="minorHAnsi"/>
          <w:sz w:val="16"/>
        </w:rPr>
        <w:t xml:space="preserve">” the kinds of assertions to water that tribes can make (see section on San Juan River Settlement). This ideological apparatus of Indian water rights and, in a larger sense, federal-Indian law is an aggregate of practices within US governing institutions that </w:t>
      </w:r>
      <w:proofErr w:type="spellStart"/>
      <w:r w:rsidRPr="00C2704D">
        <w:rPr>
          <w:rFonts w:asciiTheme="minorHAnsi" w:hAnsiTheme="minorHAnsi" w:cstheme="minorHAnsi"/>
          <w:sz w:val="16"/>
        </w:rPr>
        <w:t>racialises</w:t>
      </w:r>
      <w:proofErr w:type="spellEnd"/>
      <w:r w:rsidRPr="00C2704D">
        <w:rPr>
          <w:rFonts w:asciiTheme="minorHAnsi" w:hAnsiTheme="minorHAnsi" w:cstheme="minorHAnsi"/>
          <w:sz w:val="16"/>
        </w:rPr>
        <w:t xml:space="preserve"> Indigenous jurisdiction to a subordinate status against the rights of settler communities. </w:t>
      </w:r>
      <w:r w:rsidRPr="00C2704D">
        <w:rPr>
          <w:rFonts w:asciiTheme="minorHAnsi" w:hAnsiTheme="minorHAnsi" w:cstheme="minorHAnsi"/>
          <w:u w:val="single"/>
        </w:rPr>
        <w:t>Water governance is a source of colonial control</w:t>
      </w:r>
      <w:r w:rsidRPr="00C2704D">
        <w:rPr>
          <w:rFonts w:asciiTheme="minorHAnsi" w:hAnsiTheme="minorHAnsi" w:cstheme="minorHAnsi"/>
          <w:sz w:val="16"/>
        </w:rPr>
        <w:t xml:space="preserve">. Cities like Phoenix and Albuquerque require extensive water supplies for growth. Land in “the west” is only as good as the water that can reach it. Development in these politically powerful places requires the </w:t>
      </w:r>
      <w:proofErr w:type="spellStart"/>
      <w:r w:rsidRPr="00C2704D">
        <w:rPr>
          <w:rFonts w:asciiTheme="minorHAnsi" w:hAnsiTheme="minorHAnsi" w:cstheme="minorHAnsi"/>
          <w:sz w:val="16"/>
        </w:rPr>
        <w:t>minimisation</w:t>
      </w:r>
      <w:proofErr w:type="spellEnd"/>
      <w:r w:rsidRPr="00C2704D">
        <w:rPr>
          <w:rFonts w:asciiTheme="minorHAnsi" w:hAnsiTheme="minorHAnsi" w:cstheme="minorHAnsi"/>
          <w:sz w:val="16"/>
        </w:rPr>
        <w:t xml:space="preserve"> of Indian water claims. They require that future settlements conform to existing water uses and diversion framed through the Colorado Compact of 1922. Water governance in western states and provinces follows the logic of land acquisition, alienating and quantifying natural systems into “scientific” forms of management (Bakker 2018; Diver 2016; Wilson 2014). Laws, institutions, and infrastructures, such as the Rivers and Harbors Appropriation Act of 1899, the state constitutions of New Mexico and Arizona of 1912, the Colorado Compact of 1922, the Army Corps of Engineers, the Bureau of Reclamation (BOR), the Roosevelt Dam, the Hoover Dam, the Glen Canyon Dam, etc. appropriate surface waters for settler communities at the expense of Indigenous rights and access to these same waters. As tools of development, water infrastructure projects often strengthen state power over the population (Akhter 2015; Meehan 2014). </w:t>
      </w:r>
      <w:r w:rsidRPr="00C2704D">
        <w:rPr>
          <w:rFonts w:asciiTheme="minorHAnsi" w:hAnsiTheme="minorHAnsi" w:cstheme="minorHAnsi"/>
          <w:u w:val="single"/>
        </w:rPr>
        <w:t xml:space="preserve">For Indigenous peoples, dams and other water projects only exacerbate colonial inequalities. Scholars in settler-colonial studies refer to these institutions as structures of “domination” designed to “eliminate” the Native from the land </w:t>
      </w:r>
      <w:r w:rsidRPr="00C2704D">
        <w:rPr>
          <w:rFonts w:asciiTheme="minorHAnsi" w:hAnsiTheme="minorHAnsi" w:cstheme="minorHAnsi"/>
          <w:sz w:val="16"/>
        </w:rPr>
        <w:t xml:space="preserve">(Veracini 2015; Wolfe 2006). In the case of water settlements, these acts establish a “permanence” of the colonists’ perceived rights to and uses of these waters (Veracini 2011). Indigenous critics also point out that law works in the interest of colonial theft (Wilkins and </w:t>
      </w:r>
      <w:proofErr w:type="spellStart"/>
      <w:r w:rsidRPr="00C2704D">
        <w:rPr>
          <w:rFonts w:asciiTheme="minorHAnsi" w:hAnsiTheme="minorHAnsi" w:cstheme="minorHAnsi"/>
          <w:sz w:val="16"/>
        </w:rPr>
        <w:t>Lomawaima</w:t>
      </w:r>
      <w:proofErr w:type="spellEnd"/>
      <w:r w:rsidRPr="00C2704D">
        <w:rPr>
          <w:rFonts w:asciiTheme="minorHAnsi" w:hAnsiTheme="minorHAnsi" w:cstheme="minorHAnsi"/>
          <w:sz w:val="16"/>
        </w:rPr>
        <w:t xml:space="preserve"> 2001).</w:t>
      </w:r>
    </w:p>
    <w:p w14:paraId="2D26F8AD" w14:textId="16286034" w:rsidR="00E2739B" w:rsidRPr="00C2704D" w:rsidRDefault="00E2739B" w:rsidP="00E2739B">
      <w:pPr>
        <w:rPr>
          <w:rFonts w:asciiTheme="minorHAnsi" w:eastAsiaTheme="majorEastAsia" w:hAnsiTheme="minorHAnsi" w:cstheme="minorHAnsi"/>
        </w:rPr>
      </w:pPr>
    </w:p>
    <w:p w14:paraId="25FF5647" w14:textId="73EBB298" w:rsidR="0021347A" w:rsidRPr="00C2704D" w:rsidRDefault="00D31F17" w:rsidP="0021347A">
      <w:pPr>
        <w:pStyle w:val="Heading3"/>
        <w:rPr>
          <w:rFonts w:asciiTheme="minorHAnsi" w:hAnsiTheme="minorHAnsi" w:cstheme="minorHAnsi"/>
        </w:rPr>
      </w:pPr>
      <w:r>
        <w:rPr>
          <w:rFonts w:asciiTheme="minorHAnsi" w:hAnsiTheme="minorHAnsi" w:cstheme="minorHAnsi"/>
        </w:rPr>
        <w:lastRenderedPageBreak/>
        <w:t xml:space="preserve">2AC -- </w:t>
      </w:r>
      <w:r w:rsidR="0021347A" w:rsidRPr="00C2704D">
        <w:rPr>
          <w:rFonts w:asciiTheme="minorHAnsi" w:hAnsiTheme="minorHAnsi" w:cstheme="minorHAnsi"/>
        </w:rPr>
        <w:t xml:space="preserve">AT: In the United States </w:t>
      </w:r>
    </w:p>
    <w:p w14:paraId="51CC7E18" w14:textId="77777777" w:rsidR="0021347A" w:rsidRPr="00C2704D" w:rsidRDefault="0021347A" w:rsidP="0021347A">
      <w:pPr>
        <w:rPr>
          <w:rFonts w:asciiTheme="minorHAnsi" w:hAnsiTheme="minorHAnsi" w:cstheme="minorHAnsi"/>
        </w:rPr>
      </w:pPr>
    </w:p>
    <w:p w14:paraId="6DAC70C8" w14:textId="0158A99F" w:rsidR="0021347A" w:rsidRPr="00C2704D" w:rsidRDefault="0021347A" w:rsidP="0021347A">
      <w:pPr>
        <w:pStyle w:val="Heading4"/>
        <w:rPr>
          <w:rStyle w:val="Style13ptBold"/>
          <w:rFonts w:asciiTheme="minorHAnsi" w:hAnsiTheme="minorHAnsi" w:cstheme="minorHAnsi"/>
          <w:b/>
          <w:bCs w:val="0"/>
        </w:rPr>
      </w:pPr>
      <w:r w:rsidRPr="00C2704D">
        <w:rPr>
          <w:rStyle w:val="Style13ptBold"/>
          <w:rFonts w:asciiTheme="minorHAnsi" w:hAnsiTheme="minorHAnsi" w:cstheme="minorHAnsi"/>
          <w:b/>
          <w:bCs w:val="0"/>
        </w:rPr>
        <w:t>W/</w:t>
      </w:r>
      <w:r w:rsidRPr="00C2704D">
        <w:rPr>
          <w:rStyle w:val="Style13ptBold"/>
          <w:rFonts w:asciiTheme="minorHAnsi" w:hAnsiTheme="minorHAnsi" w:cstheme="minorHAnsi"/>
          <w:b/>
          <w:bCs w:val="0"/>
        </w:rPr>
        <w:t>M</w:t>
      </w:r>
      <w:r w:rsidRPr="00C2704D">
        <w:rPr>
          <w:rStyle w:val="Style13ptBold"/>
          <w:rFonts w:asciiTheme="minorHAnsi" w:hAnsiTheme="minorHAnsi" w:cstheme="minorHAnsi"/>
          <w:b/>
          <w:bCs w:val="0"/>
        </w:rPr>
        <w:t xml:space="preserve"> – contextual definition proves tribes are in the US</w:t>
      </w:r>
    </w:p>
    <w:p w14:paraId="0B6F9A8D" w14:textId="77777777" w:rsidR="0021347A" w:rsidRPr="00C2704D" w:rsidRDefault="0021347A" w:rsidP="0021347A">
      <w:pPr>
        <w:rPr>
          <w:rStyle w:val="Style13ptBold"/>
          <w:rFonts w:asciiTheme="minorHAnsi" w:hAnsiTheme="minorHAnsi" w:cstheme="minorHAnsi"/>
        </w:rPr>
      </w:pPr>
      <w:r w:rsidRPr="00C2704D">
        <w:rPr>
          <w:rStyle w:val="Style13ptBold"/>
          <w:rFonts w:asciiTheme="minorHAnsi" w:hAnsiTheme="minorHAnsi" w:cstheme="minorHAnsi"/>
        </w:rPr>
        <w:t xml:space="preserve">NCAI 20 </w:t>
      </w:r>
      <w:r w:rsidRPr="00C2704D">
        <w:rPr>
          <w:rStyle w:val="Style13ptBold"/>
          <w:rFonts w:asciiTheme="minorHAnsi" w:hAnsiTheme="minorHAnsi" w:cstheme="minorHAnsi"/>
          <w:b w:val="0"/>
          <w:bCs/>
          <w:szCs w:val="22"/>
        </w:rPr>
        <w:t>[National Congress of American Indians, founded in 1944 to represent the tribes and resist federal government pressure for termination of tribal rights and assimilation of their people, “Tribal Nations &amp; the United States: An Introduction”, February 2020, https://www.ncai.org/about-tribes]//RA</w:t>
      </w:r>
    </w:p>
    <w:p w14:paraId="5388CA4B" w14:textId="416FDAA1" w:rsidR="0021347A" w:rsidRPr="00C2704D" w:rsidRDefault="0021347A" w:rsidP="0021347A">
      <w:pPr>
        <w:rPr>
          <w:rFonts w:asciiTheme="minorHAnsi" w:hAnsiTheme="minorHAnsi" w:cstheme="minorHAnsi"/>
          <w:sz w:val="16"/>
        </w:rPr>
      </w:pPr>
      <w:r w:rsidRPr="00C2704D">
        <w:rPr>
          <w:rStyle w:val="StyleUnderline"/>
          <w:rFonts w:asciiTheme="minorHAnsi" w:hAnsiTheme="minorHAnsi" w:cstheme="minorHAnsi"/>
        </w:rPr>
        <w:t xml:space="preserve">There are 574 federally recognized Indian Nations </w:t>
      </w:r>
      <w:r w:rsidRPr="00C2704D">
        <w:rPr>
          <w:rFonts w:asciiTheme="minorHAnsi" w:hAnsiTheme="minorHAnsi" w:cstheme="minorHAnsi"/>
          <w:sz w:val="16"/>
        </w:rPr>
        <w:t xml:space="preserve">(variously called tribes, nations, bands, pueblos, communities and native villages) </w:t>
      </w:r>
      <w:r w:rsidRPr="00C2704D">
        <w:rPr>
          <w:rStyle w:val="Emphasis"/>
          <w:rFonts w:asciiTheme="minorHAnsi" w:hAnsiTheme="minorHAnsi" w:cstheme="minorHAnsi"/>
        </w:rPr>
        <w:t>in the United States.</w:t>
      </w:r>
      <w:r w:rsidRPr="00C2704D">
        <w:rPr>
          <w:rFonts w:asciiTheme="minorHAnsi" w:hAnsiTheme="minorHAnsi" w:cstheme="minorHAnsi"/>
          <w:sz w:val="16"/>
        </w:rPr>
        <w:t xml:space="preserve"> Approximately </w:t>
      </w:r>
      <w:r w:rsidRPr="00C2704D">
        <w:rPr>
          <w:rStyle w:val="StyleUnderline"/>
          <w:rFonts w:asciiTheme="minorHAnsi" w:hAnsiTheme="minorHAnsi" w:cstheme="minorHAnsi"/>
        </w:rPr>
        <w:t>229 of these ethnically, culturally and linguistically diverse nations are located in Alaska; the other federally recognized tribes are located in 35 other states.</w:t>
      </w:r>
      <w:r w:rsidRPr="00C2704D">
        <w:rPr>
          <w:rFonts w:asciiTheme="minorHAnsi" w:hAnsiTheme="minorHAnsi" w:cstheme="minorHAnsi"/>
          <w:sz w:val="16"/>
        </w:rPr>
        <w:t xml:space="preserve"> Additionally, </w:t>
      </w:r>
      <w:r w:rsidRPr="00C2704D">
        <w:rPr>
          <w:rStyle w:val="Emphasis"/>
          <w:rFonts w:asciiTheme="minorHAnsi" w:hAnsiTheme="minorHAnsi" w:cstheme="minorHAnsi"/>
        </w:rPr>
        <w:t>there are state recognized tribes located throughout the United States</w:t>
      </w:r>
      <w:r w:rsidRPr="00C2704D">
        <w:rPr>
          <w:rFonts w:asciiTheme="minorHAnsi" w:hAnsiTheme="minorHAnsi" w:cstheme="minorHAnsi"/>
          <w:sz w:val="16"/>
        </w:rPr>
        <w:t xml:space="preserve"> recognized by their respective state governments</w:t>
      </w:r>
    </w:p>
    <w:p w14:paraId="7B233039" w14:textId="77777777" w:rsidR="0021347A" w:rsidRPr="00C2704D" w:rsidRDefault="0021347A" w:rsidP="0021347A">
      <w:pPr>
        <w:rPr>
          <w:rFonts w:asciiTheme="minorHAnsi" w:hAnsiTheme="minorHAnsi" w:cstheme="minorHAnsi"/>
          <w:sz w:val="16"/>
        </w:rPr>
      </w:pPr>
    </w:p>
    <w:p w14:paraId="41C58C7E" w14:textId="45532CED" w:rsidR="0021347A" w:rsidRPr="00C2704D" w:rsidRDefault="0021347A" w:rsidP="0021347A">
      <w:pPr>
        <w:pStyle w:val="Heading4"/>
        <w:rPr>
          <w:rFonts w:asciiTheme="minorHAnsi" w:hAnsiTheme="minorHAnsi" w:cstheme="minorHAnsi"/>
        </w:rPr>
      </w:pPr>
      <w:proofErr w:type="spellStart"/>
      <w:r w:rsidRPr="00C2704D">
        <w:rPr>
          <w:rFonts w:asciiTheme="minorHAnsi" w:hAnsiTheme="minorHAnsi" w:cstheme="minorHAnsi"/>
        </w:rPr>
        <w:t>C</w:t>
      </w:r>
      <w:r w:rsidRPr="00C2704D">
        <w:rPr>
          <w:rFonts w:asciiTheme="minorHAnsi" w:hAnsiTheme="minorHAnsi" w:cstheme="minorHAnsi"/>
        </w:rPr>
        <w:t>Interp</w:t>
      </w:r>
      <w:proofErr w:type="spellEnd"/>
      <w:r w:rsidRPr="00C2704D">
        <w:rPr>
          <w:rFonts w:asciiTheme="minorHAnsi" w:hAnsiTheme="minorHAnsi" w:cstheme="minorHAnsi"/>
        </w:rPr>
        <w:t>: “In the US” means under federal jurisdiction.</w:t>
      </w:r>
    </w:p>
    <w:p w14:paraId="52AB912B" w14:textId="77777777" w:rsidR="0021347A" w:rsidRPr="00C2704D" w:rsidRDefault="0021347A" w:rsidP="0021347A">
      <w:pPr>
        <w:rPr>
          <w:rFonts w:asciiTheme="minorHAnsi" w:hAnsiTheme="minorHAnsi" w:cstheme="minorHAnsi"/>
        </w:rPr>
      </w:pPr>
      <w:r w:rsidRPr="00C2704D">
        <w:rPr>
          <w:rStyle w:val="Style13ptBold"/>
          <w:rFonts w:asciiTheme="minorHAnsi" w:hAnsiTheme="minorHAnsi" w:cstheme="minorHAnsi"/>
        </w:rPr>
        <w:t xml:space="preserve">DOJ Archives 1/20 </w:t>
      </w:r>
      <w:r w:rsidRPr="00C2704D">
        <w:rPr>
          <w:rFonts w:asciiTheme="minorHAnsi" w:hAnsiTheme="minorHAnsi" w:cstheme="minorHAnsi"/>
        </w:rPr>
        <w:t>The United States Department of Justice Archives, “678. THE GENERAL CRIMES ACT—18 U.S.C. § 1152”, January 20, 2020 https://www.justice.gov/archives/jm/criminal-resource-manual-678-general-crimes-act-18-usc-1152</w:t>
      </w:r>
    </w:p>
    <w:p w14:paraId="1AECFED5" w14:textId="77777777" w:rsidR="0021347A" w:rsidRPr="00C2704D" w:rsidRDefault="0021347A" w:rsidP="0021347A">
      <w:pPr>
        <w:rPr>
          <w:rFonts w:asciiTheme="minorHAnsi" w:hAnsiTheme="minorHAnsi" w:cstheme="minorHAnsi"/>
          <w:sz w:val="16"/>
        </w:rPr>
      </w:pPr>
      <w:r w:rsidRPr="00C2704D">
        <w:rPr>
          <w:rStyle w:val="StyleUnderline"/>
          <w:rFonts w:asciiTheme="minorHAnsi" w:hAnsiTheme="minorHAnsi" w:cstheme="minorHAnsi"/>
        </w:rPr>
        <w:t>Under 18 U.S.C. § 1152 the "general laws of the United States as to the punishment of crimes committed in any place within the sole and exclusive jurisdiction of the United States</w:t>
      </w:r>
      <w:r w:rsidRPr="00C2704D">
        <w:rPr>
          <w:rFonts w:asciiTheme="minorHAnsi" w:hAnsiTheme="minorHAnsi" w:cstheme="minorHAnsi"/>
          <w:sz w:val="16"/>
        </w:rPr>
        <w:t xml:space="preserve">, except the District of Columbia, . . . </w:t>
      </w:r>
      <w:r w:rsidRPr="00C2704D">
        <w:rPr>
          <w:rStyle w:val="StyleUnderline"/>
          <w:rFonts w:asciiTheme="minorHAnsi" w:hAnsiTheme="minorHAnsi" w:cstheme="minorHAnsi"/>
        </w:rPr>
        <w:t>extend to the Indian country</w:t>
      </w:r>
      <w:r w:rsidRPr="00C2704D">
        <w:rPr>
          <w:rFonts w:asciiTheme="minorHAnsi" w:hAnsiTheme="minorHAnsi" w:cstheme="minorHAnsi"/>
          <w:sz w:val="16"/>
        </w:rPr>
        <w:t xml:space="preserve">." The "laws" thus extended are those applicable within the Special Maritime and Territorial Jurisdiction of the United States, as defined in 18 U.S.C. § 7, popularly known as "federal enclave laws." See United States v. Markiewicz, 978 F.2d 786 (2d Cir. 1991), cert. denied, sub nom. </w:t>
      </w:r>
      <w:proofErr w:type="spellStart"/>
      <w:r w:rsidRPr="00C2704D">
        <w:rPr>
          <w:rFonts w:asciiTheme="minorHAnsi" w:hAnsiTheme="minorHAnsi" w:cstheme="minorHAnsi"/>
          <w:sz w:val="16"/>
        </w:rPr>
        <w:t>Beglen</w:t>
      </w:r>
      <w:proofErr w:type="spellEnd"/>
      <w:r w:rsidRPr="00C2704D">
        <w:rPr>
          <w:rFonts w:asciiTheme="minorHAnsi" w:hAnsiTheme="minorHAnsi" w:cstheme="minorHAnsi"/>
          <w:sz w:val="16"/>
        </w:rPr>
        <w:t xml:space="preserve"> v. United States, 113 S. Ct. 1065 (1993). Among these statutes are: arson, 18 U.S.C. </w:t>
      </w:r>
      <w:proofErr w:type="gramStart"/>
      <w:r w:rsidRPr="00C2704D">
        <w:rPr>
          <w:rFonts w:asciiTheme="minorHAnsi" w:hAnsiTheme="minorHAnsi" w:cstheme="minorHAnsi"/>
          <w:sz w:val="16"/>
        </w:rPr>
        <w:t>§  81</w:t>
      </w:r>
      <w:proofErr w:type="gramEnd"/>
      <w:r w:rsidRPr="00C2704D">
        <w:rPr>
          <w:rFonts w:asciiTheme="minorHAnsi" w:hAnsiTheme="minorHAnsi" w:cstheme="minorHAnsi"/>
          <w:sz w:val="16"/>
        </w:rPr>
        <w:t xml:space="preserve">; assault, 18 U.S.C. § 113; maiming, 18 U.S.C. § 114; theft, 18 U.S.C. § 661; receiving stolen property, 18 U.S.C. § 662; murder, 18 U.S.C. § 1111; manslaughter, 18 U.S.C. § 1112, and sexual offenses, 18 U.S.C. § 2241 et. seq. The Assimilative Crimes Act, 18 U.S.C. </w:t>
      </w:r>
      <w:proofErr w:type="gramStart"/>
      <w:r w:rsidRPr="00C2704D">
        <w:rPr>
          <w:rFonts w:asciiTheme="minorHAnsi" w:hAnsiTheme="minorHAnsi" w:cstheme="minorHAnsi"/>
          <w:sz w:val="16"/>
        </w:rPr>
        <w:t>§  13</w:t>
      </w:r>
      <w:proofErr w:type="gramEnd"/>
      <w:r w:rsidRPr="00C2704D">
        <w:rPr>
          <w:rFonts w:asciiTheme="minorHAnsi" w:hAnsiTheme="minorHAnsi" w:cstheme="minorHAnsi"/>
          <w:sz w:val="16"/>
        </w:rPr>
        <w:t xml:space="preserve">, is also one of those extended to the Indian country by 18 U.S.C. §  1152, allowing the borrowing of state law when there is no applicable federal statute. Williams v. United States, 327 U.S. 711 (1946); </w:t>
      </w:r>
      <w:proofErr w:type="spellStart"/>
      <w:r w:rsidRPr="00C2704D">
        <w:rPr>
          <w:rFonts w:asciiTheme="minorHAnsi" w:hAnsiTheme="minorHAnsi" w:cstheme="minorHAnsi"/>
          <w:sz w:val="16"/>
        </w:rPr>
        <w:t>Duro</w:t>
      </w:r>
      <w:proofErr w:type="spellEnd"/>
      <w:r w:rsidRPr="00C2704D">
        <w:rPr>
          <w:rFonts w:asciiTheme="minorHAnsi" w:hAnsiTheme="minorHAnsi" w:cstheme="minorHAnsi"/>
          <w:sz w:val="16"/>
        </w:rPr>
        <w:t xml:space="preserve"> v. Reina, 495 U.S. 676, 680 n. 1 (1990).</w:t>
      </w:r>
    </w:p>
    <w:p w14:paraId="10F8ED8D" w14:textId="77777777" w:rsidR="0021347A" w:rsidRPr="00C2704D" w:rsidRDefault="0021347A" w:rsidP="0021347A">
      <w:pPr>
        <w:pStyle w:val="Heading4"/>
        <w:shd w:val="clear" w:color="auto" w:fill="FFFFFF"/>
        <w:spacing w:before="200"/>
        <w:rPr>
          <w:rFonts w:asciiTheme="minorHAnsi" w:hAnsiTheme="minorHAnsi" w:cstheme="minorHAnsi"/>
          <w:color w:val="222222"/>
        </w:rPr>
      </w:pPr>
      <w:r w:rsidRPr="00C2704D">
        <w:rPr>
          <w:rFonts w:asciiTheme="minorHAnsi" w:hAnsiTheme="minorHAnsi" w:cstheme="minorHAnsi"/>
          <w:color w:val="222222"/>
        </w:rPr>
        <w:t>Indian nations are within the US and are under U.S. Jurisdiction</w:t>
      </w:r>
    </w:p>
    <w:p w14:paraId="38BDE83B" w14:textId="77777777" w:rsidR="0021347A" w:rsidRPr="00C2704D" w:rsidRDefault="0021347A" w:rsidP="0021347A">
      <w:pPr>
        <w:shd w:val="clear" w:color="auto" w:fill="FFFFFF"/>
        <w:rPr>
          <w:rFonts w:asciiTheme="minorHAnsi" w:hAnsiTheme="minorHAnsi" w:cstheme="minorHAnsi"/>
          <w:color w:val="222222"/>
          <w:sz w:val="20"/>
          <w:szCs w:val="20"/>
        </w:rPr>
      </w:pPr>
      <w:proofErr w:type="spellStart"/>
      <w:r w:rsidRPr="00C2704D">
        <w:rPr>
          <w:rFonts w:asciiTheme="minorHAnsi" w:hAnsiTheme="minorHAnsi" w:cstheme="minorHAnsi"/>
          <w:b/>
          <w:bCs/>
          <w:color w:val="222222"/>
          <w:sz w:val="26"/>
          <w:szCs w:val="26"/>
        </w:rPr>
        <w:t>Prygoski</w:t>
      </w:r>
      <w:proofErr w:type="spellEnd"/>
      <w:r w:rsidRPr="00C2704D">
        <w:rPr>
          <w:rFonts w:asciiTheme="minorHAnsi" w:hAnsiTheme="minorHAnsi" w:cstheme="minorHAnsi"/>
          <w:b/>
          <w:bCs/>
          <w:color w:val="222222"/>
          <w:sz w:val="26"/>
          <w:szCs w:val="26"/>
        </w:rPr>
        <w:t xml:space="preserve"> 01</w:t>
      </w:r>
      <w:r w:rsidRPr="00C2704D">
        <w:rPr>
          <w:rFonts w:asciiTheme="minorHAnsi" w:hAnsiTheme="minorHAnsi" w:cstheme="minorHAnsi"/>
          <w:color w:val="222222"/>
          <w:sz w:val="20"/>
          <w:szCs w:val="20"/>
        </w:rPr>
        <w:t> - professor of law, Thomas M Cooley Law School (</w:t>
      </w:r>
      <w:r w:rsidRPr="00C2704D">
        <w:rPr>
          <w:rFonts w:asciiTheme="minorHAnsi" w:hAnsiTheme="minorHAnsi" w:cstheme="minorHAnsi"/>
          <w:color w:val="222222"/>
          <w:sz w:val="16"/>
          <w:szCs w:val="16"/>
        </w:rPr>
        <w:t>Philip J, , 02.01.01, “From Marshall to Marshall: The Supreme Court's changing stance on tribal sovereignty”, </w:t>
      </w:r>
      <w:hyperlink r:id="rId90" w:tgtFrame="_blank" w:history="1">
        <w:r w:rsidRPr="00C2704D">
          <w:rPr>
            <w:rStyle w:val="Hyperlink"/>
            <w:rFonts w:asciiTheme="minorHAnsi" w:hAnsiTheme="minorHAnsi" w:cstheme="minorHAnsi"/>
            <w:sz w:val="16"/>
            <w:szCs w:val="16"/>
          </w:rPr>
          <w:t>http://www.americanbar.org/newsletter/publications/gp_solo_magazine_home/gp_solo_magazine_index/marshall.html</w:t>
        </w:r>
      </w:hyperlink>
      <w:r w:rsidRPr="00C2704D">
        <w:rPr>
          <w:rFonts w:asciiTheme="minorHAnsi" w:hAnsiTheme="minorHAnsi" w:cstheme="minorHAnsi"/>
          <w:color w:val="222222"/>
          <w:sz w:val="16"/>
          <w:szCs w:val="16"/>
        </w:rPr>
        <w:t>, Accessed 07.22.14)//LD **We do not endorse any of the decisions made by the Supreme Court referenced in this article.</w:t>
      </w:r>
    </w:p>
    <w:p w14:paraId="6882E723" w14:textId="0FFDE8EE" w:rsidR="0021347A" w:rsidRPr="00C2704D" w:rsidRDefault="0021347A" w:rsidP="0021347A">
      <w:pPr>
        <w:shd w:val="clear" w:color="auto" w:fill="FFFFFF"/>
        <w:rPr>
          <w:rFonts w:asciiTheme="minorHAnsi" w:hAnsiTheme="minorHAnsi" w:cstheme="minorHAnsi"/>
          <w:color w:val="222222"/>
          <w:sz w:val="12"/>
          <w:szCs w:val="12"/>
        </w:rPr>
      </w:pPr>
      <w:r w:rsidRPr="00C2704D">
        <w:rPr>
          <w:rFonts w:asciiTheme="minorHAnsi" w:hAnsiTheme="minorHAnsi" w:cstheme="minorHAnsi"/>
          <w:color w:val="222222"/>
          <w:sz w:val="12"/>
          <w:szCs w:val="12"/>
        </w:rPr>
        <w:t>In the first of these cases, Johnson v. McIntosh (21 U.S. (8 Wheat.) 543 (1823)), </w:t>
      </w:r>
      <w:r w:rsidRPr="00C2704D">
        <w:rPr>
          <w:rFonts w:asciiTheme="minorHAnsi" w:hAnsiTheme="minorHAnsi" w:cstheme="minorHAnsi"/>
          <w:color w:val="222222"/>
          <w:u w:val="single"/>
        </w:rPr>
        <w:t xml:space="preserve">Chief </w:t>
      </w:r>
      <w:r w:rsidRPr="00C2704D">
        <w:rPr>
          <w:rFonts w:asciiTheme="minorHAnsi" w:hAnsiTheme="minorHAnsi" w:cstheme="minorHAnsi"/>
          <w:color w:val="222222"/>
          <w:highlight w:val="yellow"/>
          <w:u w:val="single"/>
        </w:rPr>
        <w:t>Justice</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Marshall</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ruled</w:t>
      </w:r>
      <w:r w:rsidRPr="00C2704D">
        <w:rPr>
          <w:rFonts w:asciiTheme="minorHAnsi" w:hAnsiTheme="minorHAnsi" w:cstheme="minorHAnsi"/>
          <w:color w:val="222222"/>
          <w:sz w:val="12"/>
          <w:szCs w:val="12"/>
        </w:rPr>
        <w:t> for the Court </w:t>
      </w:r>
      <w:r w:rsidRPr="00C2704D">
        <w:rPr>
          <w:rFonts w:asciiTheme="minorHAnsi" w:hAnsiTheme="minorHAnsi" w:cstheme="minorHAnsi"/>
          <w:color w:val="222222"/>
          <w:highlight w:val="yellow"/>
          <w:u w:val="single"/>
        </w:rPr>
        <w:t>that</w:t>
      </w:r>
      <w:r w:rsidRPr="00C2704D">
        <w:rPr>
          <w:rFonts w:asciiTheme="minorHAnsi" w:hAnsiTheme="minorHAnsi" w:cstheme="minorHAnsi"/>
          <w:color w:val="222222"/>
          <w:u w:val="single"/>
        </w:rPr>
        <w:t xml:space="preserve"> Indian </w:t>
      </w:r>
      <w:r w:rsidRPr="00C2704D">
        <w:rPr>
          <w:rFonts w:asciiTheme="minorHAnsi" w:hAnsiTheme="minorHAnsi" w:cstheme="minorHAnsi"/>
          <w:color w:val="222222"/>
          <w:highlight w:val="yellow"/>
          <w:u w:val="single"/>
        </w:rPr>
        <w:t>tribes</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could not convey land</w:t>
      </w:r>
      <w:r w:rsidRPr="00C2704D">
        <w:rPr>
          <w:rFonts w:asciiTheme="minorHAnsi" w:hAnsiTheme="minorHAnsi" w:cstheme="minorHAnsi"/>
          <w:color w:val="222222"/>
          <w:u w:val="single"/>
        </w:rPr>
        <w:t xml:space="preserve"> to private parties </w:t>
      </w:r>
      <w:r w:rsidRPr="00C2704D">
        <w:rPr>
          <w:rFonts w:asciiTheme="minorHAnsi" w:hAnsiTheme="minorHAnsi" w:cstheme="minorHAnsi"/>
          <w:color w:val="222222"/>
          <w:highlight w:val="yellow"/>
          <w:u w:val="single"/>
        </w:rPr>
        <w:t>without the consent of the federal</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government</w:t>
      </w:r>
      <w:r w:rsidRPr="00C2704D">
        <w:rPr>
          <w:rFonts w:asciiTheme="minorHAnsi" w:hAnsiTheme="minorHAnsi" w:cstheme="minorHAnsi"/>
          <w:color w:val="222222"/>
          <w:u w:val="single"/>
        </w:rPr>
        <w:t>.</w:t>
      </w:r>
      <w:r w:rsidRPr="00C2704D">
        <w:rPr>
          <w:rFonts w:asciiTheme="minorHAnsi" w:hAnsiTheme="minorHAnsi" w:cstheme="minorHAnsi"/>
          <w:color w:val="222222"/>
          <w:sz w:val="12"/>
          <w:szCs w:val="12"/>
        </w:rPr>
        <w:t> The Court reasoned that, after conquest by the Europeans and the establishment of the United States, </w:t>
      </w:r>
      <w:r w:rsidRPr="00C2704D">
        <w:rPr>
          <w:rFonts w:asciiTheme="minorHAnsi" w:hAnsiTheme="minorHAnsi" w:cstheme="minorHAnsi"/>
          <w:color w:val="222222"/>
          <w:u w:val="single"/>
        </w:rPr>
        <w:t>the rights of the tribes to complete sovereignty were diminished, and the tribes' power to dispose of their land was denied</w:t>
      </w:r>
      <w:r w:rsidRPr="00C2704D">
        <w:rPr>
          <w:rFonts w:asciiTheme="minorHAnsi" w:hAnsiTheme="minorHAnsi" w:cstheme="minorHAnsi"/>
          <w:color w:val="222222"/>
          <w:sz w:val="12"/>
          <w:szCs w:val="12"/>
        </w:rPr>
        <w:t>. In Cherokee Nation v. Georgia (30 U.S. (5 Pet.) 1 (1831)), the Court addressed the question of whether the Cherokee Nation was a "foreign state" and, therefore, could sue the State of Georgia in federal court under diversity jurisdiction. </w:t>
      </w:r>
      <w:r w:rsidRPr="00C2704D">
        <w:rPr>
          <w:rFonts w:asciiTheme="minorHAnsi" w:hAnsiTheme="minorHAnsi" w:cstheme="minorHAnsi"/>
          <w:color w:val="222222"/>
          <w:u w:val="single"/>
        </w:rPr>
        <w:t>Chief Justice Marshall ruled that </w:t>
      </w:r>
      <w:r w:rsidRPr="00C2704D">
        <w:rPr>
          <w:rFonts w:asciiTheme="minorHAnsi" w:hAnsiTheme="minorHAnsi" w:cstheme="minorHAnsi"/>
          <w:color w:val="222222"/>
          <w:sz w:val="12"/>
          <w:szCs w:val="12"/>
        </w:rPr>
        <w:t>federal courts had no jurisdiction over such a case because </w:t>
      </w:r>
      <w:r w:rsidRPr="00C2704D">
        <w:rPr>
          <w:rFonts w:asciiTheme="minorHAnsi" w:hAnsiTheme="minorHAnsi" w:cstheme="minorHAnsi"/>
          <w:color w:val="222222"/>
          <w:u w:val="single"/>
        </w:rPr>
        <w:t xml:space="preserve">Indian </w:t>
      </w:r>
      <w:r w:rsidRPr="00C2704D">
        <w:rPr>
          <w:rFonts w:asciiTheme="minorHAnsi" w:hAnsiTheme="minorHAnsi" w:cstheme="minorHAnsi"/>
          <w:color w:val="222222"/>
          <w:highlight w:val="yellow"/>
          <w:u w:val="single"/>
        </w:rPr>
        <w:t>tribes were</w:t>
      </w:r>
      <w:r w:rsidRPr="00C2704D">
        <w:rPr>
          <w:rFonts w:asciiTheme="minorHAnsi" w:hAnsiTheme="minorHAnsi" w:cstheme="minorHAnsi"/>
          <w:color w:val="222222"/>
          <w:u w:val="single"/>
        </w:rPr>
        <w:t xml:space="preserve"> merely "</w:t>
      </w:r>
      <w:r w:rsidRPr="00C2704D">
        <w:rPr>
          <w:rFonts w:asciiTheme="minorHAnsi" w:hAnsiTheme="minorHAnsi" w:cstheme="minorHAnsi"/>
          <w:color w:val="222222"/>
          <w:highlight w:val="yellow"/>
          <w:u w:val="single"/>
        </w:rPr>
        <w:t>domestic dependent nations" existing "in a state of pupilage</w:t>
      </w:r>
      <w:r w:rsidRPr="00C2704D">
        <w:rPr>
          <w:rFonts w:asciiTheme="minorHAnsi" w:hAnsiTheme="minorHAnsi" w:cstheme="minorHAnsi"/>
          <w:color w:val="222222"/>
          <w:u w:val="single"/>
        </w:rPr>
        <w:t>.</w:t>
      </w:r>
      <w:r w:rsidRPr="00C2704D">
        <w:rPr>
          <w:rFonts w:asciiTheme="minorHAnsi" w:hAnsiTheme="minorHAnsi" w:cstheme="minorHAnsi"/>
          <w:color w:val="222222"/>
          <w:sz w:val="12"/>
          <w:szCs w:val="12"/>
        </w:rPr>
        <w:t> Their relation to the United States resembles that of </w:t>
      </w:r>
      <w:r w:rsidRPr="00C2704D">
        <w:rPr>
          <w:rFonts w:asciiTheme="minorHAnsi" w:hAnsiTheme="minorHAnsi" w:cstheme="minorHAnsi"/>
          <w:color w:val="222222"/>
          <w:u w:val="single"/>
        </w:rPr>
        <w:t>a ward to his guardian</w:t>
      </w:r>
      <w:r w:rsidRPr="00C2704D">
        <w:rPr>
          <w:rFonts w:asciiTheme="minorHAnsi" w:hAnsiTheme="minorHAnsi" w:cstheme="minorHAnsi"/>
          <w:color w:val="222222"/>
          <w:sz w:val="12"/>
          <w:szCs w:val="12"/>
        </w:rPr>
        <w:t>." The statements by the Court in Cherokee Nation established the premise that </w:t>
      </w:r>
      <w:r w:rsidRPr="00C2704D">
        <w:rPr>
          <w:rFonts w:asciiTheme="minorHAnsi" w:hAnsiTheme="minorHAnsi" w:cstheme="minorHAnsi"/>
          <w:color w:val="222222"/>
          <w:highlight w:val="yellow"/>
          <w:u w:val="single"/>
        </w:rPr>
        <w:t>Indian nations do not possess</w:t>
      </w:r>
      <w:r w:rsidRPr="00C2704D">
        <w:rPr>
          <w:rFonts w:asciiTheme="minorHAnsi" w:hAnsiTheme="minorHAnsi" w:cstheme="minorHAnsi"/>
          <w:color w:val="222222"/>
          <w:sz w:val="12"/>
          <w:szCs w:val="12"/>
        </w:rPr>
        <w:t> all of </w:t>
      </w:r>
      <w:r w:rsidRPr="00C2704D">
        <w:rPr>
          <w:rFonts w:asciiTheme="minorHAnsi" w:hAnsiTheme="minorHAnsi" w:cstheme="minorHAnsi"/>
          <w:color w:val="222222"/>
          <w:u w:val="single"/>
        </w:rPr>
        <w:t>the</w:t>
      </w:r>
      <w:r w:rsidRPr="00C2704D">
        <w:rPr>
          <w:rFonts w:asciiTheme="minorHAnsi" w:hAnsiTheme="minorHAnsi" w:cstheme="minorHAnsi"/>
          <w:color w:val="222222"/>
          <w:sz w:val="12"/>
          <w:szCs w:val="12"/>
        </w:rPr>
        <w:t> attributes of </w:t>
      </w:r>
      <w:r w:rsidRPr="00C2704D">
        <w:rPr>
          <w:rFonts w:asciiTheme="minorHAnsi" w:hAnsiTheme="minorHAnsi" w:cstheme="minorHAnsi"/>
          <w:color w:val="222222"/>
          <w:highlight w:val="yellow"/>
          <w:u w:val="single"/>
        </w:rPr>
        <w:t>sovereignty</w:t>
      </w:r>
      <w:r w:rsidRPr="00C2704D">
        <w:rPr>
          <w:rFonts w:asciiTheme="minorHAnsi" w:hAnsiTheme="minorHAnsi" w:cstheme="minorHAnsi"/>
          <w:color w:val="222222"/>
          <w:u w:val="single"/>
        </w:rPr>
        <w:t xml:space="preserve"> that the word "nation" normally implies</w:t>
      </w:r>
      <w:r w:rsidRPr="00C2704D">
        <w:rPr>
          <w:rFonts w:asciiTheme="minorHAnsi" w:hAnsiTheme="minorHAnsi" w:cstheme="minorHAnsi"/>
          <w:color w:val="222222"/>
          <w:sz w:val="12"/>
          <w:szCs w:val="12"/>
        </w:rPr>
        <w:t>. </w:t>
      </w:r>
      <w:r w:rsidRPr="00C2704D">
        <w:rPr>
          <w:rFonts w:asciiTheme="minorHAnsi" w:hAnsiTheme="minorHAnsi" w:cstheme="minorHAnsi"/>
          <w:color w:val="222222"/>
          <w:u w:val="single"/>
        </w:rPr>
        <w:t>Indian nations</w:t>
      </w:r>
      <w:r w:rsidRPr="00C2704D">
        <w:rPr>
          <w:rFonts w:asciiTheme="minorHAnsi" w:hAnsiTheme="minorHAnsi" w:cstheme="minorHAnsi"/>
          <w:color w:val="222222"/>
          <w:sz w:val="12"/>
          <w:szCs w:val="12"/>
        </w:rPr>
        <w:t> are not "foreign," but rather </w:t>
      </w:r>
      <w:r w:rsidRPr="00C2704D">
        <w:rPr>
          <w:rFonts w:asciiTheme="minorHAnsi" w:hAnsiTheme="minorHAnsi" w:cstheme="minorHAnsi"/>
          <w:color w:val="222222"/>
          <w:u w:val="single"/>
        </w:rPr>
        <w:t xml:space="preserve">exist </w:t>
      </w:r>
      <w:r w:rsidRPr="00C2704D">
        <w:rPr>
          <w:rFonts w:asciiTheme="minorHAnsi" w:hAnsiTheme="minorHAnsi" w:cstheme="minorHAnsi"/>
          <w:color w:val="222222"/>
          <w:highlight w:val="yellow"/>
          <w:u w:val="single"/>
        </w:rPr>
        <w:t>within</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the</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geographical</w:t>
      </w:r>
      <w:r w:rsidRPr="00C2704D">
        <w:rPr>
          <w:rFonts w:asciiTheme="minorHAnsi" w:hAnsiTheme="minorHAnsi" w:cstheme="minorHAnsi"/>
          <w:color w:val="222222"/>
          <w:u w:val="single"/>
        </w:rPr>
        <w:t xml:space="preserve"> </w:t>
      </w:r>
      <w:r w:rsidRPr="00C2704D">
        <w:rPr>
          <w:rFonts w:asciiTheme="minorHAnsi" w:hAnsiTheme="minorHAnsi" w:cstheme="minorHAnsi"/>
          <w:color w:val="222222"/>
          <w:highlight w:val="yellow"/>
          <w:u w:val="single"/>
        </w:rPr>
        <w:t>boundaries of the U</w:t>
      </w:r>
      <w:r w:rsidRPr="00C2704D">
        <w:rPr>
          <w:rFonts w:asciiTheme="minorHAnsi" w:hAnsiTheme="minorHAnsi" w:cstheme="minorHAnsi"/>
          <w:color w:val="222222"/>
          <w:sz w:val="12"/>
          <w:szCs w:val="12"/>
        </w:rPr>
        <w:t>nited </w:t>
      </w:r>
      <w:r w:rsidRPr="00C2704D">
        <w:rPr>
          <w:rFonts w:asciiTheme="minorHAnsi" w:hAnsiTheme="minorHAnsi" w:cstheme="minorHAnsi"/>
          <w:color w:val="222222"/>
          <w:highlight w:val="yellow"/>
          <w:u w:val="single"/>
        </w:rPr>
        <w:t>S</w:t>
      </w:r>
      <w:r w:rsidRPr="00C2704D">
        <w:rPr>
          <w:rFonts w:asciiTheme="minorHAnsi" w:hAnsiTheme="minorHAnsi" w:cstheme="minorHAnsi"/>
          <w:color w:val="222222"/>
          <w:sz w:val="12"/>
          <w:szCs w:val="12"/>
        </w:rPr>
        <w:t>tates, </w:t>
      </w:r>
      <w:r w:rsidRPr="00C2704D">
        <w:rPr>
          <w:rFonts w:asciiTheme="minorHAnsi" w:hAnsiTheme="minorHAnsi" w:cstheme="minorHAnsi"/>
          <w:color w:val="222222"/>
          <w:u w:val="single"/>
        </w:rPr>
        <w:t>which necessarily limits their sovereignty</w:t>
      </w:r>
      <w:r w:rsidRPr="00C2704D">
        <w:rPr>
          <w:rFonts w:asciiTheme="minorHAnsi" w:hAnsiTheme="minorHAnsi" w:cstheme="minorHAnsi"/>
          <w:color w:val="222222"/>
          <w:sz w:val="12"/>
          <w:szCs w:val="12"/>
        </w:rPr>
        <w:t>. It would be unacceptable for an Indian nation located within the United States to enter into treaties with other countries, or to cede Indian land to foreign countries (to have a French or German enclave in the middle of Montana, for example.)</w:t>
      </w:r>
    </w:p>
    <w:p w14:paraId="1ADDAD6F" w14:textId="77777777" w:rsidR="0021347A" w:rsidRPr="00C2704D" w:rsidRDefault="0021347A" w:rsidP="0021347A">
      <w:pPr>
        <w:shd w:val="clear" w:color="auto" w:fill="FFFFFF"/>
        <w:rPr>
          <w:rFonts w:asciiTheme="minorHAnsi" w:hAnsiTheme="minorHAnsi" w:cstheme="minorHAnsi"/>
          <w:color w:val="222222"/>
          <w:sz w:val="20"/>
          <w:szCs w:val="20"/>
        </w:rPr>
      </w:pPr>
    </w:p>
    <w:p w14:paraId="00EA2367" w14:textId="77777777" w:rsidR="0021347A" w:rsidRPr="00C2704D" w:rsidRDefault="0021347A" w:rsidP="0021347A">
      <w:pPr>
        <w:pStyle w:val="Heading4"/>
        <w:rPr>
          <w:rFonts w:asciiTheme="minorHAnsi" w:hAnsiTheme="minorHAnsi" w:cstheme="minorHAnsi"/>
        </w:rPr>
      </w:pPr>
      <w:r w:rsidRPr="00C2704D">
        <w:rPr>
          <w:rFonts w:asciiTheme="minorHAnsi" w:hAnsiTheme="minorHAnsi" w:cstheme="minorHAnsi"/>
        </w:rPr>
        <w:lastRenderedPageBreak/>
        <w:t xml:space="preserve">Counter interpretation – Native land is under the jurisdiction of the United States means </w:t>
      </w:r>
      <w:proofErr w:type="spellStart"/>
      <w:r w:rsidRPr="00C2704D">
        <w:rPr>
          <w:rFonts w:asciiTheme="minorHAnsi" w:hAnsiTheme="minorHAnsi" w:cstheme="minorHAnsi"/>
        </w:rPr>
        <w:t>its</w:t>
      </w:r>
      <w:proofErr w:type="spellEnd"/>
      <w:r w:rsidRPr="00C2704D">
        <w:rPr>
          <w:rFonts w:asciiTheme="minorHAnsi" w:hAnsiTheme="minorHAnsi" w:cstheme="minorHAnsi"/>
        </w:rPr>
        <w:t xml:space="preserve"> in the united states –</w:t>
      </w:r>
    </w:p>
    <w:p w14:paraId="315CD94C" w14:textId="77777777" w:rsidR="0021347A" w:rsidRPr="00C2704D" w:rsidRDefault="0021347A" w:rsidP="0021347A">
      <w:pPr>
        <w:rPr>
          <w:rFonts w:asciiTheme="minorHAnsi" w:hAnsiTheme="minorHAnsi" w:cstheme="minorHAnsi"/>
        </w:rPr>
      </w:pPr>
      <w:r w:rsidRPr="00C2704D">
        <w:rPr>
          <w:rStyle w:val="Heading4Char"/>
          <w:rFonts w:asciiTheme="minorHAnsi" w:hAnsiTheme="minorHAnsi" w:cstheme="minorHAnsi"/>
        </w:rPr>
        <w:t>Cornell Legal Information Institute ’49</w:t>
      </w:r>
      <w:r w:rsidRPr="00C2704D">
        <w:rPr>
          <w:rFonts w:asciiTheme="minorHAnsi" w:hAnsiTheme="minorHAnsi" w:cstheme="minorHAnsi"/>
        </w:rPr>
        <w:t xml:space="preserve"> (Cornell Legal Information Institute, “18 U.S. Code § 1151.Indian country defined,” Cornell Law School, May 24, 1949, https://www.law.cornell.edu/uscode/text/18/1151)</w:t>
      </w:r>
    </w:p>
    <w:p w14:paraId="5208F8E6" w14:textId="77777777" w:rsidR="0021347A" w:rsidRPr="00C2704D" w:rsidRDefault="0021347A" w:rsidP="0021347A">
      <w:pPr>
        <w:rPr>
          <w:rFonts w:asciiTheme="minorHAnsi" w:hAnsiTheme="minorHAnsi" w:cstheme="minorHAnsi"/>
          <w:sz w:val="16"/>
        </w:rPr>
      </w:pPr>
      <w:r w:rsidRPr="00C2704D">
        <w:rPr>
          <w:rFonts w:asciiTheme="minorHAnsi" w:hAnsiTheme="minorHAnsi" w:cstheme="minorHAnsi"/>
          <w:sz w:val="16"/>
        </w:rPr>
        <w:t xml:space="preserve">18 U.S.C. § 1151 (Criminal Statute part of Major Crimes Act): Except as otherwise provided in sections 1152 and 1156 of this title, </w:t>
      </w:r>
      <w:r w:rsidRPr="00C2704D">
        <w:rPr>
          <w:rStyle w:val="StyleUnderline"/>
          <w:rFonts w:asciiTheme="minorHAnsi" w:hAnsiTheme="minorHAnsi" w:cstheme="minorHAnsi"/>
        </w:rPr>
        <w:t xml:space="preserve">the term </w:t>
      </w:r>
      <w:r w:rsidRPr="00C2704D">
        <w:rPr>
          <w:rStyle w:val="StyleUnderline"/>
          <w:rFonts w:asciiTheme="minorHAnsi" w:hAnsiTheme="minorHAnsi" w:cstheme="minorHAnsi"/>
          <w:highlight w:val="yellow"/>
        </w:rPr>
        <w:t>“Indian country</w:t>
      </w:r>
      <w:r w:rsidRPr="00C2704D">
        <w:rPr>
          <w:rFonts w:asciiTheme="minorHAnsi" w:hAnsiTheme="minorHAnsi" w:cstheme="minorHAnsi"/>
          <w:sz w:val="16"/>
          <w:highlight w:val="yellow"/>
        </w:rPr>
        <w:t>”</w:t>
      </w:r>
      <w:r w:rsidRPr="00C2704D">
        <w:rPr>
          <w:rFonts w:asciiTheme="minorHAnsi" w:hAnsiTheme="minorHAnsi" w:cstheme="minorHAnsi"/>
          <w:sz w:val="16"/>
        </w:rPr>
        <w:t xml:space="preserve">, as used in this chapter, </w:t>
      </w:r>
      <w:r w:rsidRPr="00C2704D">
        <w:rPr>
          <w:rStyle w:val="StyleUnderline"/>
          <w:rFonts w:asciiTheme="minorHAnsi" w:hAnsiTheme="minorHAnsi" w:cstheme="minorHAnsi"/>
          <w:highlight w:val="yellow"/>
        </w:rPr>
        <w:t>means (a) all land within the limits of any Indian reservation under the jurisdiction of the United States Government,</w:t>
      </w:r>
      <w:r w:rsidRPr="00C2704D">
        <w:rPr>
          <w:rFonts w:asciiTheme="minorHAnsi" w:hAnsiTheme="minorHAnsi" w:cstheme="minorHAnsi"/>
          <w:sz w:val="16"/>
        </w:rPr>
        <w:t xml:space="preserve"> notwithstanding the issuance of any patent, and, including rights-of-way running through the reservation, (b) </w:t>
      </w:r>
      <w:r w:rsidRPr="00C2704D">
        <w:rPr>
          <w:rStyle w:val="StyleUnderline"/>
          <w:rFonts w:asciiTheme="minorHAnsi" w:hAnsiTheme="minorHAnsi" w:cstheme="minorHAnsi"/>
          <w:highlight w:val="yellow"/>
        </w:rPr>
        <w:t>all</w:t>
      </w:r>
      <w:r w:rsidRPr="00C2704D">
        <w:rPr>
          <w:rStyle w:val="StyleUnderline"/>
          <w:rFonts w:asciiTheme="minorHAnsi" w:hAnsiTheme="minorHAnsi" w:cstheme="minorHAnsi"/>
        </w:rPr>
        <w:t xml:space="preserve"> dependent </w:t>
      </w:r>
      <w:r w:rsidRPr="00C2704D">
        <w:rPr>
          <w:rStyle w:val="StyleUnderline"/>
          <w:rFonts w:asciiTheme="minorHAnsi" w:hAnsiTheme="minorHAnsi" w:cstheme="minorHAnsi"/>
          <w:highlight w:val="yellow"/>
        </w:rPr>
        <w:t>Indian communities within the borders of the United States whether within the original or subsequently acquired territory thereof, and whether within or without the limits of a state,</w:t>
      </w:r>
      <w:r w:rsidRPr="00C2704D">
        <w:rPr>
          <w:rFonts w:asciiTheme="minorHAnsi" w:hAnsiTheme="minorHAnsi" w:cstheme="minorHAnsi"/>
          <w:sz w:val="16"/>
        </w:rPr>
        <w:t xml:space="preserve"> and (c) all Indian allotments, the Indian titles to which have not been extinguished, including rights-of-way running through the same.</w:t>
      </w:r>
    </w:p>
    <w:p w14:paraId="3D416F0D" w14:textId="77777777" w:rsidR="0021347A" w:rsidRPr="00C2704D" w:rsidRDefault="0021347A" w:rsidP="0021347A">
      <w:pPr>
        <w:rPr>
          <w:rFonts w:asciiTheme="minorHAnsi" w:hAnsiTheme="minorHAnsi" w:cstheme="minorHAnsi"/>
          <w:sz w:val="16"/>
        </w:rPr>
      </w:pPr>
    </w:p>
    <w:p w14:paraId="4B1EC715" w14:textId="10C92971" w:rsidR="00E2739B" w:rsidRPr="00C2704D" w:rsidRDefault="00E2739B" w:rsidP="00E2739B">
      <w:pPr>
        <w:pStyle w:val="Heading2"/>
        <w:rPr>
          <w:rFonts w:asciiTheme="minorHAnsi" w:hAnsiTheme="minorHAnsi" w:cstheme="minorHAnsi"/>
        </w:rPr>
      </w:pPr>
      <w:r w:rsidRPr="00C2704D">
        <w:rPr>
          <w:rFonts w:asciiTheme="minorHAnsi" w:hAnsiTheme="minorHAnsi" w:cstheme="minorHAnsi"/>
        </w:rPr>
        <w:lastRenderedPageBreak/>
        <w:t>AT: States CP</w:t>
      </w:r>
    </w:p>
    <w:p w14:paraId="0114E4C9" w14:textId="34B940E2" w:rsidR="005D2E25" w:rsidRPr="00C2704D" w:rsidRDefault="005D2E25" w:rsidP="00E2739B">
      <w:pPr>
        <w:pStyle w:val="Heading3"/>
        <w:rPr>
          <w:rFonts w:asciiTheme="minorHAnsi" w:hAnsiTheme="minorHAnsi" w:cstheme="minorHAnsi"/>
        </w:rPr>
      </w:pPr>
      <w:r w:rsidRPr="00C2704D">
        <w:rPr>
          <w:rFonts w:asciiTheme="minorHAnsi" w:hAnsiTheme="minorHAnsi" w:cstheme="minorHAnsi"/>
        </w:rPr>
        <w:lastRenderedPageBreak/>
        <w:t>2AC – Can’t Solve Trust</w:t>
      </w:r>
    </w:p>
    <w:p w14:paraId="4B3FF583" w14:textId="4EF77BD4" w:rsidR="005D2E25" w:rsidRPr="00C2704D" w:rsidRDefault="005D2E25" w:rsidP="005D2E25">
      <w:pPr>
        <w:pStyle w:val="Heading4"/>
        <w:rPr>
          <w:rFonts w:asciiTheme="minorHAnsi" w:hAnsiTheme="minorHAnsi" w:cstheme="minorHAnsi"/>
        </w:rPr>
      </w:pPr>
      <w:r w:rsidRPr="00C2704D">
        <w:rPr>
          <w:rFonts w:asciiTheme="minorHAnsi" w:hAnsiTheme="minorHAnsi" w:cstheme="minorHAnsi"/>
        </w:rPr>
        <w:t xml:space="preserve">State law cannot solve the </w:t>
      </w:r>
      <w:r w:rsidR="003C7E58" w:rsidRPr="00C2704D">
        <w:rPr>
          <w:rFonts w:asciiTheme="minorHAnsi" w:hAnsiTheme="minorHAnsi" w:cstheme="minorHAnsi"/>
        </w:rPr>
        <w:t>T</w:t>
      </w:r>
      <w:r w:rsidRPr="00C2704D">
        <w:rPr>
          <w:rFonts w:asciiTheme="minorHAnsi" w:hAnsiTheme="minorHAnsi" w:cstheme="minorHAnsi"/>
        </w:rPr>
        <w:t xml:space="preserve">rust doctrine </w:t>
      </w:r>
    </w:p>
    <w:p w14:paraId="6FBA8784" w14:textId="77777777" w:rsidR="005D2E25" w:rsidRPr="00C2704D" w:rsidRDefault="005D2E25" w:rsidP="005D2E25">
      <w:pPr>
        <w:rPr>
          <w:rFonts w:asciiTheme="minorHAnsi" w:hAnsiTheme="minorHAnsi" w:cstheme="minorHAnsi"/>
        </w:rPr>
      </w:pPr>
      <w:r w:rsidRPr="00C2704D">
        <w:rPr>
          <w:rStyle w:val="Style13ptBold"/>
          <w:rFonts w:asciiTheme="minorHAnsi" w:hAnsiTheme="minorHAnsi" w:cstheme="minorHAnsi"/>
        </w:rPr>
        <w:t>Anderson 18</w:t>
      </w:r>
      <w:r w:rsidRPr="00C2704D">
        <w:rPr>
          <w:rFonts w:asciiTheme="minorHAnsi" w:hAnsiTheme="minorHAnsi" w:cstheme="minorHAnsi"/>
        </w:rPr>
        <w:t xml:space="preserve">- Professor of Law, and Director, Native American Law Center, University of Washington School of Law; Oneida Indian Nation Visiting Professor of Law, Harvard Law School (2009- 2020). Thanks to my research assistants, Alex </w:t>
      </w:r>
      <w:proofErr w:type="spellStart"/>
      <w:r w:rsidRPr="00C2704D">
        <w:rPr>
          <w:rFonts w:asciiTheme="minorHAnsi" w:hAnsiTheme="minorHAnsi" w:cstheme="minorHAnsi"/>
        </w:rPr>
        <w:t>Arkfield</w:t>
      </w:r>
      <w:proofErr w:type="spellEnd"/>
      <w:r w:rsidRPr="00C2704D">
        <w:rPr>
          <w:rFonts w:asciiTheme="minorHAnsi" w:hAnsiTheme="minorHAnsi" w:cstheme="minorHAnsi"/>
        </w:rPr>
        <w:t xml:space="preserve"> and Aimee Miller, and to Cynthia Fester who provided outstanding editorial and production assistance, (Robert T Anderson, “Indigenous Rights to Water &amp; Environmental Protection,” 2018, </w:t>
      </w:r>
      <w:hyperlink r:id="rId91" w:history="1">
        <w:r w:rsidRPr="00C2704D">
          <w:rPr>
            <w:rStyle w:val="Hyperlink"/>
            <w:rFonts w:asciiTheme="minorHAnsi" w:hAnsiTheme="minorHAnsi" w:cstheme="minorHAnsi"/>
          </w:rPr>
          <w:t>https://harvardcrcl.org/wp-content/uploads/sites/10/2018/11/Anderson.pdf</w:t>
        </w:r>
      </w:hyperlink>
      <w:r w:rsidRPr="00C2704D">
        <w:rPr>
          <w:rFonts w:asciiTheme="minorHAnsi" w:hAnsiTheme="minorHAnsi" w:cstheme="minorHAnsi"/>
        </w:rPr>
        <w:t>)//mcu</w:t>
      </w:r>
    </w:p>
    <w:p w14:paraId="61EDC67E" w14:textId="77777777" w:rsidR="005D2E25" w:rsidRPr="00C2704D" w:rsidRDefault="005D2E25" w:rsidP="005D2E25">
      <w:pPr>
        <w:rPr>
          <w:rFonts w:asciiTheme="minorHAnsi" w:hAnsiTheme="minorHAnsi" w:cstheme="minorHAnsi"/>
        </w:rPr>
      </w:pPr>
      <w:r w:rsidRPr="00C2704D">
        <w:rPr>
          <w:rFonts w:asciiTheme="minorHAnsi" w:hAnsiTheme="minorHAnsi" w:cstheme="minorHAnsi"/>
        </w:rPr>
        <w:t xml:space="preserve">As discussed above, </w:t>
      </w:r>
      <w:r w:rsidRPr="00C2704D">
        <w:rPr>
          <w:rFonts w:asciiTheme="minorHAnsi" w:hAnsiTheme="minorHAnsi" w:cstheme="minorHAnsi"/>
          <w:b/>
          <w:bCs/>
          <w:u w:val="single"/>
        </w:rPr>
        <w:t>common law trust principles and the Indian trust doctrine come into play when the federal government exercises pervasive control over tribal property</w:t>
      </w:r>
      <w:r w:rsidRPr="00C2704D">
        <w:rPr>
          <w:rFonts w:asciiTheme="minorHAnsi" w:hAnsiTheme="minorHAnsi" w:cstheme="minorHAnsi"/>
        </w:rPr>
        <w:t xml:space="preserve">. The harder questions relate to the role of the trust when federal agencies implement statutes that do not explicitly target tribal property or sovereignty interests but may implicate these interests in practice. This can occur when </w:t>
      </w:r>
      <w:r w:rsidRPr="00C2704D">
        <w:rPr>
          <w:rFonts w:asciiTheme="minorHAnsi" w:hAnsiTheme="minorHAnsi" w:cstheme="minorHAnsi"/>
          <w:u w:val="single"/>
        </w:rPr>
        <w:t xml:space="preserve">the federal government permits mining activity in an area near a reservation and linked to the tribe’s watershed. It can also occur when the agencies issue permits for construction activity in the context of rights of way across federal land or waters. </w:t>
      </w:r>
      <w:r w:rsidRPr="00C2704D">
        <w:rPr>
          <w:rFonts w:asciiTheme="minorHAnsi" w:hAnsiTheme="minorHAnsi" w:cstheme="minorHAnsi"/>
          <w:b/>
          <w:bCs/>
          <w:u w:val="single"/>
        </w:rPr>
        <w:t>Tribes have forceful arguments that the federal government has a heightened responsibility when its actions affect tribal property interests</w:t>
      </w:r>
      <w:r w:rsidRPr="00C2704D">
        <w:rPr>
          <w:rFonts w:asciiTheme="minorHAnsi" w:hAnsiTheme="minorHAnsi" w:cstheme="minorHAnsi"/>
        </w:rPr>
        <w:t xml:space="preserve">, </w:t>
      </w:r>
      <w:r w:rsidRPr="00C2704D">
        <w:rPr>
          <w:rFonts w:asciiTheme="minorHAnsi" w:hAnsiTheme="minorHAnsi" w:cstheme="minorHAnsi"/>
          <w:u w:val="single"/>
        </w:rPr>
        <w:t>including water rights</w:t>
      </w:r>
      <w:r w:rsidRPr="00C2704D">
        <w:rPr>
          <w:rFonts w:asciiTheme="minorHAnsi" w:hAnsiTheme="minorHAnsi" w:cstheme="minorHAnsi"/>
        </w:rPr>
        <w:t xml:space="preserve">, and other land-based values like sacred areas on or near Indian reservations. So far, however, most </w:t>
      </w:r>
      <w:r w:rsidRPr="00C2704D">
        <w:rPr>
          <w:rFonts w:asciiTheme="minorHAnsi" w:hAnsiTheme="minorHAnsi" w:cstheme="minorHAnsi"/>
          <w:u w:val="single"/>
        </w:rPr>
        <w:t>courts have refused to find enforceable trust claims by tribes absent a direct and imminent negative impact on tribal resources.</w:t>
      </w:r>
      <w:r w:rsidRPr="00C2704D">
        <w:rPr>
          <w:rFonts w:asciiTheme="minorHAnsi" w:hAnsiTheme="minorHAnsi" w:cstheme="minorHAnsi"/>
        </w:rPr>
        <w:t>165 That failure is inconsistent with the federal trust responsibility, and courts should hold agencies to a higher standard under these circumstances in order to protect tribal citizens and tribal territories.</w:t>
      </w:r>
    </w:p>
    <w:p w14:paraId="41FAE476" w14:textId="77777777" w:rsidR="005D2E25" w:rsidRPr="00C2704D" w:rsidRDefault="005D2E25" w:rsidP="005D2E25">
      <w:pPr>
        <w:rPr>
          <w:rFonts w:asciiTheme="minorHAnsi" w:hAnsiTheme="minorHAnsi" w:cstheme="minorHAnsi"/>
        </w:rPr>
      </w:pPr>
    </w:p>
    <w:p w14:paraId="0E4C6BEB" w14:textId="6B290B55" w:rsidR="001E2AC1" w:rsidRPr="00C2704D" w:rsidRDefault="001E2AC1" w:rsidP="00E2739B">
      <w:pPr>
        <w:pStyle w:val="Heading3"/>
        <w:rPr>
          <w:rFonts w:asciiTheme="minorHAnsi" w:hAnsiTheme="minorHAnsi" w:cstheme="minorHAnsi"/>
        </w:rPr>
      </w:pPr>
      <w:r w:rsidRPr="00C2704D">
        <w:rPr>
          <w:rFonts w:asciiTheme="minorHAnsi" w:hAnsiTheme="minorHAnsi" w:cstheme="minorHAnsi"/>
        </w:rPr>
        <w:lastRenderedPageBreak/>
        <w:t xml:space="preserve">2AC – </w:t>
      </w:r>
      <w:r w:rsidR="003C7E58" w:rsidRPr="00C2704D">
        <w:rPr>
          <w:rFonts w:asciiTheme="minorHAnsi" w:hAnsiTheme="minorHAnsi" w:cstheme="minorHAnsi"/>
        </w:rPr>
        <w:t>No Authority</w:t>
      </w:r>
    </w:p>
    <w:p w14:paraId="67BC87EA" w14:textId="77777777" w:rsidR="001E2AC1" w:rsidRPr="00C2704D" w:rsidRDefault="001E2AC1" w:rsidP="001E2AC1">
      <w:pPr>
        <w:pStyle w:val="Heading4"/>
        <w:rPr>
          <w:rFonts w:asciiTheme="minorHAnsi" w:hAnsiTheme="minorHAnsi" w:cstheme="minorHAnsi"/>
        </w:rPr>
      </w:pPr>
      <w:r w:rsidRPr="00C2704D">
        <w:rPr>
          <w:rFonts w:asciiTheme="minorHAnsi" w:hAnsiTheme="minorHAnsi" w:cstheme="minorHAnsi"/>
        </w:rPr>
        <w:t>Only the federal government has authority over the reserved water rights of tribes and can overcome arbitrary state standards</w:t>
      </w:r>
    </w:p>
    <w:p w14:paraId="46B713F8" w14:textId="77777777" w:rsidR="001E2AC1" w:rsidRPr="00C2704D" w:rsidRDefault="001E2AC1" w:rsidP="001E2AC1">
      <w:pPr>
        <w:rPr>
          <w:rFonts w:asciiTheme="minorHAnsi" w:hAnsiTheme="minorHAnsi" w:cstheme="minorHAnsi"/>
        </w:rPr>
      </w:pPr>
      <w:r w:rsidRPr="00C2704D">
        <w:rPr>
          <w:rStyle w:val="Style13ptBold"/>
          <w:rFonts w:asciiTheme="minorHAnsi" w:hAnsiTheme="minorHAnsi" w:cstheme="minorHAnsi"/>
        </w:rPr>
        <w:t>Ten Tribes Partnership 18</w:t>
      </w:r>
      <w:r w:rsidRPr="00C2704D">
        <w:rPr>
          <w:rFonts w:asciiTheme="minorHAnsi" w:hAnsiTheme="minorHAnsi" w:cstheme="minorHAnsi"/>
        </w:rPr>
        <w:t xml:space="preserve"> – coalition of Upper and Lower Basin Tribes created to assist in maximizing the water rights of member Tribes (Ten Tribes Partnership, “Colorado River Basin Ten Tribes Partnership Tribal Water Study”, ch.2,  12/2018, </w:t>
      </w:r>
      <w:hyperlink r:id="rId92" w:history="1">
        <w:r w:rsidRPr="00C2704D">
          <w:rPr>
            <w:rStyle w:val="Hyperlink"/>
            <w:rFonts w:asciiTheme="minorHAnsi" w:hAnsiTheme="minorHAnsi" w:cstheme="minorHAnsi"/>
          </w:rPr>
          <w:t>https://www.usbr.gov/lc/region/programs/crbstudy/tws/docs/Ch.%202%20Indian%20Water%20Rights%2012-13-2018.pdf</w:t>
        </w:r>
      </w:hyperlink>
      <w:r w:rsidRPr="00C2704D">
        <w:rPr>
          <w:rFonts w:asciiTheme="minorHAnsi" w:hAnsiTheme="minorHAnsi" w:cstheme="minorHAnsi"/>
        </w:rPr>
        <w:t>) FGY</w:t>
      </w:r>
    </w:p>
    <w:p w14:paraId="7885E383" w14:textId="77777777" w:rsidR="001E2AC1" w:rsidRPr="00C2704D" w:rsidRDefault="001E2AC1" w:rsidP="001E2AC1">
      <w:pPr>
        <w:rPr>
          <w:rFonts w:asciiTheme="minorHAnsi" w:hAnsiTheme="minorHAnsi" w:cstheme="minorHAnsi"/>
        </w:rPr>
      </w:pPr>
      <w:r w:rsidRPr="00C2704D">
        <w:rPr>
          <w:rFonts w:asciiTheme="minorHAnsi" w:hAnsiTheme="minorHAnsi" w:cstheme="minorHAnsi"/>
          <w:sz w:val="15"/>
          <w:szCs w:val="15"/>
        </w:rPr>
        <w:t>2.0 Introduction</w:t>
      </w:r>
      <w:r w:rsidRPr="00C2704D">
        <w:rPr>
          <w:rFonts w:asciiTheme="minorHAnsi" w:hAnsiTheme="minorHAnsi" w:cstheme="minorHAnsi"/>
        </w:rPr>
        <w:t xml:space="preserve"> This section presents a short description of the legal basis for and characteristics of Indian water rights, and the important differences between those rights and state law-based water rights. This background section includes </w:t>
      </w:r>
      <w:r w:rsidRPr="00C2704D">
        <w:rPr>
          <w:rFonts w:asciiTheme="minorHAnsi" w:hAnsiTheme="minorHAnsi" w:cstheme="minorHAnsi"/>
          <w:u w:val="single"/>
        </w:rPr>
        <w:t>the general principles of federal Indian water law and western prior appropriation law</w:t>
      </w:r>
      <w:r w:rsidRPr="00C2704D">
        <w:rPr>
          <w:rFonts w:asciiTheme="minorHAnsi" w:hAnsiTheme="minorHAnsi" w:cstheme="minorHAnsi"/>
        </w:rPr>
        <w:t xml:space="preserve"> and </w:t>
      </w:r>
      <w:r w:rsidRPr="00C2704D">
        <w:rPr>
          <w:rFonts w:asciiTheme="minorHAnsi" w:hAnsiTheme="minorHAnsi" w:cstheme="minorHAnsi"/>
          <w:u w:val="single"/>
        </w:rPr>
        <w:t>is not intended to describe or affect any particular tribe’s water rights</w:t>
      </w:r>
      <w:r w:rsidRPr="00C2704D">
        <w:rPr>
          <w:rFonts w:asciiTheme="minorHAnsi" w:hAnsiTheme="minorHAnsi" w:cstheme="minorHAnsi"/>
          <w:sz w:val="16"/>
          <w:szCs w:val="16"/>
        </w:rPr>
        <w:t xml:space="preserve">. 2.1 The Origin of Federal Indian Reserved Water Rights The seminal Indian reserved water rights case is Winters v. United States. 1 In Winters, the United States initiated a lawsuit to restrain settlers from constructing and maintaining water works to divert water from the Milk River which would prevent water from flowing to irrigate Indian lands on the Fort Belknap Indian Reservation in Montana. The Court found that the agreement creating the Fort Belknap Reservation sought to transition the Gros </w:t>
      </w:r>
      <w:proofErr w:type="spellStart"/>
      <w:r w:rsidRPr="00C2704D">
        <w:rPr>
          <w:rFonts w:asciiTheme="minorHAnsi" w:hAnsiTheme="minorHAnsi" w:cstheme="minorHAnsi"/>
          <w:sz w:val="16"/>
          <w:szCs w:val="16"/>
        </w:rPr>
        <w:t>Ventre</w:t>
      </w:r>
      <w:proofErr w:type="spellEnd"/>
      <w:r w:rsidRPr="00C2704D">
        <w:rPr>
          <w:rFonts w:asciiTheme="minorHAnsi" w:hAnsiTheme="minorHAnsi" w:cstheme="minorHAnsi"/>
          <w:sz w:val="16"/>
          <w:szCs w:val="16"/>
        </w:rPr>
        <w:t xml:space="preserve"> and Assiniboine Indians from a pastoral to an agrarian lifestyle, but that the reservation lands “were arid, and, without irrigation, were practically valueless.”2</w:t>
      </w:r>
      <w:r w:rsidRPr="00C2704D">
        <w:rPr>
          <w:rFonts w:asciiTheme="minorHAnsi" w:hAnsiTheme="minorHAnsi" w:cstheme="minorHAnsi"/>
        </w:rPr>
        <w:t xml:space="preserve"> </w:t>
      </w:r>
      <w:r w:rsidRPr="00C2704D">
        <w:rPr>
          <w:rFonts w:asciiTheme="minorHAnsi" w:hAnsiTheme="minorHAnsi" w:cstheme="minorHAnsi"/>
          <w:u w:val="single"/>
        </w:rPr>
        <w:t>Accordingly, the Court held that the establishment of the reservation impliedly reserved the amount of water necessary to irrigate its lands and to provide water for other purposes. 3 The Court also held that these reserved waters are exempted from appropriation under state law. 4 Federal Indian reserved water rights are often referred to as Winters rights</w:t>
      </w:r>
      <w:r w:rsidRPr="00C2704D">
        <w:rPr>
          <w:rFonts w:asciiTheme="minorHAnsi" w:hAnsiTheme="minorHAnsi" w:cstheme="minorHAnsi"/>
          <w:b/>
          <w:bCs/>
          <w:u w:val="single"/>
        </w:rPr>
        <w:t>. As the trustee and holder of title to federal Indian reserved water rights, the United States has an obligation to protect Indian water rights and water resources for each beneficiary tribe.</w:t>
      </w:r>
      <w:r w:rsidRPr="00C2704D">
        <w:rPr>
          <w:rFonts w:asciiTheme="minorHAnsi" w:hAnsiTheme="minorHAnsi" w:cstheme="minorHAnsi"/>
        </w:rPr>
        <w:t xml:space="preserve"> </w:t>
      </w:r>
      <w:r w:rsidRPr="00C2704D">
        <w:rPr>
          <w:rFonts w:asciiTheme="minorHAnsi" w:hAnsiTheme="minorHAnsi" w:cstheme="minorHAnsi"/>
          <w:sz w:val="15"/>
          <w:szCs w:val="15"/>
        </w:rPr>
        <w:t>2.2 Basic Characteristics of Federal Indian Reserved Water Rights 2.2.1 Priority Date: Date of Reservation or Time</w:t>
      </w:r>
      <w:r w:rsidRPr="00C2704D">
        <w:rPr>
          <w:rFonts w:asciiTheme="minorHAnsi" w:hAnsiTheme="minorHAnsi" w:cstheme="minorHAnsi"/>
        </w:rPr>
        <w:t xml:space="preserve"> Immemorial Federal Indian reserved water rights generally have one of two priority dates: date of reservation or time immemorial. </w:t>
      </w:r>
      <w:r w:rsidRPr="00C2704D">
        <w:rPr>
          <w:rFonts w:asciiTheme="minorHAnsi" w:hAnsiTheme="minorHAnsi" w:cstheme="minorHAnsi"/>
          <w:u w:val="single"/>
        </w:rPr>
        <w:t>Where the reserved rights are necessary to fulfill purposes created by the establishing document, 5 the priority date is the date of establishment of the reservation.6 If, however, water is reserved so a tribe can continue its aboriginal uses, such water may have a time immemorial priority date</w:t>
      </w:r>
      <w:r w:rsidRPr="00C2704D">
        <w:rPr>
          <w:rFonts w:asciiTheme="minorHAnsi" w:hAnsiTheme="minorHAnsi" w:cstheme="minorHAnsi"/>
        </w:rPr>
        <w:t xml:space="preserve">. </w:t>
      </w:r>
      <w:r w:rsidRPr="00C2704D">
        <w:rPr>
          <w:rFonts w:asciiTheme="minorHAnsi" w:hAnsiTheme="minorHAnsi" w:cstheme="minorHAnsi"/>
          <w:sz w:val="13"/>
          <w:szCs w:val="13"/>
        </w:rPr>
        <w:t>7 2.2.2 Quantification: The Amount Necessary to Fulfill the Reservation's Purposes</w:t>
      </w:r>
      <w:r w:rsidRPr="00C2704D">
        <w:rPr>
          <w:rFonts w:asciiTheme="minorHAnsi" w:hAnsiTheme="minorHAnsi" w:cstheme="minorHAnsi"/>
        </w:rPr>
        <w:t xml:space="preserve"> </w:t>
      </w:r>
      <w:r w:rsidRPr="00C2704D">
        <w:rPr>
          <w:rFonts w:asciiTheme="minorHAnsi" w:hAnsiTheme="minorHAnsi" w:cstheme="minorHAnsi"/>
          <w:u w:val="single"/>
        </w:rPr>
        <w:t xml:space="preserve">Federal Indian reserved water rights entitle tribes to the amount of water that is necessary to fulfill their reservation’s purposes. </w:t>
      </w:r>
      <w:r w:rsidRPr="00C2704D">
        <w:rPr>
          <w:rFonts w:asciiTheme="minorHAnsi" w:hAnsiTheme="minorHAnsi" w:cstheme="minorHAnsi"/>
          <w:sz w:val="18"/>
          <w:szCs w:val="18"/>
        </w:rPr>
        <w:t>8 This includes a right to surface water and groundwater sources.9 Various approaches are used to quantify federal Indian reserved water rights. In Arizona v. California, the United States Supreme Court established the “practicably irrigable acreage” (PIA) standard. 10 Under this standard, if land within a reservation can be cultivated through irrigation and if such irrigation is practicable applying relevant economic measures, then the tribe is entitled to the amount of water necessary for such irrigation. Another prominent measure for quantifying federal Indian reserved water rights is the “homeland” standard.11 Under this standard, federal Indian reserved water rights are quantified based on the tribe’s past, present, and future water needs, not just those needs tied to agriculture.12 This can include water for a wide range of purposes, including hunting and fishing and commercial and other economic development purposes.13 The Supreme Court rejected an “equitable apportionment” standard, used in some water cases, to allocate water between states, and adopted a “variable” standard of quantification based upon “reasonably foreseeable needs.”14 2.3</w:t>
      </w:r>
      <w:r w:rsidRPr="00C2704D">
        <w:rPr>
          <w:rFonts w:asciiTheme="minorHAnsi" w:hAnsiTheme="minorHAnsi" w:cstheme="minorHAnsi"/>
        </w:rPr>
        <w:t xml:space="preserve"> </w:t>
      </w:r>
      <w:r w:rsidRPr="00C2704D">
        <w:rPr>
          <w:rFonts w:asciiTheme="minorHAnsi" w:hAnsiTheme="minorHAnsi" w:cstheme="minorHAnsi"/>
          <w:b/>
          <w:bCs/>
          <w:u w:val="single"/>
        </w:rPr>
        <w:t>Reserved Water Rights are Not Subject to State Law</w:t>
      </w:r>
      <w:r w:rsidRPr="00C2704D">
        <w:rPr>
          <w:rFonts w:asciiTheme="minorHAnsi" w:hAnsiTheme="minorHAnsi" w:cstheme="minorHAnsi"/>
        </w:rPr>
        <w:t xml:space="preserve">  </w:t>
      </w:r>
      <w:r w:rsidRPr="00C2704D">
        <w:rPr>
          <w:rFonts w:asciiTheme="minorHAnsi" w:hAnsiTheme="minorHAnsi" w:cstheme="minorHAnsi"/>
          <w:u w:val="single"/>
        </w:rPr>
        <w:t>Federal Indian reserved water rights are defined primarily by federal common law. Indian “[r]</w:t>
      </w:r>
      <w:proofErr w:type="spellStart"/>
      <w:r w:rsidRPr="00C2704D">
        <w:rPr>
          <w:rFonts w:asciiTheme="minorHAnsi" w:hAnsiTheme="minorHAnsi" w:cstheme="minorHAnsi"/>
          <w:u w:val="single"/>
        </w:rPr>
        <w:t>eserved</w:t>
      </w:r>
      <w:proofErr w:type="spellEnd"/>
      <w:r w:rsidRPr="00C2704D">
        <w:rPr>
          <w:rFonts w:asciiTheme="minorHAnsi" w:hAnsiTheme="minorHAnsi" w:cstheme="minorHAnsi"/>
          <w:u w:val="single"/>
        </w:rPr>
        <w:t xml:space="preserve"> water rights are ‘federal water rights’ and ‘are not dependent upon state law or state procedures.’</w:t>
      </w:r>
      <w:r w:rsidRPr="00C2704D">
        <w:rPr>
          <w:rFonts w:asciiTheme="minorHAnsi" w:hAnsiTheme="minorHAnsi" w:cstheme="minorHAnsi"/>
        </w:rPr>
        <w:t xml:space="preserve">” 15 </w:t>
      </w:r>
      <w:r w:rsidRPr="00C2704D">
        <w:rPr>
          <w:rFonts w:asciiTheme="minorHAnsi" w:hAnsiTheme="minorHAnsi" w:cstheme="minorHAnsi"/>
          <w:u w:val="single"/>
        </w:rPr>
        <w:t xml:space="preserve">Although federal Indian reserved water rights are often adjudicated in state courts, state courts must apply federal law. </w:t>
      </w:r>
      <w:r w:rsidRPr="00C2704D">
        <w:rPr>
          <w:rFonts w:asciiTheme="minorHAnsi" w:hAnsiTheme="minorHAnsi" w:cstheme="minorHAnsi"/>
        </w:rPr>
        <w:t xml:space="preserve">16 </w:t>
      </w:r>
      <w:r w:rsidRPr="00C2704D">
        <w:rPr>
          <w:rFonts w:asciiTheme="minorHAnsi" w:hAnsiTheme="minorHAnsi" w:cstheme="minorHAnsi"/>
          <w:u w:val="single"/>
        </w:rPr>
        <w:t xml:space="preserve">These rights differ from state water rights in several respects. Water rights based on state law are largely fixed by the date and quantity of the landowner’s initial use or appropriation of water. Laws of the western states (and the </w:t>
      </w:r>
      <w:r w:rsidRPr="00C2704D">
        <w:rPr>
          <w:rFonts w:asciiTheme="minorHAnsi" w:hAnsiTheme="minorHAnsi" w:cstheme="minorHAnsi"/>
          <w:u w:val="single"/>
        </w:rPr>
        <w:lastRenderedPageBreak/>
        <w:t>federal Reclamation laws) also require the “beneficial use” of water (for example, for mining, irrigation, domestic, municipal, industrial, power production, stock watering, wildlife preservation, and recreation) and typically require the water to be diverted from its source</w:t>
      </w:r>
      <w:r w:rsidRPr="00C2704D">
        <w:rPr>
          <w:rFonts w:asciiTheme="minorHAnsi" w:hAnsiTheme="minorHAnsi" w:cstheme="minorHAnsi"/>
          <w:b/>
          <w:bCs/>
          <w:u w:val="single"/>
        </w:rPr>
        <w:t>.</w:t>
      </w:r>
      <w:r w:rsidRPr="00C2704D">
        <w:rPr>
          <w:rFonts w:asciiTheme="minorHAnsi" w:hAnsiTheme="minorHAnsi" w:cstheme="minorHAnsi"/>
        </w:rPr>
        <w:t xml:space="preserve"> </w:t>
      </w:r>
      <w:r w:rsidRPr="00C2704D">
        <w:rPr>
          <w:rFonts w:asciiTheme="minorHAnsi" w:hAnsiTheme="minorHAnsi" w:cstheme="minorHAnsi"/>
          <w:b/>
          <w:bCs/>
          <w:u w:val="single"/>
        </w:rPr>
        <w:t>Failure to use the water for a period of time could result in loss of the right under state forfeiture or abandonment laws</w:t>
      </w:r>
      <w:r w:rsidRPr="00C2704D">
        <w:rPr>
          <w:rFonts w:asciiTheme="minorHAnsi" w:hAnsiTheme="minorHAnsi" w:cstheme="minorHAnsi"/>
        </w:rPr>
        <w:t xml:space="preserve">. </w:t>
      </w:r>
      <w:r w:rsidRPr="00C2704D">
        <w:rPr>
          <w:rFonts w:asciiTheme="minorHAnsi" w:hAnsiTheme="minorHAnsi" w:cstheme="minorHAnsi"/>
          <w:u w:val="single"/>
        </w:rPr>
        <w:t>Conversely, federal Indian reserved water rights are quantified based on what is needed to accomplish the reservation’s purposes, including past, present, and future uses, not on initial or current use of water.</w:t>
      </w:r>
      <w:r w:rsidRPr="00C2704D">
        <w:rPr>
          <w:rFonts w:asciiTheme="minorHAnsi" w:hAnsiTheme="minorHAnsi" w:cstheme="minorHAnsi"/>
        </w:rPr>
        <w:t xml:space="preserve">17 These rights may be used for any lawful purpose on the reservation.18 </w:t>
      </w:r>
      <w:r w:rsidRPr="00C2704D">
        <w:rPr>
          <w:rFonts w:asciiTheme="minorHAnsi" w:hAnsiTheme="minorHAnsi" w:cstheme="minorHAnsi"/>
          <w:u w:val="single"/>
        </w:rPr>
        <w:t>Federal Indian reserved water rights also cannot be lost because of non-use under state-law concepts such as abandonment and forfeiture</w:t>
      </w:r>
      <w:r w:rsidRPr="00C2704D">
        <w:rPr>
          <w:rFonts w:asciiTheme="minorHAnsi" w:hAnsiTheme="minorHAnsi" w:cstheme="minorHAnsi"/>
        </w:rPr>
        <w:t>.</w:t>
      </w:r>
    </w:p>
    <w:p w14:paraId="73A438C8" w14:textId="09B7B9D5" w:rsidR="001E2AC1" w:rsidRPr="00C2704D" w:rsidRDefault="001E2AC1" w:rsidP="001E2AC1">
      <w:pPr>
        <w:rPr>
          <w:rFonts w:asciiTheme="minorHAnsi" w:hAnsiTheme="minorHAnsi" w:cstheme="minorHAnsi"/>
        </w:rPr>
      </w:pPr>
    </w:p>
    <w:p w14:paraId="63A9C161" w14:textId="77777777" w:rsidR="003C7E58" w:rsidRPr="00C2704D" w:rsidRDefault="003C7E58" w:rsidP="003C7E58">
      <w:pPr>
        <w:pStyle w:val="Heading4"/>
        <w:rPr>
          <w:rFonts w:asciiTheme="minorHAnsi" w:hAnsiTheme="minorHAnsi" w:cstheme="minorHAnsi"/>
        </w:rPr>
      </w:pPr>
      <w:r w:rsidRPr="00C2704D">
        <w:rPr>
          <w:rFonts w:asciiTheme="minorHAnsi" w:hAnsiTheme="minorHAnsi" w:cstheme="minorHAnsi"/>
        </w:rPr>
        <w:t>States don’t have authority over tribal policies</w:t>
      </w:r>
    </w:p>
    <w:p w14:paraId="026C8866" w14:textId="77777777" w:rsidR="003C7E58" w:rsidRPr="00C2704D" w:rsidRDefault="003C7E58" w:rsidP="003C7E58">
      <w:pPr>
        <w:rPr>
          <w:rFonts w:asciiTheme="minorHAnsi" w:hAnsiTheme="minorHAnsi" w:cstheme="minorHAnsi"/>
          <w:sz w:val="18"/>
        </w:rPr>
      </w:pPr>
      <w:r w:rsidRPr="00C2704D">
        <w:rPr>
          <w:rFonts w:asciiTheme="minorHAnsi" w:hAnsiTheme="minorHAnsi" w:cstheme="minorHAnsi"/>
        </w:rPr>
        <w:t xml:space="preserve">BRETT LEE </w:t>
      </w:r>
      <w:r w:rsidRPr="00C2704D">
        <w:rPr>
          <w:rFonts w:asciiTheme="minorHAnsi" w:hAnsiTheme="minorHAnsi" w:cstheme="minorHAnsi"/>
          <w:b/>
        </w:rPr>
        <w:t xml:space="preserve">SHELTON 2004 </w:t>
      </w:r>
      <w:r w:rsidRPr="00C2704D">
        <w:rPr>
          <w:rFonts w:asciiTheme="minorHAnsi" w:hAnsiTheme="minorHAnsi" w:cstheme="minorHAnsi"/>
          <w:sz w:val="18"/>
        </w:rPr>
        <w:t xml:space="preserve">--- Brett Lee Shelton, MA, JD is an enrolled member of the Oglala Lakota Nation. He is a consultant and attorney with offices in Rapid City and Pine Ridge, South Dakota and Louisville, Colorado. Mr. Shelton received a MA in Philosophy from the University of Kansas, and his JD from Stanford Law School in </w:t>
      </w:r>
      <w:proofErr w:type="gramStart"/>
      <w:r w:rsidRPr="00C2704D">
        <w:rPr>
          <w:rFonts w:asciiTheme="minorHAnsi" w:hAnsiTheme="minorHAnsi" w:cstheme="minorHAnsi"/>
          <w:sz w:val="18"/>
        </w:rPr>
        <w:t>California(</w:t>
      </w:r>
      <w:proofErr w:type="gramEnd"/>
      <w:r w:rsidRPr="00C2704D">
        <w:rPr>
          <w:rFonts w:asciiTheme="minorHAnsi" w:hAnsiTheme="minorHAnsi" w:cstheme="minorHAnsi"/>
          <w:sz w:val="18"/>
        </w:rPr>
        <w:t>“LEGAL AND HISTORICAL ROOTS OF HEALTH CARE FOR AMERICAN INDIANS AND ALASKA NATIVES IN THE UNITED STATES”, Brett Lee Shelton, 2004, Kaiser Family Foundation, https://kaiserfamilyfoundation.files.wordpress.com/2013/01/legal-and-historical-roots-of-health-care-for-american-indians-and-alaska-natives-in-the-united-states.pdf)</w:t>
      </w:r>
    </w:p>
    <w:p w14:paraId="18B96296" w14:textId="77777777" w:rsidR="003C7E58" w:rsidRPr="00C2704D" w:rsidRDefault="003C7E58" w:rsidP="003C7E58">
      <w:pPr>
        <w:rPr>
          <w:rFonts w:asciiTheme="minorHAnsi" w:hAnsiTheme="minorHAnsi" w:cstheme="minorHAnsi"/>
          <w:sz w:val="16"/>
        </w:rPr>
      </w:pPr>
      <w:r w:rsidRPr="00C2704D">
        <w:rPr>
          <w:rStyle w:val="Emphasis"/>
          <w:rFonts w:asciiTheme="minorHAnsi" w:hAnsiTheme="minorHAnsi" w:cstheme="minorHAnsi"/>
        </w:rPr>
        <w:t xml:space="preserve">Constitutional Provisions Guiding Indian Health Policy </w:t>
      </w:r>
      <w:proofErr w:type="gramStart"/>
      <w:r w:rsidRPr="00C2704D">
        <w:rPr>
          <w:rFonts w:asciiTheme="minorHAnsi" w:hAnsiTheme="minorHAnsi" w:cstheme="minorHAnsi"/>
          <w:sz w:val="16"/>
        </w:rPr>
        <w:t>The</w:t>
      </w:r>
      <w:proofErr w:type="gramEnd"/>
      <w:r w:rsidRPr="00C2704D">
        <w:rPr>
          <w:rFonts w:asciiTheme="minorHAnsi" w:hAnsiTheme="minorHAnsi" w:cstheme="minorHAnsi"/>
          <w:sz w:val="16"/>
        </w:rPr>
        <w:t xml:space="preserve"> United States was born into the established legal tradition that included the doctrines of discovery and conquest. </w:t>
      </w:r>
      <w:r w:rsidRPr="00C2704D">
        <w:rPr>
          <w:rStyle w:val="StyleUnderline"/>
          <w:rFonts w:asciiTheme="minorHAnsi" w:hAnsiTheme="minorHAnsi" w:cstheme="minorHAnsi"/>
        </w:rPr>
        <w:t>The deepest roots of federal Indian law are in these doctrines</w:t>
      </w:r>
      <w:r w:rsidRPr="00C2704D">
        <w:rPr>
          <w:rFonts w:asciiTheme="minorHAnsi" w:hAnsiTheme="minorHAnsi" w:cstheme="minorHAnsi"/>
          <w:sz w:val="16"/>
        </w:rPr>
        <w:t xml:space="preserve">. Upon gaining its independence, the United States assumed the role previously held by England with respect to American Indians. </w:t>
      </w:r>
      <w:r w:rsidRPr="00C2704D">
        <w:rPr>
          <w:rStyle w:val="Emphasis"/>
          <w:rFonts w:asciiTheme="minorHAnsi" w:hAnsiTheme="minorHAnsi" w:cstheme="minorHAnsi"/>
        </w:rPr>
        <w:t>The federal government declared that it would be the gatekeeper for relationships with local indigenous people</w:t>
      </w:r>
      <w:r w:rsidRPr="00C2704D">
        <w:rPr>
          <w:rFonts w:asciiTheme="minorHAnsi" w:hAnsiTheme="minorHAnsi" w:cstheme="minorHAnsi"/>
          <w:sz w:val="16"/>
        </w:rPr>
        <w:t xml:space="preserve">s in the Commerce and Treaty Clauses of the Constitution. The </w:t>
      </w:r>
      <w:r w:rsidRPr="00C2704D">
        <w:rPr>
          <w:rStyle w:val="StyleUnderline"/>
          <w:rFonts w:asciiTheme="minorHAnsi" w:hAnsiTheme="minorHAnsi" w:cstheme="minorHAnsi"/>
        </w:rPr>
        <w:t>Commerce Clause</w:t>
      </w:r>
      <w:r w:rsidRPr="00C2704D">
        <w:rPr>
          <w:rFonts w:asciiTheme="minorHAnsi" w:hAnsiTheme="minorHAnsi" w:cstheme="minorHAnsi"/>
          <w:sz w:val="16"/>
        </w:rPr>
        <w:t xml:space="preserve"> (Article I, § 8, clause 3) </w:t>
      </w:r>
      <w:r w:rsidRPr="00C2704D">
        <w:rPr>
          <w:rStyle w:val="StyleUnderline"/>
          <w:rFonts w:asciiTheme="minorHAnsi" w:hAnsiTheme="minorHAnsi" w:cstheme="minorHAnsi"/>
        </w:rPr>
        <w:t>authorizes Congress to regulate commerce “with foreign Nations, and among the several States, and with Indian Tribes</w:t>
      </w:r>
      <w:r w:rsidRPr="00C2704D">
        <w:rPr>
          <w:rFonts w:asciiTheme="minorHAnsi" w:hAnsiTheme="minorHAnsi" w:cstheme="minorHAnsi"/>
          <w:sz w:val="16"/>
        </w:rPr>
        <w:t xml:space="preserve">.” </w:t>
      </w:r>
      <w:r w:rsidRPr="00C2704D">
        <w:rPr>
          <w:rStyle w:val="StyleUnderline"/>
          <w:rFonts w:asciiTheme="minorHAnsi" w:hAnsiTheme="minorHAnsi" w:cstheme="minorHAnsi"/>
        </w:rPr>
        <w:t>The Treaty Clause</w:t>
      </w:r>
      <w:r w:rsidRPr="00C2704D">
        <w:rPr>
          <w:rFonts w:asciiTheme="minorHAnsi" w:hAnsiTheme="minorHAnsi" w:cstheme="minorHAnsi"/>
          <w:sz w:val="16"/>
        </w:rPr>
        <w:t xml:space="preserve"> (Article II, § 2, clause 2) </w:t>
      </w:r>
      <w:r w:rsidRPr="00C2704D">
        <w:rPr>
          <w:rStyle w:val="StyleUnderline"/>
          <w:rFonts w:asciiTheme="minorHAnsi" w:hAnsiTheme="minorHAnsi" w:cstheme="minorHAnsi"/>
        </w:rPr>
        <w:t xml:space="preserve">grants to the federal government the </w:t>
      </w:r>
      <w:r w:rsidRPr="00C2704D">
        <w:rPr>
          <w:rStyle w:val="Emphasis"/>
          <w:rFonts w:asciiTheme="minorHAnsi" w:hAnsiTheme="minorHAnsi" w:cstheme="minorHAnsi"/>
        </w:rPr>
        <w:t>exclusive authority</w:t>
      </w:r>
      <w:r w:rsidRPr="00C2704D">
        <w:rPr>
          <w:rStyle w:val="StyleUnderline"/>
          <w:rFonts w:asciiTheme="minorHAnsi" w:hAnsiTheme="minorHAnsi" w:cstheme="minorHAnsi"/>
        </w:rPr>
        <w:t xml:space="preserve"> to make treaties on behalf of the United States. </w:t>
      </w:r>
      <w:r w:rsidRPr="00C2704D">
        <w:rPr>
          <w:rFonts w:asciiTheme="minorHAnsi" w:hAnsiTheme="minorHAnsi" w:cstheme="minorHAnsi"/>
          <w:sz w:val="16"/>
        </w:rPr>
        <w:t xml:space="preserve">While these clauses in the Constitution are the cornerstones of federal Indian policy, their precise meanings are continually in dispute in the courts. Nonetheless, interpretation of them has led to some broad-ranging legal rules concerning tribes. These rules form the basis for federal Indian law, a field of law that governs Indian peoples’ lives. </w:t>
      </w:r>
      <w:r w:rsidRPr="00C2704D">
        <w:rPr>
          <w:rStyle w:val="StyleUnderline"/>
          <w:rFonts w:asciiTheme="minorHAnsi" w:hAnsiTheme="minorHAnsi" w:cstheme="minorHAnsi"/>
        </w:rPr>
        <w:t xml:space="preserve">The tribes, the federal government, and states are each sovereign and may make their own laws. </w:t>
      </w:r>
      <w:r w:rsidRPr="00C2704D">
        <w:rPr>
          <w:rFonts w:asciiTheme="minorHAnsi" w:hAnsiTheme="minorHAnsi" w:cstheme="minorHAnsi"/>
          <w:sz w:val="16"/>
        </w:rPr>
        <w:t xml:space="preserve">However, certain principles of federal Indian law constrain the ability of each sovereign to make laws that affect AI/AN people. Early U.S. Supreme Court cases held that since the United States chose to relegate tribes to a dependent status in terms of tribal dealings with other nations, the federal government also assumed a trust responsibility towards the tribes and their members. In Worcester v. Georgia,4 the Court explained some of the implications of this trust relationship, and the federal obligation to look after the tribes’ well-being: From the commencement of our government Congress has passed acts to regulate trade and intercourse with the Indians; which treat them as nations, respect their rights, and manifest a firm purpose to afford that protection which treaties stipulate. </w:t>
      </w:r>
      <w:r w:rsidRPr="00C2704D">
        <w:rPr>
          <w:rStyle w:val="StyleUnderline"/>
          <w:rFonts w:asciiTheme="minorHAnsi" w:hAnsiTheme="minorHAnsi" w:cstheme="minorHAnsi"/>
        </w:rPr>
        <w:t>All these acts</w:t>
      </w:r>
      <w:r w:rsidRPr="00C2704D">
        <w:rPr>
          <w:rFonts w:asciiTheme="minorHAnsi" w:hAnsiTheme="minorHAnsi" w:cstheme="minorHAnsi"/>
          <w:sz w:val="16"/>
        </w:rPr>
        <w:t xml:space="preserve"> … manifestly </w:t>
      </w:r>
      <w:r w:rsidRPr="00C2704D">
        <w:rPr>
          <w:rStyle w:val="StyleUnderline"/>
          <w:rFonts w:asciiTheme="minorHAnsi" w:hAnsiTheme="minorHAnsi" w:cstheme="minorHAnsi"/>
        </w:rPr>
        <w:t>consider the several Indian nations as distinct political communities, having territorial boundaries</w:t>
      </w:r>
      <w:r w:rsidRPr="00C2704D">
        <w:rPr>
          <w:rFonts w:asciiTheme="minorHAnsi" w:hAnsiTheme="minorHAnsi" w:cstheme="minorHAnsi"/>
          <w:sz w:val="16"/>
        </w:rPr>
        <w:t xml:space="preserve">, within which their authority is exclusive, </w:t>
      </w:r>
      <w:r w:rsidRPr="00C2704D">
        <w:rPr>
          <w:rStyle w:val="StyleUnderline"/>
          <w:rFonts w:asciiTheme="minorHAnsi" w:hAnsiTheme="minorHAnsi" w:cstheme="minorHAnsi"/>
        </w:rPr>
        <w:t>and having a right to all the lands within those boundaries, which</w:t>
      </w:r>
      <w:r w:rsidRPr="00C2704D">
        <w:rPr>
          <w:rFonts w:asciiTheme="minorHAnsi" w:hAnsiTheme="minorHAnsi" w:cstheme="minorHAnsi"/>
          <w:sz w:val="16"/>
        </w:rPr>
        <w:t xml:space="preserve"> is not only acknowledged, but </w:t>
      </w:r>
      <w:r w:rsidRPr="00C2704D">
        <w:rPr>
          <w:rStyle w:val="Emphasis"/>
          <w:rFonts w:asciiTheme="minorHAnsi" w:hAnsiTheme="minorHAnsi" w:cstheme="minorHAnsi"/>
        </w:rPr>
        <w:t>guaranteed by the United States</w:t>
      </w:r>
      <w:r w:rsidRPr="00C2704D">
        <w:rPr>
          <w:rFonts w:asciiTheme="minorHAnsi" w:hAnsiTheme="minorHAnsi" w:cstheme="minorHAnsi"/>
          <w:sz w:val="16"/>
        </w:rPr>
        <w:t xml:space="preserve">. … </w:t>
      </w:r>
      <w:r w:rsidRPr="00C2704D">
        <w:rPr>
          <w:rStyle w:val="Emphasis"/>
          <w:rFonts w:asciiTheme="minorHAnsi" w:hAnsiTheme="minorHAnsi" w:cstheme="minorHAnsi"/>
        </w:rPr>
        <w:t>The treaties and laws of the United States contemplate the Indian territory as completely separated from that of the States;</w:t>
      </w:r>
      <w:r w:rsidRPr="00C2704D">
        <w:rPr>
          <w:rFonts w:asciiTheme="minorHAnsi" w:hAnsiTheme="minorHAnsi" w:cstheme="minorHAnsi"/>
          <w:sz w:val="16"/>
        </w:rPr>
        <w:t xml:space="preserve"> and provide that all intercourse [trade] with them shall be carried on exclusively by the government of the Union.5 </w:t>
      </w:r>
      <w:r w:rsidRPr="00C2704D">
        <w:rPr>
          <w:rStyle w:val="Emphasis"/>
          <w:rFonts w:asciiTheme="minorHAnsi" w:hAnsiTheme="minorHAnsi" w:cstheme="minorHAnsi"/>
        </w:rPr>
        <w:t>The case established that the federal government, and not the states, has authority over and responsibility for matters relating to members of Indian tribes</w:t>
      </w:r>
      <w:r w:rsidRPr="00C2704D">
        <w:rPr>
          <w:rFonts w:asciiTheme="minorHAnsi" w:hAnsiTheme="minorHAnsi" w:cstheme="minorHAnsi"/>
          <w:sz w:val="16"/>
        </w:rPr>
        <w:t>. However, the federal responsibility only applies to those tribes that are in some way recognized by the federal government.6</w:t>
      </w:r>
    </w:p>
    <w:p w14:paraId="6860C671" w14:textId="77777777" w:rsidR="003C7E58" w:rsidRPr="00C2704D" w:rsidRDefault="003C7E58" w:rsidP="001E2AC1">
      <w:pPr>
        <w:rPr>
          <w:rFonts w:asciiTheme="minorHAnsi" w:hAnsiTheme="minorHAnsi" w:cstheme="minorHAnsi"/>
        </w:rPr>
      </w:pPr>
    </w:p>
    <w:p w14:paraId="76C86058" w14:textId="247468FA"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2AC</w:t>
      </w:r>
      <w:r w:rsidR="001E2AC1" w:rsidRPr="00C2704D">
        <w:rPr>
          <w:rFonts w:asciiTheme="minorHAnsi" w:hAnsiTheme="minorHAnsi" w:cstheme="minorHAnsi"/>
        </w:rPr>
        <w:t>/1AR</w:t>
      </w:r>
      <w:r w:rsidRPr="00C2704D">
        <w:rPr>
          <w:rFonts w:asciiTheme="minorHAnsi" w:hAnsiTheme="minorHAnsi" w:cstheme="minorHAnsi"/>
        </w:rPr>
        <w:t xml:space="preserve"> </w:t>
      </w:r>
      <w:r w:rsidR="003C7E58" w:rsidRPr="00C2704D">
        <w:rPr>
          <w:rFonts w:asciiTheme="minorHAnsi" w:hAnsiTheme="minorHAnsi" w:cstheme="minorHAnsi"/>
        </w:rPr>
        <w:t>–</w:t>
      </w:r>
      <w:r w:rsidRPr="00C2704D">
        <w:rPr>
          <w:rFonts w:asciiTheme="minorHAnsi" w:hAnsiTheme="minorHAnsi" w:cstheme="minorHAnsi"/>
        </w:rPr>
        <w:t xml:space="preserve"> </w:t>
      </w:r>
      <w:r w:rsidR="003C7E58" w:rsidRPr="00C2704D">
        <w:rPr>
          <w:rFonts w:asciiTheme="minorHAnsi" w:hAnsiTheme="minorHAnsi" w:cstheme="minorHAnsi"/>
        </w:rPr>
        <w:t>No Authority</w:t>
      </w:r>
    </w:p>
    <w:p w14:paraId="00250982" w14:textId="77777777"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State courts must follow the federal law, and only the federal government has the authority to alter Indigenous water protection. </w:t>
      </w:r>
    </w:p>
    <w:p w14:paraId="27EA6551" w14:textId="77777777" w:rsidR="00E2739B" w:rsidRPr="00C2704D" w:rsidRDefault="00E2739B" w:rsidP="00E2739B">
      <w:pPr>
        <w:rPr>
          <w:rFonts w:asciiTheme="minorHAnsi" w:eastAsiaTheme="majorEastAsia" w:hAnsiTheme="minorHAnsi" w:cstheme="minorHAnsi"/>
        </w:rPr>
      </w:pPr>
      <w:proofErr w:type="spellStart"/>
      <w:r w:rsidRPr="00C2704D">
        <w:rPr>
          <w:rStyle w:val="Style13ptBold"/>
          <w:rFonts w:asciiTheme="minorHAnsi" w:eastAsiaTheme="majorEastAsia" w:hAnsiTheme="minorHAnsi" w:cstheme="minorHAnsi"/>
        </w:rPr>
        <w:t>Larned</w:t>
      </w:r>
      <w:proofErr w:type="spellEnd"/>
      <w:r w:rsidRPr="00C2704D">
        <w:rPr>
          <w:rStyle w:val="Style13ptBold"/>
          <w:rFonts w:asciiTheme="minorHAnsi" w:eastAsiaTheme="majorEastAsia" w:hAnsiTheme="minorHAnsi" w:cstheme="minorHAnsi"/>
        </w:rPr>
        <w:t xml:space="preserve"> ’18</w:t>
      </w:r>
      <w:r w:rsidRPr="00C2704D">
        <w:rPr>
          <w:rFonts w:asciiTheme="minorHAnsi" w:eastAsiaTheme="majorEastAsia" w:hAnsiTheme="minorHAnsi" w:cstheme="minorHAnsi"/>
        </w:rPr>
        <w:t xml:space="preserve"> [Susan M. </w:t>
      </w:r>
      <w:proofErr w:type="spellStart"/>
      <w:r w:rsidRPr="00C2704D">
        <w:rPr>
          <w:rFonts w:asciiTheme="minorHAnsi" w:eastAsiaTheme="majorEastAsia" w:hAnsiTheme="minorHAnsi" w:cstheme="minorHAnsi"/>
        </w:rPr>
        <w:t>Larned</w:t>
      </w:r>
      <w:proofErr w:type="spellEnd"/>
      <w:r w:rsidRPr="00C2704D">
        <w:rPr>
          <w:rFonts w:asciiTheme="minorHAnsi" w:eastAsiaTheme="majorEastAsia" w:hAnsiTheme="minorHAnsi" w:cstheme="minorHAnsi"/>
        </w:rPr>
        <w:t>; 2018; “Water is Life: The Native American Tribal Role in Protecting Natural Resources,” https://lawpublications.barry.edu/cgi/viewcontent.cgi?article=1072&amp;context=ejejj//BUBU]</w:t>
      </w:r>
    </w:p>
    <w:p w14:paraId="663DAAE4"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In 1963, the </w:t>
      </w:r>
      <w:r w:rsidRPr="00C2704D">
        <w:rPr>
          <w:rFonts w:asciiTheme="minorHAnsi" w:eastAsiaTheme="majorEastAsia" w:hAnsiTheme="minorHAnsi" w:cstheme="minorHAnsi"/>
          <w:b/>
          <w:bCs/>
          <w:u w:val="single"/>
        </w:rPr>
        <w:t>Supreme Court</w:t>
      </w:r>
      <w:r w:rsidRPr="00C2704D">
        <w:rPr>
          <w:rFonts w:asciiTheme="minorHAnsi" w:eastAsiaTheme="majorEastAsia" w:hAnsiTheme="minorHAnsi" w:cstheme="minorHAnsi"/>
          <w:u w:val="single"/>
        </w:rPr>
        <w:t xml:space="preserve"> confirmed</w:t>
      </w:r>
      <w:r w:rsidRPr="00C2704D">
        <w:rPr>
          <w:rFonts w:asciiTheme="minorHAnsi" w:eastAsiaTheme="majorEastAsia" w:hAnsiTheme="minorHAnsi" w:cstheme="minorHAnsi"/>
          <w:sz w:val="14"/>
        </w:rPr>
        <w:t xml:space="preserve"> in Arizona v. California, </w:t>
      </w:r>
      <w:r w:rsidRPr="00C2704D">
        <w:rPr>
          <w:rFonts w:asciiTheme="minorHAnsi" w:eastAsiaTheme="majorEastAsia" w:hAnsiTheme="minorHAnsi" w:cstheme="minorHAnsi"/>
          <w:u w:val="single"/>
        </w:rPr>
        <w:t>that</w:t>
      </w:r>
      <w:r w:rsidRPr="00C2704D">
        <w:rPr>
          <w:rFonts w:asciiTheme="minorHAnsi" w:eastAsiaTheme="majorEastAsia" w:hAnsiTheme="minorHAnsi" w:cstheme="minorHAnsi"/>
          <w:sz w:val="14"/>
        </w:rPr>
        <w:t xml:space="preserve"> reserved water rights on the Indian reservations are to include agricultural and related uses and a purpose that benefits the Indians.306 The Court ruled that </w:t>
      </w:r>
      <w:r w:rsidRPr="00C2704D">
        <w:rPr>
          <w:rFonts w:asciiTheme="minorHAnsi" w:eastAsiaTheme="majorEastAsia" w:hAnsiTheme="minorHAnsi" w:cstheme="minorHAnsi"/>
          <w:u w:val="single"/>
        </w:rPr>
        <w:t xml:space="preserve">the </w:t>
      </w:r>
      <w:r w:rsidRPr="00C2704D">
        <w:rPr>
          <w:rFonts w:asciiTheme="minorHAnsi" w:eastAsiaTheme="majorEastAsia" w:hAnsiTheme="minorHAnsi" w:cstheme="minorHAnsi"/>
          <w:b/>
          <w:bCs/>
          <w:u w:val="single"/>
        </w:rPr>
        <w:t>fed</w:t>
      </w:r>
      <w:r w:rsidRPr="00C2704D">
        <w:rPr>
          <w:rFonts w:asciiTheme="minorHAnsi" w:eastAsiaTheme="majorEastAsia" w:hAnsiTheme="minorHAnsi" w:cstheme="minorHAnsi"/>
          <w:sz w:val="14"/>
        </w:rPr>
        <w:t>eral</w:t>
      </w:r>
      <w:r w:rsidRPr="00C2704D">
        <w:rPr>
          <w:rFonts w:asciiTheme="minorHAnsi" w:eastAsiaTheme="majorEastAsia" w:hAnsiTheme="minorHAnsi" w:cstheme="minorHAnsi"/>
          <w:u w:val="single"/>
        </w:rPr>
        <w:t xml:space="preserve"> government has the </w:t>
      </w:r>
      <w:r w:rsidRPr="00C2704D">
        <w:rPr>
          <w:rFonts w:asciiTheme="minorHAnsi" w:eastAsiaTheme="majorEastAsia" w:hAnsiTheme="minorHAnsi" w:cstheme="minorHAnsi"/>
          <w:b/>
          <w:bCs/>
          <w:u w:val="single"/>
        </w:rPr>
        <w:t>power</w:t>
      </w:r>
      <w:r w:rsidRPr="00C2704D">
        <w:rPr>
          <w:rFonts w:asciiTheme="minorHAnsi" w:eastAsiaTheme="majorEastAsia" w:hAnsiTheme="minorHAnsi" w:cstheme="minorHAnsi"/>
          <w:u w:val="single"/>
        </w:rPr>
        <w:t xml:space="preserve"> to set aside </w:t>
      </w:r>
      <w:r w:rsidRPr="00C2704D">
        <w:rPr>
          <w:rFonts w:asciiTheme="minorHAnsi" w:eastAsiaTheme="majorEastAsia" w:hAnsiTheme="minorHAnsi" w:cstheme="minorHAnsi"/>
          <w:b/>
          <w:bCs/>
          <w:u w:val="single"/>
        </w:rPr>
        <w:t>water</w:t>
      </w:r>
      <w:r w:rsidRPr="00C2704D">
        <w:rPr>
          <w:rFonts w:asciiTheme="minorHAnsi" w:eastAsiaTheme="majorEastAsia" w:hAnsiTheme="minorHAnsi" w:cstheme="minorHAnsi"/>
          <w:u w:val="single"/>
        </w:rPr>
        <w:t xml:space="preserve"> for </w:t>
      </w:r>
      <w:r w:rsidRPr="00C2704D">
        <w:rPr>
          <w:rFonts w:asciiTheme="minorHAnsi" w:eastAsiaTheme="majorEastAsia" w:hAnsiTheme="minorHAnsi" w:cstheme="minorHAnsi"/>
          <w:b/>
          <w:bCs/>
          <w:u w:val="single"/>
        </w:rPr>
        <w:t>tribal use</w:t>
      </w:r>
      <w:r w:rsidRPr="00C2704D">
        <w:rPr>
          <w:rFonts w:asciiTheme="minorHAnsi" w:eastAsiaTheme="majorEastAsia" w:hAnsiTheme="minorHAnsi" w:cstheme="minorHAnsi"/>
          <w:sz w:val="14"/>
        </w:rPr>
        <w:t xml:space="preserve">.307 </w:t>
      </w:r>
      <w:r w:rsidRPr="00C2704D">
        <w:rPr>
          <w:rFonts w:asciiTheme="minorHAnsi" w:eastAsiaTheme="majorEastAsia" w:hAnsiTheme="minorHAnsi" w:cstheme="minorHAnsi"/>
          <w:b/>
          <w:bCs/>
          <w:u w:val="single"/>
        </w:rPr>
        <w:t>State courts</w:t>
      </w:r>
      <w:r w:rsidRPr="00C2704D">
        <w:rPr>
          <w:rFonts w:asciiTheme="minorHAnsi" w:eastAsiaTheme="majorEastAsia" w:hAnsiTheme="minorHAnsi" w:cstheme="minorHAnsi"/>
          <w:u w:val="single"/>
        </w:rPr>
        <w:t xml:space="preserve"> must apply </w:t>
      </w:r>
      <w:r w:rsidRPr="00C2704D">
        <w:rPr>
          <w:rFonts w:asciiTheme="minorHAnsi" w:eastAsiaTheme="majorEastAsia" w:hAnsiTheme="minorHAnsi" w:cstheme="minorHAnsi"/>
          <w:b/>
          <w:bCs/>
          <w:u w:val="single"/>
        </w:rPr>
        <w:t>federal law</w:t>
      </w:r>
      <w:r w:rsidRPr="00C2704D">
        <w:rPr>
          <w:rFonts w:asciiTheme="minorHAnsi" w:eastAsiaTheme="majorEastAsia" w:hAnsiTheme="minorHAnsi" w:cstheme="minorHAnsi"/>
          <w:u w:val="single"/>
        </w:rPr>
        <w:t xml:space="preserve"> when </w:t>
      </w:r>
      <w:r w:rsidRPr="00C2704D">
        <w:rPr>
          <w:rFonts w:asciiTheme="minorHAnsi" w:eastAsiaTheme="majorEastAsia" w:hAnsiTheme="minorHAnsi" w:cstheme="minorHAnsi"/>
          <w:b/>
          <w:bCs/>
          <w:u w:val="single"/>
        </w:rPr>
        <w:t>settling water disputes</w:t>
      </w:r>
      <w:r w:rsidRPr="00C2704D">
        <w:rPr>
          <w:rFonts w:asciiTheme="minorHAnsi" w:eastAsiaTheme="majorEastAsia" w:hAnsiTheme="minorHAnsi" w:cstheme="minorHAnsi"/>
          <w:u w:val="single"/>
        </w:rPr>
        <w:t xml:space="preserve"> involving the </w:t>
      </w:r>
      <w:r w:rsidRPr="00C2704D">
        <w:rPr>
          <w:rFonts w:asciiTheme="minorHAnsi" w:eastAsiaTheme="majorEastAsia" w:hAnsiTheme="minorHAnsi" w:cstheme="minorHAnsi"/>
          <w:b/>
          <w:bCs/>
          <w:u w:val="single"/>
        </w:rPr>
        <w:t>Indian tribes</w:t>
      </w:r>
      <w:r w:rsidRPr="00C2704D">
        <w:rPr>
          <w:rFonts w:asciiTheme="minorHAnsi" w:eastAsiaTheme="majorEastAsia" w:hAnsiTheme="minorHAnsi" w:cstheme="minorHAnsi"/>
          <w:sz w:val="14"/>
        </w:rPr>
        <w:t xml:space="preserve">.308 Additionally, </w:t>
      </w:r>
      <w:r w:rsidRPr="00C2704D">
        <w:rPr>
          <w:rFonts w:asciiTheme="minorHAnsi" w:eastAsiaTheme="majorEastAsia" w:hAnsiTheme="minorHAnsi" w:cstheme="minorHAnsi"/>
          <w:u w:val="single"/>
        </w:rPr>
        <w:t>Congress</w:t>
      </w:r>
      <w:r w:rsidRPr="00C2704D">
        <w:rPr>
          <w:rFonts w:asciiTheme="minorHAnsi" w:eastAsiaTheme="majorEastAsia" w:hAnsiTheme="minorHAnsi" w:cstheme="minorHAnsi"/>
          <w:sz w:val="14"/>
        </w:rPr>
        <w:t xml:space="preserve">, under the Property Clause and the Commerce Clause, </w:t>
      </w:r>
      <w:r w:rsidRPr="00C2704D">
        <w:rPr>
          <w:rFonts w:asciiTheme="minorHAnsi" w:eastAsiaTheme="majorEastAsia" w:hAnsiTheme="minorHAnsi" w:cstheme="minorHAnsi"/>
          <w:u w:val="single"/>
        </w:rPr>
        <w:t xml:space="preserve">was </w:t>
      </w:r>
      <w:r w:rsidRPr="00C2704D">
        <w:rPr>
          <w:rFonts w:asciiTheme="minorHAnsi" w:eastAsiaTheme="majorEastAsia" w:hAnsiTheme="minorHAnsi" w:cstheme="minorHAnsi"/>
          <w:b/>
          <w:bCs/>
          <w:u w:val="single"/>
        </w:rPr>
        <w:t>authorized</w:t>
      </w:r>
      <w:r w:rsidRPr="00C2704D">
        <w:rPr>
          <w:rFonts w:asciiTheme="minorHAnsi" w:eastAsiaTheme="majorEastAsia" w:hAnsiTheme="minorHAnsi" w:cstheme="minorHAnsi"/>
          <w:u w:val="single"/>
        </w:rPr>
        <w:t xml:space="preserve"> to act upon the waters and the Indian tribes</w:t>
      </w:r>
      <w:r w:rsidRPr="00C2704D">
        <w:rPr>
          <w:rFonts w:asciiTheme="minorHAnsi" w:eastAsiaTheme="majorEastAsia" w:hAnsiTheme="minorHAnsi" w:cstheme="minorHAnsi"/>
          <w:sz w:val="14"/>
        </w:rPr>
        <w:t xml:space="preserve">.309 </w:t>
      </w:r>
      <w:r w:rsidRPr="00C2704D">
        <w:rPr>
          <w:rFonts w:asciiTheme="minorHAnsi" w:eastAsiaTheme="majorEastAsia" w:hAnsiTheme="minorHAnsi" w:cstheme="minorHAnsi"/>
          <w:u w:val="single"/>
        </w:rPr>
        <w:t xml:space="preserve">These rights were protected into perpetuity, and </w:t>
      </w:r>
      <w:r w:rsidRPr="00C2704D">
        <w:rPr>
          <w:rFonts w:asciiTheme="minorHAnsi" w:eastAsiaTheme="majorEastAsia" w:hAnsiTheme="minorHAnsi" w:cstheme="minorHAnsi"/>
          <w:b/>
          <w:bCs/>
          <w:u w:val="single"/>
        </w:rPr>
        <w:t>only Congress</w:t>
      </w:r>
      <w:r w:rsidRPr="00C2704D">
        <w:rPr>
          <w:rFonts w:asciiTheme="minorHAnsi" w:eastAsiaTheme="majorEastAsia" w:hAnsiTheme="minorHAnsi" w:cstheme="minorHAnsi"/>
          <w:u w:val="single"/>
        </w:rPr>
        <w:t xml:space="preserve"> could change these </w:t>
      </w:r>
      <w:r w:rsidRPr="00C2704D">
        <w:rPr>
          <w:rFonts w:asciiTheme="minorHAnsi" w:eastAsiaTheme="majorEastAsia" w:hAnsiTheme="minorHAnsi" w:cstheme="minorHAnsi"/>
          <w:b/>
          <w:bCs/>
          <w:u w:val="single"/>
        </w:rPr>
        <w:t>water rights</w:t>
      </w:r>
      <w:r w:rsidRPr="00C2704D">
        <w:rPr>
          <w:rFonts w:asciiTheme="minorHAnsi" w:eastAsiaTheme="majorEastAsia" w:hAnsiTheme="minorHAnsi" w:cstheme="minorHAnsi"/>
          <w:u w:val="single"/>
        </w:rPr>
        <w:t xml:space="preserve">, if and when they </w:t>
      </w:r>
      <w:r w:rsidRPr="00C2704D">
        <w:rPr>
          <w:rFonts w:asciiTheme="minorHAnsi" w:eastAsiaTheme="majorEastAsia" w:hAnsiTheme="minorHAnsi" w:cstheme="minorHAnsi"/>
          <w:b/>
          <w:bCs/>
          <w:u w:val="single"/>
        </w:rPr>
        <w:t>terminate</w:t>
      </w:r>
      <w:r w:rsidRPr="00C2704D">
        <w:rPr>
          <w:rFonts w:asciiTheme="minorHAnsi" w:eastAsiaTheme="majorEastAsia" w:hAnsiTheme="minorHAnsi" w:cstheme="minorHAnsi"/>
          <w:u w:val="single"/>
        </w:rPr>
        <w:t xml:space="preserve"> a </w:t>
      </w:r>
      <w:r w:rsidRPr="00C2704D">
        <w:rPr>
          <w:rFonts w:asciiTheme="minorHAnsi" w:eastAsiaTheme="majorEastAsia" w:hAnsiTheme="minorHAnsi" w:cstheme="minorHAnsi"/>
          <w:b/>
          <w:bCs/>
          <w:u w:val="single"/>
        </w:rPr>
        <w:t>reservation</w:t>
      </w:r>
      <w:r w:rsidRPr="00C2704D">
        <w:rPr>
          <w:rFonts w:asciiTheme="minorHAnsi" w:eastAsiaTheme="majorEastAsia" w:hAnsiTheme="minorHAnsi" w:cstheme="minorHAnsi"/>
          <w:sz w:val="14"/>
        </w:rPr>
        <w:t xml:space="preserve">.310 </w:t>
      </w:r>
      <w:r w:rsidRPr="00C2704D">
        <w:rPr>
          <w:rFonts w:asciiTheme="minorHAnsi" w:eastAsiaTheme="majorEastAsia" w:hAnsiTheme="minorHAnsi" w:cstheme="minorHAnsi"/>
          <w:u w:val="single"/>
        </w:rPr>
        <w:t xml:space="preserve">Even if this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u w:val="single"/>
        </w:rPr>
        <w:t xml:space="preserve"> is not </w:t>
      </w:r>
      <w:r w:rsidRPr="00C2704D">
        <w:rPr>
          <w:rFonts w:asciiTheme="minorHAnsi" w:eastAsiaTheme="majorEastAsia" w:hAnsiTheme="minorHAnsi" w:cstheme="minorHAnsi"/>
          <w:b/>
          <w:bCs/>
          <w:u w:val="single"/>
        </w:rPr>
        <w:t>claimed</w:t>
      </w:r>
      <w:r w:rsidRPr="00C2704D">
        <w:rPr>
          <w:rFonts w:asciiTheme="minorHAnsi" w:eastAsiaTheme="majorEastAsia" w:hAnsiTheme="minorHAnsi" w:cstheme="minorHAnsi"/>
          <w:sz w:val="14"/>
        </w:rPr>
        <w:t xml:space="preserve"> or acknowledged, </w:t>
      </w:r>
      <w:r w:rsidRPr="00C2704D">
        <w:rPr>
          <w:rFonts w:asciiTheme="minorHAnsi" w:eastAsiaTheme="majorEastAsia" w:hAnsiTheme="minorHAnsi" w:cstheme="minorHAnsi"/>
          <w:u w:val="single"/>
        </w:rPr>
        <w:t xml:space="preserve">it is abundantly clear that the </w:t>
      </w:r>
      <w:r w:rsidRPr="00C2704D">
        <w:rPr>
          <w:rFonts w:asciiTheme="minorHAnsi" w:eastAsiaTheme="majorEastAsia" w:hAnsiTheme="minorHAnsi" w:cstheme="minorHAnsi"/>
          <w:b/>
          <w:bCs/>
          <w:u w:val="single"/>
        </w:rPr>
        <w:t>Supreme Court</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4"/>
        </w:rPr>
        <w:t>and the Constitution have [</w:t>
      </w:r>
      <w:r w:rsidRPr="00C2704D">
        <w:rPr>
          <w:rFonts w:asciiTheme="minorHAnsi" w:eastAsiaTheme="majorEastAsia" w:hAnsiTheme="minorHAnsi" w:cstheme="minorHAnsi"/>
          <w:u w:val="single"/>
        </w:rPr>
        <w:t>has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not only the obligation, but the </w:t>
      </w:r>
      <w:r w:rsidRPr="00C2704D">
        <w:rPr>
          <w:rFonts w:asciiTheme="minorHAnsi" w:eastAsiaTheme="majorEastAsia" w:hAnsiTheme="minorHAnsi" w:cstheme="minorHAnsi"/>
          <w:b/>
          <w:bCs/>
          <w:u w:val="single"/>
        </w:rPr>
        <w:t>authority</w:t>
      </w:r>
      <w:r w:rsidRPr="00C2704D">
        <w:rPr>
          <w:rFonts w:asciiTheme="minorHAnsi" w:eastAsiaTheme="majorEastAsia" w:hAnsiTheme="minorHAnsi" w:cstheme="minorHAnsi"/>
          <w:u w:val="single"/>
        </w:rPr>
        <w:t>, to protect the Indian tribes</w:t>
      </w:r>
      <w:r w:rsidRPr="00C2704D">
        <w:rPr>
          <w:rFonts w:asciiTheme="minorHAnsi" w:eastAsiaTheme="majorEastAsia" w:hAnsiTheme="minorHAnsi" w:cstheme="minorHAnsi"/>
          <w:sz w:val="14"/>
        </w:rPr>
        <w:t>. Elevating recognition of the water rights of the indigenous people is a powerful tool when water quality, water abuse, and water access are being threatened anywhere near tribal lands.</w:t>
      </w:r>
    </w:p>
    <w:p w14:paraId="66D1EC94" w14:textId="32B0EF7E" w:rsidR="00E2739B" w:rsidRPr="00C2704D" w:rsidRDefault="00E2739B" w:rsidP="00E2739B">
      <w:pPr>
        <w:rPr>
          <w:rFonts w:asciiTheme="minorHAnsi" w:eastAsiaTheme="majorEastAsia" w:hAnsiTheme="minorHAnsi" w:cstheme="minorHAnsi"/>
        </w:rPr>
      </w:pPr>
    </w:p>
    <w:p w14:paraId="678D0892" w14:textId="77777777" w:rsidR="003C7E58" w:rsidRPr="00C2704D" w:rsidRDefault="003C7E58" w:rsidP="003C7E58">
      <w:pPr>
        <w:pStyle w:val="Heading4"/>
        <w:rPr>
          <w:rFonts w:asciiTheme="minorHAnsi" w:hAnsiTheme="minorHAnsi" w:cstheme="minorHAnsi"/>
        </w:rPr>
      </w:pPr>
      <w:r w:rsidRPr="00C2704D">
        <w:rPr>
          <w:rFonts w:asciiTheme="minorHAnsi" w:hAnsiTheme="minorHAnsi" w:cstheme="minorHAnsi"/>
        </w:rPr>
        <w:t>Worcester case provided precedent --- no state law is allowed</w:t>
      </w:r>
    </w:p>
    <w:p w14:paraId="288EB503" w14:textId="77777777" w:rsidR="003C7E58" w:rsidRPr="00C2704D" w:rsidRDefault="003C7E58" w:rsidP="003C7E58">
      <w:pPr>
        <w:rPr>
          <w:rFonts w:asciiTheme="minorHAnsi" w:hAnsiTheme="minorHAnsi" w:cstheme="minorHAnsi"/>
        </w:rPr>
      </w:pPr>
      <w:r w:rsidRPr="00C2704D">
        <w:rPr>
          <w:rFonts w:asciiTheme="minorHAnsi" w:hAnsiTheme="minorHAnsi" w:cstheme="minorHAnsi"/>
        </w:rPr>
        <w:t xml:space="preserve">JOSEPH WILLIAM </w:t>
      </w:r>
      <w:r w:rsidRPr="00C2704D">
        <w:rPr>
          <w:rFonts w:asciiTheme="minorHAnsi" w:hAnsiTheme="minorHAnsi" w:cstheme="minorHAnsi"/>
          <w:b/>
        </w:rPr>
        <w:t xml:space="preserve">SINGER 2004 </w:t>
      </w:r>
      <w:r w:rsidRPr="00C2704D">
        <w:rPr>
          <w:rFonts w:asciiTheme="minorHAnsi" w:hAnsiTheme="minorHAnsi" w:cstheme="minorHAnsi"/>
        </w:rPr>
        <w:t>--- Native Issues Research Symposium John F. Kennedy School of Government Harvard University (“MYTHS AND REALITIES OF TRIBAL SOVEREIGNTY: THE LAW AND ECONOMICS OF INDIAN SELF-RULE”, Joseph William Singer, March, 2004, Harvard, http://scholar.harvard.edu/files/jsinger/files/myths_realities.pdf)</w:t>
      </w:r>
    </w:p>
    <w:p w14:paraId="05C3041E" w14:textId="77777777" w:rsidR="003C7E58" w:rsidRPr="00C2704D" w:rsidRDefault="003C7E58" w:rsidP="003C7E58">
      <w:pPr>
        <w:rPr>
          <w:rStyle w:val="Emphasis"/>
          <w:rFonts w:asciiTheme="minorHAnsi" w:hAnsiTheme="minorHAnsi" w:cstheme="minorHAnsi"/>
          <w:b w:val="0"/>
          <w:sz w:val="16"/>
          <w:u w:val="none"/>
        </w:rPr>
      </w:pPr>
      <w:r w:rsidRPr="00C2704D">
        <w:rPr>
          <w:rFonts w:asciiTheme="minorHAnsi" w:hAnsiTheme="minorHAnsi" w:cstheme="minorHAnsi"/>
          <w:sz w:val="16"/>
        </w:rPr>
        <w:t xml:space="preserve">II.B </w:t>
      </w:r>
      <w:proofErr w:type="gramStart"/>
      <w:r w:rsidRPr="00C2704D">
        <w:rPr>
          <w:rFonts w:asciiTheme="minorHAnsi" w:hAnsiTheme="minorHAnsi" w:cstheme="minorHAnsi"/>
          <w:sz w:val="16"/>
        </w:rPr>
        <w:t>The</w:t>
      </w:r>
      <w:proofErr w:type="gramEnd"/>
      <w:r w:rsidRPr="00C2704D">
        <w:rPr>
          <w:rFonts w:asciiTheme="minorHAnsi" w:hAnsiTheme="minorHAnsi" w:cstheme="minorHAnsi"/>
          <w:sz w:val="16"/>
        </w:rPr>
        <w:t xml:space="preserve"> State of Tribes’ Sovereignty “Tribes aren’t really nations; they’re more like clubs.” </w:t>
      </w:r>
      <w:r w:rsidRPr="00C2704D">
        <w:rPr>
          <w:rStyle w:val="StyleUnderline"/>
          <w:rFonts w:asciiTheme="minorHAnsi" w:hAnsiTheme="minorHAnsi" w:cstheme="minorHAnsi"/>
        </w:rPr>
        <w:t>In the beginning, tribes were self-governing entities</w:t>
      </w:r>
      <w:r w:rsidRPr="00C2704D">
        <w:rPr>
          <w:rFonts w:asciiTheme="minorHAnsi" w:hAnsiTheme="minorHAnsi" w:cstheme="minorHAnsi"/>
          <w:sz w:val="16"/>
        </w:rPr>
        <w:t xml:space="preserve">. </w:t>
      </w:r>
      <w:r w:rsidRPr="00C2704D">
        <w:rPr>
          <w:rStyle w:val="Emphasis"/>
          <w:rFonts w:asciiTheme="minorHAnsi" w:hAnsiTheme="minorHAnsi" w:cstheme="minorHAnsi"/>
        </w:rPr>
        <w:t>In 1832, the Supreme Court defined them in Worcester v. Georgia25 as “domestic dependent nations” who had complete sovereignty over their members and their territory subject only to overriding federal powe</w:t>
      </w:r>
      <w:r w:rsidRPr="00C2704D">
        <w:rPr>
          <w:rFonts w:asciiTheme="minorHAnsi" w:hAnsiTheme="minorHAnsi" w:cstheme="minorHAnsi"/>
          <w:sz w:val="16"/>
        </w:rPr>
        <w:t xml:space="preserve">r. </w:t>
      </w:r>
      <w:r w:rsidRPr="00C2704D">
        <w:rPr>
          <w:rStyle w:val="StyleUnderline"/>
          <w:rFonts w:asciiTheme="minorHAnsi" w:hAnsiTheme="minorHAnsi" w:cstheme="minorHAnsi"/>
        </w:rPr>
        <w:t>Although physically located within the borders of a state</w:t>
      </w:r>
      <w:r w:rsidRPr="00C2704D">
        <w:rPr>
          <w:rFonts w:asciiTheme="minorHAnsi" w:hAnsiTheme="minorHAnsi" w:cstheme="minorHAnsi"/>
          <w:sz w:val="16"/>
        </w:rPr>
        <w:t xml:space="preserve">, the Worcester court held that </w:t>
      </w:r>
      <w:r w:rsidRPr="00C2704D">
        <w:rPr>
          <w:rStyle w:val="Emphasis"/>
          <w:rFonts w:asciiTheme="minorHAnsi" w:hAnsiTheme="minorHAnsi" w:cstheme="minorHAnsi"/>
        </w:rPr>
        <w:t>state law had no effect in Indian country.</w:t>
      </w:r>
      <w:r w:rsidRPr="00C2704D">
        <w:rPr>
          <w:rFonts w:asciiTheme="minorHAnsi" w:hAnsiTheme="minorHAnsi" w:cstheme="minorHAnsi"/>
          <w:sz w:val="16"/>
        </w:rPr>
        <w:t xml:space="preserve"> </w:t>
      </w:r>
      <w:r w:rsidRPr="00C2704D">
        <w:rPr>
          <w:rStyle w:val="StyleUnderline"/>
          <w:rFonts w:asciiTheme="minorHAnsi" w:hAnsiTheme="minorHAnsi" w:cstheme="minorHAnsi"/>
        </w:rPr>
        <w:t>Non-Indians who entered tribal land were</w:t>
      </w:r>
      <w:r w:rsidRPr="00C2704D">
        <w:rPr>
          <w:rFonts w:asciiTheme="minorHAnsi" w:hAnsiTheme="minorHAnsi" w:cstheme="minorHAnsi"/>
          <w:sz w:val="16"/>
        </w:rPr>
        <w:t xml:space="preserve"> </w:t>
      </w:r>
      <w:r w:rsidRPr="00C2704D">
        <w:rPr>
          <w:rStyle w:val="Emphasis"/>
          <w:rFonts w:asciiTheme="minorHAnsi" w:hAnsiTheme="minorHAnsi" w:cstheme="minorHAnsi"/>
        </w:rPr>
        <w:t xml:space="preserve">subject only to tribal law and to applicable federal laws. </w:t>
      </w:r>
      <w:r w:rsidRPr="00C2704D">
        <w:rPr>
          <w:rStyle w:val="Emphasis"/>
          <w:rFonts w:asciiTheme="minorHAnsi" w:hAnsiTheme="minorHAnsi" w:cstheme="minorHAnsi"/>
          <w:b w:val="0"/>
          <w:sz w:val="16"/>
          <w:u w:val="none"/>
        </w:rPr>
        <w:t xml:space="preserve">Three years later, it reversed the Worcester rule and held that tribes generally have no civil jurisdiction over non-members, at least on non-member owned land within reservation borders.27 25 31 U.S. (6 Pet.) 515 (1832). 26 Oliphant v. Suquamish Indian Tribe, 435 U.S. 191 (1978). 27 Montana v. United States, 450 U.S. 544, 565-66 (1981). </w:t>
      </w:r>
      <w:proofErr w:type="spellStart"/>
      <w:r w:rsidRPr="00C2704D">
        <w:rPr>
          <w:rStyle w:val="Emphasis"/>
          <w:rFonts w:asciiTheme="minorHAnsi" w:hAnsiTheme="minorHAnsi" w:cstheme="minorHAnsi"/>
          <w:b w:val="0"/>
          <w:sz w:val="16"/>
          <w:u w:val="none"/>
        </w:rPr>
        <w:t>Kalt</w:t>
      </w:r>
      <w:proofErr w:type="spellEnd"/>
      <w:r w:rsidRPr="00C2704D">
        <w:rPr>
          <w:rStyle w:val="Emphasis"/>
          <w:rFonts w:asciiTheme="minorHAnsi" w:hAnsiTheme="minorHAnsi" w:cstheme="minorHAnsi"/>
          <w:b w:val="0"/>
          <w:sz w:val="16"/>
          <w:u w:val="none"/>
        </w:rPr>
        <w:t xml:space="preserve"> and Singer American Indian Sovereignty 17 However, one year later, the Supreme Court affirmed broad tribal regulatory powers over nonmembers who enter tribal land in Indian country.28 </w:t>
      </w:r>
    </w:p>
    <w:p w14:paraId="48E07FA0" w14:textId="77777777" w:rsidR="003C7E58" w:rsidRPr="00C2704D" w:rsidRDefault="003C7E58" w:rsidP="00E2739B">
      <w:pPr>
        <w:rPr>
          <w:rFonts w:asciiTheme="minorHAnsi" w:eastAsiaTheme="majorEastAsia" w:hAnsiTheme="minorHAnsi" w:cstheme="minorHAnsi"/>
        </w:rPr>
      </w:pPr>
    </w:p>
    <w:p w14:paraId="6205D227" w14:textId="3AA188A8" w:rsidR="001E2AC1" w:rsidRPr="00C2704D" w:rsidRDefault="001E2AC1" w:rsidP="001E2AC1">
      <w:pPr>
        <w:pStyle w:val="Heading3"/>
        <w:rPr>
          <w:rFonts w:asciiTheme="minorHAnsi" w:hAnsiTheme="minorHAnsi" w:cstheme="minorHAnsi"/>
        </w:rPr>
      </w:pPr>
      <w:r w:rsidRPr="00C2704D">
        <w:rPr>
          <w:rFonts w:asciiTheme="minorHAnsi" w:hAnsiTheme="minorHAnsi" w:cstheme="minorHAnsi"/>
        </w:rPr>
        <w:lastRenderedPageBreak/>
        <w:t>2AC – Perm Do Both</w:t>
      </w:r>
    </w:p>
    <w:p w14:paraId="202B5E27" w14:textId="77777777" w:rsidR="001E2AC1" w:rsidRPr="00C2704D" w:rsidRDefault="001E2AC1" w:rsidP="001E2AC1">
      <w:pPr>
        <w:pStyle w:val="Heading4"/>
        <w:rPr>
          <w:rFonts w:asciiTheme="minorHAnsi" w:hAnsiTheme="minorHAnsi" w:cstheme="minorHAnsi"/>
        </w:rPr>
      </w:pPr>
      <w:r w:rsidRPr="00C2704D">
        <w:rPr>
          <w:rFonts w:asciiTheme="minorHAnsi" w:hAnsiTheme="minorHAnsi" w:cstheme="minorHAnsi"/>
        </w:rPr>
        <w:t xml:space="preserve">Perm solves best – federal action shields arbitrary state regulations but tribes can defer to states for additional resources </w:t>
      </w:r>
    </w:p>
    <w:p w14:paraId="3AC7BB29" w14:textId="77777777" w:rsidR="001E2AC1" w:rsidRPr="00C2704D" w:rsidRDefault="001E2AC1" w:rsidP="001E2AC1">
      <w:pPr>
        <w:rPr>
          <w:rStyle w:val="Style13ptBold"/>
          <w:rFonts w:asciiTheme="minorHAnsi" w:hAnsiTheme="minorHAnsi" w:cstheme="minorHAnsi"/>
          <w:b w:val="0"/>
          <w:bCs/>
          <w:szCs w:val="22"/>
        </w:rPr>
      </w:pPr>
      <w:proofErr w:type="spellStart"/>
      <w:r w:rsidRPr="00C2704D">
        <w:rPr>
          <w:rStyle w:val="Style13ptBold"/>
          <w:rFonts w:asciiTheme="minorHAnsi" w:hAnsiTheme="minorHAnsi" w:cstheme="minorHAnsi"/>
        </w:rPr>
        <w:t>Brougher</w:t>
      </w:r>
      <w:proofErr w:type="spellEnd"/>
      <w:r w:rsidRPr="00C2704D">
        <w:rPr>
          <w:rStyle w:val="Style13ptBold"/>
          <w:rFonts w:asciiTheme="minorHAnsi" w:hAnsiTheme="minorHAnsi" w:cstheme="minorHAnsi"/>
        </w:rPr>
        <w:t xml:space="preserve"> 11 </w:t>
      </w:r>
      <w:r w:rsidRPr="00C2704D">
        <w:rPr>
          <w:rStyle w:val="Style13ptBold"/>
          <w:rFonts w:asciiTheme="minorHAnsi" w:hAnsiTheme="minorHAnsi" w:cstheme="minorHAnsi"/>
          <w:b w:val="0"/>
          <w:bCs/>
          <w:szCs w:val="22"/>
        </w:rPr>
        <w:t xml:space="preserve">– legislative attorney at the US Congressional Research Service (Cynthia </w:t>
      </w:r>
      <w:proofErr w:type="spellStart"/>
      <w:r w:rsidRPr="00C2704D">
        <w:rPr>
          <w:rStyle w:val="Style13ptBold"/>
          <w:rFonts w:asciiTheme="minorHAnsi" w:hAnsiTheme="minorHAnsi" w:cstheme="minorHAnsi"/>
          <w:b w:val="0"/>
          <w:bCs/>
          <w:szCs w:val="22"/>
        </w:rPr>
        <w:t>Brougher</w:t>
      </w:r>
      <w:proofErr w:type="spellEnd"/>
      <w:r w:rsidRPr="00C2704D">
        <w:rPr>
          <w:rStyle w:val="Style13ptBold"/>
          <w:rFonts w:asciiTheme="minorHAnsi" w:hAnsiTheme="minorHAnsi" w:cstheme="minorHAnsi"/>
          <w:b w:val="0"/>
          <w:bCs/>
          <w:szCs w:val="22"/>
        </w:rPr>
        <w:t xml:space="preserve">, “Indian Reserved Water Rights Under the </w:t>
      </w:r>
      <w:r w:rsidRPr="00C2704D">
        <w:rPr>
          <w:rStyle w:val="Style13ptBold"/>
          <w:rFonts w:asciiTheme="minorHAnsi" w:hAnsiTheme="minorHAnsi" w:cstheme="minorHAnsi"/>
          <w:b w:val="0"/>
          <w:bCs/>
          <w:i/>
          <w:szCs w:val="22"/>
        </w:rPr>
        <w:t>Winters</w:t>
      </w:r>
      <w:r w:rsidRPr="00C2704D">
        <w:rPr>
          <w:rStyle w:val="Style13ptBold"/>
          <w:rFonts w:asciiTheme="minorHAnsi" w:hAnsiTheme="minorHAnsi" w:cstheme="minorHAnsi"/>
          <w:b w:val="0"/>
          <w:bCs/>
          <w:szCs w:val="22"/>
        </w:rPr>
        <w:t xml:space="preserve"> Doctrine: An Overview”, 6/8/11, </w:t>
      </w:r>
      <w:hyperlink r:id="rId93" w:history="1">
        <w:r w:rsidRPr="00C2704D">
          <w:rPr>
            <w:rStyle w:val="Hyperlink"/>
            <w:rFonts w:asciiTheme="minorHAnsi" w:hAnsiTheme="minorHAnsi" w:cstheme="minorHAnsi"/>
            <w:bCs/>
            <w:szCs w:val="22"/>
          </w:rPr>
          <w:t>https://nationalaglawcenter.org/wp-content/uploads/assets/crs/RL32198.pdf</w:t>
        </w:r>
      </w:hyperlink>
      <w:r w:rsidRPr="00C2704D">
        <w:rPr>
          <w:rStyle w:val="Style13ptBold"/>
          <w:rFonts w:asciiTheme="minorHAnsi" w:hAnsiTheme="minorHAnsi" w:cstheme="minorHAnsi"/>
          <w:b w:val="0"/>
          <w:bCs/>
          <w:szCs w:val="22"/>
        </w:rPr>
        <w:t>) FGY</w:t>
      </w:r>
    </w:p>
    <w:p w14:paraId="1B63E831" w14:textId="77777777" w:rsidR="001E2AC1" w:rsidRPr="00C2704D" w:rsidRDefault="001E2AC1" w:rsidP="001E2AC1">
      <w:pPr>
        <w:rPr>
          <w:rFonts w:asciiTheme="minorHAnsi" w:hAnsiTheme="minorHAnsi" w:cstheme="minorHAnsi"/>
          <w:b/>
          <w:bCs/>
          <w:u w:val="single"/>
        </w:rPr>
      </w:pPr>
      <w:r w:rsidRPr="00C2704D">
        <w:rPr>
          <w:rFonts w:asciiTheme="minorHAnsi" w:hAnsiTheme="minorHAnsi" w:cstheme="minorHAnsi"/>
          <w:sz w:val="20"/>
          <w:szCs w:val="20"/>
        </w:rPr>
        <w:t xml:space="preserve">Although the federal government may act under a number of constitutional authorities to regulate water, in most instances it has deferred to the states. </w:t>
      </w:r>
      <w:r w:rsidRPr="00C2704D">
        <w:rPr>
          <w:rFonts w:asciiTheme="minorHAnsi" w:hAnsiTheme="minorHAnsi" w:cstheme="minorHAnsi"/>
          <w:u w:val="single"/>
        </w:rPr>
        <w:t>States either adhere to a riparian or prior appropriation system of water allocation. In a riparian system, landowners adjacent to a waterway share a common right to use the water, with a limitation of reasonableness</w:t>
      </w:r>
      <w:r w:rsidRPr="00C2704D">
        <w:rPr>
          <w:rFonts w:asciiTheme="minorHAnsi" w:hAnsiTheme="minorHAnsi" w:cstheme="minorHAnsi"/>
        </w:rPr>
        <w:t xml:space="preserve">. </w:t>
      </w:r>
      <w:r w:rsidRPr="00C2704D">
        <w:rPr>
          <w:rFonts w:asciiTheme="minorHAnsi" w:hAnsiTheme="minorHAnsi" w:cstheme="minorHAnsi"/>
          <w:sz w:val="18"/>
          <w:szCs w:val="18"/>
        </w:rPr>
        <w:t>9 In times of water shortages, all riparian rights holders must share the burden of the shortage proportionally. Other states, typically the drier western states, use a prior appropriation system of water rights. Under prior appropriation, water users who make beneficial use of a water supply, regardless of their location relative to it, obtain a right to that water under a seniority system that reflects the order in which the right was obtained.10 The date that the user put the water to beneficial use is known as the priority date. Some states incorporate elements of both the riparian and appropriation doctrines.</w:t>
      </w:r>
      <w:r w:rsidRPr="00C2704D">
        <w:rPr>
          <w:rFonts w:asciiTheme="minorHAnsi" w:hAnsiTheme="minorHAnsi" w:cstheme="minorHAnsi"/>
        </w:rPr>
        <w:t xml:space="preserve"> </w:t>
      </w:r>
      <w:r w:rsidRPr="00C2704D">
        <w:rPr>
          <w:rFonts w:asciiTheme="minorHAnsi" w:hAnsiTheme="minorHAnsi" w:cstheme="minorHAnsi"/>
          <w:u w:val="single"/>
        </w:rPr>
        <w:t xml:space="preserve">Because riparian rights’ holders must share the burden of any water shortage proportionally, Indian reserved water rights generally do not have a noticeable impact in riparian jurisdictions. In prior appropriation systems, recognition of a tribe’s water rights is often times more contentious because, in times of shortage, junior users may receive none of their allocations after a tribe with senior takes its share under the Winters doctrine. </w:t>
      </w:r>
      <w:r w:rsidRPr="00C2704D">
        <w:rPr>
          <w:rFonts w:asciiTheme="minorHAnsi" w:hAnsiTheme="minorHAnsi" w:cstheme="minorHAnsi"/>
          <w:b/>
          <w:bCs/>
          <w:u w:val="single"/>
        </w:rPr>
        <w:t>Tribes often have seniority because the laws, treaties, executive orders, and other legal agreements that created the Indian reservations</w:t>
      </w:r>
      <w:r w:rsidRPr="00C2704D">
        <w:rPr>
          <w:rFonts w:asciiTheme="minorHAnsi" w:hAnsiTheme="minorHAnsi" w:cstheme="minorHAnsi"/>
        </w:rPr>
        <w:t xml:space="preserve"> (and thus the priority date for purposes of seniority) predate other settlement of the area. 11 </w:t>
      </w:r>
      <w:r w:rsidRPr="00C2704D">
        <w:rPr>
          <w:rFonts w:asciiTheme="minorHAnsi" w:hAnsiTheme="minorHAnsi" w:cstheme="minorHAnsi"/>
          <w:u w:val="single"/>
        </w:rPr>
        <w:t xml:space="preserve">Allocation of scarce water is further complicated by the fact that a tribe’s reserved water rights under the Winters doctrine are not lost if the tribe does not maintain continuous use of the rights. </w:t>
      </w:r>
      <w:r w:rsidRPr="00C2704D">
        <w:rPr>
          <w:rFonts w:asciiTheme="minorHAnsi" w:hAnsiTheme="minorHAnsi" w:cstheme="minorHAnsi"/>
        </w:rPr>
        <w:t xml:space="preserve">As a result, junior rights holders may be unaware that a tribe has senior reserved rights, leaving the junior rights holder with little or no allocated water in some instances. 12 </w:t>
      </w:r>
      <w:r w:rsidRPr="00C2704D">
        <w:rPr>
          <w:rFonts w:asciiTheme="minorHAnsi" w:hAnsiTheme="minorHAnsi" w:cstheme="minorHAnsi"/>
          <w:b/>
          <w:bCs/>
          <w:u w:val="single"/>
        </w:rPr>
        <w:t xml:space="preserve">Tribes may also acquire water rights under state law. That is, if water is available under the state water allocation system and a tribe requires water beyond what it receives under its federal reserved water rights, it may seek to acquire state water rights to supplement its federal reserved rights. </w:t>
      </w:r>
    </w:p>
    <w:p w14:paraId="62045D7C" w14:textId="33839735" w:rsidR="001E2AC1" w:rsidRPr="00C2704D" w:rsidRDefault="001E2AC1" w:rsidP="001E2AC1">
      <w:pPr>
        <w:rPr>
          <w:rFonts w:asciiTheme="minorHAnsi" w:hAnsiTheme="minorHAnsi" w:cstheme="minorHAnsi"/>
        </w:rPr>
      </w:pPr>
    </w:p>
    <w:p w14:paraId="47481284" w14:textId="25618A83" w:rsidR="003C7E58" w:rsidRPr="00C2704D" w:rsidRDefault="003C7E58" w:rsidP="003C7E58">
      <w:pPr>
        <w:pStyle w:val="Heading3"/>
        <w:rPr>
          <w:rFonts w:asciiTheme="minorHAnsi" w:hAnsiTheme="minorHAnsi" w:cstheme="minorHAnsi"/>
        </w:rPr>
      </w:pPr>
      <w:r w:rsidRPr="00C2704D">
        <w:rPr>
          <w:rFonts w:asciiTheme="minorHAnsi" w:hAnsiTheme="minorHAnsi" w:cstheme="minorHAnsi"/>
        </w:rPr>
        <w:lastRenderedPageBreak/>
        <w:t>2AC – F</w:t>
      </w:r>
      <w:r w:rsidRPr="00C2704D">
        <w:rPr>
          <w:rFonts w:asciiTheme="minorHAnsi" w:hAnsiTheme="minorHAnsi" w:cstheme="minorHAnsi"/>
        </w:rPr>
        <w:t>ederal Intervention</w:t>
      </w:r>
    </w:p>
    <w:p w14:paraId="32FB1FCE" w14:textId="77777777" w:rsidR="003C7E58" w:rsidRPr="00C2704D" w:rsidRDefault="003C7E58" w:rsidP="003C7E58">
      <w:pPr>
        <w:pStyle w:val="Heading4"/>
        <w:rPr>
          <w:rFonts w:asciiTheme="minorHAnsi" w:hAnsiTheme="minorHAnsi" w:cstheme="minorHAnsi"/>
        </w:rPr>
      </w:pPr>
      <w:r w:rsidRPr="00C2704D">
        <w:rPr>
          <w:rFonts w:asciiTheme="minorHAnsi" w:hAnsiTheme="minorHAnsi" w:cstheme="minorHAnsi"/>
        </w:rPr>
        <w:t>States fail --- federal government intervenes</w:t>
      </w:r>
    </w:p>
    <w:p w14:paraId="66FFF11C" w14:textId="77777777" w:rsidR="003C7E58" w:rsidRPr="00C2704D" w:rsidRDefault="003C7E58" w:rsidP="003C7E58">
      <w:pPr>
        <w:rPr>
          <w:rFonts w:asciiTheme="minorHAnsi" w:hAnsiTheme="minorHAnsi" w:cstheme="minorHAnsi"/>
        </w:rPr>
      </w:pPr>
      <w:r w:rsidRPr="00C2704D">
        <w:rPr>
          <w:rFonts w:asciiTheme="minorHAnsi" w:hAnsiTheme="minorHAnsi" w:cstheme="minorHAnsi"/>
        </w:rPr>
        <w:t xml:space="preserve">ANN </w:t>
      </w:r>
      <w:r w:rsidRPr="00C2704D">
        <w:rPr>
          <w:rFonts w:asciiTheme="minorHAnsi" w:hAnsiTheme="minorHAnsi" w:cstheme="minorHAnsi"/>
          <w:b/>
        </w:rPr>
        <w:t>JULIANO 4</w:t>
      </w:r>
      <w:r w:rsidRPr="00C2704D">
        <w:rPr>
          <w:rFonts w:asciiTheme="minorHAnsi" w:hAnsiTheme="minorHAnsi" w:cstheme="minorHAnsi"/>
        </w:rPr>
        <w:t xml:space="preserve"> </w:t>
      </w:r>
      <w:r w:rsidRPr="00C2704D">
        <w:rPr>
          <w:rFonts w:asciiTheme="minorHAnsi" w:hAnsiTheme="minorHAnsi" w:cstheme="minorHAnsi"/>
          <w:sz w:val="18"/>
        </w:rPr>
        <w:t xml:space="preserve">--- Law degree cum laude from Cornell Law School. While at Cornell, she was Editor-in-Chief of the Cornell Law Review. Following law school, she was a law clerk to the Honorable Stephanie K. Seymour of the United States Court of Appeals for the Tenth Circuit, and later to the Honorable Raymond J. Pettine of the United States District Court for the District of Rhode Island. Professor </w:t>
      </w:r>
      <w:proofErr w:type="spellStart"/>
      <w:r w:rsidRPr="00C2704D">
        <w:rPr>
          <w:rFonts w:asciiTheme="minorHAnsi" w:hAnsiTheme="minorHAnsi" w:cstheme="minorHAnsi"/>
          <w:sz w:val="18"/>
        </w:rPr>
        <w:t>Juliano</w:t>
      </w:r>
      <w:proofErr w:type="spellEnd"/>
      <w:r w:rsidRPr="00C2704D">
        <w:rPr>
          <w:rFonts w:asciiTheme="minorHAnsi" w:hAnsiTheme="minorHAnsi" w:cstheme="minorHAnsi"/>
          <w:sz w:val="18"/>
        </w:rPr>
        <w:t xml:space="preserve"> then joined the United States Department of Justice, Environmental and Natural Resources Division, where she worked as a trial attorney in the Indian Resources Section, and later as Special Assistant to Assistant Attorney General Lois J. Schiffer. (“WHAT IS THE FEDERAL GOVERNMENT'S TRUST RESPONSIBILITY TOWARDS REMOVED AND UNREMOVED INDIAN NATIONS?”, Ann </w:t>
      </w:r>
      <w:proofErr w:type="spellStart"/>
      <w:r w:rsidRPr="00C2704D">
        <w:rPr>
          <w:rFonts w:asciiTheme="minorHAnsi" w:hAnsiTheme="minorHAnsi" w:cstheme="minorHAnsi"/>
          <w:sz w:val="18"/>
        </w:rPr>
        <w:t>Juliano</w:t>
      </w:r>
      <w:proofErr w:type="spellEnd"/>
      <w:r w:rsidRPr="00C2704D">
        <w:rPr>
          <w:rFonts w:asciiTheme="minorHAnsi" w:hAnsiTheme="minorHAnsi" w:cstheme="minorHAnsi"/>
          <w:sz w:val="18"/>
        </w:rPr>
        <w:t>, 2004, Syracuse Journal of International Law and Commerce, http://surface.syr.edu/cgi/viewcontent.cgi?article=1336&amp;context=jilc)</w:t>
      </w:r>
    </w:p>
    <w:p w14:paraId="03D19FC2" w14:textId="77777777" w:rsidR="003C7E58" w:rsidRPr="00C2704D" w:rsidRDefault="003C7E58" w:rsidP="003C7E58">
      <w:pPr>
        <w:rPr>
          <w:rFonts w:asciiTheme="minorHAnsi" w:hAnsiTheme="minorHAnsi" w:cstheme="minorHAnsi"/>
          <w:sz w:val="16"/>
        </w:rPr>
      </w:pPr>
      <w:r w:rsidRPr="00C2704D">
        <w:rPr>
          <w:rFonts w:asciiTheme="minorHAnsi" w:hAnsiTheme="minorHAnsi" w:cstheme="minorHAnsi"/>
          <w:sz w:val="16"/>
        </w:rPr>
        <w:t xml:space="preserve">Therefore, </w:t>
      </w:r>
      <w:r w:rsidRPr="00C2704D">
        <w:rPr>
          <w:rStyle w:val="StyleUnderline"/>
          <w:rFonts w:asciiTheme="minorHAnsi" w:hAnsiTheme="minorHAnsi" w:cstheme="minorHAnsi"/>
        </w:rPr>
        <w:t>as trustee</w:t>
      </w:r>
      <w:r w:rsidRPr="00C2704D">
        <w:rPr>
          <w:rFonts w:asciiTheme="minorHAnsi" w:hAnsiTheme="minorHAnsi" w:cstheme="minorHAnsi"/>
          <w:sz w:val="16"/>
        </w:rPr>
        <w:t xml:space="preserve">, the </w:t>
      </w:r>
      <w:r w:rsidRPr="00C2704D">
        <w:rPr>
          <w:rStyle w:val="Emphasis"/>
          <w:rFonts w:asciiTheme="minorHAnsi" w:hAnsiTheme="minorHAnsi" w:cstheme="minorHAnsi"/>
        </w:rPr>
        <w:t>federal government should seek to protect the tribes from encroachment by State</w:t>
      </w:r>
      <w:r w:rsidRPr="00C2704D">
        <w:rPr>
          <w:rFonts w:asciiTheme="minorHAnsi" w:hAnsiTheme="minorHAnsi" w:cstheme="minorHAnsi"/>
          <w:sz w:val="16"/>
        </w:rPr>
        <w:t xml:space="preserve">s, </w:t>
      </w:r>
      <w:r w:rsidRPr="00C2704D">
        <w:rPr>
          <w:rStyle w:val="Emphasis"/>
          <w:rFonts w:asciiTheme="minorHAnsi" w:hAnsiTheme="minorHAnsi" w:cstheme="minorHAnsi"/>
        </w:rPr>
        <w:t>should vigorously defend tribes against the exercise of state authority in Indian country</w:t>
      </w:r>
      <w:r w:rsidRPr="00C2704D">
        <w:rPr>
          <w:rFonts w:asciiTheme="minorHAnsi" w:hAnsiTheme="minorHAnsi" w:cstheme="minorHAnsi"/>
          <w:sz w:val="16"/>
        </w:rPr>
        <w:t xml:space="preserve">, </w:t>
      </w:r>
      <w:r w:rsidRPr="00C2704D">
        <w:rPr>
          <w:rStyle w:val="StyleUnderline"/>
          <w:rFonts w:asciiTheme="minorHAnsi" w:hAnsiTheme="minorHAnsi" w:cstheme="minorHAnsi"/>
        </w:rPr>
        <w:t>and</w:t>
      </w:r>
      <w:r w:rsidRPr="00C2704D">
        <w:rPr>
          <w:rFonts w:asciiTheme="minorHAnsi" w:hAnsiTheme="minorHAnsi" w:cstheme="minorHAnsi"/>
          <w:sz w:val="16"/>
        </w:rPr>
        <w:t xml:space="preserve">, of course, </w:t>
      </w:r>
      <w:r w:rsidRPr="00C2704D">
        <w:rPr>
          <w:rStyle w:val="Emphasis"/>
          <w:rFonts w:asciiTheme="minorHAnsi" w:hAnsiTheme="minorHAnsi" w:cstheme="minorHAnsi"/>
        </w:rPr>
        <w:t>should seek to enforce the law</w:t>
      </w:r>
      <w:r w:rsidRPr="00C2704D">
        <w:rPr>
          <w:rFonts w:asciiTheme="minorHAnsi" w:hAnsiTheme="minorHAnsi" w:cstheme="minorHAnsi"/>
          <w:sz w:val="16"/>
        </w:rPr>
        <w:t xml:space="preserve">. In doing so, the </w:t>
      </w:r>
      <w:r w:rsidRPr="00C2704D">
        <w:rPr>
          <w:rStyle w:val="Emphasis"/>
          <w:rFonts w:asciiTheme="minorHAnsi" w:hAnsiTheme="minorHAnsi" w:cstheme="minorHAnsi"/>
        </w:rPr>
        <w:t>federal government should seek to establish and protect tribal sovereignty</w:t>
      </w:r>
      <w:r w:rsidRPr="00C2704D">
        <w:rPr>
          <w:rFonts w:asciiTheme="minorHAnsi" w:hAnsiTheme="minorHAnsi" w:cstheme="minorHAnsi"/>
          <w:sz w:val="16"/>
        </w:rPr>
        <w:t xml:space="preserve"> and do so in a way to best protect tribal sovereignty. This is where the City of Sherrill case comes in. 6</w:t>
      </w:r>
    </w:p>
    <w:p w14:paraId="5A4C96F5" w14:textId="77777777" w:rsidR="003C7E58" w:rsidRPr="00C2704D" w:rsidRDefault="003C7E58" w:rsidP="001E2AC1">
      <w:pPr>
        <w:rPr>
          <w:rFonts w:asciiTheme="minorHAnsi" w:hAnsiTheme="minorHAnsi" w:cstheme="minorHAnsi"/>
        </w:rPr>
      </w:pPr>
    </w:p>
    <w:p w14:paraId="7C91C7E0" w14:textId="31F2285A" w:rsidR="001E2AC1" w:rsidRPr="00C2704D" w:rsidRDefault="001E2AC1" w:rsidP="001E2AC1">
      <w:pPr>
        <w:pStyle w:val="Heading3"/>
        <w:rPr>
          <w:rFonts w:asciiTheme="minorHAnsi" w:hAnsiTheme="minorHAnsi" w:cstheme="minorHAnsi"/>
        </w:rPr>
      </w:pPr>
      <w:r w:rsidRPr="00C2704D">
        <w:rPr>
          <w:rFonts w:asciiTheme="minorHAnsi" w:hAnsiTheme="minorHAnsi" w:cstheme="minorHAnsi"/>
        </w:rPr>
        <w:lastRenderedPageBreak/>
        <w:t>2AC – States Fail</w:t>
      </w:r>
    </w:p>
    <w:p w14:paraId="7EF0472D" w14:textId="77777777" w:rsidR="001E2AC1" w:rsidRPr="00C2704D" w:rsidRDefault="001E2AC1" w:rsidP="001E2AC1">
      <w:pPr>
        <w:pStyle w:val="Heading4"/>
        <w:rPr>
          <w:rFonts w:asciiTheme="minorHAnsi" w:hAnsiTheme="minorHAnsi" w:cstheme="minorHAnsi"/>
          <w:lang w:eastAsia="zh-CN"/>
        </w:rPr>
      </w:pPr>
      <w:r w:rsidRPr="00C2704D">
        <w:rPr>
          <w:rFonts w:asciiTheme="minorHAnsi" w:hAnsiTheme="minorHAnsi" w:cstheme="minorHAnsi"/>
          <w:lang w:eastAsia="zh-CN"/>
        </w:rPr>
        <w:t xml:space="preserve">States fail – outdated policies, inconsistent enforcement of prior appropriation, industry capture, and Court preemption </w:t>
      </w:r>
    </w:p>
    <w:p w14:paraId="62E77F48" w14:textId="77777777" w:rsidR="001E2AC1" w:rsidRPr="00C2704D" w:rsidRDefault="001E2AC1" w:rsidP="001E2AC1">
      <w:pPr>
        <w:rPr>
          <w:rStyle w:val="Style13ptBold"/>
          <w:rFonts w:asciiTheme="minorHAnsi" w:hAnsiTheme="minorHAnsi" w:cstheme="minorHAnsi"/>
          <w:b w:val="0"/>
          <w:bCs/>
          <w:szCs w:val="22"/>
          <w:lang w:eastAsia="zh-CN"/>
        </w:rPr>
      </w:pPr>
      <w:r w:rsidRPr="00C2704D">
        <w:rPr>
          <w:rStyle w:val="Style13ptBold"/>
          <w:rFonts w:asciiTheme="minorHAnsi" w:hAnsiTheme="minorHAnsi" w:cstheme="minorHAnsi"/>
        </w:rPr>
        <w:t xml:space="preserve">Anderson 15 </w:t>
      </w:r>
      <w:r w:rsidRPr="00C2704D">
        <w:rPr>
          <w:rStyle w:val="Style13ptBold"/>
          <w:rFonts w:asciiTheme="minorHAnsi" w:hAnsiTheme="minorHAnsi" w:cstheme="minorHAnsi"/>
          <w:b w:val="0"/>
          <w:bCs/>
          <w:szCs w:val="22"/>
        </w:rPr>
        <w:t xml:space="preserve">– J.D. at the University of Minnesota, B.A. at Bemidji State University, professor and director of the Native American Law Center at the University of Washington School of Law, Oneida Indian Nation visiting professor of law at Harvard Law School, former co-chair of the Obama transition team for the Department of the Interior, member of the </w:t>
      </w:r>
      <w:proofErr w:type="spellStart"/>
      <w:r w:rsidRPr="00C2704D">
        <w:rPr>
          <w:rStyle w:val="Style13ptBold"/>
          <w:rFonts w:asciiTheme="minorHAnsi" w:hAnsiTheme="minorHAnsi" w:cstheme="minorHAnsi"/>
          <w:b w:val="0"/>
          <w:bCs/>
          <w:szCs w:val="22"/>
        </w:rPr>
        <w:t>Bois</w:t>
      </w:r>
      <w:proofErr w:type="spellEnd"/>
      <w:r w:rsidRPr="00C2704D">
        <w:rPr>
          <w:rStyle w:val="Style13ptBold"/>
          <w:rFonts w:asciiTheme="minorHAnsi" w:hAnsiTheme="minorHAnsi" w:cstheme="minorHAnsi"/>
          <w:b w:val="0"/>
          <w:bCs/>
          <w:szCs w:val="22"/>
        </w:rPr>
        <w:t xml:space="preserve"> Forte Band of Ojibwe (Robert T. Anderson, Stanford Environmental Law Journal, “Water Rights, Water Quality, and Regulatory Jurisdiction in Indian Country”, vol. 34, no. 2, p. 202-208, 6/27/15, </w:t>
      </w:r>
      <w:hyperlink r:id="rId94" w:history="1">
        <w:r w:rsidRPr="00C2704D">
          <w:rPr>
            <w:rStyle w:val="Hyperlink"/>
            <w:rFonts w:asciiTheme="minorHAnsi" w:hAnsiTheme="minorHAnsi" w:cstheme="minorHAnsi"/>
            <w:bCs/>
            <w:szCs w:val="22"/>
          </w:rPr>
          <w:t>https://papers.ssrn.com/sol3/papers.cfm?abstract_id=2623168</w:t>
        </w:r>
      </w:hyperlink>
      <w:r w:rsidRPr="00C2704D">
        <w:rPr>
          <w:rStyle w:val="Style13ptBold"/>
          <w:rFonts w:asciiTheme="minorHAnsi" w:hAnsiTheme="minorHAnsi" w:cstheme="minorHAnsi"/>
          <w:b w:val="0"/>
          <w:bCs/>
          <w:szCs w:val="22"/>
        </w:rPr>
        <w:t>) FGY</w:t>
      </w:r>
    </w:p>
    <w:p w14:paraId="660AE9C3" w14:textId="77777777" w:rsidR="001E2AC1" w:rsidRPr="00C2704D" w:rsidRDefault="001E2AC1" w:rsidP="001E2AC1">
      <w:pPr>
        <w:shd w:val="clear" w:color="auto" w:fill="FFFFFF"/>
        <w:rPr>
          <w:rFonts w:asciiTheme="minorHAnsi" w:eastAsia="Times New Roman" w:hAnsiTheme="minorHAnsi" w:cstheme="minorHAnsi"/>
          <w:color w:val="222222"/>
          <w:szCs w:val="22"/>
          <w:u w:val="single"/>
          <w:lang w:eastAsia="zh-CN"/>
        </w:rPr>
      </w:pPr>
      <w:r w:rsidRPr="00C2704D">
        <w:rPr>
          <w:rFonts w:asciiTheme="minorHAnsi" w:eastAsia="Times New Roman" w:hAnsiTheme="minorHAnsi" w:cstheme="minorHAnsi"/>
          <w:color w:val="222222"/>
          <w:szCs w:val="22"/>
          <w:lang w:eastAsia="zh-CN"/>
        </w:rPr>
        <w:t xml:space="preserve">III. </w:t>
      </w:r>
      <w:r w:rsidRPr="00C2704D">
        <w:rPr>
          <w:rFonts w:asciiTheme="minorHAnsi" w:eastAsia="Times New Roman" w:hAnsiTheme="minorHAnsi" w:cstheme="minorHAnsi"/>
          <w:color w:val="222222"/>
          <w:szCs w:val="22"/>
          <w:u w:val="single"/>
          <w:lang w:eastAsia="zh-CN"/>
        </w:rPr>
        <w:t>INDIAN WATER RIGHTS ESTABLISHED UNDER FEDERAL LAW ARE GENERALLY DISTINCT FROM AND SUPERIOR TO STATE WATER RIGHTS</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 w:val="15"/>
          <w:szCs w:val="15"/>
          <w:lang w:eastAsia="zh-CN"/>
        </w:rPr>
        <w:t>This section compares state rights under the prior appropriation doctrine with tribal reserved rights established under federal law. While federal law regarding water has significant aspects that at times incorporate and also preempt state law, Congress has often deferred to state law when Indian rights are not at issue.32 However, Indian water rights generally have superior legal standing in relation to state rights based on original tribal ownership of what is now the United States. This legal standing is further supported with treaties, statutes and Executive Orders that preempt state law.</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Cs w:val="22"/>
          <w:u w:val="single"/>
          <w:lang w:eastAsia="zh-CN"/>
        </w:rPr>
        <w:t xml:space="preserve">Legal superiority notwithstanding, the fact that </w:t>
      </w:r>
      <w:proofErr w:type="spellStart"/>
      <w:r w:rsidRPr="00C2704D">
        <w:rPr>
          <w:rFonts w:asciiTheme="minorHAnsi" w:eastAsia="Times New Roman" w:hAnsiTheme="minorHAnsi" w:cstheme="minorHAnsi"/>
          <w:color w:val="222222"/>
          <w:szCs w:val="22"/>
          <w:u w:val="single"/>
          <w:lang w:eastAsia="zh-CN"/>
        </w:rPr>
        <w:t>nonIndians</w:t>
      </w:r>
      <w:proofErr w:type="spellEnd"/>
      <w:r w:rsidRPr="00C2704D">
        <w:rPr>
          <w:rFonts w:asciiTheme="minorHAnsi" w:eastAsia="Times New Roman" w:hAnsiTheme="minorHAnsi" w:cstheme="minorHAnsi"/>
          <w:color w:val="222222"/>
          <w:szCs w:val="22"/>
          <w:u w:val="single"/>
          <w:lang w:eastAsia="zh-CN"/>
        </w:rPr>
        <w:t xml:space="preserve"> have enjoyed the use of waters previously reserved by and for Indian tribes under federal law creates a powerful incentive for policy-makers and courts to sometimes minimize senior tribal rights. </w:t>
      </w:r>
      <w:r w:rsidRPr="00C2704D">
        <w:rPr>
          <w:rFonts w:asciiTheme="minorHAnsi" w:eastAsia="Times New Roman" w:hAnsiTheme="minorHAnsi" w:cstheme="minorHAnsi"/>
          <w:b/>
          <w:bCs/>
          <w:color w:val="222222"/>
          <w:szCs w:val="22"/>
          <w:u w:val="single"/>
          <w:lang w:eastAsia="zh-CN"/>
        </w:rPr>
        <w:t>Many state rights were established during times when federal policy was geared toward assimilating Indian peoples</w:t>
      </w:r>
      <w:r w:rsidRPr="00C2704D">
        <w:rPr>
          <w:rFonts w:asciiTheme="minorHAnsi" w:eastAsia="Times New Roman" w:hAnsiTheme="minorHAnsi" w:cstheme="minorHAnsi"/>
          <w:color w:val="222222"/>
          <w:szCs w:val="22"/>
          <w:lang w:eastAsia="zh-CN"/>
        </w:rPr>
        <w:t xml:space="preserve">. </w:t>
      </w:r>
      <w:proofErr w:type="spellStart"/>
      <w:r w:rsidRPr="00C2704D">
        <w:rPr>
          <w:rFonts w:asciiTheme="minorHAnsi" w:eastAsia="Times New Roman" w:hAnsiTheme="minorHAnsi" w:cstheme="minorHAnsi"/>
          <w:color w:val="222222"/>
          <w:szCs w:val="22"/>
          <w:lang w:eastAsia="zh-CN"/>
        </w:rPr>
        <w:t>NonIndian</w:t>
      </w:r>
      <w:proofErr w:type="spellEnd"/>
      <w:r w:rsidRPr="00C2704D">
        <w:rPr>
          <w:rFonts w:asciiTheme="minorHAnsi" w:eastAsia="Times New Roman" w:hAnsiTheme="minorHAnsi" w:cstheme="minorHAnsi"/>
          <w:color w:val="222222"/>
          <w:szCs w:val="22"/>
          <w:lang w:eastAsia="zh-CN"/>
        </w:rPr>
        <w:t xml:space="preserve"> users were often aided by federal programs operated by the Bureau of Reclamation to develop large irrigation projects in derogation of tribal rights</w:t>
      </w:r>
      <w:r w:rsidRPr="00C2704D">
        <w:rPr>
          <w:rFonts w:asciiTheme="minorHAnsi" w:eastAsia="Times New Roman" w:hAnsiTheme="minorHAnsi" w:cstheme="minorHAnsi"/>
          <w:color w:val="222222"/>
          <w:szCs w:val="22"/>
          <w:u w:val="single"/>
          <w:lang w:eastAsia="zh-CN"/>
        </w:rPr>
        <w:t>. These inconsistent policies and legal interpretations have since fueled sharp and protracted conflicts</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 w:val="16"/>
          <w:szCs w:val="16"/>
          <w:lang w:eastAsia="zh-CN"/>
        </w:rPr>
        <w:t xml:space="preserve">A. State Water Law in the Western </w:t>
      </w:r>
      <w:proofErr w:type="gramStart"/>
      <w:r w:rsidRPr="00C2704D">
        <w:rPr>
          <w:rFonts w:asciiTheme="minorHAnsi" w:eastAsia="Times New Roman" w:hAnsiTheme="minorHAnsi" w:cstheme="minorHAnsi"/>
          <w:color w:val="222222"/>
          <w:sz w:val="16"/>
          <w:szCs w:val="16"/>
          <w:lang w:eastAsia="zh-CN"/>
        </w:rPr>
        <w:t>States</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Cs w:val="22"/>
          <w:lang w:eastAsia="zh-CN"/>
        </w:rPr>
        <w:t>Water</w:t>
      </w:r>
      <w:proofErr w:type="gramEnd"/>
      <w:r w:rsidRPr="00C2704D">
        <w:rPr>
          <w:rFonts w:asciiTheme="minorHAnsi" w:eastAsia="Times New Roman" w:hAnsiTheme="minorHAnsi" w:cstheme="minorHAnsi"/>
          <w:color w:val="222222"/>
          <w:szCs w:val="22"/>
          <w:lang w:eastAsia="zh-CN"/>
        </w:rPr>
        <w:t xml:space="preserve"> law in the western states is governed chiefly by the law of “prior appropriation,” which developed to deal with arid conditions unfamiliar to the common law of England and the moist climate of the eastern states. 34 </w:t>
      </w:r>
      <w:r w:rsidRPr="00C2704D">
        <w:rPr>
          <w:rFonts w:asciiTheme="minorHAnsi" w:eastAsia="Times New Roman" w:hAnsiTheme="minorHAnsi" w:cstheme="minorHAnsi"/>
          <w:color w:val="222222"/>
          <w:szCs w:val="22"/>
          <w:u w:val="single"/>
          <w:lang w:eastAsia="zh-CN"/>
        </w:rPr>
        <w:t>While some states have constitutions or code provisions that declare water the property of the state,35 the reality is that water in situ is not really “owned” by anyone. Rather, any so-called state ownership reflects the public nature of water in the sense that it is available for all to use, subject to governmental regulation.36 The question inevitably becomes who or what has the right to use water for some purpose considered useful by society. This notion of providing legal protection only for “beneficial uses” of water remains the touchstone of western water law</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 w:val="15"/>
          <w:szCs w:val="15"/>
          <w:lang w:eastAsia="zh-CN"/>
        </w:rPr>
        <w:t>but the definition of beneficial use has changed over time.</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Cs w:val="22"/>
          <w:lang w:eastAsia="zh-CN"/>
        </w:rPr>
        <w:t xml:space="preserve">Before the late twentieth century, instream flow values of water were largely ignored—aside from the need to maintain navigability. The prior appropriation doctrine developed as a method of allocating surface water, but in many </w:t>
      </w:r>
      <w:proofErr w:type="gramStart"/>
      <w:r w:rsidRPr="00C2704D">
        <w:rPr>
          <w:rFonts w:asciiTheme="minorHAnsi" w:eastAsia="Times New Roman" w:hAnsiTheme="minorHAnsi" w:cstheme="minorHAnsi"/>
          <w:color w:val="222222"/>
          <w:szCs w:val="22"/>
          <w:lang w:eastAsia="zh-CN"/>
        </w:rPr>
        <w:t>states</w:t>
      </w:r>
      <w:proofErr w:type="gramEnd"/>
      <w:r w:rsidRPr="00C2704D">
        <w:rPr>
          <w:rFonts w:asciiTheme="minorHAnsi" w:eastAsia="Times New Roman" w:hAnsiTheme="minorHAnsi" w:cstheme="minorHAnsi"/>
          <w:color w:val="222222"/>
          <w:szCs w:val="22"/>
          <w:lang w:eastAsia="zh-CN"/>
        </w:rPr>
        <w:t xml:space="preserve"> it is applied to groundwater as well. 37 </w:t>
      </w:r>
      <w:r w:rsidRPr="00C2704D">
        <w:rPr>
          <w:rFonts w:asciiTheme="minorHAnsi" w:eastAsia="Times New Roman" w:hAnsiTheme="minorHAnsi" w:cstheme="minorHAnsi"/>
          <w:color w:val="222222"/>
          <w:szCs w:val="22"/>
          <w:u w:val="single"/>
          <w:lang w:eastAsia="zh-CN"/>
        </w:rPr>
        <w:t>In general, prior appropriation regimes reward the first party who physically removes water from a stream for beneficial use by granting that party a senior right to divert that amount of water—first in time is thus first in right.</w:t>
      </w:r>
      <w:r w:rsidRPr="00C2704D">
        <w:rPr>
          <w:rFonts w:asciiTheme="minorHAnsi" w:eastAsia="Times New Roman" w:hAnsiTheme="minorHAnsi" w:cstheme="minorHAnsi"/>
          <w:color w:val="222222"/>
          <w:szCs w:val="22"/>
          <w:lang w:eastAsia="zh-CN"/>
        </w:rPr>
        <w:t xml:space="preserve"> 38 In periods of shortage, the date of initial diversion determines priority among competing use rights. A water right holder may lose her right by abandonment, or by forfeiture, which is the unexcused failure to use the water for a specified period of time under state law. 39 In short, </w:t>
      </w:r>
      <w:r w:rsidRPr="00C2704D">
        <w:rPr>
          <w:rFonts w:asciiTheme="minorHAnsi" w:eastAsia="Times New Roman" w:hAnsiTheme="minorHAnsi" w:cstheme="minorHAnsi"/>
          <w:b/>
          <w:bCs/>
          <w:color w:val="222222"/>
          <w:szCs w:val="22"/>
          <w:u w:val="single"/>
          <w:lang w:eastAsia="zh-CN"/>
        </w:rPr>
        <w:t>states generally require continuous beneficial use of the water to maintain the right. Western water users and politicians zealously defend state prior appropriation systems and rights, although practical adherence to the doctrine is suspect</w:t>
      </w:r>
      <w:r w:rsidRPr="00C2704D">
        <w:rPr>
          <w:rFonts w:asciiTheme="minorHAnsi" w:eastAsia="Times New Roman" w:hAnsiTheme="minorHAnsi" w:cstheme="minorHAnsi"/>
          <w:color w:val="222222"/>
          <w:szCs w:val="22"/>
          <w:lang w:eastAsia="zh-CN"/>
        </w:rPr>
        <w:t xml:space="preserve"> 40 </w:t>
      </w:r>
      <w:r w:rsidRPr="00C2704D">
        <w:rPr>
          <w:rFonts w:asciiTheme="minorHAnsi" w:eastAsia="Times New Roman" w:hAnsiTheme="minorHAnsi" w:cstheme="minorHAnsi"/>
          <w:b/>
          <w:bCs/>
          <w:color w:val="222222"/>
          <w:szCs w:val="22"/>
          <w:u w:val="single"/>
          <w:lang w:eastAsia="zh-CN"/>
        </w:rPr>
        <w:t xml:space="preserve">The same reluctance to embrace change, or enforce </w:t>
      </w:r>
      <w:r w:rsidRPr="00C2704D">
        <w:rPr>
          <w:rFonts w:asciiTheme="minorHAnsi" w:eastAsia="Times New Roman" w:hAnsiTheme="minorHAnsi" w:cstheme="minorHAnsi"/>
          <w:b/>
          <w:bCs/>
          <w:color w:val="222222"/>
          <w:szCs w:val="22"/>
          <w:u w:val="single"/>
          <w:lang w:eastAsia="zh-CN"/>
        </w:rPr>
        <w:lastRenderedPageBreak/>
        <w:t>the doctrine strictly, operates as a powerful incentive to prevent the use of senior Indian rights ignored or deliberately neglected by the United States government</w:t>
      </w:r>
      <w:r w:rsidRPr="00C2704D">
        <w:rPr>
          <w:rFonts w:asciiTheme="minorHAnsi" w:eastAsia="Times New Roman" w:hAnsiTheme="minorHAnsi" w:cstheme="minorHAnsi"/>
          <w:color w:val="222222"/>
          <w:szCs w:val="22"/>
          <w:lang w:eastAsia="zh-CN"/>
        </w:rPr>
        <w:t xml:space="preserve">. </w:t>
      </w:r>
      <w:r w:rsidRPr="00C2704D">
        <w:rPr>
          <w:rFonts w:asciiTheme="minorHAnsi" w:eastAsia="Times New Roman" w:hAnsiTheme="minorHAnsi" w:cstheme="minorHAnsi"/>
          <w:color w:val="222222"/>
          <w:szCs w:val="22"/>
          <w:u w:val="single"/>
          <w:lang w:eastAsia="zh-CN"/>
        </w:rPr>
        <w:t>Historically non-Indian users have readily used Indian water—both on and off reservations—creating a situation where superior Indian legal rights and moral claims must overcome powerful countervailing interests. 41 For a variety of reasons, Indian reserved rights do not depend on putting water to beneficial use—but are recognized as part of a tribe’s original ownership of reservation territory, or as established by federal actions setting aside tribal territory.</w:t>
      </w:r>
      <w:r w:rsidRPr="00C2704D">
        <w:rPr>
          <w:rFonts w:asciiTheme="minorHAnsi" w:eastAsia="Times New Roman" w:hAnsiTheme="minorHAnsi" w:cstheme="minorHAnsi"/>
          <w:color w:val="222222"/>
          <w:szCs w:val="22"/>
          <w:lang w:eastAsia="zh-CN"/>
        </w:rPr>
        <w:t xml:space="preserve"> In either case, tribal water rights generally are senior in priority to non-Indian uses established under state prior appropriation law as such rights are ranked by date of first use</w:t>
      </w:r>
      <w:r w:rsidRPr="00C2704D">
        <w:rPr>
          <w:rFonts w:asciiTheme="minorHAnsi" w:eastAsia="Times New Roman" w:hAnsiTheme="minorHAnsi" w:cstheme="minorHAnsi"/>
          <w:color w:val="222222"/>
          <w:sz w:val="15"/>
          <w:szCs w:val="15"/>
          <w:lang w:eastAsia="zh-CN"/>
        </w:rPr>
        <w:t xml:space="preserve">. B. Indian Reserved Water Rights Include Consumptive and </w:t>
      </w:r>
      <w:proofErr w:type="spellStart"/>
      <w:r w:rsidRPr="00C2704D">
        <w:rPr>
          <w:rFonts w:asciiTheme="minorHAnsi" w:eastAsia="Times New Roman" w:hAnsiTheme="minorHAnsi" w:cstheme="minorHAnsi"/>
          <w:color w:val="222222"/>
          <w:sz w:val="15"/>
          <w:szCs w:val="15"/>
          <w:lang w:eastAsia="zh-CN"/>
        </w:rPr>
        <w:t>NonConsumptive</w:t>
      </w:r>
      <w:proofErr w:type="spellEnd"/>
      <w:r w:rsidRPr="00C2704D">
        <w:rPr>
          <w:rFonts w:asciiTheme="minorHAnsi" w:eastAsia="Times New Roman" w:hAnsiTheme="minorHAnsi" w:cstheme="minorHAnsi"/>
          <w:color w:val="222222"/>
          <w:sz w:val="15"/>
          <w:szCs w:val="15"/>
          <w:lang w:eastAsia="zh-CN"/>
        </w:rPr>
        <w:t xml:space="preserve"> Uses Created by Original Indian Ownership, or Implication</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Cs w:val="22"/>
          <w:lang w:eastAsia="zh-CN"/>
        </w:rPr>
        <w:t xml:space="preserve">This section sets out the </w:t>
      </w:r>
      <w:r w:rsidRPr="00C2704D">
        <w:rPr>
          <w:rFonts w:asciiTheme="minorHAnsi" w:eastAsia="Times New Roman" w:hAnsiTheme="minorHAnsi" w:cstheme="minorHAnsi"/>
          <w:color w:val="222222"/>
          <w:szCs w:val="22"/>
          <w:u w:val="single"/>
          <w:lang w:eastAsia="zh-CN"/>
        </w:rPr>
        <w:t xml:space="preserve">legal and moral arguments accepted by the courts as the foundation of the Indian reserved rights doctrine, and </w:t>
      </w:r>
      <w:r w:rsidRPr="00C2704D">
        <w:rPr>
          <w:rFonts w:asciiTheme="minorHAnsi" w:eastAsia="Times New Roman" w:hAnsiTheme="minorHAnsi" w:cstheme="minorHAnsi"/>
          <w:b/>
          <w:bCs/>
          <w:color w:val="222222"/>
          <w:szCs w:val="22"/>
          <w:u w:val="single"/>
          <w:lang w:eastAsia="zh-CN"/>
        </w:rPr>
        <w:t>consequent conflicts with state water law</w:t>
      </w:r>
      <w:r w:rsidRPr="00C2704D">
        <w:rPr>
          <w:rFonts w:asciiTheme="minorHAnsi" w:eastAsia="Times New Roman" w:hAnsiTheme="minorHAnsi" w:cstheme="minorHAnsi"/>
          <w:color w:val="222222"/>
          <w:szCs w:val="22"/>
          <w:lang w:eastAsia="zh-CN"/>
        </w:rPr>
        <w:t xml:space="preserve">. Indian aboriginal title includes the right of indigenous peoples to use and occupy their land, and is valid against all parties but the United States. 42 But what about Indian water rights? The Indian tribes existed before the establishment of the United States, or of any state for that matter. Did their aboriginal property rights include water? If so, how much? And was there acknowledgement of rights to water as a matter of federal law? As shown below, </w:t>
      </w:r>
      <w:r w:rsidRPr="00C2704D">
        <w:rPr>
          <w:rFonts w:asciiTheme="minorHAnsi" w:eastAsia="Times New Roman" w:hAnsiTheme="minorHAnsi" w:cstheme="minorHAnsi"/>
          <w:color w:val="222222"/>
          <w:szCs w:val="22"/>
          <w:u w:val="single"/>
          <w:lang w:eastAsia="zh-CN"/>
        </w:rPr>
        <w:t>Indian water rights have a strong pedigree, and are recognized as arising: 1) out of original Indian ownership of their territories; and 2) from federal actions in the form of treaties, statutes, and Executive Orders setting aside Indian reservations. In marked contrast to early state law, these reservations of land included implied promises of sufficient water for myriad uses—including irrigation, fish and wildlife habitat protection, and the development of permanent homelands.</w:t>
      </w:r>
      <w:r w:rsidRPr="00C2704D">
        <w:rPr>
          <w:rFonts w:asciiTheme="minorHAnsi" w:eastAsia="Times New Roman" w:hAnsiTheme="minorHAnsi" w:cstheme="minorHAnsi"/>
          <w:color w:val="222222"/>
          <w:szCs w:val="22"/>
          <w:lang w:eastAsia="zh-CN"/>
        </w:rPr>
        <w:t xml:space="preserve"> In the late nineteenth and early twentieth centuries, the federal government commenced a policy of assimilating Indians into the general population with an expectation that traditional modes of life and decision-making would fall by the wayside. </w:t>
      </w:r>
      <w:r w:rsidRPr="00C2704D">
        <w:rPr>
          <w:rFonts w:asciiTheme="minorHAnsi" w:eastAsia="Times New Roman" w:hAnsiTheme="minorHAnsi" w:cstheme="minorHAnsi"/>
          <w:color w:val="222222"/>
          <w:szCs w:val="22"/>
          <w:u w:val="single"/>
          <w:lang w:eastAsia="zh-CN"/>
        </w:rPr>
        <w:t>43 Establishing reservation homelands as a base for agricultural economies was one important part of the federal assimilation policy</w:t>
      </w:r>
      <w:r w:rsidRPr="00C2704D">
        <w:rPr>
          <w:rFonts w:asciiTheme="minorHAnsi" w:eastAsia="Times New Roman" w:hAnsiTheme="minorHAnsi" w:cstheme="minorHAnsi"/>
          <w:color w:val="222222"/>
          <w:u w:val="single"/>
          <w:lang w:eastAsia="zh-CN"/>
        </w:rPr>
        <w:t>.</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 w:val="15"/>
          <w:szCs w:val="15"/>
          <w:lang w:eastAsia="zh-CN"/>
        </w:rPr>
        <w:t xml:space="preserve">44 In order to obtain tribal consent to land cessions to the United States, many tribes secured treaty guarantees of off-reservation hunting and fishing rights. In United States v. </w:t>
      </w:r>
      <w:proofErr w:type="spellStart"/>
      <w:r w:rsidRPr="00C2704D">
        <w:rPr>
          <w:rFonts w:asciiTheme="minorHAnsi" w:eastAsia="Times New Roman" w:hAnsiTheme="minorHAnsi" w:cstheme="minorHAnsi"/>
          <w:color w:val="222222"/>
          <w:sz w:val="15"/>
          <w:szCs w:val="15"/>
          <w:lang w:eastAsia="zh-CN"/>
        </w:rPr>
        <w:t>Winans</w:t>
      </w:r>
      <w:proofErr w:type="spellEnd"/>
      <w:r w:rsidRPr="00C2704D">
        <w:rPr>
          <w:rFonts w:asciiTheme="minorHAnsi" w:eastAsia="Times New Roman" w:hAnsiTheme="minorHAnsi" w:cstheme="minorHAnsi"/>
          <w:color w:val="222222"/>
          <w:sz w:val="15"/>
          <w:szCs w:val="15"/>
          <w:lang w:eastAsia="zh-CN"/>
        </w:rPr>
        <w:t>, the Supreme Court considered the rights of Yakama Nation members to cross privately owned land in order to exercise off-reservation treaty rights. 45 The Confederated Tribes of the Yakama Reservation had ceded most of their aboriginal land to the United States in 1855 in exchange for exclusive rights to occupy a smaller reservation, in addition to “the right of taking fish at all usual and accustomed places, in common with the citizens of the Territory.”46</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Cs w:val="22"/>
          <w:u w:val="single"/>
          <w:lang w:eastAsia="zh-CN"/>
        </w:rPr>
        <w:t>Private landowners argued that since their patents from the United States government said nothing about an easement for access to Indian fishing sites on the now-private land, one should not be implied.</w:t>
      </w:r>
      <w:r w:rsidRPr="00C2704D">
        <w:rPr>
          <w:rFonts w:asciiTheme="minorHAnsi" w:eastAsia="Times New Roman" w:hAnsiTheme="minorHAnsi" w:cstheme="minorHAnsi"/>
          <w:color w:val="222222"/>
          <w:szCs w:val="22"/>
          <w:lang w:eastAsia="zh-CN"/>
        </w:rPr>
        <w:t xml:space="preserve"> The Court rejected the argument because a reserved right to fish would be meaningless without access to fishing sites. The Court found that the treaty “imposed a servitude upon every piece of land as though described therein.”47 This followed from the principle that Indian treaties are “not a grant of rights to the Indians, but a grant of rights from them—a reservation of those not granted.”48 This implied reservation theory quickly ran up against the state-based rights of </w:t>
      </w:r>
      <w:proofErr w:type="spellStart"/>
      <w:r w:rsidRPr="00C2704D">
        <w:rPr>
          <w:rFonts w:asciiTheme="minorHAnsi" w:eastAsia="Times New Roman" w:hAnsiTheme="minorHAnsi" w:cstheme="minorHAnsi"/>
          <w:color w:val="222222"/>
          <w:szCs w:val="22"/>
          <w:lang w:eastAsia="zh-CN"/>
        </w:rPr>
        <w:t>nonIndian</w:t>
      </w:r>
      <w:proofErr w:type="spellEnd"/>
      <w:r w:rsidRPr="00C2704D">
        <w:rPr>
          <w:rFonts w:asciiTheme="minorHAnsi" w:eastAsia="Times New Roman" w:hAnsiTheme="minorHAnsi" w:cstheme="minorHAnsi"/>
          <w:color w:val="222222"/>
          <w:szCs w:val="22"/>
          <w:lang w:eastAsia="zh-CN"/>
        </w:rPr>
        <w:t xml:space="preserve"> water users</w:t>
      </w:r>
      <w:r w:rsidRPr="00C2704D">
        <w:rPr>
          <w:rFonts w:asciiTheme="minorHAnsi" w:eastAsia="Times New Roman" w:hAnsiTheme="minorHAnsi" w:cstheme="minorHAnsi"/>
          <w:color w:val="222222"/>
          <w:szCs w:val="22"/>
          <w:u w:val="single"/>
          <w:lang w:eastAsia="zh-CN"/>
        </w:rPr>
        <w:t>. In Winters v. United States, the Supreme Court held that when the federal government set aside land for the Fort Belknap Indian Reservation in Montana, it impliedly reserved sufficient water from the Milk River to fulfill its purpose for creating the reservation, which was to provide a permanent tribal homeland with an agricultural economy.49 Nonetheless, non-Indians who had settled upstream of the reservation claimed paramount rights to use water from the Milk River based on the state law of prior appropriation. If the state law of prior appropriation applied, the Fort Belknap Indian water rights would apparently be junior to the rights of the non-Indian settlers</w:t>
      </w:r>
      <w:r w:rsidRPr="00C2704D">
        <w:rPr>
          <w:rFonts w:asciiTheme="minorHAnsi" w:eastAsia="Times New Roman" w:hAnsiTheme="minorHAnsi" w:cstheme="minorHAnsi"/>
          <w:color w:val="222222"/>
          <w:szCs w:val="22"/>
          <w:lang w:eastAsia="zh-CN"/>
        </w:rPr>
        <w:t>.</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 w:val="15"/>
          <w:szCs w:val="15"/>
          <w:lang w:eastAsia="zh-CN"/>
        </w:rPr>
        <w:t xml:space="preserve">The United States—as trustee to </w:t>
      </w:r>
      <w:r w:rsidRPr="00C2704D">
        <w:rPr>
          <w:rFonts w:asciiTheme="minorHAnsi" w:eastAsia="Times New Roman" w:hAnsiTheme="minorHAnsi" w:cstheme="minorHAnsi"/>
          <w:color w:val="222222"/>
          <w:sz w:val="15"/>
          <w:szCs w:val="15"/>
          <w:lang w:eastAsia="zh-CN"/>
        </w:rPr>
        <w:lastRenderedPageBreak/>
        <w:t>the tribes—sued the non-Indians, arguing that Congress, in 1888, had reserved rights to sufficient water under prior appropriation, riparian, or “other law,” to fulfill the purpose of establishing the reservation.50</w:t>
      </w:r>
      <w:r w:rsidRPr="00C2704D">
        <w:rPr>
          <w:rFonts w:asciiTheme="minorHAnsi" w:eastAsia="Times New Roman" w:hAnsiTheme="minorHAnsi" w:cstheme="minorHAnsi"/>
          <w:color w:val="222222"/>
          <w:lang w:eastAsia="zh-CN"/>
        </w:rPr>
        <w:t xml:space="preserve"> </w:t>
      </w:r>
      <w:r w:rsidRPr="00C2704D">
        <w:rPr>
          <w:rFonts w:asciiTheme="minorHAnsi" w:eastAsia="Times New Roman" w:hAnsiTheme="minorHAnsi" w:cstheme="minorHAnsi"/>
          <w:color w:val="222222"/>
          <w:szCs w:val="22"/>
          <w:lang w:eastAsia="zh-CN"/>
        </w:rPr>
        <w:t xml:space="preserve">The non-Indian irrigators forcefully argued that their uses began prior to the Indian uses (except for a small uncontested amount), and that their investments and rights would be rendered valueless. The argument as constructed by the court of appeals was simple and logical: if the Indians were to become farmers as contemplated by the 1888 agreement creating the reservation, they would need water, and that water was reserved by the agreement. 51 </w:t>
      </w:r>
      <w:r w:rsidRPr="00C2704D">
        <w:rPr>
          <w:rFonts w:asciiTheme="minorHAnsi" w:eastAsia="Times New Roman" w:hAnsiTheme="minorHAnsi" w:cstheme="minorHAnsi"/>
          <w:b/>
          <w:bCs/>
          <w:color w:val="222222"/>
          <w:szCs w:val="22"/>
          <w:u w:val="single"/>
          <w:lang w:eastAsia="zh-CN"/>
        </w:rPr>
        <w:t>The Supreme Court affirmed by holding that the federal government had the power to exempt waters from appropriation under state water law</w:t>
      </w:r>
      <w:r w:rsidRPr="00C2704D">
        <w:rPr>
          <w:rFonts w:asciiTheme="minorHAnsi" w:eastAsia="Times New Roman" w:hAnsiTheme="minorHAnsi" w:cstheme="minorHAnsi"/>
          <w:color w:val="222222"/>
          <w:szCs w:val="22"/>
          <w:lang w:eastAsia="zh-CN"/>
        </w:rPr>
        <w:t xml:space="preserve">, and that the United States intended to reserve the waters of the Milk River to fulfill the purposes of the agreement between the Indians and the United States. 52 </w:t>
      </w:r>
      <w:r w:rsidRPr="00C2704D">
        <w:rPr>
          <w:rFonts w:asciiTheme="minorHAnsi" w:eastAsia="Times New Roman" w:hAnsiTheme="minorHAnsi" w:cstheme="minorHAnsi"/>
          <w:color w:val="222222"/>
          <w:szCs w:val="22"/>
          <w:u w:val="single"/>
          <w:lang w:eastAsia="zh-CN"/>
        </w:rPr>
        <w:t xml:space="preserve">The Court accordingly upheld an injunction limiting non-Indian use to the extent it interfered with the current needs of the tribes. </w:t>
      </w:r>
      <w:r w:rsidRPr="00C2704D">
        <w:rPr>
          <w:rFonts w:asciiTheme="minorHAnsi" w:eastAsia="Times New Roman" w:hAnsiTheme="minorHAnsi" w:cstheme="minorHAnsi"/>
          <w:b/>
          <w:bCs/>
          <w:color w:val="222222"/>
          <w:szCs w:val="22"/>
          <w:u w:val="single"/>
          <w:lang w:eastAsia="zh-CN"/>
        </w:rPr>
        <w:t>The ruling in Winters was a departure from the federal government’s general deference to state water law in the arid West</w:t>
      </w:r>
      <w:r w:rsidRPr="00C2704D">
        <w:rPr>
          <w:rFonts w:asciiTheme="minorHAnsi" w:eastAsia="Times New Roman" w:hAnsiTheme="minorHAnsi" w:cstheme="minorHAnsi"/>
          <w:b/>
          <w:bCs/>
          <w:color w:val="222222"/>
          <w:szCs w:val="22"/>
          <w:lang w:eastAsia="zh-CN"/>
        </w:rPr>
        <w:t xml:space="preserve">. </w:t>
      </w:r>
      <w:r w:rsidRPr="00C2704D">
        <w:rPr>
          <w:rFonts w:asciiTheme="minorHAnsi" w:eastAsia="Times New Roman" w:hAnsiTheme="minorHAnsi" w:cstheme="minorHAnsi"/>
          <w:color w:val="222222"/>
          <w:szCs w:val="22"/>
          <w:lang w:eastAsia="zh-CN"/>
        </w:rPr>
        <w:t xml:space="preserve">53 </w:t>
      </w:r>
      <w:r w:rsidRPr="00C2704D">
        <w:rPr>
          <w:rFonts w:asciiTheme="minorHAnsi" w:eastAsia="Times New Roman" w:hAnsiTheme="minorHAnsi" w:cstheme="minorHAnsi"/>
          <w:color w:val="222222"/>
          <w:szCs w:val="22"/>
          <w:u w:val="single"/>
          <w:lang w:eastAsia="zh-CN"/>
        </w:rPr>
        <w:t>However, the open-ended nature of the tribes’ reserved water rights became a source of discontent among the western states and non-Indian water users, because Indian reserved rights could effectively get to the front of the line ahead of state water rights</w:t>
      </w:r>
      <w:r w:rsidRPr="00C2704D">
        <w:rPr>
          <w:rFonts w:asciiTheme="minorHAnsi" w:eastAsia="Times New Roman" w:hAnsiTheme="minorHAnsi" w:cstheme="minorHAnsi"/>
          <w:color w:val="222222"/>
          <w:szCs w:val="22"/>
          <w:lang w:eastAsia="zh-CN"/>
        </w:rPr>
        <w:t xml:space="preserve">.54 </w:t>
      </w:r>
      <w:r w:rsidRPr="00C2704D">
        <w:rPr>
          <w:rFonts w:asciiTheme="minorHAnsi" w:eastAsia="Times New Roman" w:hAnsiTheme="minorHAnsi" w:cstheme="minorHAnsi"/>
          <w:color w:val="222222"/>
          <w:szCs w:val="22"/>
          <w:u w:val="single"/>
          <w:lang w:eastAsia="zh-CN"/>
        </w:rPr>
        <w:t>Thus, state-law appropriators could establish rights relative to one another but never be certain if an up- or downstream Indian tribe might have a senior reserved right, and if so, of its quantity. The fear among these users was that the exercise of Indian reserved rights might destroy or undermine their investments in infrastructure to utilize water.</w:t>
      </w:r>
    </w:p>
    <w:p w14:paraId="515CDED7" w14:textId="77777777" w:rsidR="00E2739B" w:rsidRPr="00C2704D" w:rsidRDefault="00E2739B" w:rsidP="00E2739B">
      <w:pPr>
        <w:rPr>
          <w:rFonts w:asciiTheme="minorHAnsi" w:eastAsiaTheme="majorEastAsia" w:hAnsiTheme="minorHAnsi" w:cstheme="minorHAnsi"/>
        </w:rPr>
      </w:pPr>
    </w:p>
    <w:p w14:paraId="5931ACFD" w14:textId="61EF693A" w:rsidR="00E2739B" w:rsidRPr="00C2704D" w:rsidRDefault="00E2739B" w:rsidP="00E2739B">
      <w:pPr>
        <w:pStyle w:val="Heading2"/>
        <w:rPr>
          <w:rFonts w:asciiTheme="minorHAnsi" w:hAnsiTheme="minorHAnsi" w:cstheme="minorHAnsi"/>
        </w:rPr>
      </w:pPr>
      <w:r w:rsidRPr="00C2704D">
        <w:rPr>
          <w:rFonts w:asciiTheme="minorHAnsi" w:hAnsiTheme="minorHAnsi" w:cstheme="minorHAnsi"/>
        </w:rPr>
        <w:lastRenderedPageBreak/>
        <w:t>AT: Courts CP</w:t>
      </w:r>
    </w:p>
    <w:p w14:paraId="4B9B6320" w14:textId="54C66A39"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 xml:space="preserve">2AC -- Solvency Deficit </w:t>
      </w:r>
    </w:p>
    <w:p w14:paraId="44E0AB75" w14:textId="48A1402C" w:rsidR="00E2739B" w:rsidRPr="00C2704D" w:rsidRDefault="00E2739B" w:rsidP="00E2739B">
      <w:pPr>
        <w:pStyle w:val="Heading4"/>
        <w:rPr>
          <w:rFonts w:asciiTheme="minorHAnsi" w:hAnsiTheme="minorHAnsi" w:cstheme="minorHAnsi"/>
          <w:b w:val="0"/>
          <w:bCs w:val="0"/>
        </w:rPr>
      </w:pPr>
      <w:r w:rsidRPr="00C2704D">
        <w:rPr>
          <w:rFonts w:asciiTheme="minorHAnsi" w:hAnsiTheme="minorHAnsi" w:cstheme="minorHAnsi"/>
        </w:rPr>
        <w:t xml:space="preserve">Courts empirically fail </w:t>
      </w:r>
      <w:r w:rsidR="00C15BFF" w:rsidRPr="00C2704D">
        <w:rPr>
          <w:rFonts w:asciiTheme="minorHAnsi" w:hAnsiTheme="minorHAnsi" w:cstheme="minorHAnsi"/>
        </w:rPr>
        <w:t>--</w:t>
      </w:r>
      <w:r w:rsidRPr="00C2704D">
        <w:rPr>
          <w:rFonts w:asciiTheme="minorHAnsi" w:hAnsiTheme="minorHAnsi" w:cstheme="minorHAnsi"/>
        </w:rPr>
        <w:t xml:space="preserve"> judicial uncertainty, high adjudication costs, and delay alone is fatal</w:t>
      </w:r>
      <w:r w:rsidR="00C15BFF" w:rsidRPr="00C2704D">
        <w:rPr>
          <w:rFonts w:asciiTheme="minorHAnsi" w:hAnsiTheme="minorHAnsi" w:cstheme="minorHAnsi"/>
        </w:rPr>
        <w:t>.</w:t>
      </w:r>
    </w:p>
    <w:p w14:paraId="7A1E7CFE" w14:textId="77777777" w:rsidR="00E2739B" w:rsidRPr="00C2704D" w:rsidRDefault="00E2739B" w:rsidP="00E2739B">
      <w:pPr>
        <w:rPr>
          <w:rStyle w:val="Style13ptBold"/>
          <w:rFonts w:asciiTheme="minorHAnsi" w:eastAsiaTheme="majorEastAsia" w:hAnsiTheme="minorHAnsi" w:cstheme="minorHAnsi"/>
          <w:b w:val="0"/>
          <w:bCs/>
        </w:rPr>
      </w:pPr>
      <w:r w:rsidRPr="00C2704D">
        <w:rPr>
          <w:rStyle w:val="Style13ptBold"/>
          <w:rFonts w:asciiTheme="minorHAnsi" w:eastAsiaTheme="majorEastAsia" w:hAnsiTheme="minorHAnsi" w:cstheme="minorHAnsi"/>
        </w:rPr>
        <w:t>Sanchez et. Al 20</w:t>
      </w:r>
      <w:r w:rsidRPr="00C2704D">
        <w:rPr>
          <w:rFonts w:asciiTheme="minorHAnsi" w:eastAsiaTheme="majorEastAsia" w:hAnsiTheme="minorHAnsi" w:cstheme="minorHAnsi"/>
        </w:rPr>
        <w:t xml:space="preserve"> – Ph.D. candidate in the Agriculture, Food, and Environment Program at the Friedman School at Tufts University, M.A. in sustainable international development from Heller School at Brandeis University, B.A. in political science from UC Santa Barbara (Leslie Sanchez, “The economics of indigenous water claim settlements in the American West”, 8/21/2020, </w:t>
      </w:r>
      <w:hyperlink r:id="rId95" w:history="1">
        <w:r w:rsidRPr="00C2704D">
          <w:rPr>
            <w:rStyle w:val="Hyperlink"/>
            <w:rFonts w:asciiTheme="minorHAnsi" w:eastAsiaTheme="majorEastAsia" w:hAnsiTheme="minorHAnsi" w:cstheme="minorHAnsi"/>
          </w:rPr>
          <w:t>https://iopscience.iop.org/article/10.1088/1748-9326/ab94ea/pdf</w:t>
        </w:r>
      </w:hyperlink>
      <w:r w:rsidRPr="00C2704D">
        <w:rPr>
          <w:rStyle w:val="Style13ptBold"/>
          <w:rFonts w:asciiTheme="minorHAnsi" w:eastAsiaTheme="majorEastAsia" w:hAnsiTheme="minorHAnsi" w:cstheme="minorHAnsi"/>
          <w:b w:val="0"/>
        </w:rPr>
        <w:t>) FGY</w:t>
      </w:r>
    </w:p>
    <w:p w14:paraId="7EAE2623" w14:textId="36E74F7C" w:rsidR="00E2739B" w:rsidRPr="00C2704D" w:rsidRDefault="00E2739B" w:rsidP="00E2739B">
      <w:pPr>
        <w:spacing w:after="360"/>
        <w:rPr>
          <w:rFonts w:asciiTheme="minorHAnsi" w:eastAsiaTheme="majorEastAsia" w:hAnsiTheme="minorHAnsi" w:cstheme="minorHAnsi"/>
          <w:sz w:val="11"/>
          <w:szCs w:val="11"/>
        </w:rPr>
      </w:pPr>
      <w:r w:rsidRPr="00C2704D">
        <w:rPr>
          <w:rFonts w:asciiTheme="minorHAnsi" w:eastAsiaTheme="majorEastAsia" w:hAnsiTheme="minorHAnsi" w:cstheme="minorHAnsi"/>
          <w:u w:val="single"/>
        </w:rPr>
        <w:t>Tribes benefit from legally defining their priority rights to water because they acquire the ability to generate income from water through sales, leases, or productive use</w:t>
      </w:r>
      <w:r w:rsidRPr="00C2704D">
        <w:rPr>
          <w:rFonts w:asciiTheme="minorHAnsi" w:eastAsiaTheme="majorEastAsia" w:hAnsiTheme="minorHAnsi" w:cstheme="minorHAnsi"/>
          <w:sz w:val="10"/>
          <w:szCs w:val="10"/>
          <w:u w:val="single"/>
        </w:rPr>
        <w:t>.</w:t>
      </w:r>
      <w:r w:rsidRPr="00C2704D">
        <w:rPr>
          <w:rFonts w:asciiTheme="minorHAnsi" w:eastAsiaTheme="majorEastAsia" w:hAnsiTheme="minorHAnsi" w:cstheme="minorHAnsi"/>
          <w:sz w:val="10"/>
          <w:szCs w:val="10"/>
        </w:rPr>
        <w:t xml:space="preserve"> For example, after settlement the Navajo Nation in New Mexico developed the Navajo Agricultural Production Industry and the Gila River Indian Community earned $97.5 million per year leasing 18 000 acre-feet of water . Off-reservation right holders participate in negotiations to resolve uncertainty about how Winters Rights will be accommodated (i.e. from which appropriators), or to avoid being litigants to proceedings in state courts. Agreement may prove elusive even when the net gains from settlement are positive for the basin as a whole. Some users who do well under the status quo may oppose agreement, and the costs to bring them on board may be high. </w:t>
      </w:r>
      <w:proofErr w:type="spellStart"/>
      <w:r w:rsidRPr="00C2704D">
        <w:rPr>
          <w:rFonts w:asciiTheme="minorHAnsi" w:eastAsiaTheme="majorEastAsia" w:hAnsiTheme="minorHAnsi" w:cstheme="minorHAnsi"/>
          <w:sz w:val="10"/>
          <w:szCs w:val="10"/>
        </w:rPr>
        <w:t>Perramond</w:t>
      </w:r>
      <w:proofErr w:type="spellEnd"/>
      <w:r w:rsidRPr="00C2704D">
        <w:rPr>
          <w:rFonts w:asciiTheme="minorHAnsi" w:eastAsiaTheme="majorEastAsia" w:hAnsiTheme="minorHAnsi" w:cstheme="minorHAnsi"/>
          <w:sz w:val="10"/>
          <w:szCs w:val="10"/>
        </w:rPr>
        <w:t xml:space="preserve"> finds evidence that adjudications in New Mexico required 3 Environ. Res. Lett. 15 (2020) 094027 L Sanchez et al such high levels of spending to facilitate agreement that the costs may have exceeded the aggregate value of the water in the agreement. Increases in the number and heterogeneity of bargaining parties tend to increase the transaction costs of negotiation and make agreement less likely, although this is not always the case. Heterogeneity in physical water availability, such as across water users in a basin, influences information costs and bargaining positions of adjudication parties. Conflicting bargaining positions arise from different perceptions of fairness and from information asymmetries.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If the legal outcome of cases is not clear because of limited precedent, opportunities for negotiation may be reduced. For example, the Walker River Irrigation District in Northern Nevada has effectively delayed quantification of the Walker River Paiute Tribe’s water rights for almost 95 years through litigation</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3"/>
          <w:szCs w:val="13"/>
        </w:rPr>
        <w:t>Off-reservation appropriators argue that the legal seniority of their water rights should be maintained, whereas tribes argue that appropriators have no inherent right to water, but rather have benefited from free use of the tribes’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6"/>
          <w:szCs w:val="16"/>
        </w:rPr>
        <w:t>Federal funding in negotiated settlements can defray high contracting costs and facilitate agreement. For instance, many settlements include compensation for irrigation districts that forfeit water to satisfy newly defined Winters Rights</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0"/>
          <w:szCs w:val="10"/>
        </w:rPr>
        <w:t xml:space="preserve">Our empirical study focuses on 226 federally recognized reservations in the 11 western states that use the appropriative rights doctrine, as shown in figure 1. Eighty-one reservations have initiated the process of adjudicating their water rights, leaving 145 that have not yet started the process. Figure 2 depicts adjudication timelines for these 81 reservations. Of these, 56 reservations have resolved their Winters claims— 44 through negotiated settlements and 12 through court decree. We treat Navajo Nation and Duck Valley Indian Reservation as distinct reservations in each state they overlap because they must pursue separate adjudications in each state. Using the full sample of 226 reservations, we test for the probability of a reservation having initiated the Winters adjudication process as a function of underlying determinants of adjudication benefits using a logistic regression model. We model the unobserved benefits of an adjudication for reservation </w:t>
      </w:r>
      <w:proofErr w:type="spellStart"/>
      <w:r w:rsidRPr="00C2704D">
        <w:rPr>
          <w:rFonts w:asciiTheme="minorHAnsi" w:eastAsiaTheme="majorEastAsia" w:hAnsiTheme="minorHAnsi" w:cstheme="minorHAnsi"/>
          <w:sz w:val="10"/>
          <w:szCs w:val="10"/>
        </w:rPr>
        <w:t>i</w:t>
      </w:r>
      <w:proofErr w:type="spellEnd"/>
      <w:r w:rsidRPr="00C2704D">
        <w:rPr>
          <w:rFonts w:asciiTheme="minorHAnsi" w:eastAsiaTheme="majorEastAsia" w:hAnsiTheme="minorHAnsi" w:cstheme="minorHAnsi"/>
          <w:sz w:val="10"/>
          <w:szCs w:val="10"/>
        </w:rPr>
        <w:t xml:space="preserve">, adj as a function of Bi, a vector of adjudication benefit factors for each reservation: where </w:t>
      </w:r>
      <w:proofErr w:type="spellStart"/>
      <w:r w:rsidRPr="00C2704D">
        <w:rPr>
          <w:rFonts w:asciiTheme="minorHAnsi" w:eastAsiaTheme="majorEastAsia" w:hAnsiTheme="minorHAnsi" w:cstheme="minorHAnsi"/>
          <w:sz w:val="10"/>
          <w:szCs w:val="10"/>
        </w:rPr>
        <w:t>ei</w:t>
      </w:r>
      <w:proofErr w:type="spellEnd"/>
      <w:r w:rsidRPr="00C2704D">
        <w:rPr>
          <w:rFonts w:asciiTheme="minorHAnsi" w:eastAsiaTheme="majorEastAsia" w:hAnsiTheme="minorHAnsi" w:cstheme="minorHAnsi"/>
          <w:sz w:val="10"/>
          <w:szCs w:val="10"/>
        </w:rPr>
        <w:t xml:space="preserve"> is the standard econometric error term. We observe the outcome of whether a tribe has initiated the adjudication process </w:t>
      </w:r>
      <w:proofErr w:type="spellStart"/>
      <w:r w:rsidRPr="00C2704D">
        <w:rPr>
          <w:rFonts w:asciiTheme="minorHAnsi" w:eastAsiaTheme="majorEastAsia" w:hAnsiTheme="minorHAnsi" w:cstheme="minorHAnsi"/>
          <w:sz w:val="10"/>
          <w:szCs w:val="10"/>
        </w:rPr>
        <w:t>adji</w:t>
      </w:r>
      <w:proofErr w:type="spellEnd"/>
      <w:r w:rsidRPr="00C2704D">
        <w:rPr>
          <w:rFonts w:asciiTheme="minorHAnsi" w:eastAsiaTheme="majorEastAsia" w:hAnsiTheme="minorHAnsi" w:cstheme="minorHAnsi"/>
          <w:sz w:val="10"/>
          <w:szCs w:val="10"/>
        </w:rPr>
        <w:t xml:space="preserve">,  where </w:t>
      </w:r>
      <w:proofErr w:type="spellStart"/>
      <w:r w:rsidRPr="00C2704D">
        <w:rPr>
          <w:rFonts w:asciiTheme="minorHAnsi" w:eastAsiaTheme="majorEastAsia" w:hAnsiTheme="minorHAnsi" w:cstheme="minorHAnsi"/>
          <w:sz w:val="10"/>
          <w:szCs w:val="10"/>
        </w:rPr>
        <w:t>adji</w:t>
      </w:r>
      <w:proofErr w:type="spellEnd"/>
      <w:r w:rsidRPr="00C2704D">
        <w:rPr>
          <w:rFonts w:asciiTheme="minorHAnsi" w:eastAsiaTheme="majorEastAsia" w:hAnsiTheme="minorHAnsi" w:cstheme="minorHAnsi"/>
          <w:sz w:val="10"/>
          <w:szCs w:val="10"/>
        </w:rPr>
        <w:t xml:space="preserve"> = {0,1} represents non-adjudicating, adjudicating. We assume that </w:t>
      </w:r>
      <w:proofErr w:type="spellStart"/>
      <w:r w:rsidRPr="00C2704D">
        <w:rPr>
          <w:rFonts w:asciiTheme="minorHAnsi" w:eastAsiaTheme="majorEastAsia" w:hAnsiTheme="minorHAnsi" w:cstheme="minorHAnsi"/>
          <w:sz w:val="10"/>
          <w:szCs w:val="10"/>
        </w:rPr>
        <w:t>adji</w:t>
      </w:r>
      <w:proofErr w:type="spellEnd"/>
      <w:r w:rsidRPr="00C2704D">
        <w:rPr>
          <w:rFonts w:asciiTheme="minorHAnsi" w:eastAsiaTheme="majorEastAsia" w:hAnsiTheme="minorHAnsi" w:cstheme="minorHAnsi"/>
          <w:sz w:val="10"/>
          <w:szCs w:val="10"/>
        </w:rPr>
        <w:t xml:space="preserve"> = 1 when the unobserved benefits of adjudication exceed the cost, adj </w:t>
      </w:r>
      <w:proofErr w:type="spellStart"/>
      <w:r w:rsidRPr="00C2704D">
        <w:rPr>
          <w:rFonts w:asciiTheme="minorHAnsi" w:eastAsiaTheme="majorEastAsia" w:hAnsiTheme="minorHAnsi" w:cstheme="minorHAnsi"/>
          <w:sz w:val="10"/>
          <w:szCs w:val="10"/>
        </w:rPr>
        <w:t>i</w:t>
      </w:r>
      <w:proofErr w:type="spellEnd"/>
      <w:r w:rsidRPr="00C2704D">
        <w:rPr>
          <w:rFonts w:asciiTheme="minorHAnsi" w:eastAsiaTheme="majorEastAsia" w:hAnsiTheme="minorHAnsi" w:cstheme="minorHAnsi"/>
          <w:sz w:val="10"/>
          <w:szCs w:val="10"/>
        </w:rPr>
        <w:t xml:space="preserve"> &gt; κ, and estimate our model using a logistic regression. The magnitude of slope estimates, βˆ, indicate the extent to which an independent variable increases or decreases the likelihood of entering the adjudication process. Independent variables, described in table 1, are either time-invariant or constructed to measure conditions prior to the start of adjudication. The approach is potentially susceptible to omitted variable bias. We include several robustness checks controlling for common metrics that affect reservation outcomes like access to credit, casino operation, and reservation per capita income, to reduce these concerns. Prime acreage, adapted from Leonard et al, is an exogenous measure of the area of land that irrigation water could be put to agricultural use on-reservation [29]. It is indicative of larger water claims, and therefore a larger opportunity cost of forgoing adjudication. Stream order measures water availability. To the extent that adjudication costs are fixed, larger volumes of water found in larger streams will result in lower adjudication costs per unit of. Off-reservation population growth reflects water value over time; point of-diversion density and precipitation are measures of water scarcity. Summary statistics are presented in table A1-1. Next, we test for factors that increase the duration of the legal resolution of Winters claims by focusing on reservations that have completed an adjudication. Duration is measured as the number of years between initiating and finalizing the adjudication. We construct a second dataset for 44 adjudication agreements that have resolved Winters claims for 56 reservations. We use a Cox Proportional Hazard Model (CPH) to test the effect of covariates on the time to resolve Winters claims. The hazard function represents the probability that an adjudication ends after having lasted t years: where λ(</w:t>
      </w:r>
      <w:proofErr w:type="spellStart"/>
      <w:r w:rsidRPr="00C2704D">
        <w:rPr>
          <w:rFonts w:asciiTheme="minorHAnsi" w:eastAsiaTheme="majorEastAsia" w:hAnsiTheme="minorHAnsi" w:cstheme="minorHAnsi"/>
          <w:sz w:val="10"/>
          <w:szCs w:val="10"/>
        </w:rPr>
        <w:t>t|C</w:t>
      </w:r>
      <w:proofErr w:type="spellEnd"/>
      <w:r w:rsidRPr="00C2704D">
        <w:rPr>
          <w:rFonts w:asciiTheme="minorHAnsi" w:eastAsiaTheme="majorEastAsia" w:hAnsiTheme="minorHAnsi" w:cstheme="minorHAnsi"/>
          <w:sz w:val="10"/>
          <w:szCs w:val="10"/>
        </w:rPr>
        <w:t xml:space="preserve">) represents the proportional hazard as a function of the number of years to complete adjudication conditional on covariates, Ci, representing determinants of contracting costs, and λ0 is the hazard function. The estimated coefficients, γˆ, describe the effect of covariates on the hazard rate once a reservation has initiated adjudication (a negative sign indicates a lower probability of adjudication in a given time period and thus a longer adjudication process). Table 2 describes the independent variables used in this analysis, while summary statistics are presented in table A1-2. Primary data on negotiated settlement agreements, settlement terms, bargaining parties, water entitlements, and federal funding were collected from individual settlement texts housed at the University of New Mexico’s (UNM) Native American Water Rights. Settlement Project. Primary data on litigated adjudications comes from State and District court filings and from the Indian Claims Commission Decisions housed at the Oklahoma State University Library. A large number of bargaining parties may complicate, and thus delay the resolution of Winters claims. Unique party types and spatial covariance of precipitation are measures of bargaining party and resource heterogeneity, which may increase time to resolve Winters claims. Democratic Congressional majority, from Congressional Research Service (CRS) data, Finally, we assess the distribution of water entitlements of 36 negotiated settlements to the 44 reservations included in those agreements to create a prediction of pending adjudications. The ultimate distribution of a tribal water entitlement as defined in each adjudication agreement is measured as the annual acre-foot per year (AFY) volume of </w:t>
      </w:r>
      <w:proofErr w:type="spellStart"/>
      <w:r w:rsidRPr="00C2704D">
        <w:rPr>
          <w:rFonts w:asciiTheme="minorHAnsi" w:eastAsiaTheme="majorEastAsia" w:hAnsiTheme="minorHAnsi" w:cstheme="minorHAnsi"/>
          <w:sz w:val="10"/>
          <w:szCs w:val="10"/>
        </w:rPr>
        <w:t>nonconsumptive</w:t>
      </w:r>
      <w:proofErr w:type="spellEnd"/>
      <w:r w:rsidRPr="00C2704D">
        <w:rPr>
          <w:rFonts w:asciiTheme="minorHAnsi" w:eastAsiaTheme="majorEastAsia" w:hAnsiTheme="minorHAnsi" w:cstheme="minorHAnsi"/>
          <w:sz w:val="10"/>
          <w:szCs w:val="10"/>
        </w:rPr>
        <w:t xml:space="preserve"> water rights assigned under the agreement. We identify settlement-level covariates that potentially affect the ultimate distribution of water entitlements. Prime acreage, reservation acreage, and farmed acreage (1974) reflect the volume of legal claims to water, as well as water demand. Although farmed acreage was not used in our test of likelihood of adjudication because 1974 data do not predate earlier court decreed adjudications, we use it here as a predictor. Farmed acreage is available from the U.S. conterminous wall-to-wall anthropogenic land use trends (NWALT) 1974–2012 dataset [31]. The year when a settlement is finalized, stream order, off-reservation population growth rate prior to settlement, mean basin precipitation, and adjudicated reservation area within a state as a percentage of state area are measures of water scarcity. Controls include casino operation; reservation population prior to settlement, and BIA region. We use the Akaike Information Criterion corrected for small sample size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to select a parsimonious model for predicting water entitlements of pending adjudications [32]. First, we calculate the AIC score for potential model specifications: where </w:t>
      </w:r>
      <w:proofErr w:type="spellStart"/>
      <w:r w:rsidRPr="00C2704D">
        <w:rPr>
          <w:rFonts w:asciiTheme="minorHAnsi" w:eastAsiaTheme="majorEastAsia" w:hAnsiTheme="minorHAnsi" w:cstheme="minorHAnsi"/>
          <w:sz w:val="10"/>
          <w:szCs w:val="10"/>
        </w:rPr>
        <w:t>AICi</w:t>
      </w:r>
      <w:proofErr w:type="spellEnd"/>
      <w:r w:rsidRPr="00C2704D">
        <w:rPr>
          <w:rFonts w:asciiTheme="minorHAnsi" w:eastAsiaTheme="majorEastAsia" w:hAnsiTheme="minorHAnsi" w:cstheme="minorHAnsi"/>
          <w:sz w:val="10"/>
          <w:szCs w:val="10"/>
        </w:rPr>
        <w:t xml:space="preserve"> is a relative score assigned to each potential model, </w:t>
      </w:r>
      <w:proofErr w:type="spellStart"/>
      <w:r w:rsidRPr="00C2704D">
        <w:rPr>
          <w:rFonts w:asciiTheme="minorHAnsi" w:eastAsiaTheme="majorEastAsia" w:hAnsiTheme="minorHAnsi" w:cstheme="minorHAnsi"/>
          <w:sz w:val="10"/>
          <w:szCs w:val="10"/>
        </w:rPr>
        <w:t>i</w:t>
      </w:r>
      <w:proofErr w:type="spellEnd"/>
      <w:r w:rsidRPr="00C2704D">
        <w:rPr>
          <w:rFonts w:asciiTheme="minorHAnsi" w:eastAsiaTheme="majorEastAsia" w:hAnsiTheme="minorHAnsi" w:cstheme="minorHAnsi"/>
          <w:sz w:val="10"/>
          <w:szCs w:val="10"/>
        </w:rPr>
        <w:t xml:space="preserve">, K is the number of parameters in the model, and L is the maximum value of the likelihood function of the model. We correct for small sample size using the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formula: where </w:t>
      </w:r>
      <w:proofErr w:type="spellStart"/>
      <w:r w:rsidRPr="00C2704D">
        <w:rPr>
          <w:rFonts w:asciiTheme="minorHAnsi" w:eastAsiaTheme="majorEastAsia" w:hAnsiTheme="minorHAnsi" w:cstheme="minorHAnsi"/>
          <w:sz w:val="10"/>
          <w:szCs w:val="10"/>
        </w:rPr>
        <w:t>AICci</w:t>
      </w:r>
      <w:proofErr w:type="spellEnd"/>
      <w:r w:rsidRPr="00C2704D">
        <w:rPr>
          <w:rFonts w:asciiTheme="minorHAnsi" w:eastAsiaTheme="majorEastAsia" w:hAnsiTheme="minorHAnsi" w:cstheme="minorHAnsi"/>
          <w:sz w:val="10"/>
          <w:szCs w:val="10"/>
        </w:rPr>
        <w:t xml:space="preserve"> is the second order </w:t>
      </w:r>
      <w:proofErr w:type="spellStart"/>
      <w:r w:rsidRPr="00C2704D">
        <w:rPr>
          <w:rFonts w:asciiTheme="minorHAnsi" w:eastAsiaTheme="majorEastAsia" w:hAnsiTheme="minorHAnsi" w:cstheme="minorHAnsi"/>
          <w:sz w:val="10"/>
          <w:szCs w:val="10"/>
        </w:rPr>
        <w:t>AICi</w:t>
      </w:r>
      <w:proofErr w:type="spellEnd"/>
      <w:r w:rsidRPr="00C2704D">
        <w:rPr>
          <w:rFonts w:asciiTheme="minorHAnsi" w:eastAsiaTheme="majorEastAsia" w:hAnsiTheme="minorHAnsi" w:cstheme="minorHAnsi"/>
          <w:sz w:val="10"/>
          <w:szCs w:val="10"/>
        </w:rPr>
        <w:t xml:space="preserve"> score assigned to each potential statistical model and n is the number of observations. We select the model with the lowest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score, and use a multilinear regression model to test the relationship between our predictors and AFY outcomes: Our dependent variable, ln(</w:t>
      </w:r>
      <w:proofErr w:type="spellStart"/>
      <w:r w:rsidRPr="00C2704D">
        <w:rPr>
          <w:rFonts w:asciiTheme="minorHAnsi" w:eastAsiaTheme="majorEastAsia" w:hAnsiTheme="minorHAnsi" w:cstheme="minorHAnsi"/>
          <w:sz w:val="10"/>
          <w:szCs w:val="10"/>
        </w:rPr>
        <w:t>AFYi</w:t>
      </w:r>
      <w:proofErr w:type="spellEnd"/>
      <w:r w:rsidRPr="00C2704D">
        <w:rPr>
          <w:rFonts w:asciiTheme="minorHAnsi" w:eastAsiaTheme="majorEastAsia" w:hAnsiTheme="minorHAnsi" w:cstheme="minorHAnsi"/>
          <w:sz w:val="10"/>
          <w:szCs w:val="10"/>
        </w:rPr>
        <w:t xml:space="preserve">), is the logged AFY entitlement awarded in settlement, </w:t>
      </w:r>
      <w:proofErr w:type="spellStart"/>
      <w:r w:rsidRPr="00C2704D">
        <w:rPr>
          <w:rFonts w:asciiTheme="minorHAnsi" w:eastAsiaTheme="majorEastAsia" w:hAnsiTheme="minorHAnsi" w:cstheme="minorHAnsi"/>
          <w:sz w:val="10"/>
          <w:szCs w:val="10"/>
        </w:rPr>
        <w:t>i</w:t>
      </w:r>
      <w:proofErr w:type="spellEnd"/>
      <w:r w:rsidRPr="00C2704D">
        <w:rPr>
          <w:rFonts w:asciiTheme="minorHAnsi" w:eastAsiaTheme="majorEastAsia" w:hAnsiTheme="minorHAnsi" w:cstheme="minorHAnsi"/>
          <w:sz w:val="10"/>
          <w:szCs w:val="10"/>
        </w:rPr>
        <w:t xml:space="preserve">, and Xi, is a vector of explanatory variables selected via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The magnitude of the estimated </w:t>
      </w:r>
      <w:proofErr w:type="spellStart"/>
      <w:r w:rsidRPr="00C2704D">
        <w:rPr>
          <w:rFonts w:asciiTheme="minorHAnsi" w:eastAsiaTheme="majorEastAsia" w:hAnsiTheme="minorHAnsi" w:cstheme="minorHAnsi"/>
          <w:sz w:val="10"/>
          <w:szCs w:val="10"/>
        </w:rPr>
        <w:t>coefficients,η</w:t>
      </w:r>
      <w:proofErr w:type="spellEnd"/>
      <w:r w:rsidRPr="00C2704D">
        <w:rPr>
          <w:rFonts w:asciiTheme="minorHAnsi" w:eastAsiaTheme="majorEastAsia" w:hAnsiTheme="minorHAnsi" w:cstheme="minorHAnsi"/>
          <w:sz w:val="10"/>
          <w:szCs w:val="10"/>
        </w:rPr>
        <w:t xml:space="preserve">ˆ, indicate the extent to which independent variables are correlated with water entitlement outcomes. Using these model parameters, we predict water entitlements for 25 ongoing adjudications. We first test the relationship between adjudication benefits and the probability the adjudication process is initiated. Because the coefficient estimates are difficult to interpret, we estimate equation (1) and report the odds ratios in table 3. A larger odds ratio indicates that a variable makes adjudication more likely. The results indicate that the probability of pursuing adjudication increases when the value of water rises through increasing demand, constrained supply, and rising opportunity costs of forgoing adjudication. Off-reservation population growth rate in the decade prior to adjudication start is positively correlated with the probability of tribal adjudication. As populations grow, water demand increases, as do the expected benefits of legally secure water rights. Mean precipitation is negatively and significantly correlated with the probability of a reservation having initiated adjudication. Less precipitation is indicative of water scarcity, which increases the relative value of water. All else equal, reservations with higher prime acreage are more likely than their counterparts to pursue adjudication. Stream order positively predicts adjudication in model specifications that exclude controls for income and access to credit. Both results are statistically significant at the 10% or higher level in most, but not all, the specifications. Greater prime acreage and larger streams are key variables determining the volume of water per dollar of fixed adjudication costs and are indicative of larger anticipated adjudication benefits relative to costs. Findings are generally consistent across the full sample of reservations and a restricted sample of reservations with a 2010 population of at least 100. We test the relationship between the duration of negotiations and predictors of high contracting costs. CPH results are shown in table 4. Despite the small number of observations, we observe statistically significant results across model specifications: an increasing number of bargaining parties is highly correlated with a more protracted adjudication process. We test for the effect of heterogeneity in the types of bargaining parties but find ambiguous results. Spatial precipitation heterogeneity is, unexpectedly, weakly correlated with more expeditious resolution of claims. Results also suggest that a higher percentage of years of Democratic congressional majority is significantly correlated with a more expedited adjudication process when controlling for economic characteristics of tribes. This finding is supported by anecdotal accounts of tribes waiting to have settlements ratified by a Democratic congress and suggests the key role government financing plays in facilitating agreement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results (tables A3-1 and A3-2) relating entitlement outcomes and control variables indicate that a model with the lowest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score (</w:t>
      </w:r>
      <w:proofErr w:type="spellStart"/>
      <w:r w:rsidRPr="00C2704D">
        <w:rPr>
          <w:rFonts w:asciiTheme="minorHAnsi" w:eastAsiaTheme="majorEastAsia" w:hAnsiTheme="minorHAnsi" w:cstheme="minorHAnsi"/>
          <w:sz w:val="10"/>
          <w:szCs w:val="10"/>
        </w:rPr>
        <w:t>AICc</w:t>
      </w:r>
      <w:proofErr w:type="spellEnd"/>
      <w:r w:rsidRPr="00C2704D">
        <w:rPr>
          <w:rFonts w:asciiTheme="minorHAnsi" w:eastAsiaTheme="majorEastAsia" w:hAnsiTheme="minorHAnsi" w:cstheme="minorHAnsi"/>
          <w:sz w:val="10"/>
          <w:szCs w:val="10"/>
        </w:rPr>
        <w:t xml:space="preserve"> = 108.999) includes logged farmed acreage (1974), mean basin precipitation, and logged reservation acreage. Using this model, we use a multilinear regression to analyze the outcomes of completed negotiated settlement agreements (table 5). All else equal, water entitlement volumes are positively and significantly correlated with reservations’ farmed acreage in 1974, and with total reservation acreage. Mean basin precipitation, indicative of water available to satisfy water claims, is negatively correlated with water entitlement levels within a settlement. We extend these parameters to predict water entitlement outcomes to 25 reservations currently undergoing adjudication. Figure 3 shows the predicted outcomes of the 25, in red, along with actual negotiation outcomes relative to the amount the model predicts of the 36 reservations from table 5, in blue. Prediction results for 25 individual adjudicating reservations are shown in table A3-3, where we provide the 95% confidence interval around the mean settlement prediction. Our prediction of total water entitlements range between 1.2–1.6 million. This article provides new insight into the physical and economic context in which legal disputes over tribal water rights are resolved. These outcomes are informative beyond the western United States. In Chile and Australia, for instance, indigenous groups received land titles without appurtenant water rights. In Australia, indigenous land exceeds 30% of the country’s land base, while indigenous water rights are less than .01% of total water allocations. In arid northern Chile, the desiccation of indigenous water sources via legal groundwater right extractions has led to considerable legal uncertainty over the use and transfer of all water rights. Our analysis of a new, comprehensive dataset of Winters outcomes shows that tribes are more likely to assert claims when physical water availability is limited, competing demand for water grows, and the relative value of water increases.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 xml:space="preserve">Tribes are also more likely to pursue adjudication when the amount of settlement is expected to be </w:t>
      </w:r>
      <w:r w:rsidRPr="00C2704D">
        <w:rPr>
          <w:rFonts w:asciiTheme="minorHAnsi" w:eastAsiaTheme="majorEastAsia" w:hAnsiTheme="minorHAnsi" w:cstheme="minorHAnsi"/>
          <w:b/>
          <w:bCs/>
          <w:u w:val="single"/>
        </w:rPr>
        <w:lastRenderedPageBreak/>
        <w:t>sufficiently large to overcome the costs of negotiating. However, high contracting costs deter tribes from resolving legal claims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6"/>
          <w:szCs w:val="16"/>
        </w:rPr>
        <w:t>Ayres et al also found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bargaining costs hampered agreement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0"/>
          <w:szCs w:val="10"/>
        </w:rPr>
        <w:t>but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 outcomes of tribal adjudications suggest a greater importance of the number of bargaining parties</w:t>
      </w:r>
      <w:r w:rsidRPr="00C2704D">
        <w:rPr>
          <w:rFonts w:asciiTheme="minorHAnsi" w:eastAsiaTheme="majorEastAsia" w:hAnsiTheme="minorHAnsi" w:cstheme="minorHAnsi"/>
          <w:sz w:val="10"/>
          <w:szCs w:val="10"/>
        </w:rPr>
        <w:t>, rather than the heterogeneity of bargaining parties,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in raising these costs</w:t>
      </w:r>
      <w:r w:rsidRPr="00C2704D">
        <w:rPr>
          <w:rFonts w:asciiTheme="minorHAnsi" w:eastAsiaTheme="majorEastAsia" w:hAnsiTheme="minorHAnsi" w:cstheme="minorHAnsi"/>
          <w:b/>
          <w:bCs/>
          <w:u w:val="single"/>
        </w:rPr>
        <w:t>.</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Because many tribes face lengthy adjudication, reservation populations and ecosystems may continue to endure water shortages for years after an adjudication is initiated. Hence, transaction costs that slow the adjudication process amplify the impacts of water scarcity on public health, tribal economies, and the environment. Anecdotes describing tribes’ experiences of water scarcity include depleted wells for irrigation and household drinking water as well as streamflow depletion that collapses fisheries.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1"/>
          <w:szCs w:val="11"/>
        </w:rPr>
        <w:t>Meanwhile, off-reservation water users forego economic benefits of water right security, as disputes over water deter investments in agriculture and urban development and inhibit accurate water planning.</w:t>
      </w:r>
    </w:p>
    <w:p w14:paraId="6F2BF22C" w14:textId="77777777" w:rsidR="00B77E1A" w:rsidRPr="00C2704D" w:rsidRDefault="00B77E1A" w:rsidP="00B77E1A">
      <w:pPr>
        <w:pStyle w:val="Heading3"/>
        <w:rPr>
          <w:rFonts w:asciiTheme="minorHAnsi" w:hAnsiTheme="minorHAnsi" w:cstheme="minorHAnsi"/>
        </w:rPr>
      </w:pPr>
      <w:r w:rsidRPr="00C2704D">
        <w:rPr>
          <w:rFonts w:asciiTheme="minorHAnsi" w:hAnsiTheme="minorHAnsi" w:cstheme="minorHAnsi"/>
        </w:rPr>
        <w:lastRenderedPageBreak/>
        <w:t xml:space="preserve">2AC -- NB -- AT: UQ </w:t>
      </w:r>
    </w:p>
    <w:p w14:paraId="03F67959" w14:textId="77777777" w:rsidR="00B77E1A" w:rsidRPr="00C2704D" w:rsidRDefault="00B77E1A" w:rsidP="00B77E1A">
      <w:pPr>
        <w:pStyle w:val="Heading4"/>
        <w:rPr>
          <w:rFonts w:asciiTheme="minorHAnsi" w:hAnsiTheme="minorHAnsi" w:cstheme="minorHAnsi"/>
        </w:rPr>
      </w:pPr>
      <w:r w:rsidRPr="00C2704D">
        <w:rPr>
          <w:rFonts w:asciiTheme="minorHAnsi" w:hAnsiTheme="minorHAnsi" w:cstheme="minorHAnsi"/>
        </w:rPr>
        <w:t xml:space="preserve">Chevron’s </w:t>
      </w:r>
      <w:r w:rsidRPr="00C2704D">
        <w:rPr>
          <w:rFonts w:asciiTheme="minorHAnsi" w:hAnsiTheme="minorHAnsi" w:cstheme="minorHAnsi"/>
          <w:u w:val="single"/>
        </w:rPr>
        <w:t>eviscerated</w:t>
      </w:r>
      <w:r w:rsidRPr="00C2704D">
        <w:rPr>
          <w:rFonts w:asciiTheme="minorHAnsi" w:hAnsiTheme="minorHAnsi" w:cstheme="minorHAnsi"/>
        </w:rPr>
        <w:t xml:space="preserve"> now. </w:t>
      </w:r>
    </w:p>
    <w:p w14:paraId="219A0C72" w14:textId="77777777" w:rsidR="00B77E1A" w:rsidRPr="00C2704D" w:rsidRDefault="00B77E1A" w:rsidP="00B77E1A">
      <w:pPr>
        <w:rPr>
          <w:rFonts w:asciiTheme="minorHAnsi" w:hAnsiTheme="minorHAnsi" w:cstheme="minorHAnsi"/>
        </w:rPr>
      </w:pPr>
      <w:r w:rsidRPr="00C2704D">
        <w:rPr>
          <w:rStyle w:val="Heading4Char"/>
          <w:rFonts w:asciiTheme="minorHAnsi" w:hAnsiTheme="minorHAnsi" w:cstheme="minorHAnsi"/>
        </w:rPr>
        <w:t>Matz 18</w:t>
      </w:r>
      <w:r w:rsidRPr="00C2704D">
        <w:rPr>
          <w:rFonts w:asciiTheme="minorHAnsi" w:hAnsiTheme="minorHAnsi" w:cstheme="minorHAnsi"/>
        </w:rPr>
        <w:t xml:space="preserve"> – (Joshua Matz, specialist in the constitution; “The Imminent Demise of Chevron Deference?”; Take Care; D.A. June 28</w:t>
      </w:r>
      <w:r w:rsidRPr="00C2704D">
        <w:rPr>
          <w:rFonts w:asciiTheme="minorHAnsi" w:hAnsiTheme="minorHAnsi" w:cstheme="minorHAnsi"/>
          <w:vertAlign w:val="superscript"/>
        </w:rPr>
        <w:t>th</w:t>
      </w:r>
      <w:r w:rsidRPr="00C2704D">
        <w:rPr>
          <w:rFonts w:asciiTheme="minorHAnsi" w:hAnsiTheme="minorHAnsi" w:cstheme="minorHAnsi"/>
        </w:rPr>
        <w:t xml:space="preserve"> 2020, [Published June 21</w:t>
      </w:r>
      <w:r w:rsidRPr="00C2704D">
        <w:rPr>
          <w:rFonts w:asciiTheme="minorHAnsi" w:hAnsiTheme="minorHAnsi" w:cstheme="minorHAnsi"/>
          <w:vertAlign w:val="superscript"/>
        </w:rPr>
        <w:t>st</w:t>
      </w:r>
      <w:r w:rsidRPr="00C2704D">
        <w:rPr>
          <w:rFonts w:asciiTheme="minorHAnsi" w:hAnsiTheme="minorHAnsi" w:cstheme="minorHAnsi"/>
        </w:rPr>
        <w:t xml:space="preserve"> 2018]; </w:t>
      </w:r>
      <w:hyperlink r:id="rId96" w:history="1">
        <w:r w:rsidRPr="00C2704D">
          <w:rPr>
            <w:rStyle w:val="Hyperlink"/>
            <w:rFonts w:asciiTheme="minorHAnsi" w:hAnsiTheme="minorHAnsi" w:cstheme="minorHAnsi"/>
          </w:rPr>
          <w:t>https://takecareblog.com/blog/the-imminent-demise-of-chevron-deference</w:t>
        </w:r>
      </w:hyperlink>
      <w:r w:rsidRPr="00C2704D">
        <w:rPr>
          <w:rFonts w:asciiTheme="minorHAnsi" w:hAnsiTheme="minorHAnsi" w:cstheme="minorHAnsi"/>
        </w:rPr>
        <w:t>) //LFS—JCM [NOTE—an ‘n’ has been added to the end of ‘</w:t>
      </w:r>
      <w:proofErr w:type="spellStart"/>
      <w:r w:rsidRPr="00C2704D">
        <w:rPr>
          <w:rFonts w:asciiTheme="minorHAnsi" w:hAnsiTheme="minorHAnsi" w:cstheme="minorHAnsi"/>
        </w:rPr>
        <w:t>provisio</w:t>
      </w:r>
      <w:proofErr w:type="spellEnd"/>
      <w:r w:rsidRPr="00C2704D">
        <w:rPr>
          <w:rFonts w:asciiTheme="minorHAnsi" w:hAnsiTheme="minorHAnsi" w:cstheme="minorHAnsi"/>
        </w:rPr>
        <w:t>’ because I believe ‘</w:t>
      </w:r>
      <w:proofErr w:type="spellStart"/>
      <w:r w:rsidRPr="00C2704D">
        <w:rPr>
          <w:rFonts w:asciiTheme="minorHAnsi" w:hAnsiTheme="minorHAnsi" w:cstheme="minorHAnsi"/>
        </w:rPr>
        <w:t>provisio</w:t>
      </w:r>
      <w:proofErr w:type="spellEnd"/>
      <w:r w:rsidRPr="00C2704D">
        <w:rPr>
          <w:rFonts w:asciiTheme="minorHAnsi" w:hAnsiTheme="minorHAnsi" w:cstheme="minorHAnsi"/>
        </w:rPr>
        <w:t>’ to be a typo and corrected ‘</w:t>
      </w:r>
      <w:proofErr w:type="spellStart"/>
      <w:r w:rsidRPr="00C2704D">
        <w:rPr>
          <w:rFonts w:asciiTheme="minorHAnsi" w:hAnsiTheme="minorHAnsi" w:cstheme="minorHAnsi"/>
        </w:rPr>
        <w:t>opinon</w:t>
      </w:r>
      <w:proofErr w:type="spellEnd"/>
      <w:r w:rsidRPr="00C2704D">
        <w:rPr>
          <w:rFonts w:asciiTheme="minorHAnsi" w:hAnsiTheme="minorHAnsi" w:cstheme="minorHAnsi"/>
        </w:rPr>
        <w:t>’ to ‘opinion’, change denoted by brackets]</w:t>
      </w:r>
    </w:p>
    <w:p w14:paraId="2DDC4556" w14:textId="77777777" w:rsidR="00B77E1A" w:rsidRPr="00C2704D" w:rsidRDefault="00B77E1A" w:rsidP="00B77E1A">
      <w:pPr>
        <w:rPr>
          <w:rFonts w:asciiTheme="minorHAnsi" w:hAnsiTheme="minorHAnsi" w:cstheme="minorHAnsi"/>
          <w:sz w:val="16"/>
        </w:rPr>
      </w:pPr>
      <w:r w:rsidRPr="00C2704D">
        <w:rPr>
          <w:rFonts w:asciiTheme="minorHAnsi" w:hAnsiTheme="minorHAnsi" w:cstheme="minorHAnsi"/>
        </w:rPr>
        <w:t>[TITLE]:</w:t>
      </w:r>
      <w:r w:rsidRPr="00C2704D">
        <w:rPr>
          <w:rFonts w:asciiTheme="minorHAnsi" w:hAnsiTheme="minorHAnsi" w:cstheme="minorHAnsi"/>
          <w:sz w:val="16"/>
        </w:rPr>
        <w:t xml:space="preserve"> </w:t>
      </w:r>
      <w:r w:rsidRPr="00C2704D">
        <w:rPr>
          <w:rStyle w:val="StyleUnderline"/>
          <w:rFonts w:asciiTheme="minorHAnsi" w:hAnsiTheme="minorHAnsi" w:cstheme="minorHAnsi"/>
        </w:rPr>
        <w:t>The</w:t>
      </w:r>
      <w:r w:rsidRPr="00C2704D">
        <w:rPr>
          <w:rFonts w:asciiTheme="minorHAnsi" w:hAnsiTheme="minorHAnsi" w:cstheme="minorHAnsi"/>
          <w:sz w:val="16"/>
        </w:rPr>
        <w:t xml:space="preserve"> </w:t>
      </w:r>
      <w:r w:rsidRPr="00C2704D">
        <w:rPr>
          <w:rStyle w:val="Emphasis"/>
          <w:rFonts w:asciiTheme="minorHAnsi" w:hAnsiTheme="minorHAnsi" w:cstheme="minorHAnsi"/>
        </w:rPr>
        <w:t>Imminent Demise</w:t>
      </w:r>
      <w:r w:rsidRPr="00C2704D">
        <w:rPr>
          <w:rStyle w:val="StyleUnderline"/>
          <w:rFonts w:asciiTheme="minorHAnsi" w:hAnsiTheme="minorHAnsi" w:cstheme="minorHAnsi"/>
        </w:rPr>
        <w:t xml:space="preserve"> of </w:t>
      </w:r>
      <w:r w:rsidRPr="00C2704D">
        <w:rPr>
          <w:rStyle w:val="Emphasis"/>
          <w:rFonts w:asciiTheme="minorHAnsi" w:hAnsiTheme="minorHAnsi" w:cstheme="minorHAnsi"/>
        </w:rPr>
        <w:t>Chevron</w:t>
      </w:r>
      <w:r w:rsidRPr="00C2704D">
        <w:rPr>
          <w:rFonts w:asciiTheme="minorHAnsi" w:hAnsiTheme="minorHAnsi" w:cstheme="minorHAnsi"/>
          <w:sz w:val="16"/>
        </w:rPr>
        <w:t xml:space="preserve"> Deference? </w:t>
      </w:r>
      <w:r w:rsidRPr="00C2704D">
        <w:rPr>
          <w:rStyle w:val="StyleUnderline"/>
          <w:rFonts w:asciiTheme="minorHAnsi" w:hAnsiTheme="minorHAnsi" w:cstheme="minorHAnsi"/>
          <w:highlight w:val="cyan"/>
        </w:rPr>
        <w:t>Chevron</w:t>
      </w:r>
      <w:r w:rsidRPr="00C2704D">
        <w:rPr>
          <w:rFonts w:asciiTheme="minorHAnsi" w:hAnsiTheme="minorHAnsi" w:cstheme="minorHAnsi"/>
          <w:sz w:val="16"/>
        </w:rPr>
        <w:t xml:space="preserve"> has </w:t>
      </w:r>
      <w:r w:rsidRPr="00C2704D">
        <w:rPr>
          <w:rStyle w:val="StyleUnderline"/>
          <w:rFonts w:asciiTheme="minorHAnsi" w:hAnsiTheme="minorHAnsi" w:cstheme="minorHAnsi"/>
        </w:rPr>
        <w:t xml:space="preserve">long </w:t>
      </w:r>
      <w:r w:rsidRPr="00C2704D">
        <w:rPr>
          <w:rStyle w:val="Emphasis"/>
          <w:rFonts w:asciiTheme="minorHAnsi" w:hAnsiTheme="minorHAnsi" w:cstheme="minorHAnsi"/>
        </w:rPr>
        <w:t>been [</w:t>
      </w:r>
      <w:r w:rsidRPr="00C2704D">
        <w:rPr>
          <w:rStyle w:val="Emphasis"/>
          <w:rFonts w:asciiTheme="minorHAnsi" w:hAnsiTheme="minorHAnsi" w:cstheme="minorHAnsi"/>
          <w:highlight w:val="cyan"/>
        </w:rPr>
        <w:t>was</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cyan"/>
        </w:rPr>
        <w:t>contested</w:t>
      </w:r>
      <w:r w:rsidRPr="00C2704D">
        <w:rPr>
          <w:rFonts w:asciiTheme="minorHAnsi" w:hAnsiTheme="minorHAnsi" w:cstheme="minorHAnsi"/>
          <w:sz w:val="16"/>
        </w:rPr>
        <w:t xml:space="preserve">. Over time, courts have elaborated a complex series of rules governing when, where, and how it applies. Scholars, in turn, have argued over how many steps there are to Chevron analysis and whether it works properly. I won’t recount the many battles over Chevron’s justifications, history, and practical consequences, but rest assured there are hundreds of articles on the subject. In recent years, </w:t>
      </w:r>
      <w:r w:rsidRPr="00C2704D">
        <w:rPr>
          <w:rStyle w:val="Emphasis"/>
          <w:rFonts w:asciiTheme="minorHAnsi" w:hAnsiTheme="minorHAnsi" w:cstheme="minorHAnsi"/>
          <w:highlight w:val="cyan"/>
        </w:rPr>
        <w:t xml:space="preserve">conservative </w:t>
      </w:r>
      <w:r w:rsidRPr="00C2704D">
        <w:rPr>
          <w:rStyle w:val="Emphasis"/>
          <w:rFonts w:asciiTheme="minorHAnsi" w:hAnsiTheme="minorHAnsi" w:cstheme="minorHAnsi"/>
        </w:rPr>
        <w:t>judges</w:t>
      </w:r>
      <w:r w:rsidRPr="00C2704D">
        <w:rPr>
          <w:rStyle w:val="StyleUnderline"/>
          <w:rFonts w:asciiTheme="minorHAnsi" w:hAnsiTheme="minorHAnsi" w:cstheme="minorHAnsi"/>
        </w:rPr>
        <w:t xml:space="preserve"> and Justices have </w:t>
      </w:r>
      <w:r w:rsidRPr="00C2704D">
        <w:rPr>
          <w:rStyle w:val="Emphasis"/>
          <w:rFonts w:asciiTheme="minorHAnsi" w:hAnsiTheme="minorHAnsi" w:cstheme="minorHAnsi"/>
          <w:highlight w:val="cyan"/>
        </w:rPr>
        <w:t>opened fire</w:t>
      </w:r>
      <w:r w:rsidRPr="00C2704D">
        <w:rPr>
          <w:rStyle w:val="StyleUnderline"/>
          <w:rFonts w:asciiTheme="minorHAnsi" w:hAnsiTheme="minorHAnsi" w:cstheme="minorHAnsi"/>
        </w:rPr>
        <w:t xml:space="preserve"> on Chevron</w:t>
      </w:r>
      <w:r w:rsidRPr="00C2704D">
        <w:rPr>
          <w:rFonts w:asciiTheme="minorHAnsi" w:hAnsiTheme="minorHAnsi" w:cstheme="minorHAnsi"/>
          <w:sz w:val="16"/>
        </w:rPr>
        <w:t xml:space="preserve">. Invoking an </w:t>
      </w:r>
      <w:r w:rsidRPr="00C2704D">
        <w:rPr>
          <w:rStyle w:val="StyleUnderline"/>
          <w:rFonts w:asciiTheme="minorHAnsi" w:hAnsiTheme="minorHAnsi" w:cstheme="minorHAnsi"/>
        </w:rPr>
        <w:t xml:space="preserve">exceptionally </w:t>
      </w:r>
      <w:r w:rsidRPr="00C2704D">
        <w:rPr>
          <w:rStyle w:val="Emphasis"/>
          <w:rFonts w:asciiTheme="minorHAnsi" w:hAnsiTheme="minorHAnsi" w:cstheme="minorHAnsi"/>
          <w:highlight w:val="cyan"/>
        </w:rPr>
        <w:t>aggressive view of</w:t>
      </w:r>
      <w:r w:rsidRPr="00C2704D">
        <w:rPr>
          <w:rStyle w:val="StyleUnderline"/>
          <w:rFonts w:asciiTheme="minorHAnsi" w:hAnsiTheme="minorHAnsi" w:cstheme="minorHAnsi"/>
          <w:highlight w:val="cyan"/>
        </w:rPr>
        <w:t xml:space="preserve"> the </w:t>
      </w:r>
      <w:r w:rsidRPr="00C2704D">
        <w:rPr>
          <w:rStyle w:val="Emphasis"/>
          <w:rFonts w:asciiTheme="minorHAnsi" w:hAnsiTheme="minorHAnsi" w:cstheme="minorHAnsi"/>
          <w:highlight w:val="cyan"/>
        </w:rPr>
        <w:t>s</w:t>
      </w:r>
      <w:r w:rsidRPr="00C2704D">
        <w:rPr>
          <w:rStyle w:val="StyleUnderline"/>
          <w:rFonts w:asciiTheme="minorHAnsi" w:hAnsiTheme="minorHAnsi" w:cstheme="minorHAnsi"/>
        </w:rPr>
        <w:t xml:space="preserve">eparation </w:t>
      </w:r>
      <w:r w:rsidRPr="00C2704D">
        <w:rPr>
          <w:rStyle w:val="Emphasis"/>
          <w:rFonts w:asciiTheme="minorHAnsi" w:hAnsiTheme="minorHAnsi" w:cstheme="minorHAnsi"/>
          <w:highlight w:val="cyan"/>
        </w:rPr>
        <w:t>o</w:t>
      </w:r>
      <w:r w:rsidRPr="00C2704D">
        <w:rPr>
          <w:rStyle w:val="StyleUnderline"/>
          <w:rFonts w:asciiTheme="minorHAnsi" w:hAnsiTheme="minorHAnsi" w:cstheme="minorHAnsi"/>
        </w:rPr>
        <w:t xml:space="preserve">f </w:t>
      </w:r>
      <w:r w:rsidRPr="00C2704D">
        <w:rPr>
          <w:rStyle w:val="Emphasis"/>
          <w:rFonts w:asciiTheme="minorHAnsi" w:hAnsiTheme="minorHAnsi" w:cstheme="minorHAnsi"/>
          <w:highlight w:val="cyan"/>
        </w:rPr>
        <w:t>p</w:t>
      </w:r>
      <w:r w:rsidRPr="00C2704D">
        <w:rPr>
          <w:rStyle w:val="StyleUnderline"/>
          <w:rFonts w:asciiTheme="minorHAnsi" w:hAnsiTheme="minorHAnsi" w:cstheme="minorHAnsi"/>
        </w:rPr>
        <w:t>owers</w:t>
      </w:r>
      <w:r w:rsidRPr="00C2704D">
        <w:rPr>
          <w:rFonts w:asciiTheme="minorHAnsi" w:hAnsiTheme="minorHAnsi" w:cstheme="minorHAnsi"/>
          <w:sz w:val="16"/>
        </w:rPr>
        <w:t xml:space="preserve">, and </w:t>
      </w:r>
      <w:r w:rsidRPr="00C2704D">
        <w:rPr>
          <w:rStyle w:val="Emphasis"/>
          <w:rFonts w:asciiTheme="minorHAnsi" w:hAnsiTheme="minorHAnsi" w:cstheme="minorHAnsi"/>
        </w:rPr>
        <w:t>decrying</w:t>
      </w:r>
      <w:r w:rsidRPr="00C2704D">
        <w:rPr>
          <w:rStyle w:val="StyleUnderline"/>
          <w:rFonts w:asciiTheme="minorHAnsi" w:hAnsiTheme="minorHAnsi" w:cstheme="minorHAnsi"/>
        </w:rPr>
        <w:t xml:space="preserve"> the perils of the </w:t>
      </w:r>
      <w:r w:rsidRPr="00C2704D">
        <w:rPr>
          <w:rStyle w:val="Emphasis"/>
          <w:rFonts w:asciiTheme="minorHAnsi" w:hAnsiTheme="minorHAnsi" w:cstheme="minorHAnsi"/>
        </w:rPr>
        <w:t>admin</w:t>
      </w:r>
      <w:r w:rsidRPr="00C2704D">
        <w:rPr>
          <w:rStyle w:val="StyleUnderline"/>
          <w:rFonts w:asciiTheme="minorHAnsi" w:hAnsiTheme="minorHAnsi" w:cstheme="minorHAnsi"/>
        </w:rPr>
        <w:t xml:space="preserve">istrative </w:t>
      </w:r>
      <w:r w:rsidRPr="00C2704D">
        <w:rPr>
          <w:rStyle w:val="Emphasis"/>
          <w:rFonts w:asciiTheme="minorHAnsi" w:hAnsiTheme="minorHAnsi" w:cstheme="minorHAnsi"/>
        </w:rPr>
        <w:t>state</w:t>
      </w:r>
      <w:r w:rsidRPr="00C2704D">
        <w:rPr>
          <w:rFonts w:asciiTheme="minorHAnsi" w:hAnsiTheme="minorHAnsi" w:cstheme="minorHAnsi"/>
          <w:sz w:val="16"/>
        </w:rPr>
        <w:t xml:space="preserve">, </w:t>
      </w:r>
      <w:r w:rsidRPr="00C2704D">
        <w:rPr>
          <w:rStyle w:val="StyleUnderline"/>
          <w:rFonts w:asciiTheme="minorHAnsi" w:hAnsiTheme="minorHAnsi" w:cstheme="minorHAnsi"/>
        </w:rPr>
        <w:t>they</w:t>
      </w:r>
      <w:r w:rsidRPr="00C2704D">
        <w:rPr>
          <w:rFonts w:asciiTheme="minorHAnsi" w:hAnsiTheme="minorHAnsi" w:cstheme="minorHAnsi"/>
          <w:sz w:val="16"/>
        </w:rPr>
        <w:t xml:space="preserve"> ha</w:t>
      </w:r>
      <w:r w:rsidRPr="00C2704D">
        <w:rPr>
          <w:rStyle w:val="StyleUnderline"/>
          <w:rFonts w:asciiTheme="minorHAnsi" w:hAnsiTheme="minorHAnsi" w:cstheme="minorHAnsi"/>
        </w:rPr>
        <w:t>ve</w:t>
      </w:r>
      <w:r w:rsidRPr="00C2704D">
        <w:rPr>
          <w:rFonts w:asciiTheme="minorHAnsi" w:hAnsiTheme="minorHAnsi" w:cstheme="minorHAnsi"/>
          <w:sz w:val="16"/>
        </w:rPr>
        <w:t xml:space="preserve"> </w:t>
      </w:r>
      <w:r w:rsidRPr="00C2704D">
        <w:rPr>
          <w:rStyle w:val="StyleUnderline"/>
          <w:rFonts w:asciiTheme="minorHAnsi" w:hAnsiTheme="minorHAnsi" w:cstheme="minorHAnsi"/>
        </w:rPr>
        <w:t>pictured Chevron as an open door to judicial abdication and</w:t>
      </w:r>
      <w:r w:rsidRPr="00C2704D">
        <w:rPr>
          <w:rFonts w:asciiTheme="minorHAnsi" w:hAnsiTheme="minorHAnsi" w:cstheme="minorHAnsi"/>
          <w:sz w:val="16"/>
        </w:rPr>
        <w:t xml:space="preserve"> agency </w:t>
      </w:r>
      <w:r w:rsidRPr="00C2704D">
        <w:rPr>
          <w:rStyle w:val="StyleUnderline"/>
          <w:rFonts w:asciiTheme="minorHAnsi" w:hAnsiTheme="minorHAnsi" w:cstheme="minorHAnsi"/>
        </w:rPr>
        <w:t>lawlessness</w:t>
      </w:r>
      <w:r w:rsidRPr="00C2704D">
        <w:rPr>
          <w:rFonts w:asciiTheme="minorHAnsi" w:hAnsiTheme="minorHAnsi" w:cstheme="minorHAnsi"/>
          <w:sz w:val="16"/>
        </w:rPr>
        <w:t xml:space="preserve">. Often, </w:t>
      </w:r>
      <w:r w:rsidRPr="00C2704D">
        <w:rPr>
          <w:rStyle w:val="StyleUnderline"/>
          <w:rFonts w:asciiTheme="minorHAnsi" w:hAnsiTheme="minorHAnsi" w:cstheme="minorHAnsi"/>
        </w:rPr>
        <w:t>they have linked</w:t>
      </w:r>
      <w:r w:rsidRPr="00C2704D">
        <w:rPr>
          <w:rFonts w:asciiTheme="minorHAnsi" w:hAnsiTheme="minorHAnsi" w:cstheme="minorHAnsi"/>
          <w:sz w:val="16"/>
        </w:rPr>
        <w:t xml:space="preserve"> these </w:t>
      </w:r>
      <w:r w:rsidRPr="00C2704D">
        <w:rPr>
          <w:rStyle w:val="StyleUnderline"/>
          <w:rFonts w:asciiTheme="minorHAnsi" w:hAnsiTheme="minorHAnsi" w:cstheme="minorHAnsi"/>
        </w:rPr>
        <w:t xml:space="preserve">criticisms to overt hostility to </w:t>
      </w:r>
      <w:r w:rsidRPr="00C2704D">
        <w:rPr>
          <w:rStyle w:val="Emphasis"/>
          <w:rFonts w:asciiTheme="minorHAnsi" w:hAnsiTheme="minorHAnsi" w:cstheme="minorHAnsi"/>
        </w:rPr>
        <w:t>economic regulation</w:t>
      </w:r>
      <w:r w:rsidRPr="00C2704D">
        <w:rPr>
          <w:rStyle w:val="StyleUnderline"/>
          <w:rFonts w:asciiTheme="minorHAnsi" w:hAnsiTheme="minorHAnsi" w:cstheme="minorHAnsi"/>
        </w:rPr>
        <w:t xml:space="preserve"> and </w:t>
      </w:r>
      <w:r w:rsidRPr="00C2704D">
        <w:rPr>
          <w:rFonts w:asciiTheme="minorHAnsi" w:hAnsiTheme="minorHAnsi" w:cstheme="minorHAnsi"/>
          <w:sz w:val="16"/>
        </w:rPr>
        <w:t xml:space="preserve">their </w:t>
      </w:r>
      <w:r w:rsidRPr="00C2704D">
        <w:rPr>
          <w:rStyle w:val="Emphasis"/>
          <w:rFonts w:asciiTheme="minorHAnsi" w:hAnsiTheme="minorHAnsi" w:cstheme="minorHAnsi"/>
        </w:rPr>
        <w:t>skepticism</w:t>
      </w:r>
      <w:r w:rsidRPr="00C2704D">
        <w:rPr>
          <w:rStyle w:val="StyleUnderline"/>
          <w:rFonts w:asciiTheme="minorHAnsi" w:hAnsiTheme="minorHAnsi" w:cstheme="minorHAnsi"/>
        </w:rPr>
        <w:t xml:space="preserve"> of progressive </w:t>
      </w:r>
      <w:r w:rsidRPr="00C2704D">
        <w:rPr>
          <w:rStyle w:val="Emphasis"/>
          <w:rFonts w:asciiTheme="minorHAnsi" w:hAnsiTheme="minorHAnsi" w:cstheme="minorHAnsi"/>
        </w:rPr>
        <w:t>policies</w:t>
      </w:r>
      <w:r w:rsidRPr="00C2704D">
        <w:rPr>
          <w:rFonts w:asciiTheme="minorHAnsi" w:hAnsiTheme="minorHAnsi" w:cstheme="minorHAnsi"/>
          <w:sz w:val="16"/>
        </w:rPr>
        <w:t xml:space="preserve">. (It may not be a coincidence that some of the most dynamic calls on the Court for overturning Chevron emerged during the Obama Administration.) Before this Term, </w:t>
      </w:r>
      <w:r w:rsidRPr="00C2704D">
        <w:rPr>
          <w:rStyle w:val="StyleUnderline"/>
          <w:rFonts w:asciiTheme="minorHAnsi" w:hAnsiTheme="minorHAnsi" w:cstheme="minorHAnsi"/>
          <w:highlight w:val="cyan"/>
        </w:rPr>
        <w:t xml:space="preserve">Chevron </w:t>
      </w:r>
      <w:r w:rsidRPr="00C2704D">
        <w:rPr>
          <w:rStyle w:val="StyleUnderline"/>
          <w:rFonts w:asciiTheme="minorHAnsi" w:hAnsiTheme="minorHAnsi" w:cstheme="minorHAnsi"/>
        </w:rPr>
        <w:t xml:space="preserve">was </w:t>
      </w:r>
      <w:r w:rsidRPr="00C2704D">
        <w:rPr>
          <w:rStyle w:val="StyleUnderline"/>
          <w:rFonts w:asciiTheme="minorHAnsi" w:hAnsiTheme="minorHAnsi" w:cstheme="minorHAnsi"/>
          <w:highlight w:val="cyan"/>
        </w:rPr>
        <w:t xml:space="preserve">already </w:t>
      </w:r>
      <w:r w:rsidRPr="00C2704D">
        <w:rPr>
          <w:rStyle w:val="Emphasis"/>
          <w:rFonts w:asciiTheme="minorHAnsi" w:hAnsiTheme="minorHAnsi" w:cstheme="minorHAnsi"/>
          <w:highlight w:val="cyan"/>
        </w:rPr>
        <w:t>under siege</w:t>
      </w:r>
      <w:r w:rsidRPr="00C2704D">
        <w:rPr>
          <w:rFonts w:asciiTheme="minorHAnsi" w:hAnsiTheme="minorHAnsi" w:cstheme="minorHAnsi"/>
          <w:sz w:val="16"/>
        </w:rPr>
        <w:t xml:space="preserve">. Chief Justice </w:t>
      </w:r>
      <w:r w:rsidRPr="00C2704D">
        <w:rPr>
          <w:rStyle w:val="Emphasis"/>
          <w:rFonts w:asciiTheme="minorHAnsi" w:hAnsiTheme="minorHAnsi" w:cstheme="minorHAnsi"/>
          <w:highlight w:val="cyan"/>
        </w:rPr>
        <w:t>Roberts</w:t>
      </w:r>
      <w:r w:rsidRPr="00C2704D">
        <w:rPr>
          <w:rStyle w:val="StyleUnderline"/>
          <w:rFonts w:asciiTheme="minorHAnsi" w:hAnsiTheme="minorHAnsi" w:cstheme="minorHAnsi"/>
        </w:rPr>
        <w:t>, as well as</w:t>
      </w:r>
      <w:r w:rsidRPr="00C2704D">
        <w:rPr>
          <w:rFonts w:asciiTheme="minorHAnsi" w:hAnsiTheme="minorHAnsi" w:cstheme="minorHAnsi"/>
          <w:sz w:val="16"/>
        </w:rPr>
        <w:t xml:space="preserve"> Justices </w:t>
      </w:r>
      <w:r w:rsidRPr="00C2704D">
        <w:rPr>
          <w:rStyle w:val="Emphasis"/>
          <w:rFonts w:asciiTheme="minorHAnsi" w:hAnsiTheme="minorHAnsi" w:cstheme="minorHAnsi"/>
          <w:highlight w:val="cyan"/>
        </w:rPr>
        <w:t>Thomas</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cyan"/>
        </w:rPr>
        <w:t>Scalia</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cyan"/>
        </w:rPr>
        <w:t>Alito</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cyan"/>
        </w:rPr>
        <w:t>and</w:t>
      </w:r>
      <w:r w:rsidRPr="00C2704D">
        <w:rPr>
          <w:rStyle w:val="Emphasis"/>
          <w:rFonts w:asciiTheme="minorHAnsi" w:hAnsiTheme="minorHAnsi" w:cstheme="minorHAnsi"/>
        </w:rPr>
        <w:t xml:space="preserve"> </w:t>
      </w:r>
      <w:r w:rsidRPr="00C2704D">
        <w:rPr>
          <w:rStyle w:val="Emphasis"/>
          <w:rFonts w:asciiTheme="minorHAnsi" w:hAnsiTheme="minorHAnsi" w:cstheme="minorHAnsi"/>
          <w:highlight w:val="cyan"/>
        </w:rPr>
        <w:t>Gorsuch</w:t>
      </w:r>
      <w:r w:rsidRPr="00C2704D">
        <w:rPr>
          <w:rStyle w:val="StyleUnderline"/>
          <w:rFonts w:asciiTheme="minorHAnsi" w:hAnsiTheme="minorHAnsi" w:cstheme="minorHAnsi"/>
        </w:rPr>
        <w:t>, had assailed and narrowed the doctrine</w:t>
      </w:r>
      <w:r w:rsidRPr="00C2704D">
        <w:rPr>
          <w:rFonts w:asciiTheme="minorHAnsi" w:hAnsiTheme="minorHAnsi" w:cstheme="minorHAnsi"/>
          <w:sz w:val="16"/>
        </w:rPr>
        <w:t xml:space="preserve"> </w:t>
      </w:r>
      <w:r w:rsidRPr="00C2704D">
        <w:rPr>
          <w:rStyle w:val="StyleUnderline"/>
          <w:rFonts w:asciiTheme="minorHAnsi" w:hAnsiTheme="minorHAnsi" w:cstheme="minorHAnsi"/>
        </w:rPr>
        <w:t>in</w:t>
      </w:r>
      <w:r w:rsidRPr="00C2704D">
        <w:rPr>
          <w:rFonts w:asciiTheme="minorHAnsi" w:hAnsiTheme="minorHAnsi" w:cstheme="minorHAnsi"/>
          <w:sz w:val="16"/>
        </w:rPr>
        <w:t xml:space="preserve"> published </w:t>
      </w:r>
      <w:r w:rsidRPr="00C2704D">
        <w:rPr>
          <w:rStyle w:val="StyleUnderline"/>
          <w:rFonts w:asciiTheme="minorHAnsi" w:hAnsiTheme="minorHAnsi" w:cstheme="minorHAnsi"/>
        </w:rPr>
        <w:t>opinions, concurrences, and dissents</w:t>
      </w:r>
      <w:r w:rsidRPr="00C2704D">
        <w:rPr>
          <w:rFonts w:asciiTheme="minorHAnsi" w:hAnsiTheme="minorHAnsi" w:cstheme="minorHAnsi"/>
          <w:sz w:val="16"/>
        </w:rPr>
        <w:t xml:space="preserve">. Moreover, </w:t>
      </w:r>
      <w:r w:rsidRPr="00C2704D">
        <w:rPr>
          <w:rStyle w:val="StyleUnderline"/>
          <w:rFonts w:asciiTheme="minorHAnsi" w:hAnsiTheme="minorHAnsi" w:cstheme="minorHAnsi"/>
        </w:rPr>
        <w:t>in</w:t>
      </w:r>
      <w:r w:rsidRPr="00C2704D">
        <w:rPr>
          <w:rFonts w:asciiTheme="minorHAnsi" w:hAnsiTheme="minorHAnsi" w:cstheme="minorHAnsi"/>
          <w:sz w:val="16"/>
        </w:rPr>
        <w:t xml:space="preserve"> several </w:t>
      </w:r>
      <w:r w:rsidRPr="00C2704D">
        <w:rPr>
          <w:rStyle w:val="StyleUnderline"/>
          <w:rFonts w:asciiTheme="minorHAnsi" w:hAnsiTheme="minorHAnsi" w:cstheme="minorHAnsi"/>
        </w:rPr>
        <w:t>landmark opinions</w:t>
      </w:r>
      <w:r w:rsidRPr="00C2704D">
        <w:rPr>
          <w:rFonts w:asciiTheme="minorHAnsi" w:hAnsiTheme="minorHAnsi" w:cstheme="minorHAnsi"/>
          <w:sz w:val="16"/>
        </w:rPr>
        <w:t xml:space="preserve">, </w:t>
      </w:r>
      <w:r w:rsidRPr="00C2704D">
        <w:rPr>
          <w:rStyle w:val="StyleUnderline"/>
          <w:rFonts w:asciiTheme="minorHAnsi" w:hAnsiTheme="minorHAnsi" w:cstheme="minorHAnsi"/>
        </w:rPr>
        <w:t>the Court</w:t>
      </w:r>
      <w:r w:rsidRPr="00C2704D">
        <w:rPr>
          <w:rFonts w:asciiTheme="minorHAnsi" w:hAnsiTheme="minorHAnsi" w:cstheme="minorHAnsi"/>
          <w:sz w:val="16"/>
        </w:rPr>
        <w:t xml:space="preserve"> either explicitly </w:t>
      </w:r>
      <w:r w:rsidRPr="00C2704D">
        <w:rPr>
          <w:rStyle w:val="StyleUnderline"/>
          <w:rFonts w:asciiTheme="minorHAnsi" w:hAnsiTheme="minorHAnsi" w:cstheme="minorHAnsi"/>
        </w:rPr>
        <w:t>refused to apply Chevron</w:t>
      </w:r>
      <w:r w:rsidRPr="00C2704D">
        <w:rPr>
          <w:rFonts w:asciiTheme="minorHAnsi" w:hAnsiTheme="minorHAnsi" w:cstheme="minorHAnsi"/>
          <w:sz w:val="16"/>
        </w:rPr>
        <w:t xml:space="preserve"> (e.g., </w:t>
      </w:r>
      <w:r w:rsidRPr="00C2704D">
        <w:rPr>
          <w:rStyle w:val="Emphasis"/>
          <w:rFonts w:asciiTheme="minorHAnsi" w:hAnsiTheme="minorHAnsi" w:cstheme="minorHAnsi"/>
        </w:rPr>
        <w:t>King</w:t>
      </w:r>
      <w:r w:rsidRPr="00C2704D">
        <w:rPr>
          <w:rFonts w:asciiTheme="minorHAnsi" w:hAnsiTheme="minorHAnsi" w:cstheme="minorHAnsi"/>
          <w:sz w:val="16"/>
        </w:rPr>
        <w:t xml:space="preserve"> v. Burwell, the second </w:t>
      </w:r>
      <w:r w:rsidRPr="00C2704D">
        <w:rPr>
          <w:rStyle w:val="Emphasis"/>
          <w:rFonts w:asciiTheme="minorHAnsi" w:hAnsiTheme="minorHAnsi" w:cstheme="minorHAnsi"/>
        </w:rPr>
        <w:t>Obamacare</w:t>
      </w:r>
      <w:r w:rsidRPr="00C2704D">
        <w:rPr>
          <w:rFonts w:asciiTheme="minorHAnsi" w:hAnsiTheme="minorHAnsi" w:cstheme="minorHAnsi"/>
          <w:sz w:val="16"/>
        </w:rPr>
        <w:t xml:space="preserve"> case) or </w:t>
      </w:r>
      <w:r w:rsidRPr="00C2704D">
        <w:rPr>
          <w:rStyle w:val="StyleUnderline"/>
          <w:rFonts w:asciiTheme="minorHAnsi" w:hAnsiTheme="minorHAnsi" w:cstheme="minorHAnsi"/>
        </w:rPr>
        <w:t>ignored Chevron</w:t>
      </w:r>
      <w:r w:rsidRPr="00C2704D">
        <w:rPr>
          <w:rFonts w:asciiTheme="minorHAnsi" w:hAnsiTheme="minorHAnsi" w:cstheme="minorHAnsi"/>
          <w:sz w:val="16"/>
        </w:rPr>
        <w:t xml:space="preserve"> where the government properly sought to rely on it (e.g., </w:t>
      </w:r>
      <w:r w:rsidRPr="00C2704D">
        <w:rPr>
          <w:rStyle w:val="Emphasis"/>
          <w:rFonts w:asciiTheme="minorHAnsi" w:hAnsiTheme="minorHAnsi" w:cstheme="minorHAnsi"/>
        </w:rPr>
        <w:t>T</w:t>
      </w:r>
      <w:r w:rsidRPr="00C2704D">
        <w:rPr>
          <w:rStyle w:val="StyleUnderline"/>
          <w:rFonts w:asciiTheme="minorHAnsi" w:hAnsiTheme="minorHAnsi" w:cstheme="minorHAnsi"/>
        </w:rPr>
        <w:t xml:space="preserve">exas </w:t>
      </w:r>
      <w:r w:rsidRPr="00C2704D">
        <w:rPr>
          <w:rStyle w:val="Emphasis"/>
          <w:rFonts w:asciiTheme="minorHAnsi" w:hAnsiTheme="minorHAnsi" w:cstheme="minorHAnsi"/>
        </w:rPr>
        <w:t>D</w:t>
      </w:r>
      <w:r w:rsidRPr="00C2704D">
        <w:rPr>
          <w:rStyle w:val="StyleUnderline"/>
          <w:rFonts w:asciiTheme="minorHAnsi" w:hAnsiTheme="minorHAnsi" w:cstheme="minorHAnsi"/>
        </w:rPr>
        <w:t xml:space="preserve">epartment of </w:t>
      </w:r>
      <w:r w:rsidRPr="00C2704D">
        <w:rPr>
          <w:rStyle w:val="Emphasis"/>
          <w:rFonts w:asciiTheme="minorHAnsi" w:hAnsiTheme="minorHAnsi" w:cstheme="minorHAnsi"/>
        </w:rPr>
        <w:t>H</w:t>
      </w:r>
      <w:r w:rsidRPr="00C2704D">
        <w:rPr>
          <w:rStyle w:val="StyleUnderline"/>
          <w:rFonts w:asciiTheme="minorHAnsi" w:hAnsiTheme="minorHAnsi" w:cstheme="minorHAnsi"/>
        </w:rPr>
        <w:t>ousing</w:t>
      </w:r>
      <w:r w:rsidRPr="00C2704D">
        <w:rPr>
          <w:rFonts w:asciiTheme="minorHAnsi" w:hAnsiTheme="minorHAnsi" w:cstheme="minorHAnsi"/>
          <w:sz w:val="16"/>
        </w:rPr>
        <w:t xml:space="preserve"> v. Inclusive Communities, which </w:t>
      </w:r>
      <w:r w:rsidRPr="00C2704D">
        <w:rPr>
          <w:rStyle w:val="StyleUnderline"/>
          <w:rFonts w:asciiTheme="minorHAnsi" w:hAnsiTheme="minorHAnsi" w:cstheme="minorHAnsi"/>
        </w:rPr>
        <w:t>upheld</w:t>
      </w:r>
      <w:r w:rsidRPr="00C2704D">
        <w:rPr>
          <w:rFonts w:asciiTheme="minorHAnsi" w:hAnsiTheme="minorHAnsi" w:cstheme="minorHAnsi"/>
          <w:sz w:val="16"/>
        </w:rPr>
        <w:t xml:space="preserve"> disparate impact liability under the </w:t>
      </w:r>
      <w:r w:rsidRPr="00C2704D">
        <w:rPr>
          <w:rStyle w:val="StyleUnderline"/>
          <w:rFonts w:asciiTheme="minorHAnsi" w:hAnsiTheme="minorHAnsi" w:cstheme="minorHAnsi"/>
        </w:rPr>
        <w:t>Fair Housing Act</w:t>
      </w:r>
      <w:r w:rsidRPr="00C2704D">
        <w:rPr>
          <w:rFonts w:asciiTheme="minorHAnsi" w:hAnsiTheme="minorHAnsi" w:cstheme="minorHAnsi"/>
          <w:sz w:val="16"/>
        </w:rPr>
        <w:t xml:space="preserve">). </w:t>
      </w:r>
      <w:r w:rsidRPr="00C2704D">
        <w:rPr>
          <w:rStyle w:val="Emphasis"/>
          <w:rFonts w:asciiTheme="minorHAnsi" w:hAnsiTheme="minorHAnsi" w:cstheme="minorHAnsi"/>
          <w:highlight w:val="cyan"/>
        </w:rPr>
        <w:t>Things only got worse</w:t>
      </w:r>
      <w:r w:rsidRPr="00C2704D">
        <w:rPr>
          <w:rFonts w:asciiTheme="minorHAnsi" w:hAnsiTheme="minorHAnsi" w:cstheme="minorHAnsi"/>
          <w:sz w:val="16"/>
        </w:rPr>
        <w:t xml:space="preserve"> throughout this Term. Before today, </w:t>
      </w:r>
      <w:r w:rsidRPr="00C2704D">
        <w:rPr>
          <w:rStyle w:val="StyleUnderline"/>
          <w:rFonts w:asciiTheme="minorHAnsi" w:hAnsiTheme="minorHAnsi" w:cstheme="minorHAnsi"/>
        </w:rPr>
        <w:t xml:space="preserve">Chevron had been cited by the Court four times: </w:t>
      </w:r>
      <w:r w:rsidRPr="00C2704D">
        <w:rPr>
          <w:rStyle w:val="Emphasis"/>
          <w:rFonts w:asciiTheme="minorHAnsi" w:hAnsiTheme="minorHAnsi" w:cstheme="minorHAnsi"/>
          <w:highlight w:val="cyan"/>
        </w:rPr>
        <w:t>Digital Realty Tr</w:t>
      </w:r>
      <w:r w:rsidRPr="00C2704D">
        <w:rPr>
          <w:rFonts w:asciiTheme="minorHAnsi" w:hAnsiTheme="minorHAnsi" w:cstheme="minorHAnsi"/>
          <w:sz w:val="16"/>
          <w:highlight w:val="cyan"/>
        </w:rPr>
        <w:t>.,</w:t>
      </w:r>
      <w:r w:rsidRPr="00C2704D">
        <w:rPr>
          <w:rFonts w:asciiTheme="minorHAnsi" w:hAnsiTheme="minorHAnsi" w:cstheme="minorHAnsi"/>
          <w:sz w:val="16"/>
        </w:rPr>
        <w:t xml:space="preserve"> Inc. v. Somers, 138 S. Ct. 767, 772 (2018), where </w:t>
      </w:r>
      <w:r w:rsidRPr="00C2704D">
        <w:rPr>
          <w:rStyle w:val="StyleUnderline"/>
          <w:rFonts w:asciiTheme="minorHAnsi" w:hAnsiTheme="minorHAnsi" w:cstheme="minorHAnsi"/>
        </w:rPr>
        <w:t xml:space="preserve">the </w:t>
      </w:r>
      <w:r w:rsidRPr="00C2704D">
        <w:rPr>
          <w:rStyle w:val="Emphasis"/>
          <w:rFonts w:asciiTheme="minorHAnsi" w:hAnsiTheme="minorHAnsi" w:cstheme="minorHAnsi"/>
        </w:rPr>
        <w:t>Court rejected</w:t>
      </w:r>
      <w:r w:rsidRPr="00C2704D">
        <w:rPr>
          <w:rStyle w:val="StyleUnderline"/>
          <w:rFonts w:asciiTheme="minorHAnsi" w:hAnsiTheme="minorHAnsi" w:cstheme="minorHAnsi"/>
        </w:rPr>
        <w:t xml:space="preserve"> the government’s request for </w:t>
      </w:r>
      <w:r w:rsidRPr="00C2704D">
        <w:rPr>
          <w:rStyle w:val="Emphasis"/>
          <w:rFonts w:asciiTheme="minorHAnsi" w:hAnsiTheme="minorHAnsi" w:cstheme="minorHAnsi"/>
        </w:rPr>
        <w:t>Chevron</w:t>
      </w:r>
      <w:r w:rsidRPr="00C2704D">
        <w:rPr>
          <w:rStyle w:val="StyleUnderline"/>
          <w:rFonts w:asciiTheme="minorHAnsi" w:hAnsiTheme="minorHAnsi" w:cstheme="minorHAnsi"/>
        </w:rPr>
        <w:t xml:space="preserve"> deference</w:t>
      </w:r>
      <w:r w:rsidRPr="00C2704D">
        <w:rPr>
          <w:rFonts w:asciiTheme="minorHAnsi" w:hAnsiTheme="minorHAnsi" w:cstheme="minorHAnsi"/>
          <w:sz w:val="16"/>
        </w:rPr>
        <w:t xml:space="preserve"> in a case </w:t>
      </w:r>
      <w:r w:rsidRPr="00C2704D">
        <w:rPr>
          <w:rStyle w:val="StyleUnderline"/>
          <w:rFonts w:asciiTheme="minorHAnsi" w:hAnsiTheme="minorHAnsi" w:cstheme="minorHAnsi"/>
        </w:rPr>
        <w:t>about</w:t>
      </w:r>
      <w:r w:rsidRPr="00C2704D">
        <w:rPr>
          <w:rFonts w:asciiTheme="minorHAnsi" w:hAnsiTheme="minorHAnsi" w:cstheme="minorHAnsi"/>
          <w:sz w:val="16"/>
        </w:rPr>
        <w:t xml:space="preserve"> the scope of </w:t>
      </w:r>
      <w:r w:rsidRPr="00C2704D">
        <w:rPr>
          <w:rStyle w:val="StyleUnderline"/>
          <w:rFonts w:asciiTheme="minorHAnsi" w:hAnsiTheme="minorHAnsi" w:cstheme="minorHAnsi"/>
        </w:rPr>
        <w:t>Dodd-Frank’s</w:t>
      </w:r>
      <w:r w:rsidRPr="00C2704D">
        <w:rPr>
          <w:rFonts w:asciiTheme="minorHAnsi" w:hAnsiTheme="minorHAnsi" w:cstheme="minorHAnsi"/>
          <w:sz w:val="16"/>
        </w:rPr>
        <w:t xml:space="preserve"> anti-</w:t>
      </w:r>
      <w:r w:rsidRPr="00C2704D">
        <w:rPr>
          <w:rStyle w:val="StyleUnderline"/>
          <w:rFonts w:asciiTheme="minorHAnsi" w:hAnsiTheme="minorHAnsi" w:cstheme="minorHAnsi"/>
        </w:rPr>
        <w:t xml:space="preserve">retaliation </w:t>
      </w:r>
      <w:proofErr w:type="spellStart"/>
      <w:r w:rsidRPr="00C2704D">
        <w:rPr>
          <w:rStyle w:val="StyleUnderline"/>
          <w:rFonts w:asciiTheme="minorHAnsi" w:hAnsiTheme="minorHAnsi" w:cstheme="minorHAnsi"/>
        </w:rPr>
        <w:t>provisio</w:t>
      </w:r>
      <w:proofErr w:type="spellEnd"/>
      <w:r w:rsidRPr="00C2704D">
        <w:rPr>
          <w:rStyle w:val="StyleUnderline"/>
          <w:rFonts w:asciiTheme="minorHAnsi" w:hAnsiTheme="minorHAnsi" w:cstheme="minorHAnsi"/>
        </w:rPr>
        <w:t>[n].</w:t>
      </w:r>
      <w:r w:rsidRPr="00C2704D">
        <w:rPr>
          <w:rFonts w:asciiTheme="minorHAnsi" w:hAnsiTheme="minorHAnsi" w:cstheme="minorHAnsi"/>
          <w:sz w:val="16"/>
        </w:rPr>
        <w:t xml:space="preserve"> </w:t>
      </w:r>
      <w:r w:rsidRPr="00C2704D">
        <w:rPr>
          <w:rStyle w:val="Emphasis"/>
          <w:rFonts w:asciiTheme="minorHAnsi" w:hAnsiTheme="minorHAnsi" w:cstheme="minorHAnsi"/>
          <w:highlight w:val="cyan"/>
        </w:rPr>
        <w:t>Encino Motorcars</w:t>
      </w:r>
      <w:r w:rsidRPr="00C2704D">
        <w:rPr>
          <w:rFonts w:asciiTheme="minorHAnsi" w:hAnsiTheme="minorHAnsi" w:cstheme="minorHAnsi"/>
          <w:sz w:val="16"/>
        </w:rPr>
        <w:t xml:space="preserve">, LLC v. Navarro, 138 S. Ct. 1134 (2018), where </w:t>
      </w:r>
      <w:r w:rsidRPr="00C2704D">
        <w:rPr>
          <w:rStyle w:val="StyleUnderline"/>
          <w:rFonts w:asciiTheme="minorHAnsi" w:hAnsiTheme="minorHAnsi" w:cstheme="minorHAnsi"/>
        </w:rPr>
        <w:t xml:space="preserve">the </w:t>
      </w:r>
      <w:r w:rsidRPr="00C2704D">
        <w:rPr>
          <w:rStyle w:val="Emphasis"/>
          <w:rFonts w:asciiTheme="minorHAnsi" w:hAnsiTheme="minorHAnsi" w:cstheme="minorHAnsi"/>
        </w:rPr>
        <w:t>Court interpreted</w:t>
      </w:r>
      <w:r w:rsidRPr="00C2704D">
        <w:rPr>
          <w:rStyle w:val="StyleUnderline"/>
          <w:rFonts w:asciiTheme="minorHAnsi" w:hAnsiTheme="minorHAnsi" w:cstheme="minorHAnsi"/>
        </w:rPr>
        <w:t xml:space="preserve"> the </w:t>
      </w:r>
      <w:r w:rsidRPr="00C2704D">
        <w:rPr>
          <w:rStyle w:val="Emphasis"/>
          <w:rFonts w:asciiTheme="minorHAnsi" w:hAnsiTheme="minorHAnsi" w:cstheme="minorHAnsi"/>
        </w:rPr>
        <w:t>F</w:t>
      </w:r>
      <w:r w:rsidRPr="00C2704D">
        <w:rPr>
          <w:rStyle w:val="StyleUnderline"/>
          <w:rFonts w:asciiTheme="minorHAnsi" w:hAnsiTheme="minorHAnsi" w:cstheme="minorHAnsi"/>
        </w:rPr>
        <w:t xml:space="preserve">air </w:t>
      </w:r>
      <w:r w:rsidRPr="00C2704D">
        <w:rPr>
          <w:rStyle w:val="Emphasis"/>
          <w:rFonts w:asciiTheme="minorHAnsi" w:hAnsiTheme="minorHAnsi" w:cstheme="minorHAnsi"/>
        </w:rPr>
        <w:t>L</w:t>
      </w:r>
      <w:r w:rsidRPr="00C2704D">
        <w:rPr>
          <w:rStyle w:val="StyleUnderline"/>
          <w:rFonts w:asciiTheme="minorHAnsi" w:hAnsiTheme="minorHAnsi" w:cstheme="minorHAnsi"/>
        </w:rPr>
        <w:t xml:space="preserve">abor </w:t>
      </w:r>
      <w:r w:rsidRPr="00C2704D">
        <w:rPr>
          <w:rStyle w:val="Emphasis"/>
          <w:rFonts w:asciiTheme="minorHAnsi" w:hAnsiTheme="minorHAnsi" w:cstheme="minorHAnsi"/>
        </w:rPr>
        <w:t>S</w:t>
      </w:r>
      <w:r w:rsidRPr="00C2704D">
        <w:rPr>
          <w:rStyle w:val="StyleUnderline"/>
          <w:rFonts w:asciiTheme="minorHAnsi" w:hAnsiTheme="minorHAnsi" w:cstheme="minorHAnsi"/>
        </w:rPr>
        <w:t xml:space="preserve">tandards </w:t>
      </w:r>
      <w:r w:rsidRPr="00C2704D">
        <w:rPr>
          <w:rStyle w:val="Emphasis"/>
          <w:rFonts w:asciiTheme="minorHAnsi" w:hAnsiTheme="minorHAnsi" w:cstheme="minorHAnsi"/>
        </w:rPr>
        <w:t>A</w:t>
      </w:r>
      <w:r w:rsidRPr="00C2704D">
        <w:rPr>
          <w:rStyle w:val="StyleUnderline"/>
          <w:rFonts w:asciiTheme="minorHAnsi" w:hAnsiTheme="minorHAnsi" w:cstheme="minorHAnsi"/>
        </w:rPr>
        <w:t xml:space="preserve">ct </w:t>
      </w:r>
      <w:r w:rsidRPr="00C2704D">
        <w:rPr>
          <w:rStyle w:val="Emphasis"/>
          <w:rFonts w:asciiTheme="minorHAnsi" w:hAnsiTheme="minorHAnsi" w:cstheme="minorHAnsi"/>
        </w:rPr>
        <w:t>without</w:t>
      </w:r>
      <w:r w:rsidRPr="00C2704D">
        <w:rPr>
          <w:rStyle w:val="StyleUnderline"/>
          <w:rFonts w:asciiTheme="minorHAnsi" w:hAnsiTheme="minorHAnsi" w:cstheme="minorHAnsi"/>
        </w:rPr>
        <w:t xml:space="preserve"> any </w:t>
      </w:r>
      <w:r w:rsidRPr="00C2704D">
        <w:rPr>
          <w:rStyle w:val="Emphasis"/>
          <w:rFonts w:asciiTheme="minorHAnsi" w:hAnsiTheme="minorHAnsi" w:cstheme="minorHAnsi"/>
        </w:rPr>
        <w:t>deference</w:t>
      </w:r>
      <w:r w:rsidRPr="00C2704D">
        <w:rPr>
          <w:rFonts w:asciiTheme="minorHAnsi" w:hAnsiTheme="minorHAnsi" w:cstheme="minorHAnsi"/>
          <w:sz w:val="16"/>
        </w:rPr>
        <w:t xml:space="preserve"> to the Department of Labor (in accordance with a prior [opinion] </w:t>
      </w:r>
      <w:proofErr w:type="spellStart"/>
      <w:r w:rsidRPr="00C2704D">
        <w:rPr>
          <w:rFonts w:asciiTheme="minorHAnsi" w:hAnsiTheme="minorHAnsi" w:cstheme="minorHAnsi"/>
          <w:strike/>
          <w:sz w:val="16"/>
        </w:rPr>
        <w:t>opinon</w:t>
      </w:r>
      <w:proofErr w:type="spellEnd"/>
      <w:r w:rsidRPr="00C2704D">
        <w:rPr>
          <w:rFonts w:asciiTheme="minorHAnsi" w:hAnsiTheme="minorHAnsi" w:cstheme="minorHAnsi"/>
          <w:sz w:val="16"/>
        </w:rPr>
        <w:t xml:space="preserve"> on that point) </w:t>
      </w:r>
      <w:r w:rsidRPr="00C2704D">
        <w:rPr>
          <w:rStyle w:val="Emphasis"/>
          <w:rFonts w:asciiTheme="minorHAnsi" w:hAnsiTheme="minorHAnsi" w:cstheme="minorHAnsi"/>
          <w:highlight w:val="cyan"/>
        </w:rPr>
        <w:t>SAS Inst., Inc</w:t>
      </w:r>
      <w:r w:rsidRPr="00C2704D">
        <w:rPr>
          <w:rFonts w:asciiTheme="minorHAnsi" w:hAnsiTheme="minorHAnsi" w:cstheme="minorHAnsi"/>
          <w:sz w:val="16"/>
        </w:rPr>
        <w:t xml:space="preserve">. v. </w:t>
      </w:r>
      <w:proofErr w:type="spellStart"/>
      <w:r w:rsidRPr="00C2704D">
        <w:rPr>
          <w:rFonts w:asciiTheme="minorHAnsi" w:hAnsiTheme="minorHAnsi" w:cstheme="minorHAnsi"/>
          <w:sz w:val="16"/>
        </w:rPr>
        <w:t>Iancu</w:t>
      </w:r>
      <w:proofErr w:type="spellEnd"/>
      <w:r w:rsidRPr="00C2704D">
        <w:rPr>
          <w:rFonts w:asciiTheme="minorHAnsi" w:hAnsiTheme="minorHAnsi" w:cstheme="minorHAnsi"/>
          <w:sz w:val="16"/>
        </w:rPr>
        <w:t xml:space="preserve">, 138 S. Ct. 1348, 1358 (2018), where </w:t>
      </w:r>
      <w:r w:rsidRPr="00C2704D">
        <w:rPr>
          <w:rStyle w:val="StyleUnderline"/>
          <w:rFonts w:asciiTheme="minorHAnsi" w:hAnsiTheme="minorHAnsi" w:cstheme="minorHAnsi"/>
        </w:rPr>
        <w:t xml:space="preserve">the </w:t>
      </w:r>
      <w:r w:rsidRPr="00C2704D">
        <w:rPr>
          <w:rStyle w:val="Emphasis"/>
          <w:rFonts w:asciiTheme="minorHAnsi" w:hAnsiTheme="minorHAnsi" w:cstheme="minorHAnsi"/>
        </w:rPr>
        <w:t>Court rejected</w:t>
      </w:r>
      <w:r w:rsidRPr="00C2704D">
        <w:rPr>
          <w:rStyle w:val="StyleUnderline"/>
          <w:rFonts w:asciiTheme="minorHAnsi" w:hAnsiTheme="minorHAnsi" w:cstheme="minorHAnsi"/>
        </w:rPr>
        <w:t xml:space="preserve"> the government’s request for </w:t>
      </w:r>
      <w:r w:rsidRPr="00C2704D">
        <w:rPr>
          <w:rStyle w:val="Emphasis"/>
          <w:rFonts w:asciiTheme="minorHAnsi" w:hAnsiTheme="minorHAnsi" w:cstheme="minorHAnsi"/>
        </w:rPr>
        <w:t>Chevron</w:t>
      </w:r>
      <w:r w:rsidRPr="00C2704D">
        <w:rPr>
          <w:rFonts w:asciiTheme="minorHAnsi" w:hAnsiTheme="minorHAnsi" w:cstheme="minorHAnsi"/>
          <w:sz w:val="16"/>
        </w:rPr>
        <w:t xml:space="preserve"> deference to a decision </w:t>
      </w:r>
      <w:r w:rsidRPr="00C2704D">
        <w:rPr>
          <w:rStyle w:val="StyleUnderline"/>
          <w:rFonts w:asciiTheme="minorHAnsi" w:hAnsiTheme="minorHAnsi" w:cstheme="minorHAnsi"/>
        </w:rPr>
        <w:t xml:space="preserve">by the </w:t>
      </w:r>
      <w:r w:rsidRPr="00C2704D">
        <w:rPr>
          <w:rStyle w:val="Emphasis"/>
          <w:rFonts w:asciiTheme="minorHAnsi" w:hAnsiTheme="minorHAnsi" w:cstheme="minorHAnsi"/>
        </w:rPr>
        <w:t>P</w:t>
      </w:r>
      <w:r w:rsidRPr="00C2704D">
        <w:rPr>
          <w:rStyle w:val="StyleUnderline"/>
          <w:rFonts w:asciiTheme="minorHAnsi" w:hAnsiTheme="minorHAnsi" w:cstheme="minorHAnsi"/>
        </w:rPr>
        <w:t xml:space="preserve">atent &amp; </w:t>
      </w:r>
      <w:r w:rsidRPr="00C2704D">
        <w:rPr>
          <w:rStyle w:val="Emphasis"/>
          <w:rFonts w:asciiTheme="minorHAnsi" w:hAnsiTheme="minorHAnsi" w:cstheme="minorHAnsi"/>
        </w:rPr>
        <w:t>T</w:t>
      </w:r>
      <w:r w:rsidRPr="00C2704D">
        <w:rPr>
          <w:rStyle w:val="StyleUnderline"/>
          <w:rFonts w:asciiTheme="minorHAnsi" w:hAnsiTheme="minorHAnsi" w:cstheme="minorHAnsi"/>
        </w:rPr>
        <w:t xml:space="preserve">rademark </w:t>
      </w:r>
      <w:r w:rsidRPr="00C2704D">
        <w:rPr>
          <w:rStyle w:val="Emphasis"/>
          <w:rFonts w:asciiTheme="minorHAnsi" w:hAnsiTheme="minorHAnsi" w:cstheme="minorHAnsi"/>
        </w:rPr>
        <w:t>O</w:t>
      </w:r>
      <w:r w:rsidRPr="00C2704D">
        <w:rPr>
          <w:rStyle w:val="StyleUnderline"/>
          <w:rFonts w:asciiTheme="minorHAnsi" w:hAnsiTheme="minorHAnsi" w:cstheme="minorHAnsi"/>
        </w:rPr>
        <w:t>ffice</w:t>
      </w:r>
      <w:r w:rsidRPr="00C2704D">
        <w:rPr>
          <w:rFonts w:asciiTheme="minorHAnsi" w:hAnsiTheme="minorHAnsi" w:cstheme="minorHAnsi"/>
          <w:sz w:val="16"/>
        </w:rPr>
        <w:t xml:space="preserve">—and where Justice </w:t>
      </w:r>
      <w:r w:rsidRPr="00C2704D">
        <w:rPr>
          <w:rStyle w:val="Emphasis"/>
          <w:rFonts w:asciiTheme="minorHAnsi" w:hAnsiTheme="minorHAnsi" w:cstheme="minorHAnsi"/>
        </w:rPr>
        <w:t>Gorsuch’s</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majority opinion</w:t>
      </w:r>
      <w:r w:rsidRPr="00C2704D">
        <w:rPr>
          <w:rStyle w:val="StyleUnderline"/>
          <w:rFonts w:asciiTheme="minorHAnsi" w:hAnsiTheme="minorHAnsi" w:cstheme="minorHAnsi"/>
        </w:rPr>
        <w:t xml:space="preserve"> ominously warned</w:t>
      </w:r>
      <w:r w:rsidRPr="00C2704D">
        <w:rPr>
          <w:rFonts w:asciiTheme="minorHAnsi" w:hAnsiTheme="minorHAnsi" w:cstheme="minorHAnsi"/>
          <w:sz w:val="16"/>
        </w:rPr>
        <w:t>, “</w:t>
      </w:r>
      <w:r w:rsidRPr="00C2704D">
        <w:rPr>
          <w:rStyle w:val="StyleUnderline"/>
          <w:rFonts w:asciiTheme="minorHAnsi" w:hAnsiTheme="minorHAnsi" w:cstheme="minorHAnsi"/>
        </w:rPr>
        <w:t>Whether Chevron should remain</w:t>
      </w:r>
      <w:r w:rsidRPr="00C2704D">
        <w:rPr>
          <w:rFonts w:asciiTheme="minorHAnsi" w:hAnsiTheme="minorHAnsi" w:cstheme="minorHAnsi"/>
          <w:sz w:val="16"/>
        </w:rPr>
        <w:t xml:space="preserve"> is a question we may leave for another day.” </w:t>
      </w:r>
      <w:r w:rsidRPr="00C2704D">
        <w:rPr>
          <w:rStyle w:val="Emphasis"/>
          <w:rFonts w:asciiTheme="minorHAnsi" w:hAnsiTheme="minorHAnsi" w:cstheme="minorHAnsi"/>
          <w:highlight w:val="cyan"/>
        </w:rPr>
        <w:t>Epic Sys. Corp</w:t>
      </w:r>
      <w:r w:rsidRPr="00C2704D">
        <w:rPr>
          <w:rFonts w:asciiTheme="minorHAnsi" w:hAnsiTheme="minorHAnsi" w:cstheme="minorHAnsi"/>
          <w:sz w:val="16"/>
        </w:rPr>
        <w:t xml:space="preserve">. v. Lewis, 138 S. Ct. 1612, 1629 (2018), where </w:t>
      </w:r>
      <w:r w:rsidRPr="00C2704D">
        <w:rPr>
          <w:rStyle w:val="StyleUnderline"/>
          <w:rFonts w:asciiTheme="minorHAnsi" w:hAnsiTheme="minorHAnsi" w:cstheme="minorHAnsi"/>
        </w:rPr>
        <w:t xml:space="preserve">the </w:t>
      </w:r>
      <w:r w:rsidRPr="00C2704D">
        <w:rPr>
          <w:rStyle w:val="Emphasis"/>
          <w:rFonts w:asciiTheme="minorHAnsi" w:hAnsiTheme="minorHAnsi" w:cstheme="minorHAnsi"/>
          <w:highlight w:val="cyan"/>
        </w:rPr>
        <w:t>Court rejected</w:t>
      </w:r>
      <w:r w:rsidRPr="00C2704D">
        <w:rPr>
          <w:rStyle w:val="StyleUnderline"/>
          <w:rFonts w:asciiTheme="minorHAnsi" w:hAnsiTheme="minorHAnsi" w:cstheme="minorHAnsi"/>
        </w:rPr>
        <w:t xml:space="preserve"> a request for </w:t>
      </w:r>
      <w:r w:rsidRPr="00C2704D">
        <w:rPr>
          <w:rStyle w:val="Emphasis"/>
          <w:rFonts w:asciiTheme="minorHAnsi" w:hAnsiTheme="minorHAnsi" w:cstheme="minorHAnsi"/>
          <w:highlight w:val="cyan"/>
        </w:rPr>
        <w:t>Chevron</w:t>
      </w:r>
      <w:r w:rsidRPr="00C2704D">
        <w:rPr>
          <w:rStyle w:val="StyleUnderline"/>
          <w:rFonts w:asciiTheme="minorHAnsi" w:hAnsiTheme="minorHAnsi" w:cstheme="minorHAnsi"/>
        </w:rPr>
        <w:t xml:space="preserve"> deference</w:t>
      </w:r>
      <w:r w:rsidRPr="00C2704D">
        <w:rPr>
          <w:rFonts w:asciiTheme="minorHAnsi" w:hAnsiTheme="minorHAnsi" w:cstheme="minorHAnsi"/>
          <w:sz w:val="16"/>
        </w:rPr>
        <w:t xml:space="preserve"> to the National Labor Relation Board’s conclusion that collective bargaining agreements cannot include an arbitration class precluding class actions. In this opinion, too, Justice </w:t>
      </w:r>
      <w:r w:rsidRPr="00C2704D">
        <w:rPr>
          <w:rStyle w:val="StyleUnderline"/>
          <w:rFonts w:asciiTheme="minorHAnsi" w:hAnsiTheme="minorHAnsi" w:cstheme="minorHAnsi"/>
        </w:rPr>
        <w:t>Gorsuch emphasized that “No party to these cases has asked us to reconsider Chevron deference,”</w:t>
      </w:r>
      <w:r w:rsidRPr="00C2704D">
        <w:rPr>
          <w:rFonts w:asciiTheme="minorHAnsi" w:hAnsiTheme="minorHAnsi" w:cstheme="minorHAnsi"/>
          <w:sz w:val="16"/>
        </w:rPr>
        <w:t xml:space="preserve"> and instead offered a wide array of reasons for refusing to defer to the NLRB’s decision under Chevron. </w:t>
      </w:r>
    </w:p>
    <w:p w14:paraId="765CB880" w14:textId="77777777" w:rsidR="00B77E1A" w:rsidRPr="00C2704D" w:rsidRDefault="00B77E1A" w:rsidP="00B77E1A">
      <w:pPr>
        <w:rPr>
          <w:rFonts w:asciiTheme="minorHAnsi" w:hAnsiTheme="minorHAnsi" w:cstheme="minorHAnsi"/>
        </w:rPr>
      </w:pPr>
    </w:p>
    <w:p w14:paraId="5E1EF28C" w14:textId="77777777" w:rsidR="00B77E1A" w:rsidRPr="00C2704D" w:rsidRDefault="00B77E1A" w:rsidP="00B77E1A">
      <w:pPr>
        <w:pStyle w:val="Heading4"/>
        <w:rPr>
          <w:rFonts w:asciiTheme="minorHAnsi" w:hAnsiTheme="minorHAnsi" w:cstheme="minorHAnsi"/>
        </w:rPr>
      </w:pPr>
      <w:r w:rsidRPr="00C2704D">
        <w:rPr>
          <w:rFonts w:asciiTheme="minorHAnsi" w:hAnsiTheme="minorHAnsi" w:cstheme="minorHAnsi"/>
        </w:rPr>
        <w:t xml:space="preserve">Congress bill </w:t>
      </w:r>
      <w:r w:rsidRPr="00C2704D">
        <w:rPr>
          <w:rFonts w:asciiTheme="minorHAnsi" w:hAnsiTheme="minorHAnsi" w:cstheme="minorHAnsi"/>
          <w:u w:val="single"/>
        </w:rPr>
        <w:t>killed</w:t>
      </w:r>
      <w:r w:rsidRPr="00C2704D">
        <w:rPr>
          <w:rFonts w:asciiTheme="minorHAnsi" w:hAnsiTheme="minorHAnsi" w:cstheme="minorHAnsi"/>
        </w:rPr>
        <w:t xml:space="preserve"> </w:t>
      </w:r>
      <w:r w:rsidRPr="00C2704D">
        <w:rPr>
          <w:rFonts w:asciiTheme="minorHAnsi" w:hAnsiTheme="minorHAnsi" w:cstheme="minorHAnsi"/>
          <w:i/>
        </w:rPr>
        <w:t>Chevron</w:t>
      </w:r>
    </w:p>
    <w:p w14:paraId="644BBC00" w14:textId="77777777" w:rsidR="00B77E1A" w:rsidRPr="00C2704D" w:rsidRDefault="00B77E1A" w:rsidP="00B77E1A">
      <w:pPr>
        <w:rPr>
          <w:rFonts w:asciiTheme="minorHAnsi" w:hAnsiTheme="minorHAnsi" w:cstheme="minorHAnsi"/>
        </w:rPr>
      </w:pPr>
      <w:r w:rsidRPr="00C2704D">
        <w:rPr>
          <w:rStyle w:val="Style13ptBold"/>
          <w:rFonts w:asciiTheme="minorHAnsi" w:hAnsiTheme="minorHAnsi" w:cstheme="minorHAnsi"/>
        </w:rPr>
        <w:t>Valentine et. al 17</w:t>
      </w:r>
      <w:r w:rsidRPr="00C2704D">
        <w:rPr>
          <w:rFonts w:asciiTheme="minorHAnsi" w:hAnsiTheme="minorHAnsi" w:cstheme="minorHAnsi"/>
        </w:rPr>
        <w:t xml:space="preserve"> [1/11/17, Steven R. Valentine, John </w:t>
      </w:r>
      <w:proofErr w:type="spellStart"/>
      <w:r w:rsidRPr="00C2704D">
        <w:rPr>
          <w:rFonts w:asciiTheme="minorHAnsi" w:hAnsiTheme="minorHAnsi" w:cstheme="minorHAnsi"/>
        </w:rPr>
        <w:t>Longstreth</w:t>
      </w:r>
      <w:proofErr w:type="spellEnd"/>
      <w:r w:rsidRPr="00C2704D">
        <w:rPr>
          <w:rFonts w:asciiTheme="minorHAnsi" w:hAnsiTheme="minorHAnsi" w:cstheme="minorHAnsi"/>
        </w:rPr>
        <w:t xml:space="preserve">, Sandra E. </w:t>
      </w:r>
      <w:proofErr w:type="spellStart"/>
      <w:r w:rsidRPr="00C2704D">
        <w:rPr>
          <w:rFonts w:asciiTheme="minorHAnsi" w:hAnsiTheme="minorHAnsi" w:cstheme="minorHAnsi"/>
        </w:rPr>
        <w:t>Safro</w:t>
      </w:r>
      <w:proofErr w:type="spellEnd"/>
      <w:r w:rsidRPr="00C2704D">
        <w:rPr>
          <w:rFonts w:asciiTheme="minorHAnsi" w:hAnsiTheme="minorHAnsi" w:cstheme="minorHAnsi"/>
        </w:rPr>
        <w:t>, "The Death of Chevron Deference? A Potential Shift in Federal Court Reviews of Agency Decisions," K &amp; L Gates Hub, https://www.klgates.com/the-death-of-chevron-deference-a-potential-shift-in-federal-court-reviews-of-agency-decisions-2-8-2017//BUBU]</w:t>
      </w:r>
    </w:p>
    <w:p w14:paraId="48782F5B" w14:textId="77777777" w:rsidR="00B77E1A" w:rsidRPr="00C2704D" w:rsidRDefault="00B77E1A" w:rsidP="00B77E1A">
      <w:pPr>
        <w:rPr>
          <w:rFonts w:asciiTheme="minorHAnsi" w:hAnsiTheme="minorHAnsi" w:cstheme="minorHAnsi"/>
          <w:u w:val="single"/>
        </w:rPr>
      </w:pPr>
      <w:r w:rsidRPr="00C2704D">
        <w:rPr>
          <w:rFonts w:asciiTheme="minorHAnsi" w:hAnsiTheme="minorHAnsi" w:cstheme="minorHAnsi"/>
          <w:sz w:val="14"/>
        </w:rPr>
        <w:t xml:space="preserve">On January 11, 2017, </w:t>
      </w:r>
      <w:r w:rsidRPr="00C2704D">
        <w:rPr>
          <w:rFonts w:asciiTheme="minorHAnsi" w:hAnsiTheme="minorHAnsi" w:cstheme="minorHAnsi"/>
          <w:u w:val="single"/>
        </w:rPr>
        <w:t xml:space="preserve">the U.S. </w:t>
      </w:r>
      <w:r w:rsidRPr="00C2704D">
        <w:rPr>
          <w:rFonts w:asciiTheme="minorHAnsi" w:hAnsiTheme="minorHAnsi" w:cstheme="minorHAnsi"/>
          <w:highlight w:val="cyan"/>
          <w:u w:val="single"/>
        </w:rPr>
        <w:t>House</w:t>
      </w:r>
      <w:r w:rsidRPr="00C2704D">
        <w:rPr>
          <w:rFonts w:asciiTheme="minorHAnsi" w:hAnsiTheme="minorHAnsi" w:cstheme="minorHAnsi"/>
          <w:u w:val="single"/>
        </w:rPr>
        <w:t xml:space="preserve"> of Representatives </w:t>
      </w:r>
      <w:r w:rsidRPr="00C2704D">
        <w:rPr>
          <w:rFonts w:asciiTheme="minorHAnsi" w:hAnsiTheme="minorHAnsi" w:cstheme="minorHAnsi"/>
          <w:highlight w:val="cyan"/>
          <w:u w:val="single"/>
        </w:rPr>
        <w:t>passed a bill</w:t>
      </w:r>
      <w:r w:rsidRPr="00C2704D">
        <w:rPr>
          <w:rFonts w:asciiTheme="minorHAnsi" w:hAnsiTheme="minorHAnsi" w:cstheme="minorHAnsi"/>
          <w:u w:val="single"/>
        </w:rPr>
        <w:t xml:space="preserve"> </w:t>
      </w:r>
      <w:r w:rsidRPr="00C2704D">
        <w:rPr>
          <w:rFonts w:asciiTheme="minorHAnsi" w:hAnsiTheme="minorHAnsi" w:cstheme="minorHAnsi"/>
          <w:highlight w:val="cyan"/>
          <w:u w:val="single"/>
        </w:rPr>
        <w:t>that</w:t>
      </w:r>
      <w:r w:rsidRPr="00C2704D">
        <w:rPr>
          <w:rFonts w:asciiTheme="minorHAnsi" w:hAnsiTheme="minorHAnsi" w:cstheme="minorHAnsi"/>
          <w:u w:val="single"/>
        </w:rPr>
        <w:t xml:space="preserve"> would</w:t>
      </w:r>
      <w:r w:rsidRPr="00C2704D">
        <w:rPr>
          <w:rFonts w:asciiTheme="minorHAnsi" w:hAnsiTheme="minorHAnsi" w:cstheme="minorHAnsi"/>
          <w:sz w:val="14"/>
        </w:rPr>
        <w:t xml:space="preserve">, among other things, </w:t>
      </w:r>
      <w:r w:rsidRPr="00C2704D">
        <w:rPr>
          <w:rFonts w:asciiTheme="minorHAnsi" w:hAnsiTheme="minorHAnsi" w:cstheme="minorHAnsi"/>
          <w:b/>
          <w:bCs/>
          <w:highlight w:val="cyan"/>
          <w:u w:val="single"/>
        </w:rPr>
        <w:t>eliminate</w:t>
      </w:r>
      <w:r w:rsidRPr="00C2704D">
        <w:rPr>
          <w:rFonts w:asciiTheme="minorHAnsi" w:hAnsiTheme="minorHAnsi" w:cstheme="minorHAnsi"/>
          <w:b/>
          <w:bCs/>
          <w:u w:val="single"/>
        </w:rPr>
        <w:t xml:space="preserve"> the deference</w:t>
      </w:r>
      <w:r w:rsidRPr="00C2704D">
        <w:rPr>
          <w:rFonts w:asciiTheme="minorHAnsi" w:hAnsiTheme="minorHAnsi" w:cstheme="minorHAnsi"/>
          <w:u w:val="single"/>
        </w:rPr>
        <w:t xml:space="preserve"> that federal courts currently must afford agency legal interpretations</w:t>
      </w:r>
      <w:r w:rsidRPr="00C2704D">
        <w:rPr>
          <w:rFonts w:asciiTheme="minorHAnsi" w:hAnsiTheme="minorHAnsi" w:cstheme="minorHAnsi"/>
          <w:sz w:val="14"/>
        </w:rPr>
        <w:t xml:space="preserve"> -- a judicial doctrine generally </w:t>
      </w:r>
      <w:r w:rsidRPr="00C2704D">
        <w:rPr>
          <w:rFonts w:asciiTheme="minorHAnsi" w:hAnsiTheme="minorHAnsi" w:cstheme="minorHAnsi"/>
          <w:u w:val="single"/>
        </w:rPr>
        <w:t xml:space="preserve">known as </w:t>
      </w:r>
      <w:r w:rsidRPr="00C2704D">
        <w:rPr>
          <w:rFonts w:asciiTheme="minorHAnsi" w:hAnsiTheme="minorHAnsi" w:cstheme="minorHAnsi"/>
          <w:b/>
          <w:bCs/>
          <w:highlight w:val="cyan"/>
          <w:u w:val="single"/>
        </w:rPr>
        <w:t>Chevron</w:t>
      </w:r>
      <w:r w:rsidRPr="00C2704D">
        <w:rPr>
          <w:rFonts w:asciiTheme="minorHAnsi" w:hAnsiTheme="minorHAnsi" w:cstheme="minorHAnsi"/>
          <w:u w:val="single"/>
        </w:rPr>
        <w:t xml:space="preserve"> </w:t>
      </w:r>
      <w:r w:rsidRPr="00C2704D">
        <w:rPr>
          <w:rFonts w:asciiTheme="minorHAnsi" w:hAnsiTheme="minorHAnsi" w:cstheme="minorHAnsi"/>
          <w:highlight w:val="cyan"/>
          <w:u w:val="single"/>
        </w:rPr>
        <w:t>deference</w:t>
      </w:r>
      <w:r w:rsidRPr="00C2704D">
        <w:rPr>
          <w:rFonts w:asciiTheme="minorHAnsi" w:hAnsiTheme="minorHAnsi" w:cstheme="minorHAnsi"/>
          <w:sz w:val="14"/>
        </w:rPr>
        <w:t xml:space="preserve">. This </w:t>
      </w:r>
      <w:r w:rsidRPr="00C2704D">
        <w:rPr>
          <w:rFonts w:asciiTheme="minorHAnsi" w:hAnsiTheme="minorHAnsi" w:cstheme="minorHAnsi"/>
          <w:highlight w:val="cyan"/>
          <w:u w:val="single"/>
        </w:rPr>
        <w:t xml:space="preserve">legislation </w:t>
      </w:r>
      <w:r w:rsidRPr="00C2704D">
        <w:rPr>
          <w:rFonts w:asciiTheme="minorHAnsi" w:hAnsiTheme="minorHAnsi" w:cstheme="minorHAnsi"/>
          <w:u w:val="single"/>
        </w:rPr>
        <w:t xml:space="preserve">is one step in a series of attempts to </w:t>
      </w:r>
      <w:r w:rsidRPr="00C2704D">
        <w:rPr>
          <w:rFonts w:asciiTheme="minorHAnsi" w:hAnsiTheme="minorHAnsi" w:cstheme="minorHAnsi"/>
          <w:highlight w:val="cyan"/>
          <w:u w:val="single"/>
        </w:rPr>
        <w:t>reduce</w:t>
      </w:r>
      <w:r w:rsidRPr="00C2704D">
        <w:rPr>
          <w:rFonts w:asciiTheme="minorHAnsi" w:hAnsiTheme="minorHAnsi" w:cstheme="minorHAnsi"/>
          <w:u w:val="single"/>
        </w:rPr>
        <w:t xml:space="preserve"> the </w:t>
      </w:r>
      <w:r w:rsidRPr="00C2704D">
        <w:rPr>
          <w:rFonts w:asciiTheme="minorHAnsi" w:hAnsiTheme="minorHAnsi" w:cstheme="minorHAnsi"/>
          <w:highlight w:val="cyan"/>
          <w:u w:val="single"/>
        </w:rPr>
        <w:t xml:space="preserve">Executive Branch’s ability to shape federal law through </w:t>
      </w:r>
      <w:r w:rsidRPr="00C2704D">
        <w:rPr>
          <w:rFonts w:asciiTheme="minorHAnsi" w:hAnsiTheme="minorHAnsi" w:cstheme="minorHAnsi"/>
          <w:b/>
          <w:bCs/>
          <w:highlight w:val="cyan"/>
          <w:u w:val="single"/>
        </w:rPr>
        <w:t>agency actions</w:t>
      </w:r>
      <w:r w:rsidRPr="00C2704D">
        <w:rPr>
          <w:rFonts w:asciiTheme="minorHAnsi" w:hAnsiTheme="minorHAnsi" w:cstheme="minorHAnsi"/>
          <w:sz w:val="14"/>
        </w:rPr>
        <w:t xml:space="preserve">. The </w:t>
      </w:r>
      <w:r w:rsidRPr="00C2704D">
        <w:rPr>
          <w:rFonts w:asciiTheme="minorHAnsi" w:hAnsiTheme="minorHAnsi" w:cstheme="minorHAnsi"/>
          <w:b/>
          <w:bCs/>
          <w:u w:val="single"/>
        </w:rPr>
        <w:t>Chevron</w:t>
      </w:r>
      <w:r w:rsidRPr="00C2704D">
        <w:rPr>
          <w:rFonts w:asciiTheme="minorHAnsi" w:hAnsiTheme="minorHAnsi" w:cstheme="minorHAnsi"/>
          <w:u w:val="single"/>
        </w:rPr>
        <w:t xml:space="preserve"> </w:t>
      </w:r>
      <w:r w:rsidRPr="00C2704D">
        <w:rPr>
          <w:rFonts w:asciiTheme="minorHAnsi" w:hAnsiTheme="minorHAnsi" w:cstheme="minorHAnsi"/>
          <w:b/>
          <w:bCs/>
          <w:u w:val="single"/>
        </w:rPr>
        <w:t>provision</w:t>
      </w:r>
      <w:r w:rsidRPr="00C2704D">
        <w:rPr>
          <w:rFonts w:asciiTheme="minorHAnsi" w:hAnsiTheme="minorHAnsi" w:cstheme="minorHAnsi"/>
          <w:sz w:val="14"/>
        </w:rPr>
        <w:t xml:space="preserve">, which passed the House but not the Senate last year, </w:t>
      </w:r>
      <w:r w:rsidRPr="00C2704D">
        <w:rPr>
          <w:rFonts w:asciiTheme="minorHAnsi" w:hAnsiTheme="minorHAnsi" w:cstheme="minorHAnsi"/>
          <w:u w:val="single"/>
        </w:rPr>
        <w:t xml:space="preserve">is </w:t>
      </w:r>
      <w:r w:rsidRPr="00C2704D">
        <w:rPr>
          <w:rFonts w:asciiTheme="minorHAnsi" w:hAnsiTheme="minorHAnsi" w:cstheme="minorHAnsi"/>
          <w:b/>
          <w:bCs/>
          <w:u w:val="single"/>
        </w:rPr>
        <w:t>now included</w:t>
      </w:r>
      <w:r w:rsidRPr="00C2704D">
        <w:rPr>
          <w:rFonts w:asciiTheme="minorHAnsi" w:hAnsiTheme="minorHAnsi" w:cstheme="minorHAnsi"/>
          <w:u w:val="single"/>
        </w:rPr>
        <w:t xml:space="preserve"> in a </w:t>
      </w:r>
      <w:r w:rsidRPr="00C2704D">
        <w:rPr>
          <w:rFonts w:asciiTheme="minorHAnsi" w:hAnsiTheme="minorHAnsi" w:cstheme="minorHAnsi"/>
          <w:b/>
          <w:bCs/>
          <w:u w:val="single"/>
        </w:rPr>
        <w:t>broader</w:t>
      </w:r>
      <w:r w:rsidRPr="00C2704D">
        <w:rPr>
          <w:rFonts w:asciiTheme="minorHAnsi" w:hAnsiTheme="minorHAnsi" w:cstheme="minorHAnsi"/>
          <w:u w:val="single"/>
        </w:rPr>
        <w:t xml:space="preserve"> bill that would add a host of new duties on </w:t>
      </w:r>
      <w:r w:rsidRPr="00C2704D">
        <w:rPr>
          <w:rFonts w:asciiTheme="minorHAnsi" w:hAnsiTheme="minorHAnsi" w:cstheme="minorHAnsi"/>
          <w:b/>
          <w:bCs/>
          <w:u w:val="single"/>
        </w:rPr>
        <w:t>agencies</w:t>
      </w:r>
      <w:r w:rsidRPr="00C2704D">
        <w:rPr>
          <w:rFonts w:asciiTheme="minorHAnsi" w:hAnsiTheme="minorHAnsi" w:cstheme="minorHAnsi"/>
          <w:u w:val="single"/>
        </w:rPr>
        <w:t xml:space="preserve"> </w:t>
      </w:r>
      <w:r w:rsidRPr="00C2704D">
        <w:rPr>
          <w:rFonts w:asciiTheme="minorHAnsi" w:hAnsiTheme="minorHAnsi" w:cstheme="minorHAnsi"/>
          <w:b/>
          <w:bCs/>
          <w:u w:val="single"/>
        </w:rPr>
        <w:t>seeking</w:t>
      </w:r>
      <w:r w:rsidRPr="00C2704D">
        <w:rPr>
          <w:rFonts w:asciiTheme="minorHAnsi" w:hAnsiTheme="minorHAnsi" w:cstheme="minorHAnsi"/>
          <w:u w:val="single"/>
        </w:rPr>
        <w:t xml:space="preserve"> to regulate, including requirements to undertake </w:t>
      </w:r>
      <w:r w:rsidRPr="00C2704D">
        <w:rPr>
          <w:rFonts w:asciiTheme="minorHAnsi" w:hAnsiTheme="minorHAnsi" w:cstheme="minorHAnsi"/>
          <w:b/>
          <w:bCs/>
          <w:u w:val="single"/>
        </w:rPr>
        <w:t>cost-benefit analyses</w:t>
      </w:r>
      <w:r w:rsidRPr="00C2704D">
        <w:rPr>
          <w:rFonts w:asciiTheme="minorHAnsi" w:hAnsiTheme="minorHAnsi" w:cstheme="minorHAnsi"/>
          <w:u w:val="single"/>
        </w:rPr>
        <w:t xml:space="preserve"> and to provide hearings where </w:t>
      </w:r>
      <w:r w:rsidRPr="00C2704D">
        <w:rPr>
          <w:rFonts w:asciiTheme="minorHAnsi" w:hAnsiTheme="minorHAnsi" w:cstheme="minorHAnsi"/>
          <w:b/>
          <w:bCs/>
          <w:u w:val="single"/>
        </w:rPr>
        <w:t>certain</w:t>
      </w:r>
      <w:r w:rsidRPr="00C2704D">
        <w:rPr>
          <w:rFonts w:asciiTheme="minorHAnsi" w:hAnsiTheme="minorHAnsi" w:cstheme="minorHAnsi"/>
          <w:u w:val="single"/>
        </w:rPr>
        <w:t xml:space="preserve"> </w:t>
      </w:r>
      <w:r w:rsidRPr="00C2704D">
        <w:rPr>
          <w:rFonts w:asciiTheme="minorHAnsi" w:hAnsiTheme="minorHAnsi" w:cstheme="minorHAnsi"/>
          <w:b/>
          <w:bCs/>
          <w:u w:val="single"/>
        </w:rPr>
        <w:t>evidence</w:t>
      </w:r>
      <w:r w:rsidRPr="00C2704D">
        <w:rPr>
          <w:rFonts w:asciiTheme="minorHAnsi" w:hAnsiTheme="minorHAnsi" w:cstheme="minorHAnsi"/>
          <w:u w:val="single"/>
        </w:rPr>
        <w:t xml:space="preserve"> on which the rules is based is contested, and </w:t>
      </w:r>
      <w:r w:rsidRPr="00C2704D">
        <w:rPr>
          <w:rFonts w:asciiTheme="minorHAnsi" w:hAnsiTheme="minorHAnsi" w:cstheme="minorHAnsi"/>
          <w:b/>
          <w:bCs/>
          <w:u w:val="single"/>
        </w:rPr>
        <w:t>restrictions</w:t>
      </w:r>
      <w:r w:rsidRPr="00C2704D">
        <w:rPr>
          <w:rFonts w:asciiTheme="minorHAnsi" w:hAnsiTheme="minorHAnsi" w:cstheme="minorHAnsi"/>
          <w:u w:val="single"/>
        </w:rPr>
        <w:t xml:space="preserve"> on </w:t>
      </w:r>
      <w:r w:rsidRPr="00C2704D">
        <w:rPr>
          <w:rFonts w:asciiTheme="minorHAnsi" w:hAnsiTheme="minorHAnsi" w:cstheme="minorHAnsi"/>
          <w:b/>
          <w:bCs/>
          <w:u w:val="single"/>
        </w:rPr>
        <w:t>agency</w:t>
      </w:r>
      <w:r w:rsidRPr="00C2704D">
        <w:rPr>
          <w:rFonts w:asciiTheme="minorHAnsi" w:hAnsiTheme="minorHAnsi" w:cstheme="minorHAnsi"/>
          <w:u w:val="single"/>
        </w:rPr>
        <w:t xml:space="preserve"> use of “</w:t>
      </w:r>
      <w:r w:rsidRPr="00C2704D">
        <w:rPr>
          <w:rFonts w:asciiTheme="minorHAnsi" w:hAnsiTheme="minorHAnsi" w:cstheme="minorHAnsi"/>
          <w:b/>
          <w:bCs/>
          <w:u w:val="single"/>
        </w:rPr>
        <w:t>guidance</w:t>
      </w:r>
      <w:r w:rsidRPr="00C2704D">
        <w:rPr>
          <w:rFonts w:asciiTheme="minorHAnsi" w:hAnsiTheme="minorHAnsi" w:cstheme="minorHAnsi"/>
          <w:u w:val="single"/>
        </w:rPr>
        <w:t xml:space="preserve">” </w:t>
      </w:r>
      <w:r w:rsidRPr="00C2704D">
        <w:rPr>
          <w:rFonts w:asciiTheme="minorHAnsi" w:hAnsiTheme="minorHAnsi" w:cstheme="minorHAnsi"/>
          <w:b/>
          <w:bCs/>
          <w:u w:val="single"/>
        </w:rPr>
        <w:t>documents</w:t>
      </w:r>
      <w:r w:rsidRPr="00C2704D">
        <w:rPr>
          <w:rFonts w:asciiTheme="minorHAnsi" w:hAnsiTheme="minorHAnsi" w:cstheme="minorHAnsi"/>
          <w:u w:val="single"/>
        </w:rPr>
        <w:t>.</w:t>
      </w:r>
    </w:p>
    <w:p w14:paraId="45BD8A5A" w14:textId="77777777" w:rsidR="00B77E1A" w:rsidRPr="00C2704D" w:rsidRDefault="00B77E1A" w:rsidP="00B77E1A">
      <w:pPr>
        <w:rPr>
          <w:rFonts w:asciiTheme="minorHAnsi" w:hAnsiTheme="minorHAnsi" w:cstheme="minorHAnsi"/>
        </w:rPr>
      </w:pPr>
    </w:p>
    <w:p w14:paraId="137185CD" w14:textId="77777777" w:rsidR="00B77E1A" w:rsidRPr="00C2704D" w:rsidRDefault="00B77E1A" w:rsidP="00B77E1A">
      <w:pPr>
        <w:pStyle w:val="Heading4"/>
        <w:jc w:val="both"/>
        <w:rPr>
          <w:rFonts w:asciiTheme="minorHAnsi" w:hAnsiTheme="minorHAnsi" w:cstheme="minorHAnsi"/>
          <w:i/>
          <w:iCs/>
        </w:rPr>
      </w:pPr>
      <w:r w:rsidRPr="00C2704D">
        <w:rPr>
          <w:rFonts w:asciiTheme="minorHAnsi" w:hAnsiTheme="minorHAnsi" w:cstheme="minorHAnsi"/>
        </w:rPr>
        <w:t xml:space="preserve">Only 11 states </w:t>
      </w:r>
      <w:r w:rsidRPr="00C2704D">
        <w:rPr>
          <w:rFonts w:asciiTheme="minorHAnsi" w:hAnsiTheme="minorHAnsi" w:cstheme="minorHAnsi"/>
          <w:u w:val="single"/>
        </w:rPr>
        <w:t>applied</w:t>
      </w:r>
      <w:r w:rsidRPr="00C2704D">
        <w:rPr>
          <w:rFonts w:asciiTheme="minorHAnsi" w:hAnsiTheme="minorHAnsi" w:cstheme="minorHAnsi"/>
        </w:rPr>
        <w:t xml:space="preserve"> </w:t>
      </w:r>
      <w:r w:rsidRPr="00C2704D">
        <w:rPr>
          <w:rFonts w:asciiTheme="minorHAnsi" w:hAnsiTheme="minorHAnsi" w:cstheme="minorHAnsi"/>
          <w:i/>
        </w:rPr>
        <w:t>Chevron</w:t>
      </w:r>
    </w:p>
    <w:p w14:paraId="0526BA8E" w14:textId="77777777" w:rsidR="00B77E1A" w:rsidRPr="00C2704D" w:rsidRDefault="00B77E1A" w:rsidP="00B77E1A">
      <w:pPr>
        <w:rPr>
          <w:rFonts w:asciiTheme="minorHAnsi" w:hAnsiTheme="minorHAnsi" w:cstheme="minorHAnsi"/>
        </w:rPr>
      </w:pPr>
      <w:r w:rsidRPr="00C2704D">
        <w:rPr>
          <w:rStyle w:val="Style13ptBold"/>
          <w:rFonts w:asciiTheme="minorHAnsi" w:hAnsiTheme="minorHAnsi" w:cstheme="minorHAnsi"/>
        </w:rPr>
        <w:t>Cummings Jr. 19</w:t>
      </w:r>
      <w:r w:rsidRPr="00C2704D">
        <w:rPr>
          <w:rFonts w:asciiTheme="minorHAnsi" w:hAnsiTheme="minorHAnsi" w:cstheme="minorHAnsi"/>
        </w:rPr>
        <w:t xml:space="preserve"> [Jasper L. Cummings, Jr., 08/06/19, What Is Anti-Deference Really About, </w:t>
      </w:r>
      <w:hyperlink r:id="rId97" w:history="1">
        <w:r w:rsidRPr="00C2704D">
          <w:rPr>
            <w:rStyle w:val="Hyperlink"/>
            <w:rFonts w:asciiTheme="minorHAnsi" w:hAnsiTheme="minorHAnsi" w:cstheme="minorHAnsi"/>
          </w:rPr>
          <w:t>http://www.mtc.gov/getattachment/Litigation/Litigation-Committee-Agenda-8-2019/mtcdeferencepresentation.pdf.aspx</w:t>
        </w:r>
      </w:hyperlink>
      <w:r w:rsidRPr="00C2704D">
        <w:rPr>
          <w:rStyle w:val="Hyperlink"/>
          <w:rFonts w:asciiTheme="minorHAnsi" w:hAnsiTheme="minorHAnsi" w:cstheme="minorHAnsi"/>
        </w:rPr>
        <w:t>]</w:t>
      </w:r>
    </w:p>
    <w:p w14:paraId="39CF8C17" w14:textId="77777777" w:rsidR="00B77E1A" w:rsidRPr="00C2704D" w:rsidRDefault="00B77E1A" w:rsidP="00B77E1A">
      <w:pPr>
        <w:rPr>
          <w:rFonts w:asciiTheme="minorHAnsi" w:hAnsiTheme="minorHAnsi" w:cstheme="minorHAnsi"/>
          <w:sz w:val="14"/>
        </w:rPr>
      </w:pPr>
      <w:r w:rsidRPr="00C2704D">
        <w:rPr>
          <w:rFonts w:asciiTheme="minorHAnsi" w:hAnsiTheme="minorHAnsi" w:cstheme="minorHAnsi"/>
          <w:u w:val="single"/>
        </w:rPr>
        <w:t xml:space="preserve">One count showed </w:t>
      </w:r>
      <w:r w:rsidRPr="00C2704D">
        <w:rPr>
          <w:rFonts w:asciiTheme="minorHAnsi" w:hAnsiTheme="minorHAnsi" w:cstheme="minorHAnsi"/>
          <w:b/>
          <w:bCs/>
          <w:highlight w:val="cyan"/>
          <w:u w:val="single"/>
        </w:rPr>
        <w:t>only 11 states applied</w:t>
      </w:r>
      <w:r w:rsidRPr="00C2704D">
        <w:rPr>
          <w:rFonts w:asciiTheme="minorHAnsi" w:hAnsiTheme="minorHAnsi" w:cstheme="minorHAnsi"/>
          <w:u w:val="single"/>
        </w:rPr>
        <w:t xml:space="preserve"> “</w:t>
      </w:r>
      <w:r w:rsidRPr="00C2704D">
        <w:rPr>
          <w:rFonts w:asciiTheme="minorHAnsi" w:hAnsiTheme="minorHAnsi" w:cstheme="minorHAnsi"/>
          <w:highlight w:val="cyan"/>
          <w:u w:val="single"/>
        </w:rPr>
        <w:t>Chevron</w:t>
      </w:r>
      <w:r w:rsidRPr="00C2704D">
        <w:rPr>
          <w:rFonts w:asciiTheme="minorHAnsi" w:hAnsiTheme="minorHAnsi" w:cstheme="minorHAnsi"/>
          <w:u w:val="single"/>
        </w:rPr>
        <w:t xml:space="preserve"> deference”</w:t>
      </w:r>
      <w:r w:rsidRPr="00C2704D">
        <w:rPr>
          <w:rFonts w:asciiTheme="minorHAnsi" w:hAnsiTheme="minorHAnsi" w:cstheme="minorHAnsi"/>
          <w:sz w:val="14"/>
        </w:rPr>
        <w:t xml:space="preserve"> </w:t>
      </w:r>
      <w:r w:rsidRPr="00C2704D">
        <w:rPr>
          <w:rFonts w:asciiTheme="minorHAnsi" w:hAnsiTheme="minorHAnsi" w:cstheme="minorHAnsi"/>
          <w:u w:val="single"/>
        </w:rPr>
        <w:t xml:space="preserve">The variety of state constitutional, administrative procedure, and </w:t>
      </w:r>
      <w:r w:rsidRPr="00C2704D">
        <w:rPr>
          <w:rFonts w:asciiTheme="minorHAnsi" w:hAnsiTheme="minorHAnsi" w:cstheme="minorHAnsi"/>
          <w:highlight w:val="cyan"/>
          <w:u w:val="single"/>
        </w:rPr>
        <w:t>judicial review</w:t>
      </w:r>
      <w:r w:rsidRPr="00C2704D">
        <w:rPr>
          <w:rFonts w:asciiTheme="minorHAnsi" w:hAnsiTheme="minorHAnsi" w:cstheme="minorHAnsi"/>
          <w:u w:val="single"/>
        </w:rPr>
        <w:t xml:space="preserve"> regimes </w:t>
      </w:r>
      <w:r w:rsidRPr="00C2704D">
        <w:rPr>
          <w:rFonts w:asciiTheme="minorHAnsi" w:hAnsiTheme="minorHAnsi" w:cstheme="minorHAnsi"/>
          <w:highlight w:val="cyan"/>
          <w:u w:val="single"/>
        </w:rPr>
        <w:t xml:space="preserve">makes it </w:t>
      </w:r>
      <w:r w:rsidRPr="00C2704D">
        <w:rPr>
          <w:rFonts w:asciiTheme="minorHAnsi" w:hAnsiTheme="minorHAnsi" w:cstheme="minorHAnsi"/>
          <w:b/>
          <w:bCs/>
          <w:highlight w:val="cyan"/>
          <w:u w:val="single"/>
        </w:rPr>
        <w:t>extremely hard to generalize</w:t>
      </w:r>
      <w:r w:rsidRPr="00C2704D">
        <w:rPr>
          <w:rFonts w:asciiTheme="minorHAnsi" w:hAnsiTheme="minorHAnsi" w:cstheme="minorHAnsi"/>
          <w:u w:val="single"/>
        </w:rPr>
        <w:t xml:space="preserve"> about the deference issue</w:t>
      </w:r>
      <w:r w:rsidRPr="00C2704D">
        <w:rPr>
          <w:rFonts w:asciiTheme="minorHAnsi" w:hAnsiTheme="minorHAnsi" w:cstheme="minorHAnsi"/>
          <w:sz w:val="14"/>
        </w:rPr>
        <w:t xml:space="preserve"> or to transport the federal issues usefully into ALL the states</w:t>
      </w:r>
    </w:p>
    <w:p w14:paraId="6A3E122A" w14:textId="77777777" w:rsidR="00B77E1A" w:rsidRPr="00C2704D" w:rsidRDefault="00B77E1A" w:rsidP="00B77E1A">
      <w:pPr>
        <w:rPr>
          <w:rFonts w:asciiTheme="minorHAnsi" w:hAnsiTheme="minorHAnsi" w:cstheme="minorHAnsi"/>
        </w:rPr>
      </w:pPr>
    </w:p>
    <w:p w14:paraId="6A4BBDDB" w14:textId="77777777" w:rsidR="00B77E1A" w:rsidRPr="00C2704D" w:rsidRDefault="00B77E1A" w:rsidP="00B77E1A">
      <w:pPr>
        <w:pStyle w:val="Heading3"/>
        <w:rPr>
          <w:rFonts w:asciiTheme="minorHAnsi" w:hAnsiTheme="minorHAnsi" w:cstheme="minorHAnsi"/>
        </w:rPr>
      </w:pPr>
      <w:r w:rsidRPr="00C2704D">
        <w:rPr>
          <w:rFonts w:asciiTheme="minorHAnsi" w:hAnsiTheme="minorHAnsi" w:cstheme="minorHAnsi"/>
        </w:rPr>
        <w:lastRenderedPageBreak/>
        <w:t>2AC -- NB -- AT: Spillover</w:t>
      </w:r>
    </w:p>
    <w:p w14:paraId="76BF6A46" w14:textId="77777777" w:rsidR="00B77E1A" w:rsidRPr="00C2704D" w:rsidRDefault="00B77E1A" w:rsidP="00B77E1A">
      <w:pPr>
        <w:pStyle w:val="Heading4"/>
        <w:rPr>
          <w:rFonts w:asciiTheme="minorHAnsi" w:hAnsiTheme="minorHAnsi" w:cstheme="minorHAnsi"/>
        </w:rPr>
      </w:pPr>
      <w:r w:rsidRPr="00C2704D">
        <w:rPr>
          <w:rFonts w:asciiTheme="minorHAnsi" w:hAnsiTheme="minorHAnsi" w:cstheme="minorHAnsi"/>
        </w:rPr>
        <w:t xml:space="preserve">There’s </w:t>
      </w:r>
      <w:r w:rsidRPr="00C2704D">
        <w:rPr>
          <w:rFonts w:asciiTheme="minorHAnsi" w:hAnsiTheme="minorHAnsi" w:cstheme="minorHAnsi"/>
          <w:u w:val="single"/>
        </w:rPr>
        <w:t>no spillover</w:t>
      </w:r>
      <w:r w:rsidRPr="00C2704D">
        <w:rPr>
          <w:rFonts w:asciiTheme="minorHAnsi" w:hAnsiTheme="minorHAnsi" w:cstheme="minorHAnsi"/>
        </w:rPr>
        <w:t>.</w:t>
      </w:r>
    </w:p>
    <w:p w14:paraId="285CF8F7" w14:textId="77777777" w:rsidR="00B77E1A" w:rsidRPr="00C2704D" w:rsidRDefault="00B77E1A" w:rsidP="00B77E1A">
      <w:pPr>
        <w:rPr>
          <w:rFonts w:asciiTheme="minorHAnsi" w:hAnsiTheme="minorHAnsi" w:cstheme="minorHAnsi"/>
        </w:rPr>
      </w:pPr>
      <w:r w:rsidRPr="00C2704D">
        <w:rPr>
          <w:rStyle w:val="Heading4Char"/>
          <w:rFonts w:asciiTheme="minorHAnsi" w:hAnsiTheme="minorHAnsi" w:cstheme="minorHAnsi"/>
        </w:rPr>
        <w:t>Bednar &amp; Hickman 17</w:t>
      </w:r>
      <w:r w:rsidRPr="00C2704D">
        <w:rPr>
          <w:rFonts w:asciiTheme="minorHAnsi" w:hAnsiTheme="minorHAnsi" w:cstheme="minorHAnsi"/>
        </w:rPr>
        <w:t xml:space="preserve"> – (Nicholas R. Bednar, J.D., University of Minnesota Law School; B.A., University of Minnesota; Kristin E. Hickman, Distinguished McKnight University Professor and Harlan Albert Rogers Professor in Law, University of Minnesota Law School; “Chevron’s Inevitability”; The George Washington Law Review; D.A. June 25</w:t>
      </w:r>
      <w:r w:rsidRPr="00C2704D">
        <w:rPr>
          <w:rFonts w:asciiTheme="minorHAnsi" w:hAnsiTheme="minorHAnsi" w:cstheme="minorHAnsi"/>
          <w:vertAlign w:val="superscript"/>
        </w:rPr>
        <w:t>th</w:t>
      </w:r>
      <w:r w:rsidRPr="00C2704D">
        <w:rPr>
          <w:rFonts w:asciiTheme="minorHAnsi" w:hAnsiTheme="minorHAnsi" w:cstheme="minorHAnsi"/>
        </w:rPr>
        <w:t xml:space="preserve"> 2020, [Published September 2017]; Vol. 85, No. 5, pg. 1426-1427; </w:t>
      </w:r>
      <w:hyperlink r:id="rId98" w:history="1">
        <w:r w:rsidRPr="00C2704D">
          <w:rPr>
            <w:rStyle w:val="Hyperlink"/>
            <w:rFonts w:asciiTheme="minorHAnsi" w:hAnsiTheme="minorHAnsi" w:cstheme="minorHAnsi"/>
          </w:rPr>
          <w:t>https://www.gwlr.org/wp-content/uploads/2018/01/85-Geo.-Wash.-L.-Rev.-1392.pdf</w:t>
        </w:r>
      </w:hyperlink>
      <w:r w:rsidRPr="00C2704D">
        <w:rPr>
          <w:rFonts w:asciiTheme="minorHAnsi" w:hAnsiTheme="minorHAnsi" w:cstheme="minorHAnsi"/>
        </w:rPr>
        <w:t>) //LFS—JCM</w:t>
      </w:r>
    </w:p>
    <w:p w14:paraId="11C7E730" w14:textId="77777777" w:rsidR="00B77E1A" w:rsidRPr="00C2704D" w:rsidRDefault="00B77E1A" w:rsidP="00B77E1A">
      <w:pPr>
        <w:rPr>
          <w:rFonts w:asciiTheme="minorHAnsi" w:hAnsiTheme="minorHAnsi" w:cstheme="minorHAnsi"/>
          <w:sz w:val="16"/>
        </w:rPr>
      </w:pPr>
      <w:r w:rsidRPr="00C2704D">
        <w:rPr>
          <w:rFonts w:asciiTheme="minorHAnsi" w:hAnsiTheme="minorHAnsi" w:cstheme="minorHAnsi"/>
          <w:sz w:val="16"/>
        </w:rPr>
        <w:t xml:space="preserve">Meanwhile, </w:t>
      </w:r>
      <w:r w:rsidRPr="00C2704D">
        <w:rPr>
          <w:rStyle w:val="Emphasis"/>
          <w:rFonts w:asciiTheme="minorHAnsi" w:hAnsiTheme="minorHAnsi" w:cstheme="minorHAnsi"/>
        </w:rPr>
        <w:t>conflicting</w:t>
      </w:r>
      <w:r w:rsidRPr="00C2704D">
        <w:rPr>
          <w:rStyle w:val="StyleUnderline"/>
          <w:rFonts w:asciiTheme="minorHAnsi" w:hAnsiTheme="minorHAnsi" w:cstheme="minorHAnsi"/>
        </w:rPr>
        <w:t xml:space="preserve"> Supreme Court </w:t>
      </w:r>
      <w:r w:rsidRPr="00C2704D">
        <w:rPr>
          <w:rStyle w:val="Emphasis"/>
          <w:rFonts w:asciiTheme="minorHAnsi" w:hAnsiTheme="minorHAnsi" w:cstheme="minorHAnsi"/>
        </w:rPr>
        <w:t>precedents</w:t>
      </w:r>
      <w:r w:rsidRPr="00C2704D">
        <w:rPr>
          <w:rStyle w:val="StyleUnderline"/>
          <w:rFonts w:asciiTheme="minorHAnsi" w:hAnsiTheme="minorHAnsi" w:cstheme="minorHAnsi"/>
        </w:rPr>
        <w:t xml:space="preserve"> have left an ongoing debate over whether “</w:t>
      </w:r>
      <w:r w:rsidRPr="00C2704D">
        <w:rPr>
          <w:rStyle w:val="Emphasis"/>
          <w:rFonts w:asciiTheme="minorHAnsi" w:hAnsiTheme="minorHAnsi" w:cstheme="minorHAnsi"/>
        </w:rPr>
        <w:t>Chevron</w:t>
      </w:r>
      <w:r w:rsidRPr="00C2704D">
        <w:rPr>
          <w:rStyle w:val="StyleUnderline"/>
          <w:rFonts w:asciiTheme="minorHAnsi" w:hAnsiTheme="minorHAnsi" w:cstheme="minorHAnsi"/>
        </w:rPr>
        <w:t xml:space="preserve"> still </w:t>
      </w:r>
      <w:r w:rsidRPr="00C2704D">
        <w:rPr>
          <w:rStyle w:val="Emphasis"/>
          <w:rFonts w:asciiTheme="minorHAnsi" w:hAnsiTheme="minorHAnsi" w:cstheme="minorHAnsi"/>
        </w:rPr>
        <w:t>leaves some place for</w:t>
      </w:r>
      <w:r w:rsidRPr="00C2704D">
        <w:rPr>
          <w:rStyle w:val="StyleUnderline"/>
          <w:rFonts w:asciiTheme="minorHAnsi" w:hAnsiTheme="minorHAnsi" w:cstheme="minorHAnsi"/>
        </w:rPr>
        <w:t xml:space="preserve"> the rule of </w:t>
      </w:r>
      <w:r w:rsidRPr="00C2704D">
        <w:rPr>
          <w:rStyle w:val="Emphasis"/>
          <w:rFonts w:asciiTheme="minorHAnsi" w:hAnsiTheme="minorHAnsi" w:cstheme="minorHAnsi"/>
        </w:rPr>
        <w:t>lenity</w:t>
      </w:r>
      <w:r w:rsidRPr="00C2704D">
        <w:rPr>
          <w:rStyle w:val="StyleUnderline"/>
          <w:rFonts w:asciiTheme="minorHAnsi" w:hAnsiTheme="minorHAnsi" w:cstheme="minorHAnsi"/>
        </w:rPr>
        <w:t>,”</w:t>
      </w:r>
      <w:r w:rsidRPr="00C2704D">
        <w:rPr>
          <w:rFonts w:asciiTheme="minorHAnsi" w:hAnsiTheme="minorHAnsi" w:cstheme="minorHAnsi"/>
          <w:sz w:val="16"/>
        </w:rPr>
        <w:t xml:space="preserve"> particularly, although not exclusively, </w:t>
      </w:r>
      <w:r w:rsidRPr="00C2704D">
        <w:rPr>
          <w:rStyle w:val="StyleUnderline"/>
          <w:rFonts w:asciiTheme="minorHAnsi" w:hAnsiTheme="minorHAnsi" w:cstheme="minorHAnsi"/>
        </w:rPr>
        <w:t>when a regulatory statute provides for</w:t>
      </w:r>
      <w:r w:rsidRPr="00C2704D">
        <w:rPr>
          <w:rFonts w:asciiTheme="minorHAnsi" w:hAnsiTheme="minorHAnsi" w:cstheme="minorHAnsi"/>
          <w:sz w:val="16"/>
        </w:rPr>
        <w:t xml:space="preserve"> both </w:t>
      </w:r>
      <w:r w:rsidRPr="00C2704D">
        <w:rPr>
          <w:rStyle w:val="Emphasis"/>
          <w:rFonts w:asciiTheme="minorHAnsi" w:hAnsiTheme="minorHAnsi" w:cstheme="minorHAnsi"/>
        </w:rPr>
        <w:t>civil and criminal</w:t>
      </w:r>
      <w:r w:rsidRPr="00C2704D">
        <w:rPr>
          <w:rStyle w:val="StyleUnderline"/>
          <w:rFonts w:asciiTheme="minorHAnsi" w:hAnsiTheme="minorHAnsi" w:cstheme="minorHAnsi"/>
        </w:rPr>
        <w:t xml:space="preserve"> enforcement</w:t>
      </w:r>
      <w:r w:rsidRPr="00C2704D">
        <w:rPr>
          <w:rFonts w:asciiTheme="minorHAnsi" w:hAnsiTheme="minorHAnsi" w:cstheme="minorHAnsi"/>
          <w:sz w:val="16"/>
        </w:rPr>
        <w:t xml:space="preserve">.255 In 1995, in Babbitt v. Sweet Home Chapter of Communities for a Great Oregon, 256 </w:t>
      </w:r>
      <w:r w:rsidRPr="00C2704D">
        <w:rPr>
          <w:rStyle w:val="StyleUnderline"/>
          <w:rFonts w:asciiTheme="minorHAnsi" w:hAnsiTheme="minorHAnsi" w:cstheme="minorHAnsi"/>
        </w:rPr>
        <w:t xml:space="preserve">the </w:t>
      </w:r>
      <w:r w:rsidRPr="00C2704D">
        <w:rPr>
          <w:rStyle w:val="Emphasis"/>
          <w:rFonts w:asciiTheme="minorHAnsi" w:hAnsiTheme="minorHAnsi" w:cstheme="minorHAnsi"/>
        </w:rPr>
        <w:t>Court suggested</w:t>
      </w:r>
      <w:r w:rsidRPr="00C2704D">
        <w:rPr>
          <w:rStyle w:val="StyleUnderline"/>
          <w:rFonts w:asciiTheme="minorHAnsi" w:hAnsiTheme="minorHAnsi" w:cstheme="minorHAnsi"/>
        </w:rPr>
        <w:t xml:space="preserve"> that </w:t>
      </w:r>
      <w:r w:rsidRPr="00C2704D">
        <w:rPr>
          <w:rStyle w:val="Emphasis"/>
          <w:rFonts w:asciiTheme="minorHAnsi" w:hAnsiTheme="minorHAnsi" w:cstheme="minorHAnsi"/>
        </w:rPr>
        <w:t>Chevron</w:t>
      </w:r>
      <w:r w:rsidRPr="00C2704D">
        <w:rPr>
          <w:rStyle w:val="StyleUnderline"/>
          <w:rFonts w:asciiTheme="minorHAnsi" w:hAnsiTheme="minorHAnsi" w:cstheme="minorHAnsi"/>
        </w:rPr>
        <w:t xml:space="preserve"> deference </w:t>
      </w:r>
      <w:r w:rsidRPr="00C2704D">
        <w:rPr>
          <w:rStyle w:val="Emphasis"/>
          <w:rFonts w:asciiTheme="minorHAnsi" w:hAnsiTheme="minorHAnsi" w:cstheme="minorHAnsi"/>
        </w:rPr>
        <w:t>trumps</w:t>
      </w:r>
      <w:r w:rsidRPr="00C2704D">
        <w:rPr>
          <w:rStyle w:val="StyleUnderline"/>
          <w:rFonts w:asciiTheme="minorHAnsi" w:hAnsiTheme="minorHAnsi" w:cstheme="minorHAnsi"/>
        </w:rPr>
        <w:t xml:space="preserve"> the rule of </w:t>
      </w:r>
      <w:r w:rsidRPr="00C2704D">
        <w:rPr>
          <w:rStyle w:val="Emphasis"/>
          <w:rFonts w:asciiTheme="minorHAnsi" w:hAnsiTheme="minorHAnsi" w:cstheme="minorHAnsi"/>
        </w:rPr>
        <w:t>lenity</w:t>
      </w:r>
      <w:r w:rsidRPr="00C2704D">
        <w:rPr>
          <w:rStyle w:val="StyleUnderline"/>
          <w:rFonts w:asciiTheme="minorHAnsi" w:hAnsiTheme="minorHAnsi" w:cstheme="minorHAnsi"/>
        </w:rPr>
        <w:t>,</w:t>
      </w:r>
      <w:r w:rsidRPr="00C2704D">
        <w:rPr>
          <w:rFonts w:asciiTheme="minorHAnsi" w:hAnsiTheme="minorHAnsi" w:cstheme="minorHAnsi"/>
          <w:sz w:val="16"/>
        </w:rPr>
        <w:t xml:space="preserve"> at least </w:t>
      </w:r>
      <w:r w:rsidRPr="00C2704D">
        <w:rPr>
          <w:rStyle w:val="StyleUnderline"/>
          <w:rFonts w:asciiTheme="minorHAnsi" w:hAnsiTheme="minorHAnsi" w:cstheme="minorHAnsi"/>
        </w:rPr>
        <w:t>when considering</w:t>
      </w:r>
      <w:r w:rsidRPr="00C2704D">
        <w:rPr>
          <w:rFonts w:asciiTheme="minorHAnsi" w:hAnsiTheme="minorHAnsi" w:cstheme="minorHAnsi"/>
          <w:sz w:val="16"/>
        </w:rPr>
        <w:t xml:space="preserve"> notice-and-comment </w:t>
      </w:r>
      <w:r w:rsidRPr="00C2704D">
        <w:rPr>
          <w:rStyle w:val="StyleUnderline"/>
          <w:rFonts w:asciiTheme="minorHAnsi" w:hAnsiTheme="minorHAnsi" w:cstheme="minorHAnsi"/>
        </w:rPr>
        <w:t>regulations</w:t>
      </w:r>
      <w:r w:rsidRPr="00C2704D">
        <w:rPr>
          <w:rFonts w:asciiTheme="minorHAnsi" w:hAnsiTheme="minorHAnsi" w:cstheme="minorHAnsi"/>
          <w:sz w:val="16"/>
        </w:rPr>
        <w:t>.257 “</w:t>
      </w:r>
      <w:r w:rsidRPr="00C2704D">
        <w:rPr>
          <w:rStyle w:val="StyleUnderline"/>
          <w:rFonts w:asciiTheme="minorHAnsi" w:hAnsiTheme="minorHAnsi" w:cstheme="minorHAnsi"/>
        </w:rPr>
        <w:t>We</w:t>
      </w:r>
      <w:r w:rsidRPr="00C2704D">
        <w:rPr>
          <w:rFonts w:asciiTheme="minorHAnsi" w:hAnsiTheme="minorHAnsi" w:cstheme="minorHAnsi"/>
          <w:sz w:val="16"/>
        </w:rPr>
        <w:t xml:space="preserve"> ha</w:t>
      </w:r>
      <w:r w:rsidRPr="00C2704D">
        <w:rPr>
          <w:rStyle w:val="StyleUnderline"/>
          <w:rFonts w:asciiTheme="minorHAnsi" w:hAnsiTheme="minorHAnsi" w:cstheme="minorHAnsi"/>
        </w:rPr>
        <w:t>ve</w:t>
      </w:r>
      <w:r w:rsidRPr="00C2704D">
        <w:rPr>
          <w:rFonts w:asciiTheme="minorHAnsi" w:hAnsiTheme="minorHAnsi" w:cstheme="minorHAnsi"/>
          <w:sz w:val="16"/>
        </w:rPr>
        <w:t xml:space="preserve"> </w:t>
      </w:r>
      <w:r w:rsidRPr="00C2704D">
        <w:rPr>
          <w:rStyle w:val="Emphasis"/>
          <w:rFonts w:asciiTheme="minorHAnsi" w:hAnsiTheme="minorHAnsi" w:cstheme="minorHAnsi"/>
        </w:rPr>
        <w:t>never suggested</w:t>
      </w:r>
      <w:r w:rsidRPr="00C2704D">
        <w:rPr>
          <w:rFonts w:asciiTheme="minorHAnsi" w:hAnsiTheme="minorHAnsi" w:cstheme="minorHAnsi"/>
          <w:sz w:val="16"/>
        </w:rPr>
        <w:t xml:space="preserve"> that </w:t>
      </w:r>
      <w:r w:rsidRPr="00C2704D">
        <w:rPr>
          <w:rStyle w:val="StyleUnderline"/>
          <w:rFonts w:asciiTheme="minorHAnsi" w:hAnsiTheme="minorHAnsi" w:cstheme="minorHAnsi"/>
        </w:rPr>
        <w:t xml:space="preserve">the rule of </w:t>
      </w:r>
      <w:r w:rsidRPr="00C2704D">
        <w:rPr>
          <w:rStyle w:val="Emphasis"/>
          <w:rFonts w:asciiTheme="minorHAnsi" w:hAnsiTheme="minorHAnsi" w:cstheme="minorHAnsi"/>
        </w:rPr>
        <w:t>lenity should provide</w:t>
      </w:r>
      <w:r w:rsidRPr="00C2704D">
        <w:rPr>
          <w:rStyle w:val="StyleUnderline"/>
          <w:rFonts w:asciiTheme="minorHAnsi" w:hAnsiTheme="minorHAnsi" w:cstheme="minorHAnsi"/>
        </w:rPr>
        <w:t xml:space="preserve"> the </w:t>
      </w:r>
      <w:r w:rsidRPr="00C2704D">
        <w:rPr>
          <w:rStyle w:val="Emphasis"/>
          <w:rFonts w:asciiTheme="minorHAnsi" w:hAnsiTheme="minorHAnsi" w:cstheme="minorHAnsi"/>
        </w:rPr>
        <w:t xml:space="preserve">standard for </w:t>
      </w:r>
      <w:r w:rsidRPr="00C2704D">
        <w:rPr>
          <w:rFonts w:asciiTheme="minorHAnsi" w:hAnsiTheme="minorHAnsi" w:cstheme="minorHAnsi"/>
          <w:sz w:val="16"/>
        </w:rPr>
        <w:t xml:space="preserve">reviewing facial </w:t>
      </w:r>
      <w:r w:rsidRPr="00C2704D">
        <w:rPr>
          <w:rStyle w:val="StyleUnderline"/>
          <w:rFonts w:asciiTheme="minorHAnsi" w:hAnsiTheme="minorHAnsi" w:cstheme="minorHAnsi"/>
        </w:rPr>
        <w:t xml:space="preserve">challenges to </w:t>
      </w:r>
      <w:r w:rsidRPr="00C2704D">
        <w:rPr>
          <w:rStyle w:val="Emphasis"/>
          <w:rFonts w:asciiTheme="minorHAnsi" w:hAnsiTheme="minorHAnsi" w:cstheme="minorHAnsi"/>
        </w:rPr>
        <w:t>administrative regulations</w:t>
      </w:r>
      <w:r w:rsidRPr="00C2704D">
        <w:rPr>
          <w:rFonts w:asciiTheme="minorHAnsi" w:hAnsiTheme="minorHAnsi" w:cstheme="minorHAnsi"/>
          <w:sz w:val="16"/>
        </w:rPr>
        <w:t xml:space="preserve"> </w:t>
      </w:r>
      <w:r w:rsidRPr="00C2704D">
        <w:rPr>
          <w:rStyle w:val="StyleUnderline"/>
          <w:rFonts w:asciiTheme="minorHAnsi" w:hAnsiTheme="minorHAnsi" w:cstheme="minorHAnsi"/>
        </w:rPr>
        <w:t>when</w:t>
      </w:r>
      <w:r w:rsidRPr="00C2704D">
        <w:rPr>
          <w:rFonts w:asciiTheme="minorHAnsi" w:hAnsiTheme="minorHAnsi" w:cstheme="minorHAnsi"/>
          <w:sz w:val="16"/>
        </w:rPr>
        <w:t xml:space="preserve">ever </w:t>
      </w:r>
      <w:r w:rsidRPr="00C2704D">
        <w:rPr>
          <w:rStyle w:val="StyleUnderline"/>
          <w:rFonts w:asciiTheme="minorHAnsi" w:hAnsiTheme="minorHAnsi" w:cstheme="minorHAnsi"/>
        </w:rPr>
        <w:t>the governing statute authorizes criminal enforcement</w:t>
      </w:r>
      <w:r w:rsidRPr="00C2704D">
        <w:rPr>
          <w:rFonts w:asciiTheme="minorHAnsi" w:hAnsiTheme="minorHAnsi" w:cstheme="minorHAnsi"/>
          <w:sz w:val="16"/>
        </w:rPr>
        <w:t xml:space="preserve">,” said the Court.258 </w:t>
      </w:r>
      <w:r w:rsidRPr="00C2704D">
        <w:rPr>
          <w:rStyle w:val="Emphasis"/>
          <w:rFonts w:asciiTheme="minorHAnsi" w:hAnsiTheme="minorHAnsi" w:cstheme="minorHAnsi"/>
        </w:rPr>
        <w:t>Some courts</w:t>
      </w:r>
      <w:r w:rsidRPr="00C2704D">
        <w:rPr>
          <w:rStyle w:val="StyleUnderline"/>
          <w:rFonts w:asciiTheme="minorHAnsi" w:hAnsiTheme="minorHAnsi" w:cstheme="minorHAnsi"/>
        </w:rPr>
        <w:t xml:space="preserve"> have </w:t>
      </w:r>
      <w:r w:rsidRPr="00C2704D">
        <w:rPr>
          <w:rStyle w:val="Emphasis"/>
          <w:rFonts w:asciiTheme="minorHAnsi" w:hAnsiTheme="minorHAnsi" w:cstheme="minorHAnsi"/>
        </w:rPr>
        <w:t>expressed</w:t>
      </w:r>
      <w:r w:rsidRPr="00C2704D">
        <w:rPr>
          <w:rStyle w:val="StyleUnderline"/>
          <w:rFonts w:asciiTheme="minorHAnsi" w:hAnsiTheme="minorHAnsi" w:cstheme="minorHAnsi"/>
        </w:rPr>
        <w:t xml:space="preserve"> concern that </w:t>
      </w:r>
      <w:r w:rsidRPr="00C2704D">
        <w:rPr>
          <w:rStyle w:val="Emphasis"/>
          <w:rFonts w:asciiTheme="minorHAnsi" w:hAnsiTheme="minorHAnsi" w:cstheme="minorHAnsi"/>
        </w:rPr>
        <w:t>lenity and Chevron</w:t>
      </w:r>
      <w:r w:rsidRPr="00C2704D">
        <w:rPr>
          <w:rStyle w:val="StyleUnderline"/>
          <w:rFonts w:asciiTheme="minorHAnsi" w:hAnsiTheme="minorHAnsi" w:cstheme="minorHAnsi"/>
        </w:rPr>
        <w:t xml:space="preserve"> are simply </w:t>
      </w:r>
      <w:r w:rsidRPr="00C2704D">
        <w:rPr>
          <w:rStyle w:val="Emphasis"/>
          <w:rFonts w:asciiTheme="minorHAnsi" w:hAnsiTheme="minorHAnsi" w:cstheme="minorHAnsi"/>
        </w:rPr>
        <w:t>incompatible</w:t>
      </w:r>
      <w:r w:rsidRPr="00C2704D">
        <w:rPr>
          <w:rFonts w:asciiTheme="minorHAnsi" w:hAnsiTheme="minorHAnsi" w:cstheme="minorHAnsi"/>
          <w:sz w:val="16"/>
        </w:rPr>
        <w:t>—</w:t>
      </w:r>
      <w:r w:rsidRPr="00C2704D">
        <w:rPr>
          <w:rStyle w:val="StyleUnderline"/>
          <w:rFonts w:asciiTheme="minorHAnsi" w:hAnsiTheme="minorHAnsi" w:cstheme="minorHAnsi"/>
        </w:rPr>
        <w:t xml:space="preserve">that allowing for </w:t>
      </w:r>
      <w:r w:rsidRPr="00C2704D">
        <w:rPr>
          <w:rStyle w:val="Emphasis"/>
          <w:rFonts w:asciiTheme="minorHAnsi" w:hAnsiTheme="minorHAnsi" w:cstheme="minorHAnsi"/>
        </w:rPr>
        <w:t>lenity</w:t>
      </w:r>
      <w:r w:rsidRPr="00C2704D">
        <w:rPr>
          <w:rFonts w:asciiTheme="minorHAnsi" w:hAnsiTheme="minorHAnsi" w:cstheme="minorHAnsi"/>
          <w:sz w:val="16"/>
        </w:rPr>
        <w:t xml:space="preserve"> in reviewing a particular statute </w:t>
      </w:r>
      <w:r w:rsidRPr="00C2704D">
        <w:rPr>
          <w:rStyle w:val="StyleUnderline"/>
          <w:rFonts w:asciiTheme="minorHAnsi" w:hAnsiTheme="minorHAnsi" w:cstheme="minorHAnsi"/>
        </w:rPr>
        <w:t xml:space="preserve">would </w:t>
      </w:r>
      <w:r w:rsidRPr="00C2704D">
        <w:rPr>
          <w:rStyle w:val="Emphasis"/>
          <w:rFonts w:asciiTheme="minorHAnsi" w:hAnsiTheme="minorHAnsi" w:cstheme="minorHAnsi"/>
        </w:rPr>
        <w:t>obviate Chevron</w:t>
      </w:r>
      <w:r w:rsidRPr="00C2704D">
        <w:rPr>
          <w:rFonts w:asciiTheme="minorHAnsi" w:hAnsiTheme="minorHAnsi" w:cstheme="minorHAnsi"/>
          <w:sz w:val="16"/>
        </w:rPr>
        <w:t xml:space="preserve"> for that context.</w:t>
      </w:r>
      <w:r w:rsidRPr="00C2704D">
        <w:rPr>
          <w:rStyle w:val="StyleUnderline"/>
          <w:rFonts w:asciiTheme="minorHAnsi" w:hAnsiTheme="minorHAnsi" w:cstheme="minorHAnsi"/>
        </w:rPr>
        <w:t>259</w:t>
      </w:r>
    </w:p>
    <w:p w14:paraId="3CFCCC8B" w14:textId="77777777" w:rsidR="00B77E1A" w:rsidRPr="00C2704D" w:rsidRDefault="00B77E1A" w:rsidP="00B77E1A">
      <w:pPr>
        <w:rPr>
          <w:rFonts w:asciiTheme="minorHAnsi" w:hAnsiTheme="minorHAnsi" w:cstheme="minorHAnsi"/>
          <w:b/>
          <w:bCs/>
        </w:rPr>
      </w:pPr>
      <w:r w:rsidRPr="00C2704D">
        <w:rPr>
          <w:rFonts w:asciiTheme="minorHAnsi" w:hAnsiTheme="minorHAnsi" w:cstheme="minorHAnsi"/>
          <w:b/>
          <w:bCs/>
        </w:rPr>
        <w:t>&lt;&lt;&lt;INSERT FOOTNOTE 259—STRAW PERSON QUOTE&gt;&gt;&gt;</w:t>
      </w:r>
    </w:p>
    <w:p w14:paraId="493FBB80" w14:textId="77777777" w:rsidR="00B77E1A" w:rsidRPr="00C2704D" w:rsidRDefault="00B77E1A" w:rsidP="00B77E1A">
      <w:pPr>
        <w:rPr>
          <w:rFonts w:asciiTheme="minorHAnsi" w:hAnsiTheme="minorHAnsi" w:cstheme="minorHAnsi"/>
          <w:sz w:val="16"/>
        </w:rPr>
      </w:pPr>
      <w:r w:rsidRPr="00C2704D">
        <w:rPr>
          <w:rFonts w:asciiTheme="minorHAnsi" w:hAnsiTheme="minorHAnsi" w:cstheme="minorHAnsi"/>
          <w:sz w:val="16"/>
        </w:rPr>
        <w:t>See, e.g., Ruiz-</w:t>
      </w:r>
      <w:proofErr w:type="spellStart"/>
      <w:r w:rsidRPr="00C2704D">
        <w:rPr>
          <w:rFonts w:asciiTheme="minorHAnsi" w:hAnsiTheme="minorHAnsi" w:cstheme="minorHAnsi"/>
          <w:sz w:val="16"/>
        </w:rPr>
        <w:t>Almanzar</w:t>
      </w:r>
      <w:proofErr w:type="spellEnd"/>
      <w:r w:rsidRPr="00C2704D">
        <w:rPr>
          <w:rFonts w:asciiTheme="minorHAnsi" w:hAnsiTheme="minorHAnsi" w:cstheme="minorHAnsi"/>
          <w:sz w:val="16"/>
        </w:rPr>
        <w:t xml:space="preserve"> v. Ridge, 485 F.3d 193, 198 (2d Cir. 2007) (“</w:t>
      </w:r>
      <w:r w:rsidRPr="00C2704D">
        <w:rPr>
          <w:rStyle w:val="StyleUnderline"/>
          <w:rFonts w:asciiTheme="minorHAnsi" w:hAnsiTheme="minorHAnsi" w:cstheme="minorHAnsi"/>
        </w:rPr>
        <w:t xml:space="preserve">It </w:t>
      </w:r>
      <w:r w:rsidRPr="00C2704D">
        <w:rPr>
          <w:rStyle w:val="Emphasis"/>
          <w:rFonts w:asciiTheme="minorHAnsi" w:hAnsiTheme="minorHAnsi" w:cstheme="minorHAnsi"/>
        </w:rPr>
        <w:t>cannot be the case</w:t>
      </w:r>
      <w:r w:rsidRPr="00C2704D">
        <w:rPr>
          <w:rFonts w:asciiTheme="minorHAnsi" w:hAnsiTheme="minorHAnsi" w:cstheme="minorHAnsi"/>
          <w:sz w:val="16"/>
        </w:rPr>
        <w:t xml:space="preserve"> . . . </w:t>
      </w:r>
      <w:r w:rsidRPr="00C2704D">
        <w:rPr>
          <w:rStyle w:val="StyleUnderline"/>
          <w:rFonts w:asciiTheme="minorHAnsi" w:hAnsiTheme="minorHAnsi" w:cstheme="minorHAnsi"/>
        </w:rPr>
        <w:t xml:space="preserve">that the doctrine of </w:t>
      </w:r>
      <w:r w:rsidRPr="00C2704D">
        <w:rPr>
          <w:rStyle w:val="Emphasis"/>
          <w:rFonts w:asciiTheme="minorHAnsi" w:hAnsiTheme="minorHAnsi" w:cstheme="minorHAnsi"/>
        </w:rPr>
        <w:t>lenity</w:t>
      </w:r>
      <w:r w:rsidRPr="00C2704D">
        <w:rPr>
          <w:rStyle w:val="StyleUnderline"/>
          <w:rFonts w:asciiTheme="minorHAnsi" w:hAnsiTheme="minorHAnsi" w:cstheme="minorHAnsi"/>
        </w:rPr>
        <w:t xml:space="preserve"> must be </w:t>
      </w:r>
      <w:r w:rsidRPr="00C2704D">
        <w:rPr>
          <w:rStyle w:val="Emphasis"/>
          <w:rFonts w:asciiTheme="minorHAnsi" w:hAnsiTheme="minorHAnsi" w:cstheme="minorHAnsi"/>
        </w:rPr>
        <w:t>applied</w:t>
      </w:r>
      <w:r w:rsidRPr="00C2704D">
        <w:rPr>
          <w:rStyle w:val="StyleUnderline"/>
          <w:rFonts w:asciiTheme="minorHAnsi" w:hAnsiTheme="minorHAnsi" w:cstheme="minorHAnsi"/>
        </w:rPr>
        <w:t xml:space="preserve"> whenever there is an </w:t>
      </w:r>
      <w:r w:rsidRPr="00C2704D">
        <w:rPr>
          <w:rStyle w:val="Emphasis"/>
          <w:rFonts w:asciiTheme="minorHAnsi" w:hAnsiTheme="minorHAnsi" w:cstheme="minorHAnsi"/>
        </w:rPr>
        <w:t>ambiguity</w:t>
      </w:r>
      <w:r w:rsidRPr="00C2704D">
        <w:rPr>
          <w:rFonts w:asciiTheme="minorHAnsi" w:hAnsiTheme="minorHAnsi" w:cstheme="minorHAnsi"/>
          <w:sz w:val="16"/>
        </w:rPr>
        <w:t xml:space="preserve"> in an immigration statute because, </w:t>
      </w:r>
      <w:r w:rsidRPr="00C2704D">
        <w:rPr>
          <w:rStyle w:val="StyleUnderline"/>
          <w:rFonts w:asciiTheme="minorHAnsi" w:hAnsiTheme="minorHAnsi" w:cstheme="minorHAnsi"/>
        </w:rPr>
        <w:t>if that were true</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it would </w:t>
      </w:r>
      <w:r w:rsidRPr="00C2704D">
        <w:rPr>
          <w:rStyle w:val="Emphasis"/>
          <w:rFonts w:asciiTheme="minorHAnsi" w:hAnsiTheme="minorHAnsi" w:cstheme="minorHAnsi"/>
        </w:rPr>
        <w:t>supplant</w:t>
      </w:r>
      <w:r w:rsidRPr="00C2704D">
        <w:rPr>
          <w:rStyle w:val="StyleUnderline"/>
          <w:rFonts w:asciiTheme="minorHAnsi" w:hAnsiTheme="minorHAnsi" w:cstheme="minorHAnsi"/>
        </w:rPr>
        <w:t xml:space="preserve"> the application of </w:t>
      </w:r>
      <w:r w:rsidRPr="00C2704D">
        <w:rPr>
          <w:rStyle w:val="Emphasis"/>
          <w:rFonts w:asciiTheme="minorHAnsi" w:hAnsiTheme="minorHAnsi" w:cstheme="minorHAnsi"/>
        </w:rPr>
        <w:t>Chevron</w:t>
      </w:r>
      <w:r w:rsidRPr="00C2704D">
        <w:rPr>
          <w:rFonts w:asciiTheme="minorHAnsi" w:hAnsiTheme="minorHAnsi" w:cstheme="minorHAnsi"/>
          <w:sz w:val="16"/>
        </w:rPr>
        <w:t xml:space="preserve"> in the immigration context.”).</w:t>
      </w:r>
    </w:p>
    <w:p w14:paraId="2D08F086" w14:textId="77777777" w:rsidR="00B77E1A" w:rsidRPr="00C2704D" w:rsidRDefault="00B77E1A" w:rsidP="00B77E1A">
      <w:pPr>
        <w:rPr>
          <w:rFonts w:asciiTheme="minorHAnsi" w:hAnsiTheme="minorHAnsi" w:cstheme="minorHAnsi"/>
          <w:b/>
          <w:bCs/>
        </w:rPr>
      </w:pPr>
      <w:r w:rsidRPr="00C2704D">
        <w:rPr>
          <w:rFonts w:asciiTheme="minorHAnsi" w:hAnsiTheme="minorHAnsi" w:cstheme="minorHAnsi"/>
          <w:b/>
          <w:bCs/>
        </w:rPr>
        <w:t>&lt;&lt;&lt;END FOOTNOTE 259&gt;&gt;&gt;</w:t>
      </w:r>
    </w:p>
    <w:p w14:paraId="4B00020C" w14:textId="77777777" w:rsidR="00B77E1A" w:rsidRPr="00C2704D" w:rsidRDefault="00B77E1A" w:rsidP="00B77E1A">
      <w:pPr>
        <w:rPr>
          <w:rFonts w:asciiTheme="minorHAnsi" w:hAnsiTheme="minorHAnsi" w:cstheme="minorHAnsi"/>
          <w:sz w:val="16"/>
        </w:rPr>
      </w:pPr>
      <w:r w:rsidRPr="00C2704D">
        <w:rPr>
          <w:rStyle w:val="Emphasis"/>
          <w:rFonts w:asciiTheme="minorHAnsi" w:hAnsiTheme="minorHAnsi" w:cstheme="minorHAnsi"/>
          <w:sz w:val="28"/>
          <w:szCs w:val="28"/>
        </w:rPr>
        <w:t>But</w:t>
      </w:r>
      <w:r w:rsidRPr="00C2704D">
        <w:rPr>
          <w:rFonts w:asciiTheme="minorHAnsi" w:hAnsiTheme="minorHAnsi" w:cstheme="minorHAnsi"/>
          <w:sz w:val="16"/>
        </w:rPr>
        <w:t xml:space="preserve"> </w:t>
      </w:r>
      <w:r w:rsidRPr="00C2704D">
        <w:rPr>
          <w:rStyle w:val="StyleUnderline"/>
          <w:rFonts w:asciiTheme="minorHAnsi" w:hAnsiTheme="minorHAnsi" w:cstheme="minorHAnsi"/>
        </w:rPr>
        <w:t>the</w:t>
      </w:r>
      <w:r w:rsidRPr="00C2704D">
        <w:rPr>
          <w:rFonts w:asciiTheme="minorHAnsi" w:hAnsiTheme="minorHAnsi" w:cstheme="minorHAnsi"/>
          <w:sz w:val="16"/>
        </w:rPr>
        <w:t xml:space="preserve"> </w:t>
      </w:r>
      <w:r w:rsidRPr="00C2704D">
        <w:rPr>
          <w:rStyle w:val="StyleUnderline"/>
          <w:rFonts w:asciiTheme="minorHAnsi" w:hAnsiTheme="minorHAnsi" w:cstheme="minorHAnsi"/>
        </w:rPr>
        <w:t>Supreme Court has</w:t>
      </w:r>
      <w:r w:rsidRPr="00C2704D">
        <w:rPr>
          <w:rFonts w:asciiTheme="minorHAnsi" w:hAnsiTheme="minorHAnsi" w:cstheme="minorHAnsi"/>
          <w:sz w:val="16"/>
        </w:rPr>
        <w:t xml:space="preserve"> occasionally </w:t>
      </w:r>
      <w:r w:rsidRPr="00C2704D">
        <w:rPr>
          <w:rStyle w:val="StyleUnderline"/>
          <w:rFonts w:asciiTheme="minorHAnsi" w:hAnsiTheme="minorHAnsi" w:cstheme="minorHAnsi"/>
        </w:rPr>
        <w:t xml:space="preserve">applied the rule of </w:t>
      </w:r>
      <w:r w:rsidRPr="00C2704D">
        <w:rPr>
          <w:rStyle w:val="Emphasis"/>
          <w:rFonts w:asciiTheme="minorHAnsi" w:hAnsiTheme="minorHAnsi" w:cstheme="minorHAnsi"/>
        </w:rPr>
        <w:t>lenity</w:t>
      </w:r>
      <w:r w:rsidRPr="00C2704D">
        <w:rPr>
          <w:rStyle w:val="StyleUnderline"/>
          <w:rFonts w:asciiTheme="minorHAnsi" w:hAnsiTheme="minorHAnsi" w:cstheme="minorHAnsi"/>
        </w:rPr>
        <w:t xml:space="preserve"> in </w:t>
      </w:r>
      <w:r w:rsidRPr="00C2704D">
        <w:rPr>
          <w:rStyle w:val="Emphasis"/>
          <w:rFonts w:asciiTheme="minorHAnsi" w:hAnsiTheme="minorHAnsi" w:cstheme="minorHAnsi"/>
        </w:rPr>
        <w:t>noncriminal contexts</w:t>
      </w:r>
      <w:r w:rsidRPr="00C2704D">
        <w:rPr>
          <w:rStyle w:val="StyleUnderline"/>
          <w:rFonts w:asciiTheme="minorHAnsi" w:hAnsiTheme="minorHAnsi" w:cstheme="minorHAnsi"/>
        </w:rPr>
        <w:t xml:space="preserve"> where the statute had </w:t>
      </w:r>
      <w:r w:rsidRPr="00C2704D">
        <w:rPr>
          <w:rStyle w:val="Emphasis"/>
          <w:rFonts w:asciiTheme="minorHAnsi" w:hAnsiTheme="minorHAnsi" w:cstheme="minorHAnsi"/>
        </w:rPr>
        <w:t>both criminal and noncriminal</w:t>
      </w:r>
      <w:r w:rsidRPr="00C2704D">
        <w:rPr>
          <w:rStyle w:val="StyleUnderline"/>
          <w:rFonts w:asciiTheme="minorHAnsi" w:hAnsiTheme="minorHAnsi" w:cstheme="minorHAnsi"/>
        </w:rPr>
        <w:t xml:space="preserve"> applications</w:t>
      </w:r>
      <w:r w:rsidRPr="00C2704D">
        <w:rPr>
          <w:rFonts w:asciiTheme="minorHAnsi" w:hAnsiTheme="minorHAnsi" w:cstheme="minorHAnsi"/>
          <w:sz w:val="16"/>
        </w:rPr>
        <w:t xml:space="preserve">, albeit </w:t>
      </w:r>
      <w:r w:rsidRPr="00C2704D">
        <w:rPr>
          <w:rStyle w:val="StyleUnderline"/>
          <w:rFonts w:asciiTheme="minorHAnsi" w:hAnsiTheme="minorHAnsi" w:cstheme="minorHAnsi"/>
        </w:rPr>
        <w:t>with no mention of Chevron.</w:t>
      </w:r>
      <w:r w:rsidRPr="00C2704D">
        <w:rPr>
          <w:rFonts w:asciiTheme="minorHAnsi" w:hAnsiTheme="minorHAnsi" w:cstheme="minorHAnsi"/>
          <w:sz w:val="16"/>
        </w:rPr>
        <w:t xml:space="preserve"> 260 Judge Jeffrey </w:t>
      </w:r>
      <w:r w:rsidRPr="00C2704D">
        <w:rPr>
          <w:rStyle w:val="Emphasis"/>
          <w:rFonts w:asciiTheme="minorHAnsi" w:hAnsiTheme="minorHAnsi" w:cstheme="minorHAnsi"/>
        </w:rPr>
        <w:t>Sutton</w:t>
      </w:r>
      <w:r w:rsidRPr="00C2704D">
        <w:rPr>
          <w:rFonts w:asciiTheme="minorHAnsi" w:hAnsiTheme="minorHAnsi" w:cstheme="minorHAnsi"/>
          <w:sz w:val="16"/>
        </w:rPr>
        <w:t xml:space="preserve"> of the Sixth Circuit has articulated at some length </w:t>
      </w:r>
      <w:r w:rsidRPr="00C2704D">
        <w:rPr>
          <w:rStyle w:val="StyleUnderline"/>
          <w:rFonts w:asciiTheme="minorHAnsi" w:hAnsiTheme="minorHAnsi" w:cstheme="minorHAnsi"/>
        </w:rPr>
        <w:t xml:space="preserve">the case for applying the </w:t>
      </w:r>
      <w:r w:rsidRPr="00C2704D">
        <w:rPr>
          <w:rStyle w:val="Emphasis"/>
          <w:rFonts w:asciiTheme="minorHAnsi" w:hAnsiTheme="minorHAnsi" w:cstheme="minorHAnsi"/>
        </w:rPr>
        <w:t xml:space="preserve">rule of lenity </w:t>
      </w:r>
      <w:r w:rsidRPr="00C2704D">
        <w:rPr>
          <w:rStyle w:val="StyleUnderline"/>
          <w:rFonts w:asciiTheme="minorHAnsi" w:hAnsiTheme="minorHAnsi" w:cstheme="minorHAnsi"/>
        </w:rPr>
        <w:t xml:space="preserve">rather than </w:t>
      </w:r>
      <w:r w:rsidRPr="00C2704D">
        <w:rPr>
          <w:rStyle w:val="Emphasis"/>
          <w:rFonts w:asciiTheme="minorHAnsi" w:hAnsiTheme="minorHAnsi" w:cstheme="minorHAnsi"/>
        </w:rPr>
        <w:t>Chevron</w:t>
      </w:r>
      <w:r w:rsidRPr="00C2704D">
        <w:rPr>
          <w:rStyle w:val="StyleUnderline"/>
          <w:rFonts w:asciiTheme="minorHAnsi" w:hAnsiTheme="minorHAnsi" w:cstheme="minorHAnsi"/>
        </w:rPr>
        <w:t xml:space="preserve"> when an agency interpretation might later support criminal prosecution.</w:t>
      </w:r>
      <w:r w:rsidRPr="00C2704D">
        <w:rPr>
          <w:rFonts w:asciiTheme="minorHAnsi" w:hAnsiTheme="minorHAnsi" w:cstheme="minorHAnsi"/>
          <w:sz w:val="16"/>
        </w:rPr>
        <w:t xml:space="preserve">261 In 2014, </w:t>
      </w:r>
      <w:r w:rsidRPr="00C2704D">
        <w:rPr>
          <w:rStyle w:val="StyleUnderline"/>
          <w:rFonts w:asciiTheme="minorHAnsi" w:hAnsiTheme="minorHAnsi" w:cstheme="minorHAnsi"/>
        </w:rPr>
        <w:t>in</w:t>
      </w:r>
      <w:r w:rsidRPr="00C2704D">
        <w:rPr>
          <w:rFonts w:asciiTheme="minorHAnsi" w:hAnsiTheme="minorHAnsi" w:cstheme="minorHAnsi"/>
          <w:sz w:val="16"/>
        </w:rPr>
        <w:t xml:space="preserve"> a statement accompanying the Court’s denial of certiorari in </w:t>
      </w:r>
      <w:r w:rsidRPr="00C2704D">
        <w:rPr>
          <w:rStyle w:val="Emphasis"/>
          <w:rFonts w:asciiTheme="minorHAnsi" w:hAnsiTheme="minorHAnsi" w:cstheme="minorHAnsi"/>
        </w:rPr>
        <w:t>Whitman</w:t>
      </w:r>
      <w:r w:rsidRPr="00C2704D">
        <w:rPr>
          <w:rFonts w:asciiTheme="minorHAnsi" w:hAnsiTheme="minorHAnsi" w:cstheme="minorHAnsi"/>
          <w:sz w:val="16"/>
        </w:rPr>
        <w:t xml:space="preserve"> v. United States, 262 Justice </w:t>
      </w:r>
      <w:r w:rsidRPr="00C2704D">
        <w:rPr>
          <w:rStyle w:val="Emphasis"/>
          <w:rFonts w:asciiTheme="minorHAnsi" w:hAnsiTheme="minorHAnsi" w:cstheme="minorHAnsi"/>
        </w:rPr>
        <w:t>Scalia</w:t>
      </w:r>
      <w:r w:rsidRPr="00C2704D">
        <w:rPr>
          <w:rStyle w:val="StyleUnderline"/>
          <w:rFonts w:asciiTheme="minorHAnsi" w:hAnsiTheme="minorHAnsi" w:cstheme="minorHAnsi"/>
        </w:rPr>
        <w:t xml:space="preserve"> called for the Court to consider whether courts</w:t>
      </w:r>
      <w:r w:rsidRPr="00C2704D">
        <w:rPr>
          <w:rFonts w:asciiTheme="minorHAnsi" w:hAnsiTheme="minorHAnsi" w:cstheme="minorHAnsi"/>
          <w:sz w:val="16"/>
        </w:rPr>
        <w:t xml:space="preserve"> “</w:t>
      </w:r>
      <w:r w:rsidRPr="00C2704D">
        <w:rPr>
          <w:rStyle w:val="Emphasis"/>
          <w:rFonts w:asciiTheme="minorHAnsi" w:hAnsiTheme="minorHAnsi" w:cstheme="minorHAnsi"/>
        </w:rPr>
        <w:t>owe deference</w:t>
      </w:r>
      <w:r w:rsidRPr="00C2704D">
        <w:rPr>
          <w:rStyle w:val="StyleUnderline"/>
          <w:rFonts w:asciiTheme="minorHAnsi" w:hAnsiTheme="minorHAnsi" w:cstheme="minorHAnsi"/>
        </w:rPr>
        <w:t xml:space="preserve"> to an executive agency’s interpretation of a law that contemplates</w:t>
      </w:r>
      <w:r w:rsidRPr="00C2704D">
        <w:rPr>
          <w:rFonts w:asciiTheme="minorHAnsi" w:hAnsiTheme="minorHAnsi" w:cstheme="minorHAnsi"/>
          <w:sz w:val="16"/>
        </w:rPr>
        <w:t xml:space="preserve"> both </w:t>
      </w:r>
      <w:r w:rsidRPr="00C2704D">
        <w:rPr>
          <w:rStyle w:val="Emphasis"/>
          <w:rFonts w:asciiTheme="minorHAnsi" w:hAnsiTheme="minorHAnsi" w:cstheme="minorHAnsi"/>
        </w:rPr>
        <w:t>criminal and administrative enforcement</w:t>
      </w:r>
      <w:r w:rsidRPr="00C2704D">
        <w:rPr>
          <w:rFonts w:asciiTheme="minorHAnsi" w:hAnsiTheme="minorHAnsi" w:cstheme="minorHAnsi"/>
          <w:sz w:val="16"/>
        </w:rPr>
        <w:t xml:space="preserve">,” and suggested further that </w:t>
      </w:r>
      <w:r w:rsidRPr="00C2704D">
        <w:rPr>
          <w:rStyle w:val="StyleUnderline"/>
          <w:rFonts w:asciiTheme="minorHAnsi" w:hAnsiTheme="minorHAnsi" w:cstheme="minorHAnsi"/>
        </w:rPr>
        <w:t>“[u]</w:t>
      </w:r>
      <w:proofErr w:type="spellStart"/>
      <w:r w:rsidRPr="00C2704D">
        <w:rPr>
          <w:rStyle w:val="StyleUnderline"/>
          <w:rFonts w:asciiTheme="minorHAnsi" w:hAnsiTheme="minorHAnsi" w:cstheme="minorHAnsi"/>
        </w:rPr>
        <w:t>ndoubtedly</w:t>
      </w:r>
      <w:proofErr w:type="spellEnd"/>
      <w:r w:rsidRPr="00C2704D">
        <w:rPr>
          <w:rStyle w:val="StyleUnderline"/>
          <w:rFonts w:asciiTheme="minorHAnsi" w:hAnsiTheme="minorHAnsi" w:cstheme="minorHAnsi"/>
        </w:rPr>
        <w:t xml:space="preserve"> Congress may make it a crime to violate a regulation</w:t>
      </w:r>
      <w:r w:rsidRPr="00C2704D">
        <w:rPr>
          <w:rFonts w:asciiTheme="minorHAnsi" w:hAnsiTheme="minorHAnsi" w:cstheme="minorHAnsi"/>
          <w:sz w:val="16"/>
        </w:rPr>
        <w:t xml:space="preserve">, but </w:t>
      </w:r>
      <w:r w:rsidRPr="00C2704D">
        <w:rPr>
          <w:rStyle w:val="StyleUnderline"/>
          <w:rFonts w:asciiTheme="minorHAnsi" w:hAnsiTheme="minorHAnsi" w:cstheme="minorHAnsi"/>
        </w:rPr>
        <w:t>it is quite a different matter for Congress to give agencies</w:t>
      </w:r>
      <w:r w:rsidRPr="00C2704D">
        <w:rPr>
          <w:rFonts w:asciiTheme="minorHAnsi" w:hAnsiTheme="minorHAnsi" w:cstheme="minorHAnsi"/>
          <w:sz w:val="16"/>
        </w:rPr>
        <w:t>—let alone for us to presume that Congress gave agencies—</w:t>
      </w:r>
      <w:r w:rsidRPr="00C2704D">
        <w:rPr>
          <w:rStyle w:val="StyleUnderline"/>
          <w:rFonts w:asciiTheme="minorHAnsi" w:hAnsiTheme="minorHAnsi" w:cstheme="minorHAnsi"/>
        </w:rPr>
        <w:t xml:space="preserve">power to </w:t>
      </w:r>
      <w:r w:rsidRPr="00C2704D">
        <w:rPr>
          <w:rStyle w:val="Emphasis"/>
          <w:rFonts w:asciiTheme="minorHAnsi" w:hAnsiTheme="minorHAnsi" w:cstheme="minorHAnsi"/>
        </w:rPr>
        <w:t>resolve ambiguities</w:t>
      </w:r>
      <w:r w:rsidRPr="00C2704D">
        <w:rPr>
          <w:rStyle w:val="StyleUnderline"/>
          <w:rFonts w:asciiTheme="minorHAnsi" w:hAnsiTheme="minorHAnsi" w:cstheme="minorHAnsi"/>
        </w:rPr>
        <w:t xml:space="preserve"> in criminal legislation</w:t>
      </w:r>
      <w:r w:rsidRPr="00C2704D">
        <w:rPr>
          <w:rFonts w:asciiTheme="minorHAnsi" w:hAnsiTheme="minorHAnsi" w:cstheme="minorHAnsi"/>
          <w:sz w:val="16"/>
        </w:rPr>
        <w:t>.”263</w:t>
      </w:r>
    </w:p>
    <w:p w14:paraId="5A5B5721" w14:textId="77777777" w:rsidR="00B77E1A" w:rsidRPr="00C2704D" w:rsidRDefault="00B77E1A" w:rsidP="00B77E1A">
      <w:pPr>
        <w:rPr>
          <w:rFonts w:asciiTheme="minorHAnsi" w:hAnsiTheme="minorHAnsi" w:cstheme="minorHAnsi"/>
        </w:rPr>
      </w:pPr>
    </w:p>
    <w:p w14:paraId="7D2A85D8" w14:textId="77777777" w:rsidR="00B77E1A" w:rsidRPr="00C2704D" w:rsidRDefault="00B77E1A" w:rsidP="00B77E1A">
      <w:pPr>
        <w:pStyle w:val="Heading3"/>
        <w:rPr>
          <w:rFonts w:asciiTheme="minorHAnsi" w:hAnsiTheme="minorHAnsi" w:cstheme="minorHAnsi"/>
        </w:rPr>
      </w:pPr>
      <w:r w:rsidRPr="00C2704D">
        <w:rPr>
          <w:rFonts w:asciiTheme="minorHAnsi" w:hAnsiTheme="minorHAnsi" w:cstheme="minorHAnsi"/>
        </w:rPr>
        <w:lastRenderedPageBreak/>
        <w:t xml:space="preserve">2AC -- NB -- Impact Turn </w:t>
      </w:r>
    </w:p>
    <w:p w14:paraId="635DAF25" w14:textId="77777777" w:rsidR="00B77E1A" w:rsidRPr="00C2704D" w:rsidRDefault="00B77E1A" w:rsidP="00B77E1A">
      <w:pPr>
        <w:pStyle w:val="Heading4"/>
        <w:rPr>
          <w:rFonts w:asciiTheme="minorHAnsi" w:hAnsiTheme="minorHAnsi" w:cstheme="minorHAnsi"/>
        </w:rPr>
      </w:pPr>
      <w:r w:rsidRPr="00C2704D">
        <w:rPr>
          <w:rFonts w:asciiTheme="minorHAnsi" w:hAnsiTheme="minorHAnsi" w:cstheme="minorHAnsi"/>
        </w:rPr>
        <w:t xml:space="preserve">The counterplan’s revival would solve </w:t>
      </w:r>
      <w:r w:rsidRPr="00C2704D">
        <w:rPr>
          <w:rFonts w:asciiTheme="minorHAnsi" w:hAnsiTheme="minorHAnsi" w:cstheme="minorHAnsi"/>
          <w:u w:val="single"/>
        </w:rPr>
        <w:t>emerging threats</w:t>
      </w:r>
      <w:r w:rsidRPr="00C2704D">
        <w:rPr>
          <w:rFonts w:asciiTheme="minorHAnsi" w:hAnsiTheme="minorHAnsi" w:cstheme="minorHAnsi"/>
        </w:rPr>
        <w:t>.</w:t>
      </w:r>
    </w:p>
    <w:p w14:paraId="1C150C10" w14:textId="77777777" w:rsidR="00B77E1A" w:rsidRPr="00C2704D" w:rsidRDefault="00B77E1A" w:rsidP="00B77E1A">
      <w:pPr>
        <w:rPr>
          <w:rFonts w:asciiTheme="minorHAnsi" w:hAnsiTheme="minorHAnsi" w:cstheme="minorHAnsi"/>
        </w:rPr>
      </w:pPr>
      <w:proofErr w:type="spellStart"/>
      <w:r w:rsidRPr="00C2704D">
        <w:rPr>
          <w:rStyle w:val="Heading4Char"/>
          <w:rFonts w:asciiTheme="minorHAnsi" w:hAnsiTheme="minorHAnsi" w:cstheme="minorHAnsi"/>
        </w:rPr>
        <w:t>Wittes</w:t>
      </w:r>
      <w:proofErr w:type="spellEnd"/>
      <w:r w:rsidRPr="00C2704D">
        <w:rPr>
          <w:rStyle w:val="Heading4Char"/>
          <w:rFonts w:asciiTheme="minorHAnsi" w:hAnsiTheme="minorHAnsi" w:cstheme="minorHAnsi"/>
        </w:rPr>
        <w:t xml:space="preserve"> &amp; Blum 15</w:t>
      </w:r>
      <w:r w:rsidRPr="00C2704D">
        <w:rPr>
          <w:rFonts w:asciiTheme="minorHAnsi" w:hAnsiTheme="minorHAnsi" w:cstheme="minorHAnsi"/>
        </w:rPr>
        <w:t xml:space="preserve"> – (Benjamin </w:t>
      </w:r>
      <w:proofErr w:type="spellStart"/>
      <w:r w:rsidRPr="00C2704D">
        <w:rPr>
          <w:rFonts w:asciiTheme="minorHAnsi" w:hAnsiTheme="minorHAnsi" w:cstheme="minorHAnsi"/>
        </w:rPr>
        <w:t>Wittes</w:t>
      </w:r>
      <w:proofErr w:type="spellEnd"/>
      <w:r w:rsidRPr="00C2704D">
        <w:rPr>
          <w:rFonts w:asciiTheme="minorHAnsi" w:hAnsiTheme="minorHAnsi" w:cstheme="minorHAnsi"/>
        </w:rPr>
        <w:t>, senior fellow in Governance Studies at The Brookings Institution; Gabriella Blum is the Rita E. Hauser Professor of Human Rights and Humanitarian Law at Harvard Law School; “The future of violence: robots and germs, hackers and drones—confronting a new age of threat”; Basic Books; D.A. June 24</w:t>
      </w:r>
      <w:r w:rsidRPr="00C2704D">
        <w:rPr>
          <w:rFonts w:asciiTheme="minorHAnsi" w:hAnsiTheme="minorHAnsi" w:cstheme="minorHAnsi"/>
          <w:vertAlign w:val="superscript"/>
        </w:rPr>
        <w:t>th</w:t>
      </w:r>
      <w:r w:rsidRPr="00C2704D">
        <w:rPr>
          <w:rFonts w:asciiTheme="minorHAnsi" w:hAnsiTheme="minorHAnsi" w:cstheme="minorHAnsi"/>
        </w:rPr>
        <w:t xml:space="preserve"> 2020, [Published 2015]; Chapter 8, pg. 158-163) //LFS—JCM</w:t>
      </w:r>
    </w:p>
    <w:p w14:paraId="6E7C91AF" w14:textId="3B11EE62" w:rsidR="00B77E1A" w:rsidRPr="00C2704D" w:rsidRDefault="00B77E1A" w:rsidP="00B77E1A">
      <w:pPr>
        <w:rPr>
          <w:rFonts w:asciiTheme="minorHAnsi" w:hAnsiTheme="minorHAnsi" w:cstheme="minorHAnsi"/>
          <w:sz w:val="16"/>
        </w:rPr>
      </w:pPr>
      <w:r w:rsidRPr="00C2704D">
        <w:rPr>
          <w:rFonts w:asciiTheme="minorHAnsi" w:hAnsiTheme="minorHAnsi" w:cstheme="minorHAnsi"/>
          <w:sz w:val="16"/>
        </w:rPr>
        <w:t xml:space="preserve">Enhanced security in response to </w:t>
      </w:r>
      <w:r w:rsidRPr="00C2704D">
        <w:rPr>
          <w:rStyle w:val="StyleUnderline"/>
          <w:rFonts w:asciiTheme="minorHAnsi" w:hAnsiTheme="minorHAnsi" w:cstheme="minorHAnsi"/>
        </w:rPr>
        <w:t>complex, multifaceted threats</w:t>
      </w:r>
      <w:r w:rsidRPr="00C2704D">
        <w:rPr>
          <w:rFonts w:asciiTheme="minorHAnsi" w:hAnsiTheme="minorHAnsi" w:cstheme="minorHAnsi"/>
          <w:sz w:val="16"/>
        </w:rPr>
        <w:t>—</w:t>
      </w:r>
      <w:r w:rsidRPr="00C2704D">
        <w:rPr>
          <w:rStyle w:val="StyleUnderline"/>
          <w:rFonts w:asciiTheme="minorHAnsi" w:hAnsiTheme="minorHAnsi" w:cstheme="minorHAnsi"/>
        </w:rPr>
        <w:t>as the post-9/11 efforts illustrate</w:t>
      </w:r>
      <w:r w:rsidRPr="00C2704D">
        <w:rPr>
          <w:rFonts w:asciiTheme="minorHAnsi" w:hAnsiTheme="minorHAnsi" w:cstheme="minorHAnsi"/>
          <w:sz w:val="16"/>
        </w:rPr>
        <w:t>—</w:t>
      </w:r>
      <w:r w:rsidRPr="00C2704D">
        <w:rPr>
          <w:rStyle w:val="StyleUnderline"/>
          <w:rFonts w:asciiTheme="minorHAnsi" w:hAnsiTheme="minorHAnsi" w:cstheme="minorHAnsi"/>
        </w:rPr>
        <w:t>comes</w:t>
      </w:r>
      <w:r w:rsidRPr="00C2704D">
        <w:rPr>
          <w:rFonts w:asciiTheme="minorHAnsi" w:hAnsiTheme="minorHAnsi" w:cstheme="minorHAnsi"/>
          <w:sz w:val="16"/>
        </w:rPr>
        <w:t xml:space="preserve">, rather, </w:t>
      </w:r>
      <w:r w:rsidRPr="00C2704D">
        <w:rPr>
          <w:rStyle w:val="StyleUnderline"/>
          <w:rFonts w:asciiTheme="minorHAnsi" w:hAnsiTheme="minorHAnsi" w:cstheme="minorHAnsi"/>
        </w:rPr>
        <w:t>from</w:t>
      </w:r>
      <w:r w:rsidRPr="00C2704D">
        <w:rPr>
          <w:rFonts w:asciiTheme="minorHAnsi" w:hAnsiTheme="minorHAnsi" w:cstheme="minorHAnsi"/>
          <w:sz w:val="16"/>
        </w:rPr>
        <w:t xml:space="preserve"> effectuating </w:t>
      </w:r>
      <w:r w:rsidRPr="00C2704D">
        <w:rPr>
          <w:rStyle w:val="StyleUnderline"/>
          <w:rFonts w:asciiTheme="minorHAnsi" w:hAnsiTheme="minorHAnsi" w:cstheme="minorHAnsi"/>
        </w:rPr>
        <w:t>broader</w:t>
      </w:r>
      <w:r w:rsidRPr="00C2704D">
        <w:rPr>
          <w:rFonts w:asciiTheme="minorHAnsi" w:hAnsiTheme="minorHAnsi" w:cstheme="minorHAnsi"/>
          <w:sz w:val="16"/>
        </w:rPr>
        <w:t xml:space="preserve">-based </w:t>
      </w:r>
      <w:r w:rsidRPr="00C2704D">
        <w:rPr>
          <w:rStyle w:val="StyleUnderline"/>
          <w:rFonts w:asciiTheme="minorHAnsi" w:hAnsiTheme="minorHAnsi" w:cstheme="minorHAnsi"/>
        </w:rPr>
        <w:t>shifts in the environment</w:t>
      </w:r>
      <w:r w:rsidRPr="00C2704D">
        <w:rPr>
          <w:rFonts w:asciiTheme="minorHAnsi" w:hAnsiTheme="minorHAnsi" w:cstheme="minorHAnsi"/>
          <w:sz w:val="16"/>
        </w:rPr>
        <w:t xml:space="preserve">. For all of its dramatic threat of violence, </w:t>
      </w:r>
      <w:r w:rsidRPr="00C2704D">
        <w:rPr>
          <w:rStyle w:val="StyleUnderline"/>
          <w:rFonts w:asciiTheme="minorHAnsi" w:hAnsiTheme="minorHAnsi" w:cstheme="minorHAnsi"/>
        </w:rPr>
        <w:t>Al-Qaeda and ISIS</w:t>
      </w:r>
      <w:r w:rsidRPr="00C2704D">
        <w:rPr>
          <w:rFonts w:asciiTheme="minorHAnsi" w:hAnsiTheme="minorHAnsi" w:cstheme="minorHAnsi"/>
          <w:sz w:val="16"/>
        </w:rPr>
        <w:t xml:space="preserve"> actually </w:t>
      </w:r>
      <w:r w:rsidRPr="00C2704D">
        <w:rPr>
          <w:rStyle w:val="StyleUnderline"/>
          <w:rFonts w:asciiTheme="minorHAnsi" w:hAnsiTheme="minorHAnsi" w:cstheme="minorHAnsi"/>
        </w:rPr>
        <w:t>present</w:t>
      </w:r>
      <w:r w:rsidRPr="00C2704D">
        <w:rPr>
          <w:rFonts w:asciiTheme="minorHAnsi" w:hAnsiTheme="minorHAnsi" w:cstheme="minorHAnsi"/>
          <w:sz w:val="16"/>
        </w:rPr>
        <w:t xml:space="preserve"> comparatively simple </w:t>
      </w:r>
      <w:r w:rsidRPr="00C2704D">
        <w:rPr>
          <w:rStyle w:val="StyleUnderline"/>
          <w:rFonts w:asciiTheme="minorHAnsi" w:hAnsiTheme="minorHAnsi" w:cstheme="minorHAnsi"/>
        </w:rPr>
        <w:t>cases for a governmental response</w:t>
      </w:r>
      <w:r w:rsidRPr="00C2704D">
        <w:rPr>
          <w:rFonts w:asciiTheme="minorHAnsi" w:hAnsiTheme="minorHAnsi" w:cstheme="minorHAnsi"/>
          <w:sz w:val="16"/>
        </w:rPr>
        <w:t xml:space="preserve">. They have relatively few members (in the tens of thousands), after all, and while globally dispersed, they are networked together—making them at least theoretically easier to identify and track—and most of them are concentrated in certain specific geographic areas. </w:t>
      </w:r>
      <w:r w:rsidRPr="00C2704D">
        <w:rPr>
          <w:rStyle w:val="StyleUnderline"/>
          <w:rFonts w:asciiTheme="minorHAnsi" w:hAnsiTheme="minorHAnsi" w:cstheme="minorHAnsi"/>
        </w:rPr>
        <w:t>The world of many</w:t>
      </w:r>
      <w:r w:rsidRPr="00C2704D">
        <w:rPr>
          <w:rFonts w:asciiTheme="minorHAnsi" w:hAnsiTheme="minorHAnsi" w:cstheme="minorHAnsi"/>
          <w:sz w:val="16"/>
        </w:rPr>
        <w:t>-</w:t>
      </w:r>
      <w:proofErr w:type="spellStart"/>
      <w:r w:rsidRPr="00C2704D">
        <w:rPr>
          <w:rFonts w:asciiTheme="minorHAnsi" w:hAnsiTheme="minorHAnsi" w:cstheme="minorHAnsi"/>
          <w:sz w:val="16"/>
        </w:rPr>
        <w:t>tomany</w:t>
      </w:r>
      <w:proofErr w:type="spellEnd"/>
      <w:r w:rsidRPr="00C2704D">
        <w:rPr>
          <w:rFonts w:asciiTheme="minorHAnsi" w:hAnsiTheme="minorHAnsi" w:cstheme="minorHAnsi"/>
          <w:sz w:val="16"/>
        </w:rPr>
        <w:t xml:space="preserve"> </w:t>
      </w:r>
      <w:r w:rsidRPr="00C2704D">
        <w:rPr>
          <w:rStyle w:val="Emphasis"/>
          <w:rFonts w:asciiTheme="minorHAnsi" w:hAnsiTheme="minorHAnsi" w:cstheme="minorHAnsi"/>
          <w:highlight w:val="cyan"/>
        </w:rPr>
        <w:t>threats</w:t>
      </w:r>
      <w:r w:rsidRPr="00C2704D">
        <w:rPr>
          <w:rFonts w:asciiTheme="minorHAnsi" w:hAnsiTheme="minorHAnsi" w:cstheme="minorHAnsi"/>
          <w:sz w:val="16"/>
        </w:rPr>
        <w:t xml:space="preserve"> and defenses, by contrast, </w:t>
      </w:r>
      <w:r w:rsidRPr="00C2704D">
        <w:rPr>
          <w:rStyle w:val="StyleUnderline"/>
          <w:rFonts w:asciiTheme="minorHAnsi" w:hAnsiTheme="minorHAnsi" w:cstheme="minorHAnsi"/>
          <w:highlight w:val="cyan"/>
        </w:rPr>
        <w:t>is</w:t>
      </w:r>
      <w:r w:rsidRPr="00C2704D">
        <w:rPr>
          <w:rStyle w:val="StyleUnderline"/>
          <w:rFonts w:asciiTheme="minorHAnsi" w:hAnsiTheme="minorHAnsi" w:cstheme="minorHAnsi"/>
        </w:rPr>
        <w:t xml:space="preserve"> more </w:t>
      </w:r>
      <w:r w:rsidRPr="00C2704D">
        <w:rPr>
          <w:rStyle w:val="Emphasis"/>
          <w:rFonts w:asciiTheme="minorHAnsi" w:hAnsiTheme="minorHAnsi" w:cstheme="minorHAnsi"/>
          <w:highlight w:val="cyan"/>
        </w:rPr>
        <w:t>complex</w:t>
      </w:r>
      <w:r w:rsidRPr="00C2704D">
        <w:rPr>
          <w:rFonts w:asciiTheme="minorHAnsi" w:hAnsiTheme="minorHAnsi" w:cstheme="minorHAnsi"/>
          <w:sz w:val="16"/>
        </w:rPr>
        <w:t xml:space="preserve">. It is a world in which </w:t>
      </w:r>
      <w:r w:rsidRPr="00C2704D">
        <w:rPr>
          <w:rStyle w:val="StyleUnderline"/>
          <w:rFonts w:asciiTheme="minorHAnsi" w:hAnsiTheme="minorHAnsi" w:cstheme="minorHAnsi"/>
        </w:rPr>
        <w:t>the successful Leviathan must act worldwide to influence the behavior of literally billions of people</w:t>
      </w:r>
      <w:r w:rsidRPr="00C2704D">
        <w:rPr>
          <w:rFonts w:asciiTheme="minorHAnsi" w:hAnsiTheme="minorHAnsi" w:cstheme="minorHAnsi"/>
          <w:sz w:val="16"/>
        </w:rPr>
        <w:t xml:space="preserve"> and entities—</w:t>
      </w:r>
      <w:r w:rsidRPr="00C2704D">
        <w:rPr>
          <w:rStyle w:val="Emphasis"/>
          <w:rFonts w:asciiTheme="minorHAnsi" w:hAnsiTheme="minorHAnsi" w:cstheme="minorHAnsi"/>
        </w:rPr>
        <w:t>investigating</w:t>
      </w:r>
      <w:r w:rsidRPr="00C2704D">
        <w:rPr>
          <w:rStyle w:val="StyleUnderline"/>
          <w:rFonts w:asciiTheme="minorHAnsi" w:hAnsiTheme="minorHAnsi" w:cstheme="minorHAnsi"/>
        </w:rPr>
        <w:t xml:space="preserve">, deterring </w:t>
      </w:r>
      <w:r w:rsidRPr="00C2704D">
        <w:rPr>
          <w:rStyle w:val="Emphasis"/>
          <w:rFonts w:asciiTheme="minorHAnsi" w:hAnsiTheme="minorHAnsi" w:cstheme="minorHAnsi"/>
        </w:rPr>
        <w:t>and punishing</w:t>
      </w:r>
      <w:r w:rsidRPr="00C2704D">
        <w:rPr>
          <w:rFonts w:asciiTheme="minorHAnsi" w:hAnsiTheme="minorHAnsi" w:cstheme="minorHAnsi"/>
          <w:sz w:val="16"/>
        </w:rPr>
        <w:t xml:space="preserve"> a bewildering array of potential </w:t>
      </w:r>
      <w:r w:rsidRPr="00C2704D">
        <w:rPr>
          <w:rStyle w:val="Emphasis"/>
          <w:rFonts w:asciiTheme="minorHAnsi" w:hAnsiTheme="minorHAnsi" w:cstheme="minorHAnsi"/>
          <w:highlight w:val="cyan"/>
        </w:rPr>
        <w:t>bad actors</w:t>
      </w:r>
      <w:r w:rsidRPr="00C2704D">
        <w:rPr>
          <w:rStyle w:val="StyleUnderline"/>
          <w:rFonts w:asciiTheme="minorHAnsi" w:hAnsiTheme="minorHAnsi" w:cstheme="minorHAnsi"/>
          <w:highlight w:val="cyan"/>
        </w:rPr>
        <w:t>,</w:t>
      </w:r>
      <w:r w:rsidRPr="00C2704D">
        <w:rPr>
          <w:rStyle w:val="StyleUnderline"/>
          <w:rFonts w:asciiTheme="minorHAnsi" w:hAnsiTheme="minorHAnsi" w:cstheme="minorHAnsi"/>
        </w:rPr>
        <w:t xml:space="preserve"> incentivizing individuals </w:t>
      </w:r>
      <w:r w:rsidRPr="00C2704D">
        <w:rPr>
          <w:rStyle w:val="StyleUnderline"/>
          <w:rFonts w:asciiTheme="minorHAnsi" w:hAnsiTheme="minorHAnsi" w:cstheme="minorHAnsi"/>
          <w:highlight w:val="cyan"/>
        </w:rPr>
        <w:t>and</w:t>
      </w:r>
      <w:r w:rsidRPr="00C2704D">
        <w:rPr>
          <w:rStyle w:val="StyleUnderline"/>
          <w:rFonts w:asciiTheme="minorHAnsi" w:hAnsiTheme="minorHAnsi" w:cstheme="minorHAnsi"/>
        </w:rPr>
        <w:t xml:space="preserve"> </w:t>
      </w:r>
      <w:r w:rsidRPr="00C2704D">
        <w:rPr>
          <w:rStyle w:val="Emphasis"/>
          <w:rFonts w:asciiTheme="minorHAnsi" w:hAnsiTheme="minorHAnsi" w:cstheme="minorHAnsi"/>
          <w:highlight w:val="cyan"/>
        </w:rPr>
        <w:t>corporations</w:t>
      </w:r>
      <w:r w:rsidRPr="00C2704D">
        <w:rPr>
          <w:rStyle w:val="StyleUnderline"/>
          <w:rFonts w:asciiTheme="minorHAnsi" w:hAnsiTheme="minorHAnsi" w:cstheme="minorHAnsi"/>
        </w:rPr>
        <w:t xml:space="preserve"> to make</w:t>
      </w:r>
      <w:r w:rsidRPr="00C2704D">
        <w:rPr>
          <w:rFonts w:asciiTheme="minorHAnsi" w:hAnsiTheme="minorHAnsi" w:cstheme="minorHAnsi"/>
          <w:sz w:val="16"/>
        </w:rPr>
        <w:t xml:space="preserve"> marginal </w:t>
      </w:r>
      <w:r w:rsidRPr="00C2704D">
        <w:rPr>
          <w:rStyle w:val="Emphasis"/>
          <w:rFonts w:asciiTheme="minorHAnsi" w:hAnsiTheme="minorHAnsi" w:cstheme="minorHAnsi"/>
        </w:rPr>
        <w:t>decisions about their behavior</w:t>
      </w:r>
      <w:r w:rsidRPr="00C2704D">
        <w:rPr>
          <w:rStyle w:val="StyleUnderline"/>
          <w:rFonts w:asciiTheme="minorHAnsi" w:hAnsiTheme="minorHAnsi" w:cstheme="minorHAnsi"/>
        </w:rPr>
        <w:t xml:space="preserve"> that will increase</w:t>
      </w:r>
      <w:r w:rsidRPr="00C2704D">
        <w:rPr>
          <w:rFonts w:asciiTheme="minorHAnsi" w:hAnsiTheme="minorHAnsi" w:cstheme="minorHAnsi"/>
          <w:sz w:val="16"/>
        </w:rPr>
        <w:t xml:space="preserve">, rather than decrease, </w:t>
      </w:r>
      <w:r w:rsidRPr="00C2704D">
        <w:rPr>
          <w:rStyle w:val="StyleUnderline"/>
          <w:rFonts w:asciiTheme="minorHAnsi" w:hAnsiTheme="minorHAnsi" w:cstheme="minorHAnsi"/>
        </w:rPr>
        <w:t>the security of the everyday platforms they use</w:t>
      </w:r>
      <w:r w:rsidRPr="00C2704D">
        <w:rPr>
          <w:rFonts w:asciiTheme="minorHAnsi" w:hAnsiTheme="minorHAnsi" w:cstheme="minorHAnsi"/>
          <w:sz w:val="16"/>
        </w:rPr>
        <w:t xml:space="preserve">, maintain, and help build. Yet the essential means available to policy makers include, broadly speaking, the same tools that the United States has used in the post-9/11 era. Let us start, therefore, by considering the domestic </w:t>
      </w:r>
      <w:proofErr w:type="spellStart"/>
      <w:r w:rsidRPr="00C2704D">
        <w:rPr>
          <w:rFonts w:asciiTheme="minorHAnsi" w:hAnsiTheme="minorHAnsi" w:cstheme="minorHAnsi"/>
          <w:sz w:val="16"/>
        </w:rPr>
        <w:t>nonsurveillance</w:t>
      </w:r>
      <w:proofErr w:type="spellEnd"/>
      <w:r w:rsidRPr="00C2704D">
        <w:rPr>
          <w:rFonts w:asciiTheme="minorHAnsi" w:hAnsiTheme="minorHAnsi" w:cstheme="minorHAnsi"/>
          <w:sz w:val="16"/>
        </w:rPr>
        <w:t xml:space="preserve"> tools available to a political community that wishes to create more secure environments in the face of a many-to-many threat environment. </w:t>
      </w:r>
      <w:r w:rsidRPr="00C2704D">
        <w:rPr>
          <w:rFonts w:asciiTheme="minorHAnsi" w:hAnsiTheme="minorHAnsi" w:cstheme="minorHAnsi"/>
          <w:sz w:val="16"/>
          <w:szCs w:val="16"/>
        </w:rPr>
        <w:t xml:space="preserve">DIRECT REGULATION: THE LEVIATHAN ORDERS YOU AROUND </w:t>
      </w:r>
      <w:r w:rsidRPr="00C2704D">
        <w:rPr>
          <w:rStyle w:val="StyleUnderline"/>
          <w:rFonts w:asciiTheme="minorHAnsi" w:hAnsiTheme="minorHAnsi" w:cstheme="minorHAnsi"/>
        </w:rPr>
        <w:t>The magnitude of</w:t>
      </w:r>
      <w:r w:rsidRPr="00C2704D">
        <w:rPr>
          <w:rFonts w:asciiTheme="minorHAnsi" w:hAnsiTheme="minorHAnsi" w:cstheme="minorHAnsi"/>
          <w:sz w:val="16"/>
        </w:rPr>
        <w:t xml:space="preserve"> the problem posed by a world of many-to-many </w:t>
      </w:r>
      <w:r w:rsidRPr="00C2704D">
        <w:rPr>
          <w:rStyle w:val="StyleUnderline"/>
          <w:rFonts w:asciiTheme="minorHAnsi" w:hAnsiTheme="minorHAnsi" w:cstheme="minorHAnsi"/>
        </w:rPr>
        <w:t>threats</w:t>
      </w:r>
      <w:r w:rsidRPr="00C2704D">
        <w:rPr>
          <w:rFonts w:asciiTheme="minorHAnsi" w:hAnsiTheme="minorHAnsi" w:cstheme="minorHAnsi"/>
          <w:sz w:val="16"/>
        </w:rPr>
        <w:t xml:space="preserve">, when one faces it squarely, </w:t>
      </w:r>
      <w:r w:rsidRPr="00C2704D">
        <w:rPr>
          <w:rStyle w:val="StyleUnderline"/>
          <w:rFonts w:asciiTheme="minorHAnsi" w:hAnsiTheme="minorHAnsi" w:cstheme="minorHAnsi"/>
        </w:rPr>
        <w:t xml:space="preserve">is so </w:t>
      </w:r>
      <w:r w:rsidRPr="00C2704D">
        <w:rPr>
          <w:rStyle w:val="Emphasis"/>
          <w:rFonts w:asciiTheme="minorHAnsi" w:hAnsiTheme="minorHAnsi" w:cstheme="minorHAnsi"/>
          <w:highlight w:val="cyan"/>
        </w:rPr>
        <w:t>overwhelming</w:t>
      </w:r>
      <w:r w:rsidRPr="00C2704D">
        <w:rPr>
          <w:rStyle w:val="StyleUnderline"/>
          <w:rFonts w:asciiTheme="minorHAnsi" w:hAnsiTheme="minorHAnsi" w:cstheme="minorHAnsi"/>
        </w:rPr>
        <w:t xml:space="preserve"> that it is </w:t>
      </w:r>
      <w:r w:rsidRPr="00C2704D">
        <w:rPr>
          <w:rStyle w:val="Emphasis"/>
          <w:rFonts w:asciiTheme="minorHAnsi" w:hAnsiTheme="minorHAnsi" w:cstheme="minorHAnsi"/>
        </w:rPr>
        <w:t>tempting to</w:t>
      </w:r>
      <w:r w:rsidRPr="00C2704D">
        <w:rPr>
          <w:rStyle w:val="StyleUnderline"/>
          <w:rFonts w:asciiTheme="minorHAnsi" w:hAnsiTheme="minorHAnsi" w:cstheme="minorHAnsi"/>
        </w:rPr>
        <w:t xml:space="preserve"> simply </w:t>
      </w:r>
      <w:r w:rsidRPr="00C2704D">
        <w:rPr>
          <w:rStyle w:val="Emphasis"/>
          <w:rFonts w:asciiTheme="minorHAnsi" w:hAnsiTheme="minorHAnsi" w:cstheme="minorHAnsi"/>
        </w:rPr>
        <w:t>ignore</w:t>
      </w:r>
      <w:r w:rsidRPr="00C2704D">
        <w:rPr>
          <w:rFonts w:asciiTheme="minorHAnsi" w:hAnsiTheme="minorHAnsi" w:cstheme="minorHAnsi"/>
          <w:sz w:val="16"/>
        </w:rPr>
        <w:t xml:space="preserve"> </w:t>
      </w:r>
      <w:r w:rsidRPr="00C2704D">
        <w:rPr>
          <w:rStyle w:val="StyleUnderline"/>
          <w:rFonts w:asciiTheme="minorHAnsi" w:hAnsiTheme="minorHAnsi" w:cstheme="minorHAnsi"/>
        </w:rPr>
        <w:t>the</w:t>
      </w:r>
      <w:r w:rsidRPr="00C2704D">
        <w:rPr>
          <w:rFonts w:asciiTheme="minorHAnsi" w:hAnsiTheme="minorHAnsi" w:cstheme="minorHAnsi"/>
          <w:sz w:val="16"/>
        </w:rPr>
        <w:t xml:space="preserve"> most direct and </w:t>
      </w:r>
      <w:r w:rsidRPr="00C2704D">
        <w:rPr>
          <w:rStyle w:val="StyleUnderline"/>
          <w:rFonts w:asciiTheme="minorHAnsi" w:hAnsiTheme="minorHAnsi" w:cstheme="minorHAnsi"/>
        </w:rPr>
        <w:t>simple tool governments have</w:t>
      </w:r>
      <w:r w:rsidRPr="00C2704D">
        <w:rPr>
          <w:rFonts w:asciiTheme="minorHAnsi" w:hAnsiTheme="minorHAnsi" w:cstheme="minorHAnsi"/>
          <w:sz w:val="16"/>
        </w:rPr>
        <w:t xml:space="preserve"> in influencing their citizens: the ability to compel people to do things and forbid them from doing other things through what one might call </w:t>
      </w:r>
      <w:r w:rsidRPr="00C2704D">
        <w:rPr>
          <w:rStyle w:val="Emphasis"/>
          <w:rFonts w:asciiTheme="minorHAnsi" w:hAnsiTheme="minorHAnsi" w:cstheme="minorHAnsi"/>
        </w:rPr>
        <w:t>direct regulation</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People tend to overlook </w:t>
      </w:r>
      <w:r w:rsidRPr="00C2704D">
        <w:rPr>
          <w:rStyle w:val="Emphasis"/>
          <w:rFonts w:asciiTheme="minorHAnsi" w:hAnsiTheme="minorHAnsi" w:cstheme="minorHAnsi"/>
        </w:rPr>
        <w:t>direct regulation</w:t>
      </w:r>
      <w:r w:rsidRPr="00C2704D">
        <w:rPr>
          <w:rFonts w:asciiTheme="minorHAnsi" w:hAnsiTheme="minorHAnsi" w:cstheme="minorHAnsi"/>
          <w:sz w:val="16"/>
        </w:rPr>
        <w:t xml:space="preserve"> because it seems like such a nineteenth- and twentieth-century approach </w:t>
      </w:r>
      <w:r w:rsidRPr="00C2704D">
        <w:rPr>
          <w:rStyle w:val="StyleUnderline"/>
          <w:rFonts w:asciiTheme="minorHAnsi" w:hAnsiTheme="minorHAnsi" w:cstheme="minorHAnsi"/>
        </w:rPr>
        <w:t xml:space="preserve">that is hopelessly inadequate to the challenge of terrifying new twenty-first-century realities. </w:t>
      </w:r>
      <w:r w:rsidRPr="00C2704D">
        <w:rPr>
          <w:rFonts w:asciiTheme="minorHAnsi" w:hAnsiTheme="minorHAnsi" w:cstheme="minorHAnsi"/>
          <w:sz w:val="16"/>
        </w:rPr>
        <w:t xml:space="preserve">But, although inadequate, </w:t>
      </w:r>
      <w:r w:rsidRPr="00C2704D">
        <w:rPr>
          <w:rStyle w:val="StyleUnderline"/>
          <w:rFonts w:asciiTheme="minorHAnsi" w:hAnsiTheme="minorHAnsi" w:cstheme="minorHAnsi"/>
        </w:rPr>
        <w:t>it is</w:t>
      </w:r>
      <w:r w:rsidRPr="00C2704D">
        <w:rPr>
          <w:rFonts w:asciiTheme="minorHAnsi" w:hAnsiTheme="minorHAnsi" w:cstheme="minorHAnsi"/>
          <w:sz w:val="16"/>
        </w:rPr>
        <w:t xml:space="preserve"> certainly </w:t>
      </w:r>
      <w:r w:rsidRPr="00C2704D">
        <w:rPr>
          <w:rStyle w:val="StyleUnderline"/>
          <w:rFonts w:asciiTheme="minorHAnsi" w:hAnsiTheme="minorHAnsi" w:cstheme="minorHAnsi"/>
        </w:rPr>
        <w:t>not useless</w:t>
      </w:r>
      <w:r w:rsidRPr="00C2704D">
        <w:rPr>
          <w:rFonts w:asciiTheme="minorHAnsi" w:hAnsiTheme="minorHAnsi" w:cstheme="minorHAnsi"/>
          <w:sz w:val="16"/>
        </w:rPr>
        <w:t xml:space="preserve">. And </w:t>
      </w:r>
      <w:r w:rsidRPr="00C2704D">
        <w:rPr>
          <w:rStyle w:val="Emphasis"/>
          <w:rFonts w:asciiTheme="minorHAnsi" w:hAnsiTheme="minorHAnsi" w:cstheme="minorHAnsi"/>
          <w:highlight w:val="cyan"/>
        </w:rPr>
        <w:t>direct regulation</w:t>
      </w:r>
      <w:r w:rsidRPr="00C2704D">
        <w:rPr>
          <w:rStyle w:val="StyleUnderline"/>
          <w:rFonts w:asciiTheme="minorHAnsi" w:hAnsiTheme="minorHAnsi" w:cstheme="minorHAnsi"/>
          <w:highlight w:val="cyan"/>
        </w:rPr>
        <w:t xml:space="preserve"> </w:t>
      </w:r>
      <w:r w:rsidRPr="00C2704D">
        <w:rPr>
          <w:rStyle w:val="StyleUnderline"/>
          <w:rFonts w:asciiTheme="minorHAnsi" w:hAnsiTheme="minorHAnsi" w:cstheme="minorHAnsi"/>
        </w:rPr>
        <w:t xml:space="preserve">will continue to be an </w:t>
      </w:r>
      <w:r w:rsidRPr="00C2704D">
        <w:rPr>
          <w:rStyle w:val="Emphasis"/>
          <w:rFonts w:asciiTheme="minorHAnsi" w:hAnsiTheme="minorHAnsi" w:cstheme="minorHAnsi"/>
          <w:highlight w:val="cyan"/>
        </w:rPr>
        <w:t xml:space="preserve">important tool </w:t>
      </w:r>
      <w:r w:rsidRPr="00C2704D">
        <w:rPr>
          <w:rStyle w:val="StyleUnderline"/>
          <w:rFonts w:asciiTheme="minorHAnsi" w:hAnsiTheme="minorHAnsi" w:cstheme="minorHAnsi"/>
        </w:rPr>
        <w:t>in the arsenal of governments</w:t>
      </w:r>
      <w:r w:rsidRPr="00C2704D">
        <w:rPr>
          <w:rFonts w:asciiTheme="minorHAnsi" w:hAnsiTheme="minorHAnsi" w:cstheme="minorHAnsi"/>
          <w:sz w:val="16"/>
        </w:rPr>
        <w:t xml:space="preserve">. The Leviathan may be weakened, but he is still a pretty fierce beast when he breaches the surface with his teeth bared. </w:t>
      </w:r>
      <w:r w:rsidRPr="00C2704D">
        <w:rPr>
          <w:rStyle w:val="StyleUnderline"/>
          <w:rFonts w:asciiTheme="minorHAnsi" w:hAnsiTheme="minorHAnsi" w:cstheme="minorHAnsi"/>
        </w:rPr>
        <w:t>These fangs include the power</w:t>
      </w:r>
      <w:r w:rsidRPr="00C2704D">
        <w:rPr>
          <w:rFonts w:asciiTheme="minorHAnsi" w:hAnsiTheme="minorHAnsi" w:cstheme="minorHAnsi"/>
          <w:sz w:val="16"/>
        </w:rPr>
        <w:t xml:space="preserve"> not only </w:t>
      </w:r>
      <w:r w:rsidRPr="00C2704D">
        <w:rPr>
          <w:rStyle w:val="StyleUnderline"/>
          <w:rFonts w:asciiTheme="minorHAnsi" w:hAnsiTheme="minorHAnsi" w:cstheme="minorHAnsi"/>
        </w:rPr>
        <w:t xml:space="preserve">to </w:t>
      </w:r>
      <w:r w:rsidRPr="00C2704D">
        <w:rPr>
          <w:rStyle w:val="Emphasis"/>
          <w:rFonts w:asciiTheme="minorHAnsi" w:hAnsiTheme="minorHAnsi" w:cstheme="minorHAnsi"/>
        </w:rPr>
        <w:t>forbid and require conduct</w:t>
      </w:r>
      <w:r w:rsidRPr="00C2704D">
        <w:rPr>
          <w:rStyle w:val="StyleUnderline"/>
          <w:rFonts w:asciiTheme="minorHAnsi" w:hAnsiTheme="minorHAnsi" w:cstheme="minorHAnsi"/>
        </w:rPr>
        <w:t xml:space="preserve"> but also to investigate conduct</w:t>
      </w:r>
      <w:r w:rsidRPr="00C2704D">
        <w:rPr>
          <w:rFonts w:asciiTheme="minorHAnsi" w:hAnsiTheme="minorHAnsi" w:cstheme="minorHAnsi"/>
          <w:sz w:val="16"/>
        </w:rPr>
        <w:t xml:space="preserve"> that might not comply with rules, </w:t>
      </w:r>
      <w:r w:rsidRPr="00C2704D">
        <w:rPr>
          <w:rStyle w:val="StyleUnderline"/>
          <w:rFonts w:asciiTheme="minorHAnsi" w:hAnsiTheme="minorHAnsi" w:cstheme="minorHAnsi"/>
        </w:rPr>
        <w:t xml:space="preserve">to </w:t>
      </w:r>
      <w:r w:rsidRPr="00C2704D">
        <w:rPr>
          <w:rStyle w:val="Emphasis"/>
          <w:rFonts w:asciiTheme="minorHAnsi" w:hAnsiTheme="minorHAnsi" w:cstheme="minorHAnsi"/>
          <w:highlight w:val="cyan"/>
        </w:rPr>
        <w:t>define the conditions</w:t>
      </w:r>
      <w:r w:rsidRPr="00C2704D">
        <w:rPr>
          <w:rStyle w:val="StyleUnderline"/>
          <w:rFonts w:asciiTheme="minorHAnsi" w:hAnsiTheme="minorHAnsi" w:cstheme="minorHAnsi"/>
        </w:rPr>
        <w:t xml:space="preserve"> under which conduct is tolerated, to </w:t>
      </w:r>
      <w:r w:rsidRPr="00C2704D">
        <w:rPr>
          <w:rStyle w:val="Emphasis"/>
          <w:rFonts w:asciiTheme="minorHAnsi" w:hAnsiTheme="minorHAnsi" w:cstheme="minorHAnsi"/>
          <w:highlight w:val="cyan"/>
        </w:rPr>
        <w:t>license people</w:t>
      </w:r>
      <w:r w:rsidRPr="00C2704D">
        <w:rPr>
          <w:rStyle w:val="StyleUnderline"/>
          <w:rFonts w:asciiTheme="minorHAnsi" w:hAnsiTheme="minorHAnsi" w:cstheme="minorHAnsi"/>
        </w:rPr>
        <w:t xml:space="preserve"> to engage in certain behaviors</w:t>
      </w:r>
      <w:r w:rsidRPr="00C2704D">
        <w:rPr>
          <w:rFonts w:asciiTheme="minorHAnsi" w:hAnsiTheme="minorHAnsi" w:cstheme="minorHAnsi"/>
          <w:sz w:val="16"/>
        </w:rPr>
        <w:t xml:space="preserve">, and </w:t>
      </w:r>
      <w:r w:rsidRPr="00C2704D">
        <w:rPr>
          <w:rStyle w:val="StyleUnderline"/>
          <w:rFonts w:asciiTheme="minorHAnsi" w:hAnsiTheme="minorHAnsi" w:cstheme="minorHAnsi"/>
        </w:rPr>
        <w:t xml:space="preserve">to </w:t>
      </w:r>
      <w:r w:rsidRPr="00C2704D">
        <w:rPr>
          <w:rStyle w:val="Emphasis"/>
          <w:rFonts w:asciiTheme="minorHAnsi" w:hAnsiTheme="minorHAnsi" w:cstheme="minorHAnsi"/>
        </w:rPr>
        <w:t>punish noncompliance</w:t>
      </w:r>
      <w:r w:rsidRPr="00C2704D">
        <w:rPr>
          <w:rStyle w:val="StyleUnderline"/>
          <w:rFonts w:asciiTheme="minorHAnsi" w:hAnsiTheme="minorHAnsi" w:cstheme="minorHAnsi"/>
        </w:rPr>
        <w:t xml:space="preserve"> with the rules</w:t>
      </w:r>
      <w:r w:rsidRPr="00C2704D">
        <w:rPr>
          <w:rFonts w:asciiTheme="minorHAnsi" w:hAnsiTheme="minorHAnsi" w:cstheme="minorHAnsi"/>
          <w:sz w:val="16"/>
        </w:rPr>
        <w:t xml:space="preserve">. These powers may be used in a heavy-handed or highly calibrated fashion, or anywhere in between. </w:t>
      </w:r>
      <w:r w:rsidRPr="00C2704D">
        <w:rPr>
          <w:rStyle w:val="StyleUnderline"/>
          <w:rFonts w:asciiTheme="minorHAnsi" w:hAnsiTheme="minorHAnsi" w:cstheme="minorHAnsi"/>
        </w:rPr>
        <w:t>They remain</w:t>
      </w:r>
      <w:r w:rsidRPr="00C2704D">
        <w:rPr>
          <w:rFonts w:asciiTheme="minorHAnsi" w:hAnsiTheme="minorHAnsi" w:cstheme="minorHAnsi"/>
          <w:sz w:val="16"/>
        </w:rPr>
        <w:t xml:space="preserve">, and will remain, among </w:t>
      </w:r>
      <w:r w:rsidRPr="00C2704D">
        <w:rPr>
          <w:rStyle w:val="Emphasis"/>
          <w:rFonts w:asciiTheme="minorHAnsi" w:hAnsiTheme="minorHAnsi" w:cstheme="minorHAnsi"/>
          <w:highlight w:val="cyan"/>
        </w:rPr>
        <w:t>the most powerful ways</w:t>
      </w:r>
      <w:r w:rsidRPr="00C2704D">
        <w:rPr>
          <w:rStyle w:val="StyleUnderline"/>
          <w:rFonts w:asciiTheme="minorHAnsi" w:hAnsiTheme="minorHAnsi" w:cstheme="minorHAnsi"/>
          <w:highlight w:val="cyan"/>
        </w:rPr>
        <w:t xml:space="preserve"> of influencing the behaviors of large numbers of peop</w:t>
      </w:r>
      <w:r w:rsidRPr="00C2704D">
        <w:rPr>
          <w:rStyle w:val="StyleUnderline"/>
          <w:rFonts w:asciiTheme="minorHAnsi" w:hAnsiTheme="minorHAnsi" w:cstheme="minorHAnsi"/>
        </w:rPr>
        <w:t>le</w:t>
      </w:r>
      <w:r w:rsidRPr="00C2704D">
        <w:rPr>
          <w:rFonts w:asciiTheme="minorHAnsi" w:hAnsiTheme="minorHAnsi" w:cstheme="minorHAnsi"/>
          <w:sz w:val="16"/>
        </w:rPr>
        <w:t xml:space="preserve">. All sorts of direct regulations are already in effect with respect to technologies of mass empowerment. </w:t>
      </w:r>
      <w:r w:rsidRPr="00C2704D">
        <w:rPr>
          <w:rStyle w:val="StyleUnderline"/>
          <w:rFonts w:asciiTheme="minorHAnsi" w:hAnsiTheme="minorHAnsi" w:cstheme="minorHAnsi"/>
        </w:rPr>
        <w:t>In the cyber arena</w:t>
      </w:r>
      <w:r w:rsidRPr="00C2704D">
        <w:rPr>
          <w:rFonts w:asciiTheme="minorHAnsi" w:hAnsiTheme="minorHAnsi" w:cstheme="minorHAnsi"/>
          <w:sz w:val="16"/>
        </w:rPr>
        <w:t xml:space="preserve">, for example, a great many </w:t>
      </w:r>
      <w:r w:rsidRPr="00C2704D">
        <w:rPr>
          <w:rStyle w:val="StyleUnderline"/>
          <w:rFonts w:asciiTheme="minorHAnsi" w:hAnsiTheme="minorHAnsi" w:cstheme="minorHAnsi"/>
        </w:rPr>
        <w:t>intrusions and online attacks have long been subject to criminal prohibition</w:t>
      </w:r>
      <w:r w:rsidRPr="00C2704D">
        <w:rPr>
          <w:rFonts w:asciiTheme="minorHAnsi" w:hAnsiTheme="minorHAnsi" w:cstheme="minorHAnsi"/>
          <w:sz w:val="16"/>
        </w:rPr>
        <w:t xml:space="preserve">. Prohibited conduct that can land an individual in prison includes—to cite only some of the major statutes discussed in the Department of Justice’s computer crimes prosecution manual—accessing a computer and obtaining information without authorization, trespassing upon a government computer, accessing a computer to defraud, malicious damaging of a computer or information, trafficking in passwords, intercepting communications, gaining unlawful access to stored communications, and identity theft. </w:t>
      </w:r>
      <w:r w:rsidRPr="00C2704D">
        <w:rPr>
          <w:rStyle w:val="StyleUnderline"/>
          <w:rFonts w:asciiTheme="minorHAnsi" w:hAnsiTheme="minorHAnsi" w:cstheme="minorHAnsi"/>
        </w:rPr>
        <w:t xml:space="preserve">In robotics, on the civil side of things, the </w:t>
      </w:r>
      <w:r w:rsidRPr="00C2704D">
        <w:rPr>
          <w:rFonts w:asciiTheme="minorHAnsi" w:hAnsiTheme="minorHAnsi" w:cstheme="minorHAnsi"/>
          <w:sz w:val="16"/>
        </w:rPr>
        <w:t>Federal Aviation Administration</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FAA</w:t>
      </w:r>
      <w:r w:rsidRPr="00C2704D">
        <w:rPr>
          <w:rStyle w:val="StyleUnderline"/>
          <w:rFonts w:asciiTheme="minorHAnsi" w:hAnsiTheme="minorHAnsi" w:cstheme="minorHAnsi"/>
        </w:rPr>
        <w:t xml:space="preserve">) has been </w:t>
      </w:r>
      <w:r w:rsidRPr="00C2704D">
        <w:rPr>
          <w:rStyle w:val="StyleUnderline"/>
          <w:rFonts w:asciiTheme="minorHAnsi" w:hAnsiTheme="minorHAnsi" w:cstheme="minorHAnsi"/>
          <w:highlight w:val="cyan"/>
        </w:rPr>
        <w:t xml:space="preserve">engaged in </w:t>
      </w:r>
      <w:r w:rsidRPr="00C2704D">
        <w:rPr>
          <w:rStyle w:val="Emphasis"/>
          <w:rFonts w:asciiTheme="minorHAnsi" w:hAnsiTheme="minorHAnsi" w:cstheme="minorHAnsi"/>
          <w:highlight w:val="cyan"/>
        </w:rPr>
        <w:t>extensive rulemaking</w:t>
      </w:r>
      <w:r w:rsidRPr="00C2704D">
        <w:rPr>
          <w:rStyle w:val="StyleUnderline"/>
          <w:rFonts w:asciiTheme="minorHAnsi" w:hAnsiTheme="minorHAnsi" w:cstheme="minorHAnsi"/>
          <w:highlight w:val="cyan"/>
        </w:rPr>
        <w:t xml:space="preserve"> process</w:t>
      </w:r>
      <w:r w:rsidRPr="00C2704D">
        <w:rPr>
          <w:rStyle w:val="StyleUnderline"/>
          <w:rFonts w:asciiTheme="minorHAnsi" w:hAnsiTheme="minorHAnsi" w:cstheme="minorHAnsi"/>
        </w:rPr>
        <w:t xml:space="preserve"> to regulate the integration of </w:t>
      </w:r>
      <w:r w:rsidRPr="00C2704D">
        <w:rPr>
          <w:rStyle w:val="Emphasis"/>
          <w:rFonts w:asciiTheme="minorHAnsi" w:hAnsiTheme="minorHAnsi" w:cstheme="minorHAnsi"/>
        </w:rPr>
        <w:t>u</w:t>
      </w:r>
      <w:r w:rsidRPr="00C2704D">
        <w:rPr>
          <w:rStyle w:val="StyleUnderline"/>
          <w:rFonts w:asciiTheme="minorHAnsi" w:hAnsiTheme="minorHAnsi" w:cstheme="minorHAnsi"/>
        </w:rPr>
        <w:t xml:space="preserve">nmanned </w:t>
      </w:r>
      <w:r w:rsidRPr="00C2704D">
        <w:rPr>
          <w:rStyle w:val="Emphasis"/>
          <w:rFonts w:asciiTheme="minorHAnsi" w:hAnsiTheme="minorHAnsi" w:cstheme="minorHAnsi"/>
        </w:rPr>
        <w:t>a</w:t>
      </w:r>
      <w:r w:rsidRPr="00C2704D">
        <w:rPr>
          <w:rStyle w:val="StyleUnderline"/>
          <w:rFonts w:asciiTheme="minorHAnsi" w:hAnsiTheme="minorHAnsi" w:cstheme="minorHAnsi"/>
        </w:rPr>
        <w:t xml:space="preserve">erial </w:t>
      </w:r>
      <w:r w:rsidRPr="00C2704D">
        <w:rPr>
          <w:rStyle w:val="Emphasis"/>
          <w:rFonts w:asciiTheme="minorHAnsi" w:hAnsiTheme="minorHAnsi" w:cstheme="minorHAnsi"/>
        </w:rPr>
        <w:t>s</w:t>
      </w:r>
      <w:r w:rsidRPr="00C2704D">
        <w:rPr>
          <w:rStyle w:val="StyleUnderline"/>
          <w:rFonts w:asciiTheme="minorHAnsi" w:hAnsiTheme="minorHAnsi" w:cstheme="minorHAnsi"/>
        </w:rPr>
        <w:t>ystems into the domestic airspace of the United States</w:t>
      </w:r>
      <w:r w:rsidRPr="00C2704D">
        <w:rPr>
          <w:rFonts w:asciiTheme="minorHAnsi" w:hAnsiTheme="minorHAnsi" w:cstheme="minorHAnsi"/>
          <w:sz w:val="16"/>
        </w:rPr>
        <w:t xml:space="preserve">. These rules will cover </w:t>
      </w:r>
      <w:r w:rsidRPr="00C2704D">
        <w:rPr>
          <w:rStyle w:val="StyleUnderline"/>
          <w:rFonts w:asciiTheme="minorHAnsi" w:hAnsiTheme="minorHAnsi" w:cstheme="minorHAnsi"/>
        </w:rPr>
        <w:t>who is permitted to fly what sorts of drones</w:t>
      </w:r>
      <w:r w:rsidRPr="00C2704D">
        <w:rPr>
          <w:rFonts w:asciiTheme="minorHAnsi" w:hAnsiTheme="minorHAnsi" w:cstheme="minorHAnsi"/>
          <w:sz w:val="16"/>
        </w:rPr>
        <w:t xml:space="preserve">, for what purposes, and under what circumstances. </w:t>
      </w:r>
      <w:r w:rsidRPr="00C2704D">
        <w:rPr>
          <w:rStyle w:val="StyleUnderline"/>
          <w:rFonts w:asciiTheme="minorHAnsi" w:hAnsiTheme="minorHAnsi" w:cstheme="minorHAnsi"/>
        </w:rPr>
        <w:t>In the biological arena</w:t>
      </w:r>
      <w:r w:rsidRPr="00C2704D">
        <w:rPr>
          <w:rFonts w:asciiTheme="minorHAnsi" w:hAnsiTheme="minorHAnsi" w:cstheme="minorHAnsi"/>
          <w:sz w:val="16"/>
        </w:rPr>
        <w:t xml:space="preserve">, to note an example in which criminal penalties back up civil regulation, </w:t>
      </w:r>
      <w:r w:rsidRPr="00C2704D">
        <w:rPr>
          <w:rStyle w:val="StyleUnderline"/>
          <w:rFonts w:asciiTheme="minorHAnsi" w:hAnsiTheme="minorHAnsi" w:cstheme="minorHAnsi"/>
        </w:rPr>
        <w:t xml:space="preserve">the </w:t>
      </w:r>
      <w:r w:rsidRPr="00C2704D">
        <w:rPr>
          <w:rStyle w:val="StyleUnderline"/>
          <w:rFonts w:asciiTheme="minorHAnsi" w:hAnsiTheme="minorHAnsi" w:cstheme="minorHAnsi"/>
          <w:highlight w:val="cyan"/>
        </w:rPr>
        <w:t>law requires people</w:t>
      </w:r>
      <w:r w:rsidRPr="00C2704D">
        <w:rPr>
          <w:rStyle w:val="StyleUnderline"/>
          <w:rFonts w:asciiTheme="minorHAnsi" w:hAnsiTheme="minorHAnsi" w:cstheme="minorHAnsi"/>
        </w:rPr>
        <w:t xml:space="preserve"> who want to work </w:t>
      </w:r>
      <w:r w:rsidRPr="00C2704D">
        <w:rPr>
          <w:rStyle w:val="StyleUnderline"/>
          <w:rFonts w:asciiTheme="minorHAnsi" w:hAnsiTheme="minorHAnsi" w:cstheme="minorHAnsi"/>
          <w:highlight w:val="cyan"/>
        </w:rPr>
        <w:t>with “select agents”—</w:t>
      </w:r>
      <w:r w:rsidRPr="00C2704D">
        <w:rPr>
          <w:rStyle w:val="StyleUnderline"/>
          <w:rFonts w:asciiTheme="minorHAnsi" w:hAnsiTheme="minorHAnsi" w:cstheme="minorHAnsi"/>
        </w:rPr>
        <w:t xml:space="preserve">particularly dangerous toxins, bacteria, and viruses—to submit to an </w:t>
      </w:r>
      <w:r w:rsidRPr="00C2704D">
        <w:rPr>
          <w:rStyle w:val="Emphasis"/>
          <w:rFonts w:asciiTheme="minorHAnsi" w:hAnsiTheme="minorHAnsi" w:cstheme="minorHAnsi"/>
        </w:rPr>
        <w:t>FBI</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security risk assessment</w:t>
      </w:r>
      <w:r w:rsidRPr="00C2704D">
        <w:rPr>
          <w:rStyle w:val="StyleUnderline"/>
          <w:rFonts w:asciiTheme="minorHAnsi" w:hAnsiTheme="minorHAnsi" w:cstheme="minorHAnsi"/>
        </w:rPr>
        <w:t xml:space="preserve">,” and it </w:t>
      </w:r>
      <w:r w:rsidRPr="00C2704D">
        <w:rPr>
          <w:rStyle w:val="StyleUnderline"/>
          <w:rFonts w:asciiTheme="minorHAnsi" w:hAnsiTheme="minorHAnsi" w:cstheme="minorHAnsi"/>
          <w:highlight w:val="cyan"/>
        </w:rPr>
        <w:t xml:space="preserve">imposes </w:t>
      </w:r>
      <w:r w:rsidRPr="00C2704D">
        <w:rPr>
          <w:rStyle w:val="Emphasis"/>
          <w:rFonts w:asciiTheme="minorHAnsi" w:hAnsiTheme="minorHAnsi" w:cstheme="minorHAnsi"/>
          <w:highlight w:val="cyan"/>
        </w:rPr>
        <w:t>criminal liability</w:t>
      </w:r>
      <w:r w:rsidRPr="00C2704D">
        <w:rPr>
          <w:rFonts w:asciiTheme="minorHAnsi" w:hAnsiTheme="minorHAnsi" w:cstheme="minorHAnsi"/>
          <w:sz w:val="16"/>
        </w:rPr>
        <w:t xml:space="preserve"> both for possession of select agents by those not registered to have them and for transferring select agents to unregistered persons. The law also slaps strict controls on the export of technologies with military application or of a dual-use nature. These are only some of a wide </w:t>
      </w:r>
      <w:proofErr w:type="gramStart"/>
      <w:r w:rsidRPr="00C2704D">
        <w:rPr>
          <w:rFonts w:asciiTheme="minorHAnsi" w:hAnsiTheme="minorHAnsi" w:cstheme="minorHAnsi"/>
          <w:sz w:val="16"/>
        </w:rPr>
        <w:t>array</w:t>
      </w:r>
      <w:proofErr w:type="gramEnd"/>
      <w:r w:rsidRPr="00C2704D">
        <w:rPr>
          <w:rFonts w:asciiTheme="minorHAnsi" w:hAnsiTheme="minorHAnsi" w:cstheme="minorHAnsi"/>
          <w:sz w:val="16"/>
        </w:rPr>
        <w:t xml:space="preserve"> of legal controls on individuals in their handling, acquisition, transfer, and use of technologies of mass empowerment. We mention these examples merely to emphasize that </w:t>
      </w:r>
      <w:r w:rsidRPr="00C2704D">
        <w:rPr>
          <w:rStyle w:val="StyleUnderline"/>
          <w:rFonts w:asciiTheme="minorHAnsi" w:hAnsiTheme="minorHAnsi" w:cstheme="minorHAnsi"/>
        </w:rPr>
        <w:t>if government wants to prevent certain dangerous or malicious behaviors</w:t>
      </w:r>
      <w:r w:rsidRPr="00C2704D">
        <w:rPr>
          <w:rFonts w:asciiTheme="minorHAnsi" w:hAnsiTheme="minorHAnsi" w:cstheme="minorHAnsi"/>
          <w:sz w:val="16"/>
        </w:rPr>
        <w:t xml:space="preserve">, telling people they cannot engage in them—and </w:t>
      </w:r>
      <w:r w:rsidRPr="00C2704D">
        <w:rPr>
          <w:rStyle w:val="Emphasis"/>
          <w:rFonts w:asciiTheme="minorHAnsi" w:hAnsiTheme="minorHAnsi" w:cstheme="minorHAnsi"/>
        </w:rPr>
        <w:t>creating legal consequences</w:t>
      </w:r>
      <w:r w:rsidRPr="00C2704D">
        <w:rPr>
          <w:rFonts w:asciiTheme="minorHAnsi" w:hAnsiTheme="minorHAnsi" w:cstheme="minorHAnsi"/>
          <w:sz w:val="16"/>
        </w:rPr>
        <w:t xml:space="preserve"> if they do—</w:t>
      </w:r>
      <w:r w:rsidRPr="00C2704D">
        <w:rPr>
          <w:rStyle w:val="StyleUnderline"/>
          <w:rFonts w:asciiTheme="minorHAnsi" w:hAnsiTheme="minorHAnsi" w:cstheme="minorHAnsi"/>
        </w:rPr>
        <w:t>is one place to start</w:t>
      </w:r>
      <w:r w:rsidRPr="00C2704D">
        <w:rPr>
          <w:rFonts w:asciiTheme="minorHAnsi" w:hAnsiTheme="minorHAnsi" w:cstheme="minorHAnsi"/>
          <w:sz w:val="16"/>
        </w:rPr>
        <w:t xml:space="preserve">. 2 The promise of direct regulation is twofold. First, </w:t>
      </w:r>
      <w:r w:rsidRPr="00C2704D">
        <w:rPr>
          <w:rStyle w:val="Emphasis"/>
          <w:rFonts w:asciiTheme="minorHAnsi" w:hAnsiTheme="minorHAnsi" w:cstheme="minorHAnsi"/>
        </w:rPr>
        <w:t>criminal and civil regulations</w:t>
      </w:r>
      <w:r w:rsidRPr="00C2704D">
        <w:rPr>
          <w:rStyle w:val="StyleUnderline"/>
          <w:rFonts w:asciiTheme="minorHAnsi" w:hAnsiTheme="minorHAnsi" w:cstheme="minorHAnsi"/>
        </w:rPr>
        <w:t xml:space="preserve"> can </w:t>
      </w:r>
      <w:r w:rsidRPr="00C2704D">
        <w:rPr>
          <w:rStyle w:val="StyleUnderline"/>
          <w:rFonts w:asciiTheme="minorHAnsi" w:hAnsiTheme="minorHAnsi" w:cstheme="minorHAnsi"/>
          <w:highlight w:val="cyan"/>
        </w:rPr>
        <w:t xml:space="preserve">establish </w:t>
      </w:r>
      <w:r w:rsidRPr="00C2704D">
        <w:rPr>
          <w:rStyle w:val="Emphasis"/>
          <w:rFonts w:asciiTheme="minorHAnsi" w:hAnsiTheme="minorHAnsi" w:cstheme="minorHAnsi"/>
          <w:highlight w:val="cyan"/>
        </w:rPr>
        <w:t>strong behavioral norms</w:t>
      </w:r>
      <w:r w:rsidRPr="00C2704D">
        <w:rPr>
          <w:rFonts w:asciiTheme="minorHAnsi" w:hAnsiTheme="minorHAnsi" w:cstheme="minorHAnsi"/>
          <w:sz w:val="16"/>
        </w:rPr>
        <w:t>—</w:t>
      </w:r>
      <w:r w:rsidRPr="00C2704D">
        <w:rPr>
          <w:rStyle w:val="StyleUnderline"/>
          <w:rFonts w:asciiTheme="minorHAnsi" w:hAnsiTheme="minorHAnsi" w:cstheme="minorHAnsi"/>
        </w:rPr>
        <w:t>far stronger than government’s power actually to enforce those norms</w:t>
      </w:r>
      <w:r w:rsidRPr="00C2704D">
        <w:rPr>
          <w:rFonts w:asciiTheme="minorHAnsi" w:hAnsiTheme="minorHAnsi" w:cstheme="minorHAnsi"/>
          <w:sz w:val="16"/>
        </w:rPr>
        <w:t xml:space="preserve">. Consider a radically empowering twentieth-century </w:t>
      </w:r>
      <w:r w:rsidRPr="00C2704D">
        <w:rPr>
          <w:rFonts w:asciiTheme="minorHAnsi" w:hAnsiTheme="minorHAnsi" w:cstheme="minorHAnsi"/>
          <w:sz w:val="16"/>
        </w:rPr>
        <w:lastRenderedPageBreak/>
        <w:t xml:space="preserve">technology, the automobile, which put in individual hands the power to travel quickly between cities and also to kill pedestrians and crash into other vehicles at high speeds. A series of direct regulations governs our use of motor vehicles. You need a state-issued license to operate a car, a norm that is widely respected even though nobody checks your license before you get into your vehicle. Most drivers, most of the time, display a sufficiently rudimentary respect for traffic laws that the roads are relatively safe (though far less so than are the airways or the railways)—even though drivers also know that they are likely to get away with any number of violations. People tend to drive inspected and registered vehicles with insurance, as required—though they could almost certainly get away with driving without either on any given day. And they drive cars with license plates; every car is registered in a visible sense to its owner. </w:t>
      </w:r>
      <w:r w:rsidRPr="00C2704D">
        <w:rPr>
          <w:rStyle w:val="StyleUnderline"/>
          <w:rFonts w:asciiTheme="minorHAnsi" w:hAnsiTheme="minorHAnsi" w:cstheme="minorHAnsi"/>
        </w:rPr>
        <w:t>The system of direct regulation of our use of this technology works because of a combination of self-interest</w:t>
      </w:r>
      <w:r w:rsidRPr="00C2704D">
        <w:rPr>
          <w:rFonts w:asciiTheme="minorHAnsi" w:hAnsiTheme="minorHAnsi" w:cstheme="minorHAnsi"/>
          <w:sz w:val="16"/>
        </w:rPr>
        <w:t xml:space="preserve"> (people do not want to hurt themselves or their vehicles or to harm others), </w:t>
      </w:r>
      <w:r w:rsidRPr="00C2704D">
        <w:rPr>
          <w:rStyle w:val="StyleUnderline"/>
          <w:rFonts w:asciiTheme="minorHAnsi" w:hAnsiTheme="minorHAnsi" w:cstheme="minorHAnsi"/>
        </w:rPr>
        <w:t>social pressures</w:t>
      </w:r>
      <w:r w:rsidRPr="00C2704D">
        <w:rPr>
          <w:rFonts w:asciiTheme="minorHAnsi" w:hAnsiTheme="minorHAnsi" w:cstheme="minorHAnsi"/>
          <w:sz w:val="16"/>
        </w:rPr>
        <w:t xml:space="preserve"> from other drivers, occasional random </w:t>
      </w:r>
      <w:r w:rsidRPr="00C2704D">
        <w:rPr>
          <w:rStyle w:val="StyleUnderline"/>
          <w:rFonts w:asciiTheme="minorHAnsi" w:hAnsiTheme="minorHAnsi" w:cstheme="minorHAnsi"/>
        </w:rPr>
        <w:t>enforcement</w:t>
      </w:r>
      <w:r w:rsidRPr="00C2704D">
        <w:rPr>
          <w:rFonts w:asciiTheme="minorHAnsi" w:hAnsiTheme="minorHAnsi" w:cstheme="minorHAnsi"/>
          <w:sz w:val="16"/>
        </w:rPr>
        <w:t>—the cop with the speed gun or the officer who happens to see you run a red light—</w:t>
      </w:r>
      <w:r w:rsidRPr="00C2704D">
        <w:rPr>
          <w:rStyle w:val="StyleUnderline"/>
          <w:rFonts w:asciiTheme="minorHAnsi" w:hAnsiTheme="minorHAnsi" w:cstheme="minorHAnsi"/>
        </w:rPr>
        <w:t>and the threat of enforcement</w:t>
      </w:r>
      <w:r w:rsidRPr="00C2704D">
        <w:rPr>
          <w:rFonts w:asciiTheme="minorHAnsi" w:hAnsiTheme="minorHAnsi" w:cstheme="minorHAnsi"/>
          <w:sz w:val="16"/>
        </w:rPr>
        <w:t xml:space="preserve"> if you get into an accident. The result is that laws that are unenforceable if widely ignored receive enough respect that the platform they are designed to secure operates in a relatively orderly fashion. </w:t>
      </w:r>
      <w:r w:rsidRPr="00C2704D">
        <w:rPr>
          <w:rStyle w:val="StyleUnderline"/>
          <w:rFonts w:asciiTheme="minorHAnsi" w:hAnsiTheme="minorHAnsi" w:cstheme="minorHAnsi"/>
        </w:rPr>
        <w:t xml:space="preserve">Even with </w:t>
      </w:r>
      <w:r w:rsidRPr="00C2704D">
        <w:rPr>
          <w:rStyle w:val="Emphasis"/>
          <w:rFonts w:asciiTheme="minorHAnsi" w:hAnsiTheme="minorHAnsi" w:cstheme="minorHAnsi"/>
        </w:rPr>
        <w:t>tens of millions</w:t>
      </w:r>
      <w:r w:rsidRPr="00C2704D">
        <w:rPr>
          <w:rStyle w:val="StyleUnderline"/>
          <w:rFonts w:asciiTheme="minorHAnsi" w:hAnsiTheme="minorHAnsi" w:cstheme="minorHAnsi"/>
        </w:rPr>
        <w:t xml:space="preserve"> of people </w:t>
      </w:r>
      <w:r w:rsidRPr="00C2704D">
        <w:rPr>
          <w:rStyle w:val="Emphasis"/>
          <w:rFonts w:asciiTheme="minorHAnsi" w:hAnsiTheme="minorHAnsi" w:cstheme="minorHAnsi"/>
        </w:rPr>
        <w:t>using</w:t>
      </w:r>
      <w:r w:rsidRPr="00C2704D">
        <w:rPr>
          <w:rStyle w:val="StyleUnderline"/>
          <w:rFonts w:asciiTheme="minorHAnsi" w:hAnsiTheme="minorHAnsi" w:cstheme="minorHAnsi"/>
        </w:rPr>
        <w:t xml:space="preserve"> a lethal </w:t>
      </w:r>
      <w:r w:rsidRPr="00C2704D">
        <w:rPr>
          <w:rStyle w:val="Emphasis"/>
          <w:rFonts w:asciiTheme="minorHAnsi" w:hAnsiTheme="minorHAnsi" w:cstheme="minorHAnsi"/>
        </w:rPr>
        <w:t>tech</w:t>
      </w:r>
      <w:r w:rsidRPr="00C2704D">
        <w:rPr>
          <w:rStyle w:val="StyleUnderline"/>
          <w:rFonts w:asciiTheme="minorHAnsi" w:hAnsiTheme="minorHAnsi" w:cstheme="minorHAnsi"/>
        </w:rPr>
        <w:t>nology</w:t>
      </w:r>
      <w:r w:rsidRPr="00C2704D">
        <w:rPr>
          <w:rFonts w:asciiTheme="minorHAnsi" w:hAnsiTheme="minorHAnsi" w:cstheme="minorHAnsi"/>
          <w:sz w:val="16"/>
        </w:rPr>
        <w:t xml:space="preserve"> on a daily basis, </w:t>
      </w:r>
      <w:r w:rsidRPr="00C2704D">
        <w:rPr>
          <w:rStyle w:val="StyleUnderline"/>
          <w:rFonts w:asciiTheme="minorHAnsi" w:hAnsiTheme="minorHAnsi" w:cstheme="minorHAnsi"/>
          <w:highlight w:val="cyan"/>
        </w:rPr>
        <w:t xml:space="preserve">direct </w:t>
      </w:r>
      <w:r w:rsidRPr="00C2704D">
        <w:rPr>
          <w:rStyle w:val="Emphasis"/>
          <w:rFonts w:asciiTheme="minorHAnsi" w:hAnsiTheme="minorHAnsi" w:cstheme="minorHAnsi"/>
          <w:highlight w:val="cyan"/>
        </w:rPr>
        <w:t>regulation</w:t>
      </w:r>
      <w:r w:rsidRPr="00C2704D">
        <w:rPr>
          <w:rStyle w:val="StyleUnderline"/>
          <w:rFonts w:asciiTheme="minorHAnsi" w:hAnsiTheme="minorHAnsi" w:cstheme="minorHAnsi"/>
          <w:highlight w:val="cyan"/>
        </w:rPr>
        <w:t xml:space="preserve"> wields a sufficient </w:t>
      </w:r>
      <w:r w:rsidRPr="00C2704D">
        <w:rPr>
          <w:rStyle w:val="Emphasis"/>
          <w:rFonts w:asciiTheme="minorHAnsi" w:hAnsiTheme="minorHAnsi" w:cstheme="minorHAnsi"/>
          <w:highlight w:val="cyan"/>
        </w:rPr>
        <w:t>influence</w:t>
      </w:r>
      <w:r w:rsidRPr="00C2704D">
        <w:rPr>
          <w:rStyle w:val="StyleUnderline"/>
          <w:rFonts w:asciiTheme="minorHAnsi" w:hAnsiTheme="minorHAnsi" w:cstheme="minorHAnsi"/>
        </w:rPr>
        <w:t xml:space="preserve"> on </w:t>
      </w:r>
      <w:r w:rsidRPr="00C2704D">
        <w:rPr>
          <w:rStyle w:val="Emphasis"/>
          <w:rFonts w:asciiTheme="minorHAnsi" w:hAnsiTheme="minorHAnsi" w:cstheme="minorHAnsi"/>
        </w:rPr>
        <w:t>mass behavior</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cyan"/>
        </w:rPr>
        <w:t>that people</w:t>
      </w:r>
      <w:r w:rsidRPr="00C2704D">
        <w:rPr>
          <w:rFonts w:asciiTheme="minorHAnsi" w:hAnsiTheme="minorHAnsi" w:cstheme="minorHAnsi"/>
          <w:sz w:val="16"/>
        </w:rPr>
        <w:t>—amazingly, really—</w:t>
      </w:r>
      <w:r w:rsidRPr="00C2704D">
        <w:rPr>
          <w:rStyle w:val="StyleUnderline"/>
          <w:rFonts w:asciiTheme="minorHAnsi" w:hAnsiTheme="minorHAnsi" w:cstheme="minorHAnsi"/>
          <w:highlight w:val="cyan"/>
        </w:rPr>
        <w:t>retain confidence</w:t>
      </w:r>
      <w:r w:rsidRPr="00C2704D">
        <w:rPr>
          <w:rStyle w:val="StyleUnderline"/>
          <w:rFonts w:asciiTheme="minorHAnsi" w:hAnsiTheme="minorHAnsi" w:cstheme="minorHAnsi"/>
        </w:rPr>
        <w:t xml:space="preserve"> in a platform </w:t>
      </w:r>
      <w:r w:rsidRPr="00C2704D">
        <w:rPr>
          <w:rFonts w:asciiTheme="minorHAnsi" w:hAnsiTheme="minorHAnsi" w:cstheme="minorHAnsi"/>
          <w:sz w:val="16"/>
        </w:rPr>
        <w:t xml:space="preserve">on which relatively untrained people are operating high-powered and very dangerous equipment at high speeds. While some of this influence flows from the threat of enforcement and the fact that compliance with the law here tends to correspond with safe (and thus self-interested) behavior on the part of the driver, some of </w:t>
      </w:r>
      <w:r w:rsidRPr="00C2704D">
        <w:rPr>
          <w:rStyle w:val="StyleUnderline"/>
          <w:rFonts w:asciiTheme="minorHAnsi" w:hAnsiTheme="minorHAnsi" w:cstheme="minorHAnsi"/>
        </w:rPr>
        <w:t>it also simply reflects the power of law itself</w:t>
      </w:r>
      <w:r w:rsidRPr="00C2704D">
        <w:rPr>
          <w:rFonts w:asciiTheme="minorHAnsi" w:hAnsiTheme="minorHAnsi" w:cstheme="minorHAnsi"/>
          <w:sz w:val="16"/>
        </w:rPr>
        <w:t xml:space="preserve">. In rule-of-law societies, at least, </w:t>
      </w:r>
      <w:r w:rsidRPr="00C2704D">
        <w:rPr>
          <w:rStyle w:val="StyleUnderline"/>
          <w:rFonts w:asciiTheme="minorHAnsi" w:hAnsiTheme="minorHAnsi" w:cstheme="minorHAnsi"/>
        </w:rPr>
        <w:t xml:space="preserve">the law carries some moral force, and </w:t>
      </w:r>
      <w:r w:rsidRPr="00C2704D">
        <w:rPr>
          <w:rStyle w:val="Emphasis"/>
          <w:rFonts w:asciiTheme="minorHAnsi" w:hAnsiTheme="minorHAnsi" w:cstheme="minorHAnsi"/>
        </w:rPr>
        <w:t>people</w:t>
      </w:r>
      <w:r w:rsidRPr="00C2704D">
        <w:rPr>
          <w:rStyle w:val="StyleUnderline"/>
          <w:rFonts w:asciiTheme="minorHAnsi" w:hAnsiTheme="minorHAnsi" w:cstheme="minorHAnsi"/>
        </w:rPr>
        <w:t xml:space="preserve"> tend to </w:t>
      </w:r>
      <w:r w:rsidRPr="00C2704D">
        <w:rPr>
          <w:rStyle w:val="Emphasis"/>
          <w:rFonts w:asciiTheme="minorHAnsi" w:hAnsiTheme="minorHAnsi" w:cstheme="minorHAnsi"/>
        </w:rPr>
        <w:t>default</w:t>
      </w:r>
      <w:r w:rsidRPr="00C2704D">
        <w:rPr>
          <w:rStyle w:val="StyleUnderline"/>
          <w:rFonts w:asciiTheme="minorHAnsi" w:hAnsiTheme="minorHAnsi" w:cstheme="minorHAnsi"/>
        </w:rPr>
        <w:t xml:space="preserve"> in the direction of </w:t>
      </w:r>
      <w:r w:rsidRPr="00C2704D">
        <w:rPr>
          <w:rStyle w:val="Emphasis"/>
          <w:rFonts w:asciiTheme="minorHAnsi" w:hAnsiTheme="minorHAnsi" w:cstheme="minorHAnsi"/>
        </w:rPr>
        <w:t>compliance</w:t>
      </w:r>
      <w:r w:rsidRPr="00C2704D">
        <w:rPr>
          <w:rFonts w:asciiTheme="minorHAnsi" w:hAnsiTheme="minorHAnsi" w:cstheme="minorHAnsi"/>
          <w:sz w:val="16"/>
        </w:rPr>
        <w:t xml:space="preserve">. Second, </w:t>
      </w:r>
      <w:r w:rsidRPr="00C2704D">
        <w:rPr>
          <w:rStyle w:val="StyleUnderline"/>
          <w:rFonts w:asciiTheme="minorHAnsi" w:hAnsiTheme="minorHAnsi" w:cstheme="minorHAnsi"/>
        </w:rPr>
        <w:t xml:space="preserve">direct </w:t>
      </w:r>
      <w:r w:rsidRPr="00C2704D">
        <w:rPr>
          <w:rStyle w:val="Emphasis"/>
          <w:rFonts w:asciiTheme="minorHAnsi" w:hAnsiTheme="minorHAnsi" w:cstheme="minorHAnsi"/>
        </w:rPr>
        <w:t>regulations</w:t>
      </w:r>
      <w:r w:rsidRPr="00C2704D">
        <w:rPr>
          <w:rStyle w:val="StyleUnderline"/>
          <w:rFonts w:asciiTheme="minorHAnsi" w:hAnsiTheme="minorHAnsi" w:cstheme="minorHAnsi"/>
        </w:rPr>
        <w:t xml:space="preserve"> create the </w:t>
      </w:r>
      <w:r w:rsidRPr="00C2704D">
        <w:rPr>
          <w:rStyle w:val="Emphasis"/>
          <w:rFonts w:asciiTheme="minorHAnsi" w:hAnsiTheme="minorHAnsi" w:cstheme="minorHAnsi"/>
        </w:rPr>
        <w:t>legal basis for investigation and enforcement</w:t>
      </w:r>
      <w:r w:rsidRPr="00C2704D">
        <w:rPr>
          <w:rStyle w:val="StyleUnderline"/>
          <w:rFonts w:asciiTheme="minorHAnsi" w:hAnsiTheme="minorHAnsi" w:cstheme="minorHAnsi"/>
        </w:rPr>
        <w:t xml:space="preserve"> action</w:t>
      </w:r>
      <w:r w:rsidRPr="00C2704D">
        <w:rPr>
          <w:rFonts w:asciiTheme="minorHAnsi" w:hAnsiTheme="minorHAnsi" w:cstheme="minorHAnsi"/>
          <w:sz w:val="16"/>
        </w:rPr>
        <w:t xml:space="preserve"> that can play an important role in </w:t>
      </w:r>
      <w:r w:rsidRPr="00C2704D">
        <w:rPr>
          <w:rStyle w:val="StyleUnderline"/>
          <w:rFonts w:asciiTheme="minorHAnsi" w:hAnsiTheme="minorHAnsi" w:cstheme="minorHAnsi"/>
        </w:rPr>
        <w:t>deterring abuse of highly empowering technologies</w:t>
      </w:r>
      <w:r w:rsidRPr="00C2704D">
        <w:rPr>
          <w:rFonts w:asciiTheme="minorHAnsi" w:hAnsiTheme="minorHAnsi" w:cstheme="minorHAnsi"/>
          <w:sz w:val="16"/>
        </w:rPr>
        <w:t xml:space="preserve">, stopping and incapacitating those who misuse them, and </w:t>
      </w:r>
      <w:r w:rsidRPr="00C2704D">
        <w:rPr>
          <w:rStyle w:val="Emphasis"/>
          <w:rFonts w:asciiTheme="minorHAnsi" w:hAnsiTheme="minorHAnsi" w:cstheme="minorHAnsi"/>
        </w:rPr>
        <w:t>letting</w:t>
      </w:r>
      <w:r w:rsidRPr="00C2704D">
        <w:rPr>
          <w:rStyle w:val="StyleUnderline"/>
          <w:rFonts w:asciiTheme="minorHAnsi" w:hAnsiTheme="minorHAnsi" w:cstheme="minorHAnsi"/>
        </w:rPr>
        <w:t xml:space="preserve"> potential </w:t>
      </w:r>
      <w:r w:rsidRPr="00C2704D">
        <w:rPr>
          <w:rStyle w:val="Emphasis"/>
          <w:rFonts w:asciiTheme="minorHAnsi" w:hAnsiTheme="minorHAnsi" w:cstheme="minorHAnsi"/>
        </w:rPr>
        <w:t>bad actors know</w:t>
      </w:r>
      <w:r w:rsidRPr="00C2704D">
        <w:rPr>
          <w:rStyle w:val="StyleUnderline"/>
          <w:rFonts w:asciiTheme="minorHAnsi" w:hAnsiTheme="minorHAnsi" w:cstheme="minorHAnsi"/>
        </w:rPr>
        <w:t xml:space="preserve"> that </w:t>
      </w:r>
      <w:r w:rsidRPr="00C2704D">
        <w:rPr>
          <w:rStyle w:val="Emphasis"/>
          <w:rFonts w:asciiTheme="minorHAnsi" w:hAnsiTheme="minorHAnsi" w:cstheme="minorHAnsi"/>
        </w:rPr>
        <w:t>authorities are watching</w:t>
      </w:r>
      <w:r w:rsidRPr="00C2704D">
        <w:rPr>
          <w:rFonts w:asciiTheme="minorHAnsi" w:hAnsiTheme="minorHAnsi" w:cstheme="minorHAnsi"/>
          <w:sz w:val="16"/>
        </w:rPr>
        <w:t xml:space="preserve">. While enforcement by no means keeps pace with cybercrime, for instance, direct </w:t>
      </w:r>
      <w:r w:rsidRPr="00C2704D">
        <w:rPr>
          <w:rStyle w:val="StyleUnderline"/>
          <w:rFonts w:asciiTheme="minorHAnsi" w:hAnsiTheme="minorHAnsi" w:cstheme="minorHAnsi"/>
        </w:rPr>
        <w:t>regulations allow federal authorities to initiate</w:t>
      </w:r>
      <w:r w:rsidRPr="00C2704D">
        <w:rPr>
          <w:rFonts w:asciiTheme="minorHAnsi" w:hAnsiTheme="minorHAnsi" w:cstheme="minorHAnsi"/>
          <w:sz w:val="16"/>
        </w:rPr>
        <w:t xml:space="preserve"> a lot of </w:t>
      </w:r>
      <w:r w:rsidRPr="00C2704D">
        <w:rPr>
          <w:rStyle w:val="StyleUnderline"/>
          <w:rFonts w:asciiTheme="minorHAnsi" w:hAnsiTheme="minorHAnsi" w:cstheme="minorHAnsi"/>
        </w:rPr>
        <w:t>computer crime prosecutions</w:t>
      </w:r>
      <w:r w:rsidRPr="00C2704D">
        <w:rPr>
          <w:rFonts w:asciiTheme="minorHAnsi" w:hAnsiTheme="minorHAnsi" w:cstheme="minorHAnsi"/>
          <w:sz w:val="16"/>
        </w:rPr>
        <w:t xml:space="preserve"> every year. In fiscal year 2012 alone, for example, the Justice Department reports that federal prosecutors filed 169 computer fraud cases against 266 defendants, 401 identity theft cases against 567 defendants, and any number of other cases that may have had a hacking dimension. The public knows about Luis </w:t>
      </w:r>
      <w:proofErr w:type="spellStart"/>
      <w:r w:rsidRPr="00C2704D">
        <w:rPr>
          <w:rFonts w:asciiTheme="minorHAnsi" w:hAnsiTheme="minorHAnsi" w:cstheme="minorHAnsi"/>
          <w:sz w:val="16"/>
        </w:rPr>
        <w:t>Mijangos</w:t>
      </w:r>
      <w:proofErr w:type="spellEnd"/>
      <w:r w:rsidRPr="00C2704D">
        <w:rPr>
          <w:rFonts w:asciiTheme="minorHAnsi" w:hAnsiTheme="minorHAnsi" w:cstheme="minorHAnsi"/>
          <w:sz w:val="16"/>
        </w:rPr>
        <w:t xml:space="preserve">, the sextortion hacker we discussed earlier, because of such federal enforcement. And it is notable that </w:t>
      </w:r>
      <w:proofErr w:type="spellStart"/>
      <w:r w:rsidRPr="00C2704D">
        <w:rPr>
          <w:rFonts w:asciiTheme="minorHAnsi" w:hAnsiTheme="minorHAnsi" w:cstheme="minorHAnsi"/>
          <w:sz w:val="16"/>
        </w:rPr>
        <w:t>Mijangos</w:t>
      </w:r>
      <w:proofErr w:type="spellEnd"/>
      <w:r w:rsidRPr="00C2704D">
        <w:rPr>
          <w:rFonts w:asciiTheme="minorHAnsi" w:hAnsiTheme="minorHAnsi" w:cstheme="minorHAnsi"/>
          <w:sz w:val="16"/>
        </w:rPr>
        <w:t xml:space="preserve"> today is not free to exploit other women and girls online; as of this writing, he is inmate number 59209-112 in the federal prison system, serving his sentence at the federal correctional facility in Greenville, Illinois. 3 Direct regulation plays a similar role with other highly empowering technologies. Back in 2002, a scientist at Texas Tech named Thomas Butler reported that samples of bubonic plague had gone missing from his lab. The FBI descended in force on the campus to investigate, suspecting a bioterrorism incident. When it later turned out that the samples had not been stolen and that Butler may have destroyed them himself, the bureau turned its sights on him. It also turned out, as the investigation progressed, that Butler had mishandled plague samples and exported them illegally. The Justice Department prosecuted him for mishandling the highly dangerous agent, for allegedly lying about it to investigators, and for financial irregularities with respect to his university. Butler became a cause célèbre among many scientists, who saw his case as one of gross government overreaching against a distinguished scientist who was certainly no kind of terrorist. For present purposes, however, the point is that </w:t>
      </w:r>
      <w:r w:rsidRPr="00C2704D">
        <w:rPr>
          <w:rStyle w:val="StyleUnderline"/>
          <w:rFonts w:asciiTheme="minorHAnsi" w:hAnsiTheme="minorHAnsi" w:cstheme="minorHAnsi"/>
        </w:rPr>
        <w:t xml:space="preserve">having a complex set of </w:t>
      </w:r>
      <w:r w:rsidRPr="00C2704D">
        <w:rPr>
          <w:rStyle w:val="Emphasis"/>
          <w:rFonts w:asciiTheme="minorHAnsi" w:hAnsiTheme="minorHAnsi" w:cstheme="minorHAnsi"/>
        </w:rPr>
        <w:t>civil and criminal regulations</w:t>
      </w:r>
      <w:r w:rsidRPr="00C2704D">
        <w:rPr>
          <w:rStyle w:val="StyleUnderline"/>
          <w:rFonts w:asciiTheme="minorHAnsi" w:hAnsiTheme="minorHAnsi" w:cstheme="minorHAnsi"/>
        </w:rPr>
        <w:t xml:space="preserve"> governing the handling of biological materials </w:t>
      </w:r>
      <w:r w:rsidRPr="00C2704D">
        <w:rPr>
          <w:rStyle w:val="Emphasis"/>
          <w:rFonts w:asciiTheme="minorHAnsi" w:hAnsiTheme="minorHAnsi" w:cstheme="minorHAnsi"/>
        </w:rPr>
        <w:t xml:space="preserve">provided a </w:t>
      </w:r>
      <w:proofErr w:type="gramStart"/>
      <w:r w:rsidRPr="00C2704D">
        <w:rPr>
          <w:rStyle w:val="Emphasis"/>
          <w:rFonts w:asciiTheme="minorHAnsi" w:hAnsiTheme="minorHAnsi" w:cstheme="minorHAnsi"/>
        </w:rPr>
        <w:t>hook</w:t>
      </w:r>
      <w:r w:rsidRPr="00C2704D">
        <w:rPr>
          <w:rStyle w:val="StyleUnderline"/>
          <w:rFonts w:asciiTheme="minorHAnsi" w:hAnsiTheme="minorHAnsi" w:cstheme="minorHAnsi"/>
        </w:rPr>
        <w:t xml:space="preserve"> on</w:t>
      </w:r>
      <w:proofErr w:type="gramEnd"/>
      <w:r w:rsidRPr="00C2704D">
        <w:rPr>
          <w:rStyle w:val="StyleUnderline"/>
          <w:rFonts w:asciiTheme="minorHAnsi" w:hAnsiTheme="minorHAnsi" w:cstheme="minorHAnsi"/>
        </w:rPr>
        <w:t xml:space="preserve"> which </w:t>
      </w:r>
      <w:r w:rsidRPr="00C2704D">
        <w:rPr>
          <w:rStyle w:val="Emphasis"/>
          <w:rFonts w:asciiTheme="minorHAnsi" w:hAnsiTheme="minorHAnsi" w:cstheme="minorHAnsi"/>
        </w:rPr>
        <w:t>investigators could hang an investigation</w:t>
      </w:r>
      <w:r w:rsidRPr="00C2704D">
        <w:rPr>
          <w:rStyle w:val="StyleUnderline"/>
          <w:rFonts w:asciiTheme="minorHAnsi" w:hAnsiTheme="minorHAnsi" w:cstheme="minorHAnsi"/>
        </w:rPr>
        <w:t xml:space="preserve"> of someone they clearly regarded as a malicious actor</w:t>
      </w:r>
      <w:r w:rsidRPr="00C2704D">
        <w:rPr>
          <w:rFonts w:asciiTheme="minorHAnsi" w:hAnsiTheme="minorHAnsi" w:cstheme="minorHAnsi"/>
          <w:sz w:val="16"/>
        </w:rPr>
        <w:t xml:space="preserve">. A jury ultimately convicted Butler on some charges but acquitted him on others; he served a two-year prison sentence. 4 In the world of many-to-many threats and defenses, </w:t>
      </w:r>
      <w:r w:rsidRPr="00C2704D">
        <w:rPr>
          <w:rStyle w:val="StyleUnderline"/>
          <w:rFonts w:asciiTheme="minorHAnsi" w:hAnsiTheme="minorHAnsi" w:cstheme="minorHAnsi"/>
          <w:highlight w:val="cyan"/>
        </w:rPr>
        <w:t xml:space="preserve">the power of </w:t>
      </w:r>
      <w:r w:rsidRPr="00C2704D">
        <w:rPr>
          <w:rStyle w:val="Emphasis"/>
          <w:rFonts w:asciiTheme="minorHAnsi" w:hAnsiTheme="minorHAnsi" w:cstheme="minorHAnsi"/>
          <w:highlight w:val="cyan"/>
        </w:rPr>
        <w:t>direct regulation</w:t>
      </w:r>
      <w:r w:rsidRPr="00C2704D">
        <w:rPr>
          <w:rStyle w:val="StyleUnderline"/>
          <w:rFonts w:asciiTheme="minorHAnsi" w:hAnsiTheme="minorHAnsi" w:cstheme="minorHAnsi"/>
          <w:highlight w:val="cyan"/>
        </w:rPr>
        <w:t xml:space="preserve"> will continue to</w:t>
      </w:r>
      <w:r w:rsidRPr="00C2704D">
        <w:rPr>
          <w:rStyle w:val="StyleUnderline"/>
          <w:rFonts w:asciiTheme="minorHAnsi" w:hAnsiTheme="minorHAnsi" w:cstheme="minorHAnsi"/>
        </w:rPr>
        <w:t xml:space="preserve"> serve as a </w:t>
      </w:r>
      <w:r w:rsidRPr="00C2704D">
        <w:rPr>
          <w:rStyle w:val="Emphasis"/>
          <w:rFonts w:asciiTheme="minorHAnsi" w:hAnsiTheme="minorHAnsi" w:cstheme="minorHAnsi"/>
        </w:rPr>
        <w:t xml:space="preserve">frontline lever for </w:t>
      </w:r>
      <w:r w:rsidRPr="00C2704D">
        <w:rPr>
          <w:rStyle w:val="Emphasis"/>
          <w:rFonts w:asciiTheme="minorHAnsi" w:hAnsiTheme="minorHAnsi" w:cstheme="minorHAnsi"/>
          <w:highlight w:val="cyan"/>
        </w:rPr>
        <w:t>deter</w:t>
      </w:r>
      <w:r w:rsidRPr="00C2704D">
        <w:rPr>
          <w:rStyle w:val="Emphasis"/>
          <w:rFonts w:asciiTheme="minorHAnsi" w:hAnsiTheme="minorHAnsi" w:cstheme="minorHAnsi"/>
        </w:rPr>
        <w:t>ring</w:t>
      </w:r>
      <w:r w:rsidRPr="00C2704D">
        <w:rPr>
          <w:rStyle w:val="StyleUnderline"/>
          <w:rFonts w:asciiTheme="minorHAnsi" w:hAnsiTheme="minorHAnsi" w:cstheme="minorHAnsi"/>
        </w:rPr>
        <w:t xml:space="preserve">, </w:t>
      </w:r>
      <w:r w:rsidRPr="00C2704D">
        <w:rPr>
          <w:rStyle w:val="Emphasis"/>
          <w:rFonts w:asciiTheme="minorHAnsi" w:hAnsiTheme="minorHAnsi" w:cstheme="minorHAnsi"/>
        </w:rPr>
        <w:t>punishing</w:t>
      </w:r>
      <w:r w:rsidRPr="00C2704D">
        <w:rPr>
          <w:rStyle w:val="StyleUnderline"/>
          <w:rFonts w:asciiTheme="minorHAnsi" w:hAnsiTheme="minorHAnsi" w:cstheme="minorHAnsi"/>
        </w:rPr>
        <w:t xml:space="preserve">, and smoking out </w:t>
      </w:r>
      <w:r w:rsidRPr="00C2704D">
        <w:rPr>
          <w:rStyle w:val="Emphasis"/>
          <w:rFonts w:asciiTheme="minorHAnsi" w:hAnsiTheme="minorHAnsi" w:cstheme="minorHAnsi"/>
          <w:highlight w:val="cyan"/>
        </w:rPr>
        <w:t>abuses</w:t>
      </w:r>
      <w:r w:rsidRPr="00C2704D">
        <w:rPr>
          <w:rFonts w:asciiTheme="minorHAnsi" w:hAnsiTheme="minorHAnsi" w:cstheme="minorHAnsi"/>
          <w:sz w:val="16"/>
        </w:rPr>
        <w:t xml:space="preserve">— and </w:t>
      </w:r>
      <w:r w:rsidRPr="00C2704D">
        <w:rPr>
          <w:rStyle w:val="StyleUnderline"/>
          <w:rFonts w:asciiTheme="minorHAnsi" w:hAnsiTheme="minorHAnsi" w:cstheme="minorHAnsi"/>
        </w:rPr>
        <w:t>policy makers should not underestimate it</w:t>
      </w:r>
      <w:r w:rsidRPr="00C2704D">
        <w:rPr>
          <w:rFonts w:asciiTheme="minorHAnsi" w:hAnsiTheme="minorHAnsi" w:cstheme="minorHAnsi"/>
          <w:sz w:val="16"/>
        </w:rPr>
        <w:t xml:space="preserve">. </w:t>
      </w:r>
      <w:r w:rsidRPr="00C2704D">
        <w:rPr>
          <w:rStyle w:val="StyleUnderline"/>
          <w:rFonts w:asciiTheme="minorHAnsi" w:hAnsiTheme="minorHAnsi" w:cstheme="minorHAnsi"/>
        </w:rPr>
        <w:t xml:space="preserve">As </w:t>
      </w:r>
      <w:r w:rsidRPr="00C2704D">
        <w:rPr>
          <w:rStyle w:val="Emphasis"/>
          <w:rFonts w:asciiTheme="minorHAnsi" w:hAnsiTheme="minorHAnsi" w:cstheme="minorHAnsi"/>
          <w:highlight w:val="cyan"/>
        </w:rPr>
        <w:t>tech</w:t>
      </w:r>
      <w:r w:rsidRPr="00C2704D">
        <w:rPr>
          <w:rStyle w:val="StyleUnderline"/>
          <w:rFonts w:asciiTheme="minorHAnsi" w:hAnsiTheme="minorHAnsi" w:cstheme="minorHAnsi"/>
        </w:rPr>
        <w:t>nologie</w:t>
      </w:r>
      <w:r w:rsidRPr="00C2704D">
        <w:rPr>
          <w:rStyle w:val="StyleUnderline"/>
          <w:rFonts w:asciiTheme="minorHAnsi" w:hAnsiTheme="minorHAnsi" w:cstheme="minorHAnsi"/>
          <w:highlight w:val="cyan"/>
        </w:rPr>
        <w:t xml:space="preserve">s become </w:t>
      </w:r>
      <w:r w:rsidRPr="00C2704D">
        <w:rPr>
          <w:rStyle w:val="Emphasis"/>
          <w:rFonts w:asciiTheme="minorHAnsi" w:hAnsiTheme="minorHAnsi" w:cstheme="minorHAnsi"/>
          <w:highlight w:val="cyan"/>
        </w:rPr>
        <w:t>more powerful</w:t>
      </w:r>
      <w:r w:rsidRPr="00C2704D">
        <w:rPr>
          <w:rStyle w:val="StyleUnderline"/>
          <w:rFonts w:asciiTheme="minorHAnsi" w:hAnsiTheme="minorHAnsi" w:cstheme="minorHAnsi"/>
          <w:highlight w:val="cyan"/>
        </w:rPr>
        <w:t xml:space="preserve"> and </w:t>
      </w:r>
      <w:r w:rsidRPr="00C2704D">
        <w:rPr>
          <w:rStyle w:val="StyleUnderline"/>
          <w:rFonts w:asciiTheme="minorHAnsi" w:hAnsiTheme="minorHAnsi" w:cstheme="minorHAnsi"/>
        </w:rPr>
        <w:t xml:space="preserve">ever </w:t>
      </w:r>
      <w:r w:rsidRPr="00C2704D">
        <w:rPr>
          <w:rStyle w:val="StyleUnderline"/>
          <w:rFonts w:asciiTheme="minorHAnsi" w:hAnsiTheme="minorHAnsi" w:cstheme="minorHAnsi"/>
          <w:highlight w:val="cyan"/>
        </w:rPr>
        <w:t xml:space="preserve">more </w:t>
      </w:r>
      <w:r w:rsidRPr="00C2704D">
        <w:rPr>
          <w:rStyle w:val="Emphasis"/>
          <w:rFonts w:asciiTheme="minorHAnsi" w:hAnsiTheme="minorHAnsi" w:cstheme="minorHAnsi"/>
          <w:highlight w:val="cyan"/>
        </w:rPr>
        <w:t>widely available</w:t>
      </w:r>
      <w:r w:rsidRPr="00C2704D">
        <w:rPr>
          <w:rFonts w:asciiTheme="minorHAnsi" w:hAnsiTheme="minorHAnsi" w:cstheme="minorHAnsi"/>
          <w:sz w:val="16"/>
        </w:rPr>
        <w:t xml:space="preserve">, </w:t>
      </w:r>
      <w:r w:rsidRPr="00C2704D">
        <w:rPr>
          <w:rStyle w:val="StyleUnderline"/>
          <w:rFonts w:asciiTheme="minorHAnsi" w:hAnsiTheme="minorHAnsi" w:cstheme="minorHAnsi"/>
        </w:rPr>
        <w:t>we need to be imaginative</w:t>
      </w:r>
      <w:r w:rsidRPr="00C2704D">
        <w:rPr>
          <w:rFonts w:asciiTheme="minorHAnsi" w:hAnsiTheme="minorHAnsi" w:cstheme="minorHAnsi"/>
          <w:sz w:val="16"/>
        </w:rPr>
        <w:t xml:space="preserve"> about the ways people might use them maliciously or recklessly and how their routine uses might create opportunities for others to behave abusively or recklessly. </w:t>
      </w:r>
      <w:r w:rsidRPr="00C2704D">
        <w:rPr>
          <w:rStyle w:val="StyleUnderline"/>
          <w:rFonts w:asciiTheme="minorHAnsi" w:hAnsiTheme="minorHAnsi" w:cstheme="minorHAnsi"/>
        </w:rPr>
        <w:t xml:space="preserve">We also need to create the kinds of working </w:t>
      </w:r>
      <w:r w:rsidRPr="00C2704D">
        <w:rPr>
          <w:rStyle w:val="Emphasis"/>
          <w:rFonts w:asciiTheme="minorHAnsi" w:hAnsiTheme="minorHAnsi" w:cstheme="minorHAnsi"/>
        </w:rPr>
        <w:t>regulatory schemes</w:t>
      </w:r>
      <w:r w:rsidRPr="00C2704D">
        <w:rPr>
          <w:rStyle w:val="StyleUnderline"/>
          <w:rFonts w:asciiTheme="minorHAnsi" w:hAnsiTheme="minorHAnsi" w:cstheme="minorHAnsi"/>
        </w:rPr>
        <w:t xml:space="preserve"> that</w:t>
      </w:r>
      <w:r w:rsidRPr="00C2704D">
        <w:rPr>
          <w:rFonts w:asciiTheme="minorHAnsi" w:hAnsiTheme="minorHAnsi" w:cstheme="minorHAnsi"/>
          <w:sz w:val="16"/>
        </w:rPr>
        <w:t xml:space="preserve">, as with automobiles, </w:t>
      </w:r>
      <w:r w:rsidRPr="00C2704D">
        <w:rPr>
          <w:rStyle w:val="StyleUnderline"/>
          <w:rFonts w:asciiTheme="minorHAnsi" w:hAnsiTheme="minorHAnsi" w:cstheme="minorHAnsi"/>
        </w:rPr>
        <w:t xml:space="preserve">allow </w:t>
      </w:r>
      <w:r w:rsidRPr="00C2704D">
        <w:rPr>
          <w:rStyle w:val="Emphasis"/>
          <w:rFonts w:asciiTheme="minorHAnsi" w:hAnsiTheme="minorHAnsi" w:cstheme="minorHAnsi"/>
        </w:rPr>
        <w:t>huge numbers of people</w:t>
      </w:r>
      <w:r w:rsidRPr="00C2704D">
        <w:rPr>
          <w:rStyle w:val="StyleUnderline"/>
          <w:rFonts w:asciiTheme="minorHAnsi" w:hAnsiTheme="minorHAnsi" w:cstheme="minorHAnsi"/>
        </w:rPr>
        <w:t xml:space="preserve"> to wield </w:t>
      </w:r>
      <w:r w:rsidRPr="00C2704D">
        <w:rPr>
          <w:rStyle w:val="Emphasis"/>
          <w:rFonts w:asciiTheme="minorHAnsi" w:hAnsiTheme="minorHAnsi" w:cstheme="minorHAnsi"/>
        </w:rPr>
        <w:t>lethal power</w:t>
      </w:r>
      <w:r w:rsidRPr="00C2704D">
        <w:rPr>
          <w:rStyle w:val="StyleUnderline"/>
          <w:rFonts w:asciiTheme="minorHAnsi" w:hAnsiTheme="minorHAnsi" w:cstheme="minorHAnsi"/>
        </w:rPr>
        <w:t xml:space="preserve"> in </w:t>
      </w:r>
      <w:r w:rsidRPr="00C2704D">
        <w:rPr>
          <w:rStyle w:val="Emphasis"/>
          <w:rFonts w:asciiTheme="minorHAnsi" w:hAnsiTheme="minorHAnsi" w:cstheme="minorHAnsi"/>
        </w:rPr>
        <w:t>relative safety</w:t>
      </w:r>
      <w:r w:rsidRPr="00C2704D">
        <w:rPr>
          <w:rFonts w:asciiTheme="minorHAnsi" w:hAnsiTheme="minorHAnsi" w:cstheme="minorHAnsi"/>
          <w:sz w:val="16"/>
        </w:rPr>
        <w:t>.</w:t>
      </w:r>
    </w:p>
    <w:p w14:paraId="39F2E73D" w14:textId="77777777" w:rsidR="00B77E1A" w:rsidRPr="00C2704D" w:rsidRDefault="00B77E1A" w:rsidP="00B77E1A">
      <w:pPr>
        <w:rPr>
          <w:rFonts w:asciiTheme="minorHAnsi" w:hAnsiTheme="minorHAnsi" w:cstheme="minorHAnsi"/>
          <w:sz w:val="16"/>
        </w:rPr>
      </w:pPr>
    </w:p>
    <w:p w14:paraId="3BEDD88A" w14:textId="77777777" w:rsidR="00B77E1A" w:rsidRPr="00C2704D" w:rsidRDefault="00B77E1A" w:rsidP="00B77E1A">
      <w:pPr>
        <w:pStyle w:val="Heading4"/>
        <w:rPr>
          <w:rFonts w:asciiTheme="minorHAnsi" w:hAnsiTheme="minorHAnsi" w:cstheme="minorHAnsi"/>
        </w:rPr>
      </w:pPr>
      <w:r w:rsidRPr="00C2704D">
        <w:rPr>
          <w:rFonts w:asciiTheme="minorHAnsi" w:hAnsiTheme="minorHAnsi" w:cstheme="minorHAnsi"/>
        </w:rPr>
        <w:t xml:space="preserve">Those cause </w:t>
      </w:r>
      <w:r w:rsidRPr="00C2704D">
        <w:rPr>
          <w:rFonts w:asciiTheme="minorHAnsi" w:hAnsiTheme="minorHAnsi" w:cstheme="minorHAnsi"/>
          <w:u w:val="single"/>
        </w:rPr>
        <w:t>disease</w:t>
      </w:r>
      <w:r w:rsidRPr="00C2704D">
        <w:rPr>
          <w:rFonts w:asciiTheme="minorHAnsi" w:hAnsiTheme="minorHAnsi" w:cstheme="minorHAnsi"/>
        </w:rPr>
        <w:t xml:space="preserve">, </w:t>
      </w:r>
      <w:r w:rsidRPr="00C2704D">
        <w:rPr>
          <w:rFonts w:asciiTheme="minorHAnsi" w:hAnsiTheme="minorHAnsi" w:cstheme="minorHAnsi"/>
          <w:u w:val="single"/>
        </w:rPr>
        <w:t>geoengineering</w:t>
      </w:r>
      <w:r w:rsidRPr="00C2704D">
        <w:rPr>
          <w:rFonts w:asciiTheme="minorHAnsi" w:hAnsiTheme="minorHAnsi" w:cstheme="minorHAnsi"/>
        </w:rPr>
        <w:t xml:space="preserve">, and </w:t>
      </w:r>
      <w:r w:rsidRPr="00C2704D">
        <w:rPr>
          <w:rFonts w:asciiTheme="minorHAnsi" w:hAnsiTheme="minorHAnsi" w:cstheme="minorHAnsi"/>
          <w:u w:val="single"/>
        </w:rPr>
        <w:t>AI</w:t>
      </w:r>
      <w:r w:rsidRPr="00C2704D">
        <w:rPr>
          <w:rFonts w:asciiTheme="minorHAnsi" w:hAnsiTheme="minorHAnsi" w:cstheme="minorHAnsi"/>
        </w:rPr>
        <w:t xml:space="preserve"> -- lacking regulations ensures </w:t>
      </w:r>
      <w:r w:rsidRPr="00C2704D">
        <w:rPr>
          <w:rFonts w:asciiTheme="minorHAnsi" w:hAnsiTheme="minorHAnsi" w:cstheme="minorHAnsi"/>
          <w:u w:val="single"/>
        </w:rPr>
        <w:t>existential threats</w:t>
      </w:r>
      <w:r w:rsidRPr="00C2704D">
        <w:rPr>
          <w:rFonts w:asciiTheme="minorHAnsi" w:hAnsiTheme="minorHAnsi" w:cstheme="minorHAnsi"/>
        </w:rPr>
        <w:t>.</w:t>
      </w:r>
    </w:p>
    <w:p w14:paraId="2E990A9D" w14:textId="77777777" w:rsidR="00B77E1A" w:rsidRPr="00C2704D" w:rsidRDefault="00B77E1A" w:rsidP="00B77E1A">
      <w:pPr>
        <w:rPr>
          <w:rFonts w:asciiTheme="minorHAnsi" w:hAnsiTheme="minorHAnsi" w:cstheme="minorHAnsi"/>
          <w:b/>
        </w:rPr>
      </w:pPr>
      <w:proofErr w:type="spellStart"/>
      <w:r w:rsidRPr="00C2704D">
        <w:rPr>
          <w:rStyle w:val="Style13ptBold"/>
          <w:rFonts w:asciiTheme="minorHAnsi" w:hAnsiTheme="minorHAnsi" w:cstheme="minorHAnsi"/>
        </w:rPr>
        <w:t>Beckstead</w:t>
      </w:r>
      <w:proofErr w:type="spellEnd"/>
      <w:r w:rsidRPr="00C2704D">
        <w:rPr>
          <w:rStyle w:val="Style13ptBold"/>
          <w:rFonts w:asciiTheme="minorHAnsi" w:hAnsiTheme="minorHAnsi" w:cstheme="minorHAnsi"/>
        </w:rPr>
        <w:t xml:space="preserve"> 14</w:t>
      </w:r>
      <w:r w:rsidRPr="00C2704D">
        <w:rPr>
          <w:rFonts w:asciiTheme="minorHAnsi" w:hAnsiTheme="minorHAnsi" w:cstheme="minorHAnsi"/>
          <w:b/>
        </w:rPr>
        <w:t xml:space="preserve"> </w:t>
      </w:r>
      <w:r w:rsidRPr="00C2704D">
        <w:rPr>
          <w:rFonts w:asciiTheme="minorHAnsi" w:hAnsiTheme="minorHAnsi" w:cstheme="minorHAnsi"/>
        </w:rPr>
        <w:t xml:space="preserve">[Nick </w:t>
      </w:r>
      <w:proofErr w:type="spellStart"/>
      <w:r w:rsidRPr="00C2704D">
        <w:rPr>
          <w:rFonts w:asciiTheme="minorHAnsi" w:hAnsiTheme="minorHAnsi" w:cstheme="minorHAnsi"/>
        </w:rPr>
        <w:t>Beckstead</w:t>
      </w:r>
      <w:proofErr w:type="spellEnd"/>
      <w:r w:rsidRPr="00C2704D">
        <w:rPr>
          <w:rFonts w:asciiTheme="minorHAnsi" w:hAnsiTheme="minorHAnsi" w:cstheme="minorHAnsi"/>
        </w:rPr>
        <w:t xml:space="preserve">, PhD-Rutgers, research fellow at the Future of Humanity Institute at Oxford University, oversees the Open Philanthropy Project’s grantmaking in global catastrophic risk reduction, and Toby Ord, Professor of Moral Philosophy at Oxford University and James Martin Research Fellow at the Future of Humanity Institute, Managing Existential Risk From Emerging Technologies, Ch. 10 of INNOVATION: MANAGING RISK, NOT AVOIDING IT, Annual Report of the Government Chief Scientific Adviser, 2014, </w:t>
      </w:r>
      <w:hyperlink r:id="rId99" w:history="1">
        <w:r w:rsidRPr="00C2704D">
          <w:rPr>
            <w:rFonts w:asciiTheme="minorHAnsi" w:hAnsiTheme="minorHAnsi" w:cstheme="minorHAnsi"/>
          </w:rPr>
          <w:t>https://www.fhi.ox.ac.uk/wp-content/uploads/Managing-existential-risks-from-Emerging-Technologies.pdf</w:t>
        </w:r>
      </w:hyperlink>
      <w:r w:rsidRPr="00C2704D">
        <w:rPr>
          <w:rFonts w:asciiTheme="minorHAnsi" w:hAnsiTheme="minorHAnsi" w:cstheme="minorHAnsi"/>
        </w:rPr>
        <w:t>]</w:t>
      </w:r>
    </w:p>
    <w:p w14:paraId="4038F2C4" w14:textId="77777777" w:rsidR="00B77E1A" w:rsidRPr="00C2704D" w:rsidRDefault="00B77E1A" w:rsidP="00B77E1A">
      <w:pPr>
        <w:rPr>
          <w:rFonts w:asciiTheme="minorHAnsi" w:hAnsiTheme="minorHAnsi" w:cstheme="minorHAnsi"/>
          <w:sz w:val="16"/>
        </w:rPr>
      </w:pPr>
      <w:r w:rsidRPr="00C2704D">
        <w:rPr>
          <w:rFonts w:asciiTheme="minorHAnsi" w:hAnsiTheme="minorHAnsi" w:cstheme="minorHAnsi"/>
          <w:sz w:val="16"/>
        </w:rPr>
        <w:lastRenderedPageBreak/>
        <w:t xml:space="preserve">Historically, the risks that have arisen from </w:t>
      </w:r>
      <w:r w:rsidRPr="00C2704D">
        <w:rPr>
          <w:rStyle w:val="Emphasis"/>
          <w:rFonts w:asciiTheme="minorHAnsi" w:hAnsiTheme="minorHAnsi" w:cstheme="minorHAnsi"/>
          <w:highlight w:val="cyan"/>
        </w:rPr>
        <w:t>emerging technologies</w:t>
      </w:r>
      <w:r w:rsidRPr="00C2704D">
        <w:rPr>
          <w:rFonts w:asciiTheme="minorHAnsi" w:hAnsiTheme="minorHAnsi" w:cstheme="minorHAnsi"/>
          <w:sz w:val="16"/>
        </w:rPr>
        <w:t xml:space="preserve"> have been small when compared with their benefits. The potential exceptions </w:t>
      </w:r>
      <w:r w:rsidRPr="00C2704D">
        <w:rPr>
          <w:rStyle w:val="StyleUnderline"/>
          <w:rFonts w:asciiTheme="minorHAnsi" w:hAnsiTheme="minorHAnsi" w:cstheme="minorHAnsi"/>
          <w:highlight w:val="cyan"/>
        </w:rPr>
        <w:t xml:space="preserve">are </w:t>
      </w:r>
      <w:r w:rsidRPr="00C2704D">
        <w:rPr>
          <w:rStyle w:val="Emphasis"/>
          <w:rFonts w:asciiTheme="minorHAnsi" w:hAnsiTheme="minorHAnsi" w:cstheme="minorHAnsi"/>
          <w:highlight w:val="cyan"/>
        </w:rPr>
        <w:t>unprecedented risks</w:t>
      </w:r>
      <w:r w:rsidRPr="00C2704D">
        <w:rPr>
          <w:rStyle w:val="StyleUnderline"/>
          <w:rFonts w:asciiTheme="minorHAnsi" w:hAnsiTheme="minorHAnsi" w:cstheme="minorHAnsi"/>
        </w:rPr>
        <w:t xml:space="preserve"> that could threaten</w:t>
      </w:r>
      <w:r w:rsidRPr="00C2704D">
        <w:rPr>
          <w:rFonts w:asciiTheme="minorHAnsi" w:hAnsiTheme="minorHAnsi" w:cstheme="minorHAnsi"/>
        </w:rPr>
        <w:t xml:space="preserve"> </w:t>
      </w:r>
      <w:r w:rsidRPr="00C2704D">
        <w:rPr>
          <w:rFonts w:asciiTheme="minorHAnsi" w:hAnsiTheme="minorHAnsi" w:cstheme="minorHAnsi"/>
          <w:sz w:val="16"/>
        </w:rPr>
        <w:t xml:space="preserve">large parts of the globe, or even </w:t>
      </w:r>
      <w:r w:rsidRPr="00C2704D">
        <w:rPr>
          <w:rStyle w:val="Emphasis"/>
          <w:rFonts w:asciiTheme="minorHAnsi" w:hAnsiTheme="minorHAnsi" w:cstheme="minorHAnsi"/>
        </w:rPr>
        <w:t>our very survival</w:t>
      </w:r>
      <w:r w:rsidRPr="00C2704D">
        <w:rPr>
          <w:rFonts w:asciiTheme="minorHAnsi" w:hAnsiTheme="minorHAnsi" w:cstheme="minorHAnsi"/>
          <w:sz w:val="16"/>
        </w:rPr>
        <w:t xml:space="preserve">1. 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 These improvements are not entirely due to technological advances, of course, but a large fraction of them </w:t>
      </w:r>
      <w:proofErr w:type="gramStart"/>
      <w:r w:rsidRPr="00C2704D">
        <w:rPr>
          <w:rFonts w:asciiTheme="minorHAnsi" w:hAnsiTheme="minorHAnsi" w:cstheme="minorHAnsi"/>
          <w:sz w:val="16"/>
        </w:rPr>
        <w:t>are</w:t>
      </w:r>
      <w:proofErr w:type="gramEnd"/>
      <w:r w:rsidRPr="00C2704D">
        <w:rPr>
          <w:rFonts w:asciiTheme="minorHAnsi" w:hAnsiTheme="minorHAnsi" w:cstheme="minorHAnsi"/>
          <w:sz w:val="16"/>
        </w:rPr>
        <w:t xml:space="preserve">. We have seen the cost of goods fall dramatically due to mass production, domestic time freed up via </w:t>
      </w:r>
      <w:proofErr w:type="spellStart"/>
      <w:r w:rsidRPr="00C2704D">
        <w:rPr>
          <w:rFonts w:asciiTheme="minorHAnsi" w:hAnsiTheme="minorHAnsi" w:cstheme="minorHAnsi"/>
          <w:sz w:val="16"/>
        </w:rPr>
        <w:t>labour</w:t>
      </w:r>
      <w:proofErr w:type="spellEnd"/>
      <w:r w:rsidRPr="00C2704D">
        <w:rPr>
          <w:rFonts w:asciiTheme="minorHAnsi" w:hAnsiTheme="minorHAnsi" w:cstheme="minorHAnsi"/>
          <w:sz w:val="16"/>
        </w:rPr>
        <w:t xml:space="preserve"> saving machines at home, and people connected by automobiles, railroads, airplanes, telephones, television, and the Internet. Health has improved through widespread improvements in sanitation, vaccines, antibiotics, blood transfusions, pharmaceuticals, and surgical techniques. 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 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 However, we may not yet have seen the effects of the most important risks from technological innovation. Over the next few decades, certain </w:t>
      </w:r>
      <w:r w:rsidRPr="00C2704D">
        <w:rPr>
          <w:rStyle w:val="Emphasis"/>
          <w:rFonts w:asciiTheme="minorHAnsi" w:hAnsiTheme="minorHAnsi" w:cstheme="minorHAnsi"/>
        </w:rPr>
        <w:t>technological advances</w:t>
      </w:r>
      <w:r w:rsidRPr="00C2704D">
        <w:rPr>
          <w:rFonts w:asciiTheme="minorHAnsi" w:hAnsiTheme="minorHAnsi" w:cstheme="minorHAnsi"/>
          <w:sz w:val="16"/>
        </w:rPr>
        <w:t xml:space="preserve"> may </w:t>
      </w:r>
      <w:r w:rsidRPr="00C2704D">
        <w:rPr>
          <w:rStyle w:val="StyleUnderline"/>
          <w:rFonts w:asciiTheme="minorHAnsi" w:hAnsiTheme="minorHAnsi" w:cstheme="minorHAnsi"/>
        </w:rPr>
        <w:t xml:space="preserve">pose </w:t>
      </w:r>
      <w:r w:rsidRPr="00C2704D">
        <w:rPr>
          <w:rStyle w:val="Emphasis"/>
          <w:rFonts w:asciiTheme="minorHAnsi" w:hAnsiTheme="minorHAnsi" w:cstheme="minorHAnsi"/>
        </w:rPr>
        <w:t>significant</w:t>
      </w:r>
      <w:r w:rsidRPr="00C2704D">
        <w:rPr>
          <w:rStyle w:val="StyleUnderline"/>
          <w:rFonts w:asciiTheme="minorHAnsi" w:hAnsiTheme="minorHAnsi" w:cstheme="minorHAnsi"/>
        </w:rPr>
        <w:t xml:space="preserve"> and </w:t>
      </w:r>
      <w:r w:rsidRPr="00C2704D">
        <w:rPr>
          <w:rStyle w:val="Emphasis"/>
          <w:rFonts w:asciiTheme="minorHAnsi" w:hAnsiTheme="minorHAnsi" w:cstheme="minorHAnsi"/>
        </w:rPr>
        <w:t>unprecedented global risks</w:t>
      </w:r>
      <w:r w:rsidRPr="00C2704D">
        <w:rPr>
          <w:rStyle w:val="StyleUnderline"/>
          <w:rFonts w:asciiTheme="minorHAnsi" w:hAnsiTheme="minorHAnsi" w:cstheme="minorHAnsi"/>
        </w:rPr>
        <w:t>. Advances in</w:t>
      </w:r>
      <w:r w:rsidRPr="00C2704D">
        <w:rPr>
          <w:rFonts w:asciiTheme="minorHAnsi" w:hAnsiTheme="minorHAnsi" w:cstheme="minorHAnsi"/>
          <w:sz w:val="16"/>
        </w:rPr>
        <w:t xml:space="preserve"> the biosciences and </w:t>
      </w:r>
      <w:r w:rsidRPr="00C2704D">
        <w:rPr>
          <w:rStyle w:val="StyleUnderline"/>
          <w:rFonts w:asciiTheme="minorHAnsi" w:hAnsiTheme="minorHAnsi" w:cstheme="minorHAnsi"/>
          <w:highlight w:val="cyan"/>
        </w:rPr>
        <w:t>biotech</w:t>
      </w:r>
      <w:r w:rsidRPr="00C2704D">
        <w:rPr>
          <w:rStyle w:val="StyleUnderline"/>
          <w:rFonts w:asciiTheme="minorHAnsi" w:hAnsiTheme="minorHAnsi" w:cstheme="minorHAnsi"/>
        </w:rPr>
        <w:t>nology</w:t>
      </w:r>
      <w:r w:rsidRPr="00C2704D">
        <w:rPr>
          <w:rFonts w:asciiTheme="minorHAnsi" w:hAnsiTheme="minorHAnsi" w:cstheme="minorHAnsi"/>
          <w:sz w:val="16"/>
        </w:rPr>
        <w:t xml:space="preserve"> may make it possible to </w:t>
      </w:r>
      <w:r w:rsidRPr="00C2704D">
        <w:rPr>
          <w:rStyle w:val="StyleUnderline"/>
          <w:rFonts w:asciiTheme="minorHAnsi" w:hAnsiTheme="minorHAnsi" w:cstheme="minorHAnsi"/>
          <w:highlight w:val="cyan"/>
        </w:rPr>
        <w:t>create</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cyan"/>
        </w:rPr>
        <w:t xml:space="preserve">bioweapons </w:t>
      </w:r>
      <w:r w:rsidRPr="00C2704D">
        <w:rPr>
          <w:rStyle w:val="Emphasis"/>
          <w:rFonts w:asciiTheme="minorHAnsi" w:hAnsiTheme="minorHAnsi" w:cstheme="minorHAnsi"/>
          <w:highlight w:val="cyan"/>
        </w:rPr>
        <w:t>more dangerous</w:t>
      </w:r>
      <w:r w:rsidRPr="00C2704D">
        <w:rPr>
          <w:rStyle w:val="StyleUnderline"/>
          <w:rFonts w:asciiTheme="minorHAnsi" w:hAnsiTheme="minorHAnsi" w:cstheme="minorHAnsi"/>
          <w:highlight w:val="cyan"/>
        </w:rPr>
        <w:t xml:space="preserve"> than </w:t>
      </w:r>
      <w:r w:rsidRPr="00C2704D">
        <w:rPr>
          <w:rStyle w:val="Emphasis"/>
          <w:rFonts w:asciiTheme="minorHAnsi" w:hAnsiTheme="minorHAnsi" w:cstheme="minorHAnsi"/>
          <w:highlight w:val="cyan"/>
        </w:rPr>
        <w:t>any disease</w:t>
      </w:r>
      <w:r w:rsidRPr="00C2704D">
        <w:rPr>
          <w:rStyle w:val="StyleUnderline"/>
          <w:rFonts w:asciiTheme="minorHAnsi" w:hAnsiTheme="minorHAnsi" w:cstheme="minorHAnsi"/>
        </w:rPr>
        <w:t xml:space="preserve"> humanity</w:t>
      </w:r>
      <w:r w:rsidRPr="00C2704D">
        <w:rPr>
          <w:rFonts w:asciiTheme="minorHAnsi" w:hAnsiTheme="minorHAnsi" w:cstheme="minorHAnsi"/>
          <w:sz w:val="16"/>
        </w:rPr>
        <w:t xml:space="preserve"> has </w:t>
      </w:r>
      <w:r w:rsidRPr="00C2704D">
        <w:rPr>
          <w:rStyle w:val="StyleUnderline"/>
          <w:rFonts w:asciiTheme="minorHAnsi" w:hAnsiTheme="minorHAnsi" w:cstheme="minorHAnsi"/>
        </w:rPr>
        <w:t>faced so far</w:t>
      </w:r>
      <w:r w:rsidRPr="00C2704D">
        <w:rPr>
          <w:rFonts w:asciiTheme="minorHAnsi" w:hAnsiTheme="minorHAnsi" w:cstheme="minorHAnsi"/>
        </w:rPr>
        <w:t xml:space="preserve">; </w:t>
      </w:r>
      <w:r w:rsidRPr="00C2704D">
        <w:rPr>
          <w:rStyle w:val="Emphasis"/>
          <w:rFonts w:asciiTheme="minorHAnsi" w:hAnsiTheme="minorHAnsi" w:cstheme="minorHAnsi"/>
          <w:highlight w:val="cyan"/>
        </w:rPr>
        <w:t xml:space="preserve">geoengineering </w:t>
      </w:r>
      <w:r w:rsidRPr="00C2704D">
        <w:rPr>
          <w:rStyle w:val="Emphasis"/>
          <w:rFonts w:asciiTheme="minorHAnsi" w:hAnsiTheme="minorHAnsi" w:cstheme="minorHAnsi"/>
        </w:rPr>
        <w:t>technologies</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cyan"/>
        </w:rPr>
        <w:t>could</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cyan"/>
        </w:rPr>
        <w:t xml:space="preserve">give </w:t>
      </w:r>
      <w:r w:rsidRPr="00C2704D">
        <w:rPr>
          <w:rStyle w:val="Emphasis"/>
          <w:rFonts w:asciiTheme="minorHAnsi" w:hAnsiTheme="minorHAnsi" w:cstheme="minorHAnsi"/>
        </w:rPr>
        <w:t>individual countries</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cyan"/>
        </w:rPr>
        <w:t xml:space="preserve">the ability to </w:t>
      </w:r>
      <w:r w:rsidRPr="00C2704D">
        <w:rPr>
          <w:rStyle w:val="Emphasis"/>
          <w:rFonts w:asciiTheme="minorHAnsi" w:hAnsiTheme="minorHAnsi" w:cstheme="minorHAnsi"/>
          <w:highlight w:val="cyan"/>
        </w:rPr>
        <w:t>unilaterally alter</w:t>
      </w:r>
      <w:r w:rsidRPr="00C2704D">
        <w:rPr>
          <w:rStyle w:val="StyleUnderline"/>
          <w:rFonts w:asciiTheme="minorHAnsi" w:hAnsiTheme="minorHAnsi" w:cstheme="minorHAnsi"/>
          <w:highlight w:val="cyan"/>
        </w:rPr>
        <w:t xml:space="preserve"> the global climate</w:t>
      </w:r>
      <w:r w:rsidRPr="00C2704D">
        <w:rPr>
          <w:rFonts w:asciiTheme="minorHAnsi" w:hAnsiTheme="minorHAnsi" w:cstheme="minorHAnsi"/>
          <w:sz w:val="16"/>
        </w:rPr>
        <w:t xml:space="preserve"> (see case study); </w:t>
      </w:r>
      <w:r w:rsidRPr="00C2704D">
        <w:rPr>
          <w:rStyle w:val="Emphasis"/>
          <w:rFonts w:asciiTheme="minorHAnsi" w:hAnsiTheme="minorHAnsi" w:cstheme="minorHAnsi"/>
        </w:rPr>
        <w:t>rapid advances</w:t>
      </w:r>
      <w:r w:rsidRPr="00C2704D">
        <w:rPr>
          <w:rStyle w:val="StyleUnderline"/>
          <w:rFonts w:asciiTheme="minorHAnsi" w:hAnsiTheme="minorHAnsi" w:cstheme="minorHAnsi"/>
        </w:rPr>
        <w:t xml:space="preserve"> in </w:t>
      </w:r>
      <w:r w:rsidRPr="00C2704D">
        <w:rPr>
          <w:rStyle w:val="StyleUnderline"/>
          <w:rFonts w:asciiTheme="minorHAnsi" w:hAnsiTheme="minorHAnsi" w:cstheme="minorHAnsi"/>
          <w:highlight w:val="cyan"/>
        </w:rPr>
        <w:t>a</w:t>
      </w:r>
      <w:r w:rsidRPr="00C2704D">
        <w:rPr>
          <w:rStyle w:val="StyleUnderline"/>
          <w:rFonts w:asciiTheme="minorHAnsi" w:hAnsiTheme="minorHAnsi" w:cstheme="minorHAnsi"/>
        </w:rPr>
        <w:t xml:space="preserve">rtificial </w:t>
      </w:r>
      <w:r w:rsidRPr="00C2704D">
        <w:rPr>
          <w:rStyle w:val="StyleUnderline"/>
          <w:rFonts w:asciiTheme="minorHAnsi" w:hAnsiTheme="minorHAnsi" w:cstheme="minorHAnsi"/>
          <w:highlight w:val="cyan"/>
        </w:rPr>
        <w:t>i</w:t>
      </w:r>
      <w:r w:rsidRPr="00C2704D">
        <w:rPr>
          <w:rStyle w:val="StyleUnderline"/>
          <w:rFonts w:asciiTheme="minorHAnsi" w:hAnsiTheme="minorHAnsi" w:cstheme="minorHAnsi"/>
        </w:rPr>
        <w:t xml:space="preserve">ntelligence could </w:t>
      </w:r>
      <w:r w:rsidRPr="00C2704D">
        <w:rPr>
          <w:rStyle w:val="StyleUnderline"/>
          <w:rFonts w:asciiTheme="minorHAnsi" w:hAnsiTheme="minorHAnsi" w:cstheme="minorHAnsi"/>
          <w:highlight w:val="cyan"/>
        </w:rPr>
        <w:t xml:space="preserve">give a single country </w:t>
      </w:r>
      <w:r w:rsidRPr="00C2704D">
        <w:rPr>
          <w:rStyle w:val="Emphasis"/>
          <w:rFonts w:asciiTheme="minorHAnsi" w:hAnsiTheme="minorHAnsi" w:cstheme="minorHAnsi"/>
          <w:highlight w:val="cyan"/>
        </w:rPr>
        <w:t>a decisive strategic advantage</w:t>
      </w:r>
      <w:r w:rsidRPr="00C2704D">
        <w:rPr>
          <w:rFonts w:asciiTheme="minorHAnsi" w:hAnsiTheme="minorHAnsi" w:cstheme="minorHAnsi"/>
          <w:sz w:val="16"/>
        </w:rPr>
        <w:t xml:space="preserve">. These </w:t>
      </w:r>
      <w:r w:rsidRPr="00C2704D">
        <w:rPr>
          <w:rStyle w:val="StyleUnderline"/>
          <w:rFonts w:asciiTheme="minorHAnsi" w:hAnsiTheme="minorHAnsi" w:cstheme="minorHAnsi"/>
          <w:highlight w:val="cyan"/>
        </w:rPr>
        <w:t xml:space="preserve">scenarios are </w:t>
      </w:r>
      <w:r w:rsidRPr="00C2704D">
        <w:rPr>
          <w:rStyle w:val="Emphasis"/>
          <w:rFonts w:asciiTheme="minorHAnsi" w:hAnsiTheme="minorHAnsi" w:cstheme="minorHAnsi"/>
          <w:highlight w:val="cyan"/>
        </w:rPr>
        <w:t>extreme</w:t>
      </w:r>
      <w:r w:rsidRPr="00C2704D">
        <w:rPr>
          <w:rFonts w:asciiTheme="minorHAnsi" w:hAnsiTheme="minorHAnsi" w:cstheme="minorHAnsi"/>
          <w:sz w:val="16"/>
        </w:rPr>
        <w:t xml:space="preserve">, but they are </w:t>
      </w:r>
      <w:r w:rsidRPr="00C2704D">
        <w:rPr>
          <w:rStyle w:val="StyleUnderline"/>
          <w:rFonts w:asciiTheme="minorHAnsi" w:hAnsiTheme="minorHAnsi" w:cstheme="minorHAnsi"/>
        </w:rPr>
        <w:t>recognized</w:t>
      </w:r>
      <w:r w:rsidRPr="00C2704D">
        <w:rPr>
          <w:rFonts w:asciiTheme="minorHAnsi" w:hAnsiTheme="minorHAnsi" w:cstheme="minorHAnsi"/>
          <w:sz w:val="16"/>
        </w:rPr>
        <w:t xml:space="preserve"> as potential low-probability </w:t>
      </w:r>
      <w:r w:rsidRPr="00C2704D">
        <w:rPr>
          <w:rStyle w:val="Emphasis"/>
          <w:rFonts w:asciiTheme="minorHAnsi" w:hAnsiTheme="minorHAnsi" w:cstheme="minorHAnsi"/>
        </w:rPr>
        <w:t>high-impact events</w:t>
      </w:r>
      <w:r w:rsidRPr="00C2704D">
        <w:rPr>
          <w:rFonts w:asciiTheme="minorHAnsi" w:hAnsiTheme="minorHAnsi" w:cstheme="minorHAnsi"/>
          <w:sz w:val="16"/>
        </w:rPr>
        <w:t xml:space="preserve"> by relevant experts. To safely navigate these risks, and harness the potentially great benefits of these new technologies, </w:t>
      </w:r>
      <w:r w:rsidRPr="00C2704D">
        <w:rPr>
          <w:rStyle w:val="StyleUnderline"/>
          <w:rFonts w:asciiTheme="minorHAnsi" w:hAnsiTheme="minorHAnsi" w:cstheme="minorHAnsi"/>
        </w:rPr>
        <w:t>we must</w:t>
      </w:r>
      <w:r w:rsidRPr="00C2704D">
        <w:rPr>
          <w:rFonts w:asciiTheme="minorHAnsi" w:hAnsiTheme="minorHAnsi" w:cstheme="minorHAnsi"/>
          <w:sz w:val="16"/>
        </w:rPr>
        <w:t xml:space="preserve"> continue to develop our understanding of them and </w:t>
      </w:r>
      <w:r w:rsidRPr="00C2704D">
        <w:rPr>
          <w:rStyle w:val="StyleUnderline"/>
          <w:rFonts w:asciiTheme="minorHAnsi" w:hAnsiTheme="minorHAnsi" w:cstheme="minorHAnsi"/>
        </w:rPr>
        <w:t>ensure</w:t>
      </w:r>
      <w:r w:rsidRPr="00C2704D">
        <w:rPr>
          <w:rFonts w:asciiTheme="minorHAnsi" w:hAnsiTheme="minorHAnsi" w:cstheme="minorHAnsi"/>
          <w:sz w:val="16"/>
        </w:rPr>
        <w:t xml:space="preserve"> that the </w:t>
      </w:r>
      <w:r w:rsidRPr="00C2704D">
        <w:rPr>
          <w:rStyle w:val="StyleUnderline"/>
          <w:rFonts w:asciiTheme="minorHAnsi" w:hAnsiTheme="minorHAnsi" w:cstheme="minorHAnsi"/>
        </w:rPr>
        <w:t>institutions responsible for</w:t>
      </w:r>
      <w:r w:rsidRPr="00C2704D">
        <w:rPr>
          <w:rFonts w:asciiTheme="minorHAnsi" w:hAnsiTheme="minorHAnsi" w:cstheme="minorHAnsi"/>
          <w:sz w:val="16"/>
        </w:rPr>
        <w:t xml:space="preserve"> monitoring them and developing </w:t>
      </w:r>
      <w:r w:rsidRPr="00C2704D">
        <w:rPr>
          <w:rStyle w:val="StyleUnderline"/>
          <w:rFonts w:asciiTheme="minorHAnsi" w:hAnsiTheme="minorHAnsi" w:cstheme="minorHAnsi"/>
        </w:rPr>
        <w:t>policy responses are fit for purpose</w:t>
      </w:r>
      <w:r w:rsidRPr="00C2704D">
        <w:rPr>
          <w:rFonts w:asciiTheme="minorHAnsi" w:hAnsiTheme="minorHAnsi" w:cstheme="minorHAnsi"/>
          <w:sz w:val="16"/>
        </w:rPr>
        <w:t xml:space="preserve">. 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C2704D">
        <w:rPr>
          <w:rStyle w:val="StyleUnderline"/>
          <w:rFonts w:asciiTheme="minorHAnsi" w:hAnsiTheme="minorHAnsi" w:cstheme="minorHAnsi"/>
        </w:rPr>
        <w:t>We need</w:t>
      </w:r>
      <w:r w:rsidRPr="00C2704D">
        <w:rPr>
          <w:rFonts w:asciiTheme="minorHAnsi" w:hAnsiTheme="minorHAnsi" w:cstheme="minorHAnsi"/>
          <w:sz w:val="16"/>
        </w:rPr>
        <w:t xml:space="preserve"> to be on our guard to ensure we are equipped to deal with these risks, have the </w:t>
      </w:r>
      <w:r w:rsidRPr="00C2704D">
        <w:rPr>
          <w:rStyle w:val="Emphasis"/>
          <w:rFonts w:asciiTheme="minorHAnsi" w:hAnsiTheme="minorHAnsi" w:cstheme="minorHAnsi"/>
        </w:rPr>
        <w:t>regulatory vocabulary</w:t>
      </w:r>
      <w:r w:rsidRPr="00C2704D">
        <w:rPr>
          <w:rStyle w:val="StyleUnderline"/>
          <w:rFonts w:asciiTheme="minorHAnsi" w:hAnsiTheme="minorHAnsi" w:cstheme="minorHAnsi"/>
        </w:rPr>
        <w:t xml:space="preserve"> to manage them appropriately</w:t>
      </w:r>
      <w:r w:rsidRPr="00C2704D">
        <w:rPr>
          <w:rFonts w:asciiTheme="minorHAnsi" w:hAnsiTheme="minorHAnsi" w:cstheme="minorHAnsi"/>
          <w:sz w:val="16"/>
        </w:rPr>
        <w:t xml:space="preserve">, and continue to develop the adaptive institutions necessary for mounting reasonable responses. Anthropogenic existential risks vs. natural existential risks </w:t>
      </w:r>
      <w:proofErr w:type="gramStart"/>
      <w:r w:rsidRPr="00C2704D">
        <w:rPr>
          <w:rFonts w:asciiTheme="minorHAnsi" w:hAnsiTheme="minorHAnsi" w:cstheme="minorHAnsi"/>
          <w:sz w:val="16"/>
        </w:rPr>
        <w:t>An</w:t>
      </w:r>
      <w:proofErr w:type="gramEnd"/>
      <w:r w:rsidRPr="00C2704D">
        <w:rPr>
          <w:rFonts w:asciiTheme="minorHAnsi" w:hAnsiTheme="minorHAnsi" w:cstheme="minorHAnsi"/>
          <w:sz w:val="16"/>
        </w:rPr>
        <w:t xml:space="preserve"> existential risk is defined as a risk that threatens the premature extinction of humanity, or the permanent and drastic destruction of its potential for desirable future development. These risks could originate in nature (as in a large asteroid impact, gamma-ray burst, supernova, </w:t>
      </w:r>
      <w:proofErr w:type="spellStart"/>
      <w:r w:rsidRPr="00C2704D">
        <w:rPr>
          <w:rFonts w:asciiTheme="minorHAnsi" w:hAnsiTheme="minorHAnsi" w:cstheme="minorHAnsi"/>
          <w:sz w:val="16"/>
        </w:rPr>
        <w:t>supervolcano</w:t>
      </w:r>
      <w:proofErr w:type="spellEnd"/>
      <w:r w:rsidRPr="00C2704D">
        <w:rPr>
          <w:rFonts w:asciiTheme="minorHAnsi" w:hAnsiTheme="minorHAnsi" w:cstheme="minorHAnsi"/>
          <w:sz w:val="16"/>
        </w:rPr>
        <w:t xml:space="preserve"> eruption, or pandemic) or through human action (as in a nuclear war, or in other cases we discuss below). This chapter focuses on anthropogenic existential risks because — as we will now argue — the probability of these risks appears significantly greater. </w:t>
      </w:r>
      <w:r w:rsidRPr="00C2704D">
        <w:rPr>
          <w:rStyle w:val="Emphasis"/>
          <w:rFonts w:asciiTheme="minorHAnsi" w:hAnsiTheme="minorHAnsi" w:cstheme="minorHAnsi"/>
        </w:rPr>
        <w:t>Historical evidence</w:t>
      </w:r>
      <w:r w:rsidRPr="00C2704D">
        <w:rPr>
          <w:rStyle w:val="StyleUnderline"/>
          <w:rFonts w:asciiTheme="minorHAnsi" w:hAnsiTheme="minorHAnsi" w:cstheme="minorHAnsi"/>
        </w:rPr>
        <w:t xml:space="preserve"> shows</w:t>
      </w:r>
      <w:r w:rsidRPr="00C2704D">
        <w:rPr>
          <w:rFonts w:asciiTheme="minorHAnsi" w:hAnsiTheme="minorHAnsi" w:cstheme="minorHAnsi"/>
          <w:sz w:val="16"/>
        </w:rPr>
        <w:t xml:space="preserve"> that </w:t>
      </w:r>
      <w:r w:rsidRPr="00C2704D">
        <w:rPr>
          <w:rStyle w:val="StyleUnderline"/>
          <w:rFonts w:asciiTheme="minorHAnsi" w:hAnsiTheme="minorHAnsi" w:cstheme="minorHAnsi"/>
        </w:rPr>
        <w:t>species</w:t>
      </w:r>
      <w:r w:rsidRPr="00C2704D">
        <w:rPr>
          <w:rFonts w:asciiTheme="minorHAnsi" w:hAnsiTheme="minorHAnsi" w:cstheme="minorHAnsi"/>
          <w:sz w:val="16"/>
        </w:rPr>
        <w:t xml:space="preserve"> like ours </w:t>
      </w:r>
      <w:r w:rsidRPr="00C2704D">
        <w:rPr>
          <w:rStyle w:val="StyleUnderline"/>
          <w:rFonts w:asciiTheme="minorHAnsi" w:hAnsiTheme="minorHAnsi" w:cstheme="minorHAnsi"/>
        </w:rPr>
        <w:t xml:space="preserve">are not destroyed by natural catastrophes </w:t>
      </w:r>
      <w:r w:rsidRPr="00C2704D">
        <w:rPr>
          <w:rStyle w:val="Emphasis"/>
          <w:rFonts w:asciiTheme="minorHAnsi" w:hAnsiTheme="minorHAnsi" w:cstheme="minorHAnsi"/>
        </w:rPr>
        <w:t>very often</w:t>
      </w:r>
      <w:r w:rsidRPr="00C2704D">
        <w:rPr>
          <w:rFonts w:asciiTheme="minorHAnsi" w:hAnsiTheme="minorHAnsi" w:cstheme="minorHAnsi"/>
          <w:sz w:val="16"/>
        </w:rPr>
        <w:t xml:space="preserve">. Humans have existed for 200,000 years. Our closest ancestor, Homo erectus, survived for about 1.8 million years. The median mammalian species lasts for about 2.2 million years3. Assuming that the distribution of natural existential catastrophes has not changed, </w:t>
      </w:r>
      <w:r w:rsidRPr="00C2704D">
        <w:rPr>
          <w:rStyle w:val="StyleUnderline"/>
          <w:rFonts w:asciiTheme="minorHAnsi" w:hAnsiTheme="minorHAnsi" w:cstheme="minorHAnsi"/>
        </w:rPr>
        <w:t xml:space="preserve">we would have been </w:t>
      </w:r>
      <w:r w:rsidRPr="00C2704D">
        <w:rPr>
          <w:rStyle w:val="Emphasis"/>
          <w:rFonts w:asciiTheme="minorHAnsi" w:hAnsiTheme="minorHAnsi" w:cstheme="minorHAnsi"/>
        </w:rPr>
        <w:t>unlikely</w:t>
      </w:r>
      <w:r w:rsidRPr="00C2704D">
        <w:rPr>
          <w:rStyle w:val="StyleUnderline"/>
          <w:rFonts w:asciiTheme="minorHAnsi" w:hAnsiTheme="minorHAnsi" w:cstheme="minorHAnsi"/>
        </w:rPr>
        <w:t xml:space="preserve"> to survive as long as we have if the chance of </w:t>
      </w:r>
      <w:r w:rsidRPr="00C2704D">
        <w:rPr>
          <w:rStyle w:val="Emphasis"/>
          <w:rFonts w:asciiTheme="minorHAnsi" w:hAnsiTheme="minorHAnsi" w:cstheme="minorHAnsi"/>
        </w:rPr>
        <w:t>natural extinction</w:t>
      </w:r>
      <w:r w:rsidRPr="00C2704D">
        <w:rPr>
          <w:rStyle w:val="StyleUnderline"/>
          <w:rFonts w:asciiTheme="minorHAnsi" w:hAnsiTheme="minorHAnsi" w:cstheme="minorHAnsi"/>
        </w:rPr>
        <w:t xml:space="preserve"> in a given century were greater than</w:t>
      </w:r>
      <w:r w:rsidRPr="00C2704D">
        <w:rPr>
          <w:rFonts w:asciiTheme="minorHAnsi" w:hAnsiTheme="minorHAnsi" w:cstheme="minorHAnsi"/>
          <w:sz w:val="16"/>
        </w:rPr>
        <w:t xml:space="preserve"> 1 in 500 or </w:t>
      </w:r>
      <w:r w:rsidRPr="00C2704D">
        <w:rPr>
          <w:rStyle w:val="Emphasis"/>
          <w:rFonts w:asciiTheme="minorHAnsi" w:hAnsiTheme="minorHAnsi" w:cstheme="minorHAnsi"/>
        </w:rPr>
        <w:t>1 in 5,000</w:t>
      </w:r>
      <w:r w:rsidRPr="00C2704D">
        <w:rPr>
          <w:rFonts w:asciiTheme="minorHAnsi" w:hAnsiTheme="minorHAnsi" w:cstheme="minorHAnsi"/>
          <w:sz w:val="16"/>
        </w:rPr>
        <w:t xml:space="preserve"> (since (1 – 1/500)2,000 and (1 – 1/5,000)18,000 are both less than 2%). Consistent with this general argument, </w:t>
      </w:r>
      <w:proofErr w:type="gramStart"/>
      <w:r w:rsidRPr="00C2704D">
        <w:rPr>
          <w:rStyle w:val="StyleUnderline"/>
          <w:rFonts w:asciiTheme="minorHAnsi" w:hAnsiTheme="minorHAnsi" w:cstheme="minorHAnsi"/>
        </w:rPr>
        <w:t xml:space="preserve">all </w:t>
      </w:r>
      <w:r w:rsidRPr="00C2704D">
        <w:rPr>
          <w:rStyle w:val="StyleUnderline"/>
          <w:rFonts w:asciiTheme="minorHAnsi" w:hAnsiTheme="minorHAnsi" w:cstheme="minorHAnsi"/>
          <w:highlight w:val="cyan"/>
        </w:rPr>
        <w:t>natural</w:t>
      </w:r>
      <w:proofErr w:type="gramEnd"/>
      <w:r w:rsidRPr="00C2704D">
        <w:rPr>
          <w:rStyle w:val="StyleUnderline"/>
          <w:rFonts w:asciiTheme="minorHAnsi" w:hAnsiTheme="minorHAnsi" w:cstheme="minorHAnsi"/>
          <w:highlight w:val="cyan"/>
        </w:rPr>
        <w:t xml:space="preserve"> existential risks</w:t>
      </w:r>
      <w:r w:rsidRPr="00C2704D">
        <w:rPr>
          <w:rFonts w:asciiTheme="minorHAnsi" w:hAnsiTheme="minorHAnsi" w:cstheme="minorHAnsi"/>
          <w:sz w:val="16"/>
        </w:rPr>
        <w:t xml:space="preserve"> are believed to </w:t>
      </w:r>
      <w:r w:rsidRPr="00C2704D">
        <w:rPr>
          <w:rStyle w:val="StyleUnderline"/>
          <w:rFonts w:asciiTheme="minorHAnsi" w:hAnsiTheme="minorHAnsi" w:cstheme="minorHAnsi"/>
          <w:highlight w:val="cyan"/>
        </w:rPr>
        <w:t xml:space="preserve">have </w:t>
      </w:r>
      <w:r w:rsidRPr="00C2704D">
        <w:rPr>
          <w:rStyle w:val="Emphasis"/>
          <w:rFonts w:asciiTheme="minorHAnsi" w:hAnsiTheme="minorHAnsi" w:cstheme="minorHAnsi"/>
          <w:highlight w:val="cyan"/>
        </w:rPr>
        <w:t>very small probabilities</w:t>
      </w:r>
      <w:r w:rsidRPr="00C2704D">
        <w:rPr>
          <w:rFonts w:asciiTheme="minorHAnsi" w:hAnsiTheme="minorHAnsi" w:cstheme="minorHAnsi"/>
          <w:sz w:val="16"/>
        </w:rPr>
        <w:t xml:space="preserve"> of destroying humanity in the coming century4. Case study omitted. 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w:t>
      </w:r>
      <w:proofErr w:type="gramStart"/>
      <w:r w:rsidRPr="00C2704D">
        <w:rPr>
          <w:rFonts w:asciiTheme="minorHAnsi" w:hAnsiTheme="minorHAnsi" w:cstheme="minorHAnsi"/>
          <w:sz w:val="16"/>
        </w:rPr>
        <w:t>Fortunately</w:t>
      </w:r>
      <w:proofErr w:type="gramEnd"/>
      <w:r w:rsidRPr="00C2704D">
        <w:rPr>
          <w:rFonts w:asciiTheme="minorHAnsi" w:hAnsiTheme="minorHAnsi" w:cstheme="minorHAnsi"/>
          <w:sz w:val="16"/>
        </w:rPr>
        <w:t xml:space="preserve">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w:t>
      </w:r>
      <w:r w:rsidRPr="00C2704D">
        <w:rPr>
          <w:rStyle w:val="StyleUnderline"/>
          <w:rFonts w:asciiTheme="minorHAnsi" w:hAnsiTheme="minorHAnsi" w:cstheme="minorHAnsi"/>
        </w:rPr>
        <w:t>it is</w:t>
      </w:r>
      <w:r w:rsidRPr="00C2704D">
        <w:rPr>
          <w:rFonts w:asciiTheme="minorHAnsi" w:hAnsiTheme="minorHAnsi" w:cstheme="minorHAnsi"/>
          <w:sz w:val="16"/>
        </w:rPr>
        <w:t xml:space="preserve"> intuitively rather </w:t>
      </w:r>
      <w:r w:rsidRPr="00C2704D">
        <w:rPr>
          <w:rStyle w:val="StyleUnderline"/>
          <w:rFonts w:asciiTheme="minorHAnsi" w:hAnsiTheme="minorHAnsi" w:cstheme="minorHAnsi"/>
        </w:rPr>
        <w:t>unclear</w:t>
      </w:r>
      <w:r w:rsidRPr="00C2704D">
        <w:rPr>
          <w:rFonts w:asciiTheme="minorHAnsi" w:hAnsiTheme="minorHAnsi" w:cstheme="minorHAnsi"/>
          <w:sz w:val="16"/>
        </w:rPr>
        <w:t xml:space="preserve"> that </w:t>
      </w:r>
      <w:r w:rsidRPr="00C2704D">
        <w:rPr>
          <w:rStyle w:val="StyleUnderline"/>
          <w:rFonts w:asciiTheme="minorHAnsi" w:hAnsiTheme="minorHAnsi" w:cstheme="minorHAnsi"/>
        </w:rPr>
        <w:t>we could survive 500</w:t>
      </w:r>
      <w:r w:rsidRPr="00C2704D">
        <w:rPr>
          <w:rFonts w:asciiTheme="minorHAnsi" w:hAnsiTheme="minorHAnsi" w:cstheme="minorHAnsi"/>
          <w:sz w:val="16"/>
        </w:rPr>
        <w:t xml:space="preserve"> or 5,000 </w:t>
      </w:r>
      <w:r w:rsidRPr="00C2704D">
        <w:rPr>
          <w:rStyle w:val="StyleUnderline"/>
          <w:rFonts w:asciiTheme="minorHAnsi" w:hAnsiTheme="minorHAnsi" w:cstheme="minorHAnsi"/>
        </w:rPr>
        <w:t>centuries without facing</w:t>
      </w:r>
      <w:r w:rsidRPr="00C2704D">
        <w:rPr>
          <w:rFonts w:asciiTheme="minorHAnsi" w:hAnsiTheme="minorHAnsi" w:cstheme="minorHAnsi"/>
          <w:sz w:val="16"/>
        </w:rPr>
        <w:t xml:space="preserve"> a technologically-driven global catastrophe such as a </w:t>
      </w:r>
      <w:r w:rsidRPr="00C2704D">
        <w:rPr>
          <w:rStyle w:val="StyleUnderline"/>
          <w:rFonts w:asciiTheme="minorHAnsi" w:hAnsiTheme="minorHAnsi" w:cstheme="minorHAnsi"/>
        </w:rPr>
        <w:t>nuclear war</w:t>
      </w:r>
      <w:r w:rsidRPr="00C2704D">
        <w:rPr>
          <w:rFonts w:asciiTheme="minorHAnsi" w:hAnsiTheme="minorHAnsi" w:cstheme="minorHAnsi"/>
          <w:sz w:val="16"/>
        </w:rPr>
        <w:t xml:space="preserve">. We argue </w:t>
      </w:r>
      <w:r w:rsidRPr="00C2704D">
        <w:rPr>
          <w:rFonts w:asciiTheme="minorHAnsi" w:hAnsiTheme="minorHAnsi" w:cstheme="minorHAnsi"/>
          <w:sz w:val="16"/>
          <w:highlight w:val="cyan"/>
        </w:rPr>
        <w:t xml:space="preserve">that </w:t>
      </w:r>
      <w:r w:rsidRPr="00C2704D">
        <w:rPr>
          <w:rStyle w:val="StyleUnderline"/>
          <w:rFonts w:asciiTheme="minorHAnsi" w:hAnsiTheme="minorHAnsi" w:cstheme="minorHAnsi"/>
          <w:highlight w:val="cyan"/>
        </w:rPr>
        <w:t xml:space="preserve">in </w:t>
      </w:r>
      <w:r w:rsidRPr="00C2704D">
        <w:rPr>
          <w:rStyle w:val="Emphasis"/>
          <w:rFonts w:asciiTheme="minorHAnsi" w:hAnsiTheme="minorHAnsi" w:cstheme="minorHAnsi"/>
          <w:highlight w:val="cyan"/>
        </w:rPr>
        <w:t>the coming decades</w:t>
      </w:r>
      <w:r w:rsidRPr="00C2704D">
        <w:rPr>
          <w:rStyle w:val="StyleUnderline"/>
          <w:rFonts w:asciiTheme="minorHAnsi" w:hAnsiTheme="minorHAnsi" w:cstheme="minorHAnsi"/>
          <w:highlight w:val="cyan"/>
        </w:rPr>
        <w:t>, the world can expect</w:t>
      </w:r>
      <w:r w:rsidRPr="00C2704D">
        <w:rPr>
          <w:rFonts w:asciiTheme="minorHAnsi" w:hAnsiTheme="minorHAnsi" w:cstheme="minorHAnsi"/>
          <w:sz w:val="16"/>
        </w:rPr>
        <w:t xml:space="preserve"> to see </w:t>
      </w:r>
      <w:r w:rsidRPr="00C2704D">
        <w:rPr>
          <w:rStyle w:val="Emphasis"/>
          <w:rFonts w:asciiTheme="minorHAnsi" w:hAnsiTheme="minorHAnsi" w:cstheme="minorHAnsi"/>
          <w:highlight w:val="cyan"/>
        </w:rPr>
        <w:t>several powerful new technologies</w:t>
      </w:r>
      <w:r w:rsidRPr="00C2704D">
        <w:rPr>
          <w:rStyle w:val="StyleUnderline"/>
          <w:rFonts w:asciiTheme="minorHAnsi" w:hAnsiTheme="minorHAnsi" w:cstheme="minorHAnsi"/>
        </w:rPr>
        <w:t xml:space="preserve"> that</w:t>
      </w:r>
      <w:r w:rsidRPr="00C2704D">
        <w:rPr>
          <w:rFonts w:asciiTheme="minorHAnsi" w:hAnsiTheme="minorHAnsi" w:cstheme="minorHAnsi"/>
          <w:sz w:val="16"/>
        </w:rPr>
        <w:t xml:space="preserve"> — by accident or design — may </w:t>
      </w:r>
      <w:r w:rsidRPr="00C2704D">
        <w:rPr>
          <w:rStyle w:val="StyleUnderline"/>
          <w:rFonts w:asciiTheme="minorHAnsi" w:hAnsiTheme="minorHAnsi" w:cstheme="minorHAnsi"/>
        </w:rPr>
        <w:t xml:space="preserve">pose </w:t>
      </w:r>
      <w:r w:rsidRPr="00C2704D">
        <w:rPr>
          <w:rStyle w:val="Emphasis"/>
          <w:rFonts w:asciiTheme="minorHAnsi" w:hAnsiTheme="minorHAnsi" w:cstheme="minorHAnsi"/>
        </w:rPr>
        <w:t>equal or greater risks</w:t>
      </w:r>
      <w:r w:rsidRPr="00C2704D">
        <w:rPr>
          <w:rStyle w:val="StyleUnderline"/>
          <w:rFonts w:asciiTheme="minorHAnsi" w:hAnsiTheme="minorHAnsi" w:cstheme="minorHAnsi"/>
        </w:rPr>
        <w:t xml:space="preserve"> for humanity</w:t>
      </w:r>
      <w:r w:rsidRPr="00C2704D">
        <w:rPr>
          <w:rFonts w:asciiTheme="minorHAnsi" w:hAnsiTheme="minorHAnsi" w:cstheme="minorHAnsi"/>
          <w:sz w:val="16"/>
        </w:rPr>
        <w:t xml:space="preserve">. 1. Engineered Pathogens 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C2704D">
        <w:rPr>
          <w:rStyle w:val="Emphasis"/>
          <w:rFonts w:asciiTheme="minorHAnsi" w:hAnsiTheme="minorHAnsi" w:cstheme="minorHAnsi"/>
          <w:highlight w:val="cyan"/>
        </w:rPr>
        <w:t>bioengineering</w:t>
      </w:r>
      <w:r w:rsidRPr="00C2704D">
        <w:rPr>
          <w:rStyle w:val="StyleUnderline"/>
          <w:rFonts w:asciiTheme="minorHAnsi" w:hAnsiTheme="minorHAnsi" w:cstheme="minorHAnsi"/>
        </w:rPr>
        <w:t xml:space="preserve"> could</w:t>
      </w:r>
      <w:r w:rsidRPr="00C2704D">
        <w:rPr>
          <w:rFonts w:asciiTheme="minorHAnsi" w:hAnsiTheme="minorHAnsi" w:cstheme="minorHAnsi"/>
          <w:sz w:val="16"/>
        </w:rPr>
        <w:t xml:space="preserve"> be used to </w:t>
      </w:r>
      <w:r w:rsidRPr="00C2704D">
        <w:rPr>
          <w:rStyle w:val="StyleUnderline"/>
          <w:rFonts w:asciiTheme="minorHAnsi" w:hAnsiTheme="minorHAnsi" w:cstheme="minorHAnsi"/>
          <w:highlight w:val="cyan"/>
        </w:rPr>
        <w:t>overcome</w:t>
      </w:r>
      <w:r w:rsidRPr="00C2704D">
        <w:rPr>
          <w:rStyle w:val="StyleUnderline"/>
          <w:rFonts w:asciiTheme="minorHAnsi" w:hAnsiTheme="minorHAnsi" w:cstheme="minorHAnsi"/>
        </w:rPr>
        <w:t xml:space="preserve"> </w:t>
      </w:r>
      <w:r w:rsidRPr="00C2704D">
        <w:rPr>
          <w:rStyle w:val="Emphasis"/>
          <w:rFonts w:asciiTheme="minorHAnsi" w:hAnsiTheme="minorHAnsi" w:cstheme="minorHAnsi"/>
          <w:highlight w:val="cyan"/>
        </w:rPr>
        <w:t>natural limits</w:t>
      </w:r>
      <w:r w:rsidRPr="00C2704D">
        <w:rPr>
          <w:rStyle w:val="StyleUnderline"/>
          <w:rFonts w:asciiTheme="minorHAnsi" w:hAnsiTheme="minorHAnsi" w:cstheme="minorHAnsi"/>
        </w:rPr>
        <w:t xml:space="preserve"> on </w:t>
      </w:r>
      <w:r w:rsidRPr="00C2704D">
        <w:rPr>
          <w:rStyle w:val="Emphasis"/>
          <w:rFonts w:asciiTheme="minorHAnsi" w:hAnsiTheme="minorHAnsi" w:cstheme="minorHAnsi"/>
        </w:rPr>
        <w:t>virulence and transmissibility</w:t>
      </w:r>
      <w:r w:rsidRPr="00C2704D">
        <w:rPr>
          <w:rStyle w:val="StyleUnderline"/>
          <w:rFonts w:asciiTheme="minorHAnsi" w:hAnsiTheme="minorHAnsi" w:cstheme="minorHAnsi"/>
        </w:rPr>
        <w:t xml:space="preserve">, allowing </w:t>
      </w:r>
      <w:r w:rsidRPr="00C2704D">
        <w:rPr>
          <w:rStyle w:val="Emphasis"/>
          <w:rFonts w:asciiTheme="minorHAnsi" w:hAnsiTheme="minorHAnsi" w:cstheme="minorHAnsi"/>
        </w:rPr>
        <w:t>pandemics</w:t>
      </w:r>
      <w:r w:rsidRPr="00C2704D">
        <w:rPr>
          <w:rStyle w:val="StyleUnderline"/>
          <w:rFonts w:asciiTheme="minorHAnsi" w:hAnsiTheme="minorHAnsi" w:cstheme="minorHAnsi"/>
        </w:rPr>
        <w:t xml:space="preserve"> of </w:t>
      </w:r>
      <w:r w:rsidRPr="00C2704D">
        <w:rPr>
          <w:rStyle w:val="Emphasis"/>
          <w:rFonts w:asciiTheme="minorHAnsi" w:hAnsiTheme="minorHAnsi" w:cstheme="minorHAnsi"/>
        </w:rPr>
        <w:t>unprecedented scale and severity</w:t>
      </w:r>
      <w:r w:rsidRPr="00C2704D">
        <w:rPr>
          <w:rFonts w:asciiTheme="minorHAnsi" w:hAnsiTheme="minorHAnsi" w:cstheme="minorHAnsi"/>
          <w:sz w:val="16"/>
        </w:rPr>
        <w:t>. For an example of an increase in fatality rates, consider mousepox, a disease that is normally non-lethal in mice. In 2001, Australian researchers modified mousepox, accidentally increasing its fatality rate to 60%, even in mice with immunity to the original version</w:t>
      </w:r>
      <w:proofErr w:type="gramStart"/>
      <w:r w:rsidRPr="00C2704D">
        <w:rPr>
          <w:rFonts w:asciiTheme="minorHAnsi" w:hAnsiTheme="minorHAnsi" w:cstheme="minorHAnsi"/>
          <w:sz w:val="16"/>
        </w:rPr>
        <w:t>5 .</w:t>
      </w:r>
      <w:proofErr w:type="gramEnd"/>
      <w:r w:rsidRPr="00C2704D">
        <w:rPr>
          <w:rFonts w:asciiTheme="minorHAnsi" w:hAnsiTheme="minorHAnsi" w:cstheme="minorHAnsi"/>
          <w:sz w:val="16"/>
        </w:rPr>
        <w:t xml:space="preserve"> By 2003, researchers led by Mark Buller found a way to increase the fatality rate to 100%, although the team also found therapies that could protect mice from the engineered version</w:t>
      </w:r>
      <w:proofErr w:type="gramStart"/>
      <w:r w:rsidRPr="00C2704D">
        <w:rPr>
          <w:rFonts w:asciiTheme="minorHAnsi" w:hAnsiTheme="minorHAnsi" w:cstheme="minorHAnsi"/>
          <w:sz w:val="16"/>
        </w:rPr>
        <w:t>6 .</w:t>
      </w:r>
      <w:proofErr w:type="gramEnd"/>
      <w:r w:rsidRPr="00C2704D">
        <w:rPr>
          <w:rFonts w:asciiTheme="minorHAnsi" w:hAnsiTheme="minorHAnsi" w:cstheme="minorHAnsi"/>
          <w:sz w:val="16"/>
        </w:rPr>
        <w:t xml:space="preserve"> For an example of an increase in transmissibility, consider the ‘gain of function’ experiments on influenza that have enabled airborne transmission of modified strains of H5N1 </w:t>
      </w:r>
      <w:r w:rsidRPr="00C2704D">
        <w:rPr>
          <w:rFonts w:asciiTheme="minorHAnsi" w:hAnsiTheme="minorHAnsi" w:cstheme="minorHAnsi"/>
          <w:sz w:val="16"/>
        </w:rPr>
        <w:lastRenderedPageBreak/>
        <w:t>between ferrets</w:t>
      </w:r>
      <w:proofErr w:type="gramStart"/>
      <w:r w:rsidRPr="00C2704D">
        <w:rPr>
          <w:rFonts w:asciiTheme="minorHAnsi" w:hAnsiTheme="minorHAnsi" w:cstheme="minorHAnsi"/>
          <w:sz w:val="16"/>
        </w:rPr>
        <w:t>7 .</w:t>
      </w:r>
      <w:proofErr w:type="gramEnd"/>
      <w:r w:rsidRPr="00C2704D">
        <w:rPr>
          <w:rFonts w:asciiTheme="minorHAnsi" w:hAnsiTheme="minorHAnsi" w:cstheme="minorHAnsi"/>
          <w:sz w:val="16"/>
        </w:rPr>
        <w:t xml:space="preserve"> Proponents of such experiments argue that further efforts building on their research “have contributed to our understanding of host adaptation by influenza viruses, the development of vaccines and therapeutics, and improved [disease] surveillance”</w:t>
      </w:r>
      <w:proofErr w:type="gramStart"/>
      <w:r w:rsidRPr="00C2704D">
        <w:rPr>
          <w:rFonts w:asciiTheme="minorHAnsi" w:hAnsiTheme="minorHAnsi" w:cstheme="minorHAnsi"/>
          <w:sz w:val="16"/>
        </w:rPr>
        <w:t>8 .</w:t>
      </w:r>
      <w:proofErr w:type="gramEnd"/>
      <w:r w:rsidRPr="00C2704D">
        <w:rPr>
          <w:rFonts w:asciiTheme="minorHAnsi" w:hAnsiTheme="minorHAnsi" w:cstheme="minorHAnsi"/>
          <w:sz w:val="16"/>
        </w:rPr>
        <w:t xml:space="preserve">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w:t>
      </w:r>
      <w:proofErr w:type="spellStart"/>
      <w:r w:rsidRPr="00C2704D">
        <w:rPr>
          <w:rFonts w:asciiTheme="minorHAnsi" w:hAnsiTheme="minorHAnsi" w:cstheme="minorHAnsi"/>
          <w:sz w:val="16"/>
        </w:rPr>
        <w:t>gainof</w:t>
      </w:r>
      <w:proofErr w:type="spellEnd"/>
      <w:r w:rsidRPr="00C2704D">
        <w:rPr>
          <w:rFonts w:asciiTheme="minorHAnsi" w:hAnsiTheme="minorHAnsi" w:cstheme="minorHAnsi"/>
          <w:sz w:val="16"/>
        </w:rPr>
        <w:t>-function research so far</w:t>
      </w:r>
      <w:proofErr w:type="gramStart"/>
      <w:r w:rsidRPr="00C2704D">
        <w:rPr>
          <w:rFonts w:asciiTheme="minorHAnsi" w:hAnsiTheme="minorHAnsi" w:cstheme="minorHAnsi"/>
          <w:sz w:val="16"/>
        </w:rPr>
        <w:t>9 .</w:t>
      </w:r>
      <w:proofErr w:type="gramEnd"/>
      <w:r w:rsidRPr="00C2704D">
        <w:rPr>
          <w:rFonts w:asciiTheme="minorHAnsi" w:hAnsiTheme="minorHAnsi" w:cstheme="minorHAnsi"/>
          <w:sz w:val="16"/>
        </w:rPr>
        <w:t xml:space="preserve"> Many concerns have been expressed about the catastrophic and existential risks associated with engineered pathogens. For example, George Church, a pioneer in the field of synthetic biology, has said: “While the likelihood of misuse of oligos to gain access to nearly extinct human viruses (e.g. polio) or novel pathogens (like IL4-poxvirus) is small, the consequences loom larger than chemical and nuclear weapons, since biohazards are inexpensive, can spread rapidly world-wide and evolve on their own.”10 Similarly, Richard Posner11, Nathan Myhrvold12, and Martin Rees13 have argued that in the future, </w:t>
      </w:r>
      <w:r w:rsidRPr="00C2704D">
        <w:rPr>
          <w:rStyle w:val="StyleUnderline"/>
          <w:rFonts w:asciiTheme="minorHAnsi" w:hAnsiTheme="minorHAnsi" w:cstheme="minorHAnsi"/>
        </w:rPr>
        <w:t>an engineered pathogen</w:t>
      </w:r>
      <w:r w:rsidRPr="00C2704D">
        <w:rPr>
          <w:rFonts w:asciiTheme="minorHAnsi" w:hAnsiTheme="minorHAnsi" w:cstheme="minorHAnsi"/>
          <w:sz w:val="16"/>
        </w:rPr>
        <w:t xml:space="preserve"> with the appropriate combination of virulence, transmissibility and delay of onset in symptoms </w:t>
      </w:r>
      <w:r w:rsidRPr="00C2704D">
        <w:rPr>
          <w:rStyle w:val="StyleUnderline"/>
          <w:rFonts w:asciiTheme="minorHAnsi" w:hAnsiTheme="minorHAnsi" w:cstheme="minorHAnsi"/>
        </w:rPr>
        <w:t xml:space="preserve">would pose </w:t>
      </w:r>
      <w:r w:rsidRPr="00C2704D">
        <w:rPr>
          <w:rStyle w:val="Emphasis"/>
          <w:rFonts w:asciiTheme="minorHAnsi" w:hAnsiTheme="minorHAnsi" w:cstheme="minorHAnsi"/>
        </w:rPr>
        <w:t>an existential threat</w:t>
      </w:r>
      <w:r w:rsidRPr="00C2704D">
        <w:rPr>
          <w:rStyle w:val="StyleUnderline"/>
          <w:rFonts w:asciiTheme="minorHAnsi" w:hAnsiTheme="minorHAnsi" w:cstheme="minorHAnsi"/>
        </w:rPr>
        <w:t xml:space="preserve"> to humanity</w:t>
      </w:r>
      <w:r w:rsidRPr="00C2704D">
        <w:rPr>
          <w:rFonts w:asciiTheme="minorHAnsi" w:hAnsiTheme="minorHAnsi" w:cstheme="minorHAnsi"/>
          <w:sz w:val="16"/>
        </w:rPr>
        <w:t xml:space="preserve">. Unfortunately, developments in this field will be much more challenging to control than nuclear weapons because the knowledge and equipment needed to engineer viruses is modest in comparison with what is required to create a nuclear weapon14. It is possible that once the field has matured over the next few decades, </w:t>
      </w:r>
      <w:r w:rsidRPr="00C2704D">
        <w:rPr>
          <w:rStyle w:val="StyleUnderline"/>
          <w:rFonts w:asciiTheme="minorHAnsi" w:hAnsiTheme="minorHAnsi" w:cstheme="minorHAnsi"/>
        </w:rPr>
        <w:t>a single undetected terrorist group would</w:t>
      </w:r>
      <w:r w:rsidRPr="00C2704D">
        <w:rPr>
          <w:rFonts w:asciiTheme="minorHAnsi" w:hAnsiTheme="minorHAnsi" w:cstheme="minorHAnsi"/>
          <w:sz w:val="16"/>
        </w:rPr>
        <w:t xml:space="preserve"> be able to </w:t>
      </w:r>
      <w:r w:rsidRPr="00C2704D">
        <w:rPr>
          <w:rStyle w:val="StyleUnderline"/>
          <w:rFonts w:asciiTheme="minorHAnsi" w:hAnsiTheme="minorHAnsi" w:cstheme="minorHAnsi"/>
        </w:rPr>
        <w:t>develop and deploy engineered pathogens</w:t>
      </w:r>
      <w:r w:rsidRPr="00C2704D">
        <w:rPr>
          <w:rFonts w:asciiTheme="minorHAnsi" w:hAnsiTheme="minorHAnsi" w:cstheme="minorHAnsi"/>
          <w:sz w:val="16"/>
        </w:rPr>
        <w:t xml:space="preserve">. By the time the field is mature and its knowledge and tools are distributed across the world, it may be very challenging to defend against such a risk. </w:t>
      </w:r>
      <w:r w:rsidRPr="00C2704D">
        <w:rPr>
          <w:rStyle w:val="StyleUnderline"/>
          <w:rFonts w:asciiTheme="minorHAnsi" w:hAnsiTheme="minorHAnsi" w:cstheme="minorHAnsi"/>
        </w:rPr>
        <w:t>This argues for</w:t>
      </w:r>
      <w:r w:rsidRPr="00C2704D">
        <w:rPr>
          <w:rFonts w:asciiTheme="minorHAnsi" w:hAnsiTheme="minorHAnsi" w:cstheme="minorHAnsi"/>
          <w:sz w:val="16"/>
        </w:rPr>
        <w:t xml:space="preserve"> the continuing development of active policy-oriented research, an intelligence service to ensure that we know what misuse some technologies are being put to, and </w:t>
      </w:r>
      <w:r w:rsidRPr="00C2704D">
        <w:rPr>
          <w:rStyle w:val="Emphasis"/>
          <w:rFonts w:asciiTheme="minorHAnsi" w:hAnsiTheme="minorHAnsi" w:cstheme="minorHAnsi"/>
        </w:rPr>
        <w:t>a mature and adaptive regulatory structure</w:t>
      </w:r>
      <w:r w:rsidRPr="00C2704D">
        <w:rPr>
          <w:rFonts w:asciiTheme="minorHAnsi" w:hAnsiTheme="minorHAnsi" w:cstheme="minorHAnsi"/>
          <w:sz w:val="16"/>
        </w:rPr>
        <w:t xml:space="preserve"> in order </w:t>
      </w:r>
      <w:r w:rsidRPr="00C2704D">
        <w:rPr>
          <w:rStyle w:val="StyleUnderline"/>
          <w:rFonts w:asciiTheme="minorHAnsi" w:hAnsiTheme="minorHAnsi" w:cstheme="minorHAnsi"/>
        </w:rPr>
        <w:t>to ensure</w:t>
      </w:r>
      <w:r w:rsidRPr="00C2704D">
        <w:rPr>
          <w:rFonts w:asciiTheme="minorHAnsi" w:hAnsiTheme="minorHAnsi" w:cstheme="minorHAnsi"/>
          <w:sz w:val="16"/>
        </w:rPr>
        <w:t xml:space="preserve"> that </w:t>
      </w:r>
      <w:r w:rsidRPr="00C2704D">
        <w:rPr>
          <w:rStyle w:val="StyleUnderline"/>
          <w:rFonts w:asciiTheme="minorHAnsi" w:hAnsiTheme="minorHAnsi" w:cstheme="minorHAnsi"/>
        </w:rPr>
        <w:t>civilian use</w:t>
      </w:r>
      <w:r w:rsidRPr="00C2704D">
        <w:rPr>
          <w:rFonts w:asciiTheme="minorHAnsi" w:hAnsiTheme="minorHAnsi" w:cstheme="minorHAnsi"/>
          <w:sz w:val="16"/>
        </w:rPr>
        <w:t xml:space="preserve"> of materials </w:t>
      </w:r>
      <w:r w:rsidRPr="00C2704D">
        <w:rPr>
          <w:rStyle w:val="StyleUnderline"/>
          <w:rFonts w:asciiTheme="minorHAnsi" w:hAnsiTheme="minorHAnsi" w:cstheme="minorHAnsi"/>
        </w:rPr>
        <w:t>can be appropriately developed</w:t>
      </w:r>
      <w:r w:rsidRPr="00C2704D">
        <w:rPr>
          <w:rFonts w:asciiTheme="minorHAnsi" w:hAnsiTheme="minorHAnsi" w:cstheme="minorHAnsi"/>
          <w:sz w:val="16"/>
        </w:rPr>
        <w:t xml:space="preserve"> to maximize benefit and minimize risk. 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2. Artificial Intelligence 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 Many people have argued that long-term developments in </w:t>
      </w:r>
      <w:r w:rsidRPr="00C2704D">
        <w:rPr>
          <w:rStyle w:val="Emphasis"/>
          <w:rFonts w:asciiTheme="minorHAnsi" w:hAnsiTheme="minorHAnsi" w:cstheme="minorHAnsi"/>
        </w:rPr>
        <w:t>artificial intelligence</w:t>
      </w:r>
      <w:r w:rsidRPr="00C2704D">
        <w:rPr>
          <w:rStyle w:val="StyleUnderline"/>
          <w:rFonts w:asciiTheme="minorHAnsi" w:hAnsiTheme="minorHAnsi" w:cstheme="minorHAnsi"/>
        </w:rPr>
        <w:t xml:space="preserve"> could have </w:t>
      </w:r>
      <w:r w:rsidRPr="00C2704D">
        <w:rPr>
          <w:rStyle w:val="Emphasis"/>
          <w:rFonts w:asciiTheme="minorHAnsi" w:hAnsiTheme="minorHAnsi" w:cstheme="minorHAnsi"/>
        </w:rPr>
        <w:t>catastrophic consequences</w:t>
      </w:r>
      <w:r w:rsidRPr="00C2704D">
        <w:rPr>
          <w:rStyle w:val="StyleUnderline"/>
          <w:rFonts w:asciiTheme="minorHAnsi" w:hAnsiTheme="minorHAnsi" w:cstheme="minorHAnsi"/>
        </w:rPr>
        <w:t xml:space="preserve"> for humanity in the coming century</w:t>
      </w:r>
      <w:r w:rsidRPr="00C2704D">
        <w:rPr>
          <w:rFonts w:asciiTheme="minorHAnsi" w:hAnsiTheme="minorHAnsi" w:cstheme="minorHAnsi"/>
          <w:sz w:val="16"/>
        </w:rPr>
        <w:t xml:space="preserve">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 In 2012, Müller and Bostrom surveyed the 100 most-cited AI researchers to ask them when advanced AI systems might be developed,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 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 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 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 •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science-fiction writers, and futurists to dwell on radical long-term outcomes of AI research, while overlooking the broad spectrum of opportunities and challenges with developing and fielding applications that leverage different aspects of machine intelligence.” •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 •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 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 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w:t>
      </w:r>
      <w:r w:rsidRPr="00C2704D">
        <w:rPr>
          <w:rStyle w:val="StyleUnderline"/>
          <w:rFonts w:asciiTheme="minorHAnsi" w:hAnsiTheme="minorHAnsi" w:cstheme="minorHAnsi"/>
        </w:rPr>
        <w:t xml:space="preserve">Stuart Russell — </w:t>
      </w:r>
      <w:r w:rsidRPr="00C2704D">
        <w:rPr>
          <w:rStyle w:val="Emphasis"/>
          <w:rFonts w:asciiTheme="minorHAnsi" w:hAnsiTheme="minorHAnsi" w:cstheme="minorHAnsi"/>
        </w:rPr>
        <w:t>a leader</w:t>
      </w:r>
      <w:r w:rsidRPr="00C2704D">
        <w:rPr>
          <w:rStyle w:val="StyleUnderline"/>
          <w:rFonts w:asciiTheme="minorHAnsi" w:hAnsiTheme="minorHAnsi" w:cstheme="minorHAnsi"/>
        </w:rPr>
        <w:t xml:space="preserve"> in the field and author of </w:t>
      </w:r>
      <w:r w:rsidRPr="00C2704D">
        <w:rPr>
          <w:rStyle w:val="Emphasis"/>
          <w:rFonts w:asciiTheme="minorHAnsi" w:hAnsiTheme="minorHAnsi" w:cstheme="minorHAnsi"/>
        </w:rPr>
        <w:t>the most-used textbook in AI</w:t>
      </w:r>
      <w:r w:rsidRPr="00C2704D">
        <w:rPr>
          <w:rStyle w:val="StyleUnderline"/>
          <w:rFonts w:asciiTheme="minorHAnsi" w:hAnsiTheme="minorHAnsi" w:cstheme="minorHAnsi"/>
        </w:rPr>
        <w:t xml:space="preserve"> — has </w:t>
      </w:r>
      <w:r w:rsidRPr="00C2704D">
        <w:rPr>
          <w:rStyle w:val="Emphasis"/>
          <w:rFonts w:asciiTheme="minorHAnsi" w:hAnsiTheme="minorHAnsi" w:cstheme="minorHAnsi"/>
        </w:rPr>
        <w:t xml:space="preserve">begun </w:t>
      </w:r>
      <w:r w:rsidRPr="00C2704D">
        <w:rPr>
          <w:rStyle w:val="Emphasis"/>
          <w:rFonts w:asciiTheme="minorHAnsi" w:hAnsiTheme="minorHAnsi" w:cstheme="minorHAnsi"/>
        </w:rPr>
        <w:lastRenderedPageBreak/>
        <w:t>publicly discussing</w:t>
      </w:r>
      <w:r w:rsidRPr="00C2704D">
        <w:rPr>
          <w:rStyle w:val="StyleUnderline"/>
          <w:rFonts w:asciiTheme="minorHAnsi" w:hAnsiTheme="minorHAnsi" w:cstheme="minorHAnsi"/>
        </w:rPr>
        <w:t xml:space="preserve"> AI as</w:t>
      </w:r>
      <w:r w:rsidRPr="00C2704D">
        <w:rPr>
          <w:rFonts w:asciiTheme="minorHAnsi" w:hAnsiTheme="minorHAnsi" w:cstheme="minorHAnsi"/>
          <w:sz w:val="16"/>
        </w:rPr>
        <w:t xml:space="preserve"> a potential </w:t>
      </w:r>
      <w:r w:rsidRPr="00C2704D">
        <w:rPr>
          <w:rStyle w:val="Emphasis"/>
          <w:rFonts w:asciiTheme="minorHAnsi" w:hAnsiTheme="minorHAnsi" w:cstheme="minorHAnsi"/>
        </w:rPr>
        <w:t>existential risk</w:t>
      </w:r>
      <w:r w:rsidRPr="00C2704D">
        <w:rPr>
          <w:rFonts w:asciiTheme="minorHAnsi" w:hAnsiTheme="minorHAnsi" w:cstheme="minorHAnsi"/>
          <w:sz w:val="16"/>
        </w:rPr>
        <w:t xml:space="preserve">21. In addition, the AAAI panel did not significantly engage with concerned researchers and members of the public, who had no representatives at the conference, and the AAAI panel did not explain their reasons for being </w:t>
      </w:r>
      <w:proofErr w:type="spellStart"/>
      <w:r w:rsidRPr="00C2704D">
        <w:rPr>
          <w:rFonts w:asciiTheme="minorHAnsi" w:hAnsiTheme="minorHAnsi" w:cstheme="minorHAnsi"/>
          <w:sz w:val="16"/>
        </w:rPr>
        <w:t>sceptical</w:t>
      </w:r>
      <w:proofErr w:type="spellEnd"/>
      <w:r w:rsidRPr="00C2704D">
        <w:rPr>
          <w:rFonts w:asciiTheme="minorHAnsi" w:hAnsiTheme="minorHAnsi" w:cstheme="minorHAnsi"/>
          <w:sz w:val="16"/>
        </w:rPr>
        <w:t xml:space="preserve"> of concerns about the long-term implications of AI, contrary to standard recommendations for ‘inclusion’ or ‘engagement’ in the field of responsible innovation22. In place of arguments, they offered language suggesting that these concerns were primarily held by “non-experts” and belonged in the realm of science fiction. It’s questionable whether there is genuine expertise in predicting the long-term future of AI at all23, and unclear how much better AI researchers would be than other informed people. But this kind of dismissal is especially questionable in light of the fact that </w:t>
      </w:r>
      <w:r w:rsidRPr="00C2704D">
        <w:rPr>
          <w:rStyle w:val="Emphasis"/>
          <w:rFonts w:asciiTheme="minorHAnsi" w:hAnsiTheme="minorHAnsi" w:cstheme="minorHAnsi"/>
        </w:rPr>
        <w:t>many AI researchers</w:t>
      </w:r>
      <w:r w:rsidRPr="00C2704D">
        <w:rPr>
          <w:rFonts w:asciiTheme="minorHAnsi" w:hAnsiTheme="minorHAnsi" w:cstheme="minorHAnsi"/>
          <w:sz w:val="16"/>
        </w:rPr>
        <w:t xml:space="preserve"> in the survey mentioned above </w:t>
      </w:r>
      <w:r w:rsidRPr="00C2704D">
        <w:rPr>
          <w:rStyle w:val="StyleUnderline"/>
          <w:rFonts w:asciiTheme="minorHAnsi" w:hAnsiTheme="minorHAnsi" w:cstheme="minorHAnsi"/>
        </w:rPr>
        <w:t>thought the risk of “</w:t>
      </w:r>
      <w:r w:rsidRPr="00C2704D">
        <w:rPr>
          <w:rStyle w:val="Emphasis"/>
          <w:rFonts w:asciiTheme="minorHAnsi" w:hAnsiTheme="minorHAnsi" w:cstheme="minorHAnsi"/>
        </w:rPr>
        <w:t>extremely bad</w:t>
      </w:r>
      <w:r w:rsidRPr="00C2704D">
        <w:rPr>
          <w:rStyle w:val="StyleUnderline"/>
          <w:rFonts w:asciiTheme="minorHAnsi" w:hAnsiTheme="minorHAnsi" w:cstheme="minorHAnsi"/>
        </w:rPr>
        <w:t xml:space="preserve">” outcomes for humanity from </w:t>
      </w:r>
      <w:r w:rsidRPr="00C2704D">
        <w:rPr>
          <w:rStyle w:val="Emphasis"/>
          <w:rFonts w:asciiTheme="minorHAnsi" w:hAnsiTheme="minorHAnsi" w:cstheme="minorHAnsi"/>
        </w:rPr>
        <w:t>long-term progress</w:t>
      </w:r>
      <w:r w:rsidRPr="00C2704D">
        <w:rPr>
          <w:rStyle w:val="StyleUnderline"/>
          <w:rFonts w:asciiTheme="minorHAnsi" w:hAnsiTheme="minorHAnsi" w:cstheme="minorHAnsi"/>
        </w:rPr>
        <w:t xml:space="preserve"> in AI had probabilities that were </w:t>
      </w:r>
      <w:r w:rsidRPr="00C2704D">
        <w:rPr>
          <w:rStyle w:val="Emphasis"/>
          <w:rFonts w:asciiTheme="minorHAnsi" w:hAnsiTheme="minorHAnsi" w:cstheme="minorHAnsi"/>
        </w:rPr>
        <w:t>far from negligible</w:t>
      </w:r>
      <w:r w:rsidRPr="00C2704D">
        <w:rPr>
          <w:rFonts w:asciiTheme="minorHAnsi" w:hAnsiTheme="minorHAnsi" w:cstheme="minorHAnsi"/>
          <w:sz w:val="16"/>
        </w:rPr>
        <w:t xml:space="preserve">. At present, there is no indication that the concerns of the public and researchers in other fields have been assuaged by the AAAI panel’s interim report or any subsequent outreach effort. What then, if anything, can we infer from these two different pieces of work? The survey suggests that some AI researchers believe that the development of advanced AI systems poses non-negligible risks of extremely bad outcomes for humanity, whilst the AAAI panel was skeptical of radical outcomes. Under these circumstances, </w:t>
      </w:r>
      <w:r w:rsidRPr="00C2704D">
        <w:rPr>
          <w:rStyle w:val="StyleUnderline"/>
          <w:rFonts w:asciiTheme="minorHAnsi" w:hAnsiTheme="minorHAnsi" w:cstheme="minorHAnsi"/>
          <w:highlight w:val="cyan"/>
        </w:rPr>
        <w:t>it</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highlight w:val="cyan"/>
        </w:rPr>
        <w:t xml:space="preserve">is </w:t>
      </w:r>
      <w:r w:rsidRPr="00C2704D">
        <w:rPr>
          <w:rStyle w:val="Emphasis"/>
          <w:rFonts w:asciiTheme="minorHAnsi" w:hAnsiTheme="minorHAnsi" w:cstheme="minorHAnsi"/>
          <w:highlight w:val="cyan"/>
        </w:rPr>
        <w:t>impossible</w:t>
      </w:r>
      <w:r w:rsidRPr="00C2704D">
        <w:rPr>
          <w:rStyle w:val="StyleUnderline"/>
          <w:rFonts w:asciiTheme="minorHAnsi" w:hAnsiTheme="minorHAnsi" w:cstheme="minorHAnsi"/>
          <w:highlight w:val="cyan"/>
        </w:rPr>
        <w:t xml:space="preserve"> to rule out</w:t>
      </w:r>
      <w:r w:rsidRPr="00C2704D">
        <w:rPr>
          <w:rFonts w:asciiTheme="minorHAnsi" w:hAnsiTheme="minorHAnsi" w:cstheme="minorHAnsi"/>
          <w:sz w:val="16"/>
        </w:rPr>
        <w:t xml:space="preserve"> the possibility of </w:t>
      </w:r>
      <w:r w:rsidRPr="00C2704D">
        <w:rPr>
          <w:rStyle w:val="Emphasis"/>
          <w:rFonts w:asciiTheme="minorHAnsi" w:hAnsiTheme="minorHAnsi" w:cstheme="minorHAnsi"/>
          <w:highlight w:val="cyan"/>
        </w:rPr>
        <w:t>a genuine risk</w:t>
      </w:r>
      <w:r w:rsidRPr="00C2704D">
        <w:rPr>
          <w:rFonts w:asciiTheme="minorHAnsi" w:hAnsiTheme="minorHAnsi" w:cstheme="minorHAnsi"/>
          <w:sz w:val="16"/>
        </w:rPr>
        <w:t xml:space="preserve">, making a case for deeper investigation of the potential problem and the possible responses and including long-term risks from AI in horizon-scanning efforts by government. Challenges of managing existential risks from emerging technology </w:t>
      </w:r>
      <w:r w:rsidRPr="00C2704D">
        <w:rPr>
          <w:rStyle w:val="Emphasis"/>
          <w:rFonts w:asciiTheme="minorHAnsi" w:hAnsiTheme="minorHAnsi" w:cstheme="minorHAnsi"/>
        </w:rPr>
        <w:t>Existential risks</w:t>
      </w:r>
      <w:r w:rsidRPr="00C2704D">
        <w:rPr>
          <w:rStyle w:val="StyleUnderline"/>
          <w:rFonts w:asciiTheme="minorHAnsi" w:hAnsiTheme="minorHAnsi" w:cstheme="minorHAnsi"/>
        </w:rPr>
        <w:t xml:space="preserve"> from </w:t>
      </w:r>
      <w:r w:rsidRPr="00C2704D">
        <w:rPr>
          <w:rStyle w:val="Emphasis"/>
          <w:rFonts w:asciiTheme="minorHAnsi" w:hAnsiTheme="minorHAnsi" w:cstheme="minorHAnsi"/>
        </w:rPr>
        <w:t>emerging technologies</w:t>
      </w:r>
      <w:r w:rsidRPr="00C2704D">
        <w:rPr>
          <w:rStyle w:val="StyleUnderline"/>
          <w:rFonts w:asciiTheme="minorHAnsi" w:hAnsiTheme="minorHAnsi" w:cstheme="minorHAnsi"/>
        </w:rPr>
        <w:t xml:space="preserve"> pose </w:t>
      </w:r>
      <w:r w:rsidRPr="00C2704D">
        <w:rPr>
          <w:rStyle w:val="Emphasis"/>
          <w:rFonts w:asciiTheme="minorHAnsi" w:hAnsiTheme="minorHAnsi" w:cstheme="minorHAnsi"/>
        </w:rPr>
        <w:t>distinctive challenges</w:t>
      </w:r>
      <w:r w:rsidRPr="00C2704D">
        <w:rPr>
          <w:rStyle w:val="StyleUnderline"/>
          <w:rFonts w:asciiTheme="minorHAnsi" w:hAnsiTheme="minorHAnsi" w:cstheme="minorHAnsi"/>
        </w:rPr>
        <w:t xml:space="preserve"> for regulation</w:t>
      </w:r>
      <w:r w:rsidRPr="00C2704D">
        <w:rPr>
          <w:rFonts w:asciiTheme="minorHAnsi" w:hAnsiTheme="minorHAnsi" w:cstheme="minorHAnsi"/>
          <w:sz w:val="16"/>
        </w:rPr>
        <w:t xml:space="preserve">, for the following reasons: 1. The </w:t>
      </w:r>
      <w:r w:rsidRPr="00C2704D">
        <w:rPr>
          <w:rStyle w:val="StyleUnderline"/>
          <w:rFonts w:asciiTheme="minorHAnsi" w:hAnsiTheme="minorHAnsi" w:cstheme="minorHAnsi"/>
        </w:rPr>
        <w:t>stakes</w:t>
      </w:r>
      <w:r w:rsidRPr="00C2704D">
        <w:rPr>
          <w:rFonts w:asciiTheme="minorHAnsi" w:hAnsiTheme="minorHAnsi" w:cstheme="minorHAnsi"/>
          <w:sz w:val="16"/>
        </w:rPr>
        <w:t xml:space="preserve"> involved in an existential catastrophe </w:t>
      </w:r>
      <w:r w:rsidRPr="00C2704D">
        <w:rPr>
          <w:rStyle w:val="StyleUnderline"/>
          <w:rFonts w:asciiTheme="minorHAnsi" w:hAnsiTheme="minorHAnsi" w:cstheme="minorHAnsi"/>
        </w:rPr>
        <w:t xml:space="preserve">are </w:t>
      </w:r>
      <w:r w:rsidRPr="00C2704D">
        <w:rPr>
          <w:rStyle w:val="Emphasis"/>
          <w:rFonts w:asciiTheme="minorHAnsi" w:hAnsiTheme="minorHAnsi" w:cstheme="minorHAnsi"/>
        </w:rPr>
        <w:t>extremely large</w:t>
      </w:r>
      <w:r w:rsidRPr="00C2704D">
        <w:rPr>
          <w:rFonts w:asciiTheme="minorHAnsi" w:hAnsiTheme="minorHAnsi" w:cstheme="minorHAnsi"/>
          <w:sz w:val="16"/>
        </w:rPr>
        <w:t xml:space="preserve">, so even an extremely small risk can carry an unacceptably large expected cost24. Therefore, we should seek a high degree of certainty that all reasonable steps have been taken to minimize existential risks with a sufficient baseline of scientific plausibility. 2. </w:t>
      </w:r>
      <w:r w:rsidRPr="00C2704D">
        <w:rPr>
          <w:rStyle w:val="StyleUnderline"/>
          <w:rFonts w:asciiTheme="minorHAnsi" w:hAnsiTheme="minorHAnsi" w:cstheme="minorHAnsi"/>
        </w:rPr>
        <w:t xml:space="preserve">All of the </w:t>
      </w:r>
      <w:r w:rsidRPr="00C2704D">
        <w:rPr>
          <w:rStyle w:val="Emphasis"/>
          <w:rFonts w:asciiTheme="minorHAnsi" w:hAnsiTheme="minorHAnsi" w:cstheme="minorHAnsi"/>
          <w:highlight w:val="cyan"/>
        </w:rPr>
        <w:t>technologies</w:t>
      </w:r>
      <w:r w:rsidRPr="00C2704D">
        <w:rPr>
          <w:rFonts w:asciiTheme="minorHAnsi" w:hAnsiTheme="minorHAnsi" w:cstheme="minorHAnsi"/>
          <w:sz w:val="16"/>
        </w:rPr>
        <w:t xml:space="preserve"> discussed above </w:t>
      </w:r>
      <w:r w:rsidRPr="00C2704D">
        <w:rPr>
          <w:rStyle w:val="StyleUnderline"/>
          <w:rFonts w:asciiTheme="minorHAnsi" w:hAnsiTheme="minorHAnsi" w:cstheme="minorHAnsi"/>
          <w:highlight w:val="cyan"/>
        </w:rPr>
        <w:t>are</w:t>
      </w:r>
      <w:r w:rsidRPr="00C2704D">
        <w:rPr>
          <w:rFonts w:asciiTheme="minorHAnsi" w:hAnsiTheme="minorHAnsi" w:cstheme="minorHAnsi"/>
          <w:sz w:val="16"/>
        </w:rPr>
        <w:t xml:space="preserve"> likely to be </w:t>
      </w:r>
      <w:r w:rsidRPr="00C2704D">
        <w:rPr>
          <w:rStyle w:val="StyleUnderline"/>
          <w:rFonts w:asciiTheme="minorHAnsi" w:hAnsiTheme="minorHAnsi" w:cstheme="minorHAnsi"/>
          <w:highlight w:val="cyan"/>
        </w:rPr>
        <w:t>difficult to control (</w:t>
      </w:r>
      <w:r w:rsidRPr="00C2704D">
        <w:rPr>
          <w:rStyle w:val="Emphasis"/>
          <w:rFonts w:asciiTheme="minorHAnsi" w:hAnsiTheme="minorHAnsi" w:cstheme="minorHAnsi"/>
          <w:highlight w:val="cyan"/>
        </w:rPr>
        <w:t>much harder</w:t>
      </w:r>
      <w:r w:rsidRPr="00C2704D">
        <w:rPr>
          <w:rStyle w:val="StyleUnderline"/>
          <w:rFonts w:asciiTheme="minorHAnsi" w:hAnsiTheme="minorHAnsi" w:cstheme="minorHAnsi"/>
          <w:highlight w:val="cyan"/>
        </w:rPr>
        <w:t xml:space="preserve"> than nuclear weapons).</w:t>
      </w:r>
      <w:r w:rsidRPr="00C2704D">
        <w:rPr>
          <w:rStyle w:val="StyleUnderline"/>
          <w:rFonts w:asciiTheme="minorHAnsi" w:hAnsiTheme="minorHAnsi" w:cstheme="minorHAnsi"/>
        </w:rPr>
        <w:t xml:space="preserve"> Small states or even non-state actors may</w:t>
      </w:r>
      <w:r w:rsidRPr="00C2704D">
        <w:rPr>
          <w:rFonts w:asciiTheme="minorHAnsi" w:hAnsiTheme="minorHAnsi" w:cstheme="minorHAnsi"/>
          <w:sz w:val="16"/>
        </w:rPr>
        <w:t xml:space="preserve"> eventually be able to </w:t>
      </w:r>
      <w:r w:rsidRPr="00C2704D">
        <w:rPr>
          <w:rStyle w:val="StyleUnderline"/>
          <w:rFonts w:asciiTheme="minorHAnsi" w:hAnsiTheme="minorHAnsi" w:cstheme="minorHAnsi"/>
        </w:rPr>
        <w:t xml:space="preserve">cause </w:t>
      </w:r>
      <w:r w:rsidRPr="00C2704D">
        <w:rPr>
          <w:rStyle w:val="Emphasis"/>
          <w:rFonts w:asciiTheme="minorHAnsi" w:hAnsiTheme="minorHAnsi" w:cstheme="minorHAnsi"/>
        </w:rPr>
        <w:t>major global problems</w:t>
      </w:r>
      <w:r w:rsidRPr="00C2704D">
        <w:rPr>
          <w:rFonts w:asciiTheme="minorHAnsi" w:hAnsiTheme="minorHAnsi" w:cstheme="minorHAnsi"/>
          <w:sz w:val="16"/>
        </w:rPr>
        <w:t xml:space="preserve">. 3. The </w:t>
      </w:r>
      <w:r w:rsidRPr="00C2704D">
        <w:rPr>
          <w:rStyle w:val="StyleUnderline"/>
          <w:rFonts w:asciiTheme="minorHAnsi" w:hAnsiTheme="minorHAnsi" w:cstheme="minorHAnsi"/>
          <w:highlight w:val="cyan"/>
        </w:rPr>
        <w:t>development</w:t>
      </w:r>
      <w:r w:rsidRPr="00C2704D">
        <w:rPr>
          <w:rFonts w:asciiTheme="minorHAnsi" w:hAnsiTheme="minorHAnsi" w:cstheme="minorHAnsi"/>
          <w:sz w:val="16"/>
        </w:rPr>
        <w:t xml:space="preserve"> of these technologies </w:t>
      </w:r>
      <w:r w:rsidRPr="00C2704D">
        <w:rPr>
          <w:rStyle w:val="StyleUnderline"/>
          <w:rFonts w:asciiTheme="minorHAnsi" w:hAnsiTheme="minorHAnsi" w:cstheme="minorHAnsi"/>
        </w:rPr>
        <w:t xml:space="preserve">may be </w:t>
      </w:r>
      <w:r w:rsidRPr="00C2704D">
        <w:rPr>
          <w:rStyle w:val="Emphasis"/>
          <w:rFonts w:asciiTheme="minorHAnsi" w:hAnsiTheme="minorHAnsi" w:cstheme="minorHAnsi"/>
          <w:highlight w:val="cyan"/>
        </w:rPr>
        <w:t>unexpectedly rapid</w:t>
      </w:r>
      <w:r w:rsidRPr="00C2704D">
        <w:rPr>
          <w:rStyle w:val="StyleUnderline"/>
          <w:rFonts w:asciiTheme="minorHAnsi" w:hAnsiTheme="minorHAnsi" w:cstheme="minorHAnsi"/>
          <w:highlight w:val="cyan"/>
        </w:rPr>
        <w:t>,</w:t>
      </w:r>
      <w:r w:rsidRPr="00C2704D">
        <w:rPr>
          <w:rStyle w:val="StyleUnderline"/>
          <w:rFonts w:asciiTheme="minorHAnsi" w:hAnsiTheme="minorHAnsi" w:cstheme="minorHAnsi"/>
        </w:rPr>
        <w:t xml:space="preserve"> catching the political </w:t>
      </w:r>
      <w:r w:rsidRPr="00C2704D">
        <w:rPr>
          <w:rStyle w:val="Emphasis"/>
          <w:rFonts w:asciiTheme="minorHAnsi" w:hAnsiTheme="minorHAnsi" w:cstheme="minorHAnsi"/>
        </w:rPr>
        <w:t>world off guard</w:t>
      </w:r>
      <w:r w:rsidRPr="00C2704D">
        <w:rPr>
          <w:rFonts w:asciiTheme="minorHAnsi" w:hAnsiTheme="minorHAnsi" w:cstheme="minorHAnsi"/>
          <w:sz w:val="16"/>
        </w:rPr>
        <w:t xml:space="preserve">. This highlights the importance of carefully considering existential risks in the context of horizon-scanning efforts, foresight programs, risk and uncertainty assessments, and policy-oriented research. 4. Unlike risks with smaller stakes, </w:t>
      </w:r>
      <w:r w:rsidRPr="00C2704D">
        <w:rPr>
          <w:rStyle w:val="StyleUnderline"/>
          <w:rFonts w:asciiTheme="minorHAnsi" w:hAnsiTheme="minorHAnsi" w:cstheme="minorHAnsi"/>
        </w:rPr>
        <w:t>we cannot rely on</w:t>
      </w:r>
      <w:r w:rsidRPr="00C2704D">
        <w:rPr>
          <w:rFonts w:asciiTheme="minorHAnsi" w:hAnsiTheme="minorHAnsi" w:cstheme="minorHAnsi"/>
          <w:sz w:val="16"/>
        </w:rPr>
        <w:t xml:space="preserve"> learning to manage existential risks through </w:t>
      </w:r>
      <w:r w:rsidRPr="00C2704D">
        <w:rPr>
          <w:rStyle w:val="StyleUnderline"/>
          <w:rFonts w:asciiTheme="minorHAnsi" w:hAnsiTheme="minorHAnsi" w:cstheme="minorHAnsi"/>
        </w:rPr>
        <w:t xml:space="preserve">trial and error. Instead, it is important for government to investigate </w:t>
      </w:r>
      <w:r w:rsidRPr="00C2704D">
        <w:rPr>
          <w:rStyle w:val="Emphasis"/>
          <w:rFonts w:asciiTheme="minorHAnsi" w:hAnsiTheme="minorHAnsi" w:cstheme="minorHAnsi"/>
          <w:highlight w:val="cyan"/>
        </w:rPr>
        <w:t>potential existential risks</w:t>
      </w:r>
      <w:r w:rsidRPr="00C2704D">
        <w:rPr>
          <w:rStyle w:val="StyleUnderline"/>
          <w:rFonts w:asciiTheme="minorHAnsi" w:hAnsiTheme="minorHAnsi" w:cstheme="minorHAnsi"/>
          <w:highlight w:val="cyan"/>
        </w:rPr>
        <w:t xml:space="preserve"> and</w:t>
      </w:r>
      <w:r w:rsidRPr="00C2704D">
        <w:rPr>
          <w:rStyle w:val="StyleUnderline"/>
          <w:rFonts w:asciiTheme="minorHAnsi" w:hAnsiTheme="minorHAnsi" w:cstheme="minorHAnsi"/>
        </w:rPr>
        <w:t xml:space="preserve"> develop appropriate responses </w:t>
      </w:r>
      <w:r w:rsidRPr="00C2704D">
        <w:rPr>
          <w:rStyle w:val="Emphasis"/>
          <w:rFonts w:asciiTheme="minorHAnsi" w:hAnsiTheme="minorHAnsi" w:cstheme="minorHAnsi"/>
          <w:highlight w:val="cyan"/>
        </w:rPr>
        <w:t>even when</w:t>
      </w:r>
      <w:r w:rsidRPr="00C2704D">
        <w:rPr>
          <w:rStyle w:val="StyleUnderline"/>
          <w:rFonts w:asciiTheme="minorHAnsi" w:hAnsiTheme="minorHAnsi" w:cstheme="minorHAnsi"/>
          <w:highlight w:val="cyan"/>
        </w:rPr>
        <w:t xml:space="preserve"> the</w:t>
      </w:r>
      <w:r w:rsidRPr="00C2704D">
        <w:rPr>
          <w:rFonts w:asciiTheme="minorHAnsi" w:hAnsiTheme="minorHAnsi" w:cstheme="minorHAnsi"/>
          <w:sz w:val="16"/>
        </w:rPr>
        <w:t xml:space="preserve"> potential </w:t>
      </w:r>
      <w:r w:rsidRPr="00C2704D">
        <w:rPr>
          <w:rStyle w:val="StyleUnderline"/>
          <w:rFonts w:asciiTheme="minorHAnsi" w:hAnsiTheme="minorHAnsi" w:cstheme="minorHAnsi"/>
          <w:highlight w:val="cyan"/>
        </w:rPr>
        <w:t>threat</w:t>
      </w:r>
      <w:r w:rsidRPr="00C2704D">
        <w:rPr>
          <w:rStyle w:val="StyleUnderline"/>
          <w:rFonts w:asciiTheme="minorHAnsi" w:hAnsiTheme="minorHAnsi" w:cstheme="minorHAnsi"/>
        </w:rPr>
        <w:t xml:space="preserve"> and options for mitigating it </w:t>
      </w:r>
      <w:r w:rsidRPr="00C2704D">
        <w:rPr>
          <w:rStyle w:val="StyleUnderline"/>
          <w:rFonts w:asciiTheme="minorHAnsi" w:hAnsiTheme="minorHAnsi" w:cstheme="minorHAnsi"/>
          <w:highlight w:val="cyan"/>
        </w:rPr>
        <w:t xml:space="preserve">are </w:t>
      </w:r>
      <w:r w:rsidRPr="00C2704D">
        <w:rPr>
          <w:rStyle w:val="Emphasis"/>
          <w:rFonts w:asciiTheme="minorHAnsi" w:hAnsiTheme="minorHAnsi" w:cstheme="minorHAnsi"/>
          <w:highlight w:val="cyan"/>
        </w:rPr>
        <w:t xml:space="preserve">highly uncertain </w:t>
      </w:r>
      <w:r w:rsidRPr="00C2704D">
        <w:rPr>
          <w:rStyle w:val="Emphasis"/>
          <w:rFonts w:asciiTheme="minorHAnsi" w:hAnsiTheme="minorHAnsi" w:cstheme="minorHAnsi"/>
        </w:rPr>
        <w:t>or speculative</w:t>
      </w:r>
      <w:r w:rsidRPr="00C2704D">
        <w:rPr>
          <w:rFonts w:asciiTheme="minorHAnsi" w:hAnsiTheme="minorHAnsi" w:cstheme="minorHAnsi"/>
          <w:sz w:val="16"/>
        </w:rPr>
        <w:t>.</w:t>
      </w:r>
    </w:p>
    <w:p w14:paraId="5AE601D2" w14:textId="77777777" w:rsidR="00E2739B" w:rsidRPr="00C2704D" w:rsidRDefault="00E2739B" w:rsidP="00E2739B">
      <w:pPr>
        <w:rPr>
          <w:rFonts w:asciiTheme="minorHAnsi" w:eastAsiaTheme="majorEastAsia" w:hAnsiTheme="minorHAnsi" w:cstheme="minorHAnsi"/>
        </w:rPr>
      </w:pPr>
    </w:p>
    <w:p w14:paraId="22C55B81" w14:textId="45262C9D" w:rsidR="009D521C" w:rsidRPr="00C2704D" w:rsidRDefault="009D521C" w:rsidP="00E2739B">
      <w:pPr>
        <w:pStyle w:val="Heading2"/>
        <w:rPr>
          <w:rFonts w:asciiTheme="minorHAnsi" w:hAnsiTheme="minorHAnsi" w:cstheme="minorHAnsi"/>
        </w:rPr>
      </w:pPr>
      <w:r w:rsidRPr="00C2704D">
        <w:rPr>
          <w:rFonts w:asciiTheme="minorHAnsi" w:hAnsiTheme="minorHAnsi" w:cstheme="minorHAnsi"/>
        </w:rPr>
        <w:lastRenderedPageBreak/>
        <w:t>AT: Consult Tribes</w:t>
      </w:r>
    </w:p>
    <w:p w14:paraId="489BDE86" w14:textId="77777777" w:rsidR="009D521C" w:rsidRPr="00C2704D" w:rsidRDefault="009D521C" w:rsidP="009D521C">
      <w:pPr>
        <w:pStyle w:val="Heading4"/>
        <w:rPr>
          <w:rFonts w:asciiTheme="minorHAnsi" w:hAnsiTheme="minorHAnsi" w:cstheme="minorHAnsi"/>
        </w:rPr>
      </w:pPr>
      <w:r w:rsidRPr="00C2704D">
        <w:rPr>
          <w:rFonts w:asciiTheme="minorHAnsi" w:hAnsiTheme="minorHAnsi" w:cstheme="minorHAnsi"/>
        </w:rPr>
        <w:t xml:space="preserve">Consultation fails – causes hostility and turns their </w:t>
      </w:r>
      <w:proofErr w:type="spellStart"/>
      <w:r w:rsidRPr="00C2704D">
        <w:rPr>
          <w:rFonts w:asciiTheme="minorHAnsi" w:hAnsiTheme="minorHAnsi" w:cstheme="minorHAnsi"/>
        </w:rPr>
        <w:t>kritik</w:t>
      </w:r>
      <w:proofErr w:type="spellEnd"/>
    </w:p>
    <w:p w14:paraId="1EB4963F" w14:textId="77777777" w:rsidR="009D521C" w:rsidRPr="00C2704D" w:rsidRDefault="009D521C" w:rsidP="009D521C">
      <w:pPr>
        <w:rPr>
          <w:rFonts w:asciiTheme="minorHAnsi" w:hAnsiTheme="minorHAnsi" w:cstheme="minorHAnsi"/>
          <w:szCs w:val="20"/>
        </w:rPr>
      </w:pPr>
      <w:r w:rsidRPr="00C2704D">
        <w:rPr>
          <w:rStyle w:val="StyleUnderline"/>
          <w:rFonts w:asciiTheme="minorHAnsi" w:hAnsiTheme="minorHAnsi" w:cstheme="minorHAnsi"/>
          <w:b/>
          <w:bCs/>
          <w:szCs w:val="20"/>
        </w:rPr>
        <w:t>Haskew</w:t>
      </w:r>
      <w:r w:rsidRPr="00C2704D">
        <w:rPr>
          <w:rFonts w:asciiTheme="minorHAnsi" w:hAnsiTheme="minorHAnsi" w:cstheme="minorHAnsi"/>
          <w:b/>
          <w:bCs/>
          <w:szCs w:val="20"/>
        </w:rPr>
        <w:t>, 2000</w:t>
      </w:r>
      <w:r w:rsidRPr="00C2704D">
        <w:rPr>
          <w:rFonts w:asciiTheme="minorHAnsi" w:hAnsiTheme="minorHAnsi" w:cstheme="minorHAnsi"/>
          <w:szCs w:val="20"/>
        </w:rPr>
        <w:t xml:space="preserve"> [Derek C. Managing Attorney, DNA-People's Legal Services, Inc., </w:t>
      </w:r>
      <w:proofErr w:type="spellStart"/>
      <w:r w:rsidRPr="00C2704D">
        <w:rPr>
          <w:rFonts w:asciiTheme="minorHAnsi" w:hAnsiTheme="minorHAnsi" w:cstheme="minorHAnsi"/>
          <w:szCs w:val="20"/>
        </w:rPr>
        <w:t>Halchita</w:t>
      </w:r>
      <w:proofErr w:type="spellEnd"/>
      <w:r w:rsidRPr="00C2704D">
        <w:rPr>
          <w:rFonts w:asciiTheme="minorHAnsi" w:hAnsiTheme="minorHAnsi" w:cstheme="minorHAnsi"/>
          <w:szCs w:val="20"/>
        </w:rPr>
        <w:t xml:space="preserve">, Navajo Nation. For their guidance and editorial assistance, “FEDERAL CONSULTATION WITH INDIAN TRIBES: THE FOUNDATION OF ENLIGHTENED POLICY DECISIONS, OR ANOTHER BADGE OF </w:t>
      </w:r>
      <w:proofErr w:type="gramStart"/>
      <w:r w:rsidRPr="00C2704D">
        <w:rPr>
          <w:rFonts w:asciiTheme="minorHAnsi" w:hAnsiTheme="minorHAnsi" w:cstheme="minorHAnsi"/>
          <w:szCs w:val="20"/>
        </w:rPr>
        <w:t>SHAME?,</w:t>
      </w:r>
      <w:proofErr w:type="gramEnd"/>
      <w:r w:rsidRPr="00C2704D">
        <w:rPr>
          <w:rFonts w:asciiTheme="minorHAnsi" w:hAnsiTheme="minorHAnsi" w:cstheme="minorHAnsi"/>
          <w:szCs w:val="20"/>
        </w:rPr>
        <w:t xml:space="preserve">” </w:t>
      </w:r>
      <w:r w:rsidRPr="00C2704D">
        <w:rPr>
          <w:rStyle w:val="StyleUnderline"/>
          <w:rFonts w:asciiTheme="minorHAnsi" w:hAnsiTheme="minorHAnsi" w:cstheme="minorHAnsi"/>
          <w:szCs w:val="20"/>
        </w:rPr>
        <w:t>Lexis Nexis]</w:t>
      </w:r>
    </w:p>
    <w:p w14:paraId="10F4A104" w14:textId="77777777" w:rsidR="009D521C" w:rsidRPr="00C2704D" w:rsidRDefault="009D521C" w:rsidP="009D521C">
      <w:pPr>
        <w:pStyle w:val="Card"/>
        <w:rPr>
          <w:rFonts w:asciiTheme="minorHAnsi" w:hAnsiTheme="minorHAnsi" w:cstheme="minorHAnsi"/>
          <w:sz w:val="16"/>
          <w:szCs w:val="16"/>
        </w:rPr>
      </w:pPr>
      <w:r w:rsidRPr="00C2704D">
        <w:rPr>
          <w:rStyle w:val="underline"/>
          <w:rFonts w:asciiTheme="minorHAnsi" w:hAnsiTheme="minorHAnsi" w:cstheme="minorHAnsi"/>
        </w:rPr>
        <w:t>A</w:t>
      </w:r>
      <w:r w:rsidRPr="00C2704D">
        <w:rPr>
          <w:rFonts w:asciiTheme="minorHAnsi" w:hAnsiTheme="minorHAnsi" w:cstheme="minorHAnsi"/>
        </w:rPr>
        <w:t xml:space="preserve">n apparent </w:t>
      </w:r>
      <w:r w:rsidRPr="00C2704D">
        <w:rPr>
          <w:rStyle w:val="underline"/>
          <w:rFonts w:asciiTheme="minorHAnsi" w:hAnsiTheme="minorHAnsi" w:cstheme="minorHAnsi"/>
        </w:rPr>
        <w:t xml:space="preserve">split between the </w:t>
      </w:r>
      <w:r w:rsidRPr="00C2704D">
        <w:rPr>
          <w:rFonts w:asciiTheme="minorHAnsi" w:hAnsiTheme="minorHAnsi" w:cstheme="minorHAnsi"/>
        </w:rPr>
        <w:t>Eighth and Ninth</w:t>
      </w:r>
      <w:r w:rsidRPr="00C2704D">
        <w:rPr>
          <w:rStyle w:val="underline"/>
          <w:rFonts w:asciiTheme="minorHAnsi" w:hAnsiTheme="minorHAnsi" w:cstheme="minorHAnsi"/>
        </w:rPr>
        <w:t xml:space="preserve"> Circuits is indicative of the unsettled state of this area of federal Indian law</w:t>
      </w:r>
      <w:r w:rsidRPr="00C2704D">
        <w:rPr>
          <w:rFonts w:asciiTheme="minorHAnsi" w:hAnsiTheme="minorHAnsi" w:cstheme="minorHAnsi"/>
        </w:rPr>
        <w:t xml:space="preserve">. </w:t>
      </w:r>
      <w:r w:rsidRPr="00C2704D">
        <w:rPr>
          <w:rStyle w:val="DebateHighlighted"/>
          <w:rFonts w:asciiTheme="minorHAnsi" w:eastAsiaTheme="majorEastAsia" w:hAnsiTheme="minorHAnsi" w:cstheme="minorHAnsi"/>
        </w:rPr>
        <w:t xml:space="preserve">The split is over how </w:t>
      </w:r>
      <w:r w:rsidRPr="00C2704D">
        <w:rPr>
          <w:rStyle w:val="underline"/>
          <w:rFonts w:asciiTheme="minorHAnsi" w:hAnsiTheme="minorHAnsi" w:cstheme="minorHAnsi"/>
        </w:rPr>
        <w:t xml:space="preserve">the BIA's internal policy </w:t>
      </w:r>
      <w:r w:rsidRPr="00C2704D">
        <w:rPr>
          <w:rStyle w:val="DebateHighlighted"/>
          <w:rFonts w:asciiTheme="minorHAnsi" w:eastAsiaTheme="majorEastAsia" w:hAnsiTheme="minorHAnsi" w:cstheme="minorHAnsi"/>
        </w:rPr>
        <w:t>guidelines on tribal consultation should be enforced</w:t>
      </w:r>
      <w:r w:rsidRPr="00C2704D">
        <w:rPr>
          <w:rStyle w:val="underline"/>
          <w:rFonts w:asciiTheme="minorHAnsi" w:hAnsiTheme="minorHAnsi" w:cstheme="minorHAnsi"/>
        </w:rPr>
        <w:t xml:space="preserve">, </w:t>
      </w:r>
      <w:r w:rsidRPr="00C2704D">
        <w:rPr>
          <w:rStyle w:val="DebateHighlighted"/>
          <w:rFonts w:asciiTheme="minorHAnsi" w:eastAsiaTheme="majorEastAsia" w:hAnsiTheme="minorHAnsi" w:cstheme="minorHAnsi"/>
        </w:rPr>
        <w:t xml:space="preserve">a disagreement that </w:t>
      </w:r>
      <w:r w:rsidRPr="00C2704D">
        <w:rPr>
          <w:rStyle w:val="underline"/>
          <w:rFonts w:asciiTheme="minorHAnsi" w:hAnsiTheme="minorHAnsi" w:cstheme="minorHAnsi"/>
        </w:rPr>
        <w:t xml:space="preserve">logically </w:t>
      </w:r>
      <w:r w:rsidRPr="00C2704D">
        <w:rPr>
          <w:rStyle w:val="DebateHighlighted"/>
          <w:rFonts w:asciiTheme="minorHAnsi" w:eastAsiaTheme="majorEastAsia" w:hAnsiTheme="minorHAnsi" w:cstheme="minorHAnsi"/>
        </w:rPr>
        <w:t xml:space="preserve">extends to all similar </w:t>
      </w:r>
      <w:r w:rsidRPr="00C2704D">
        <w:rPr>
          <w:rStyle w:val="underline"/>
          <w:rFonts w:asciiTheme="minorHAnsi" w:hAnsiTheme="minorHAnsi" w:cstheme="minorHAnsi"/>
        </w:rPr>
        <w:t xml:space="preserve">internal </w:t>
      </w:r>
      <w:r w:rsidRPr="00C2704D">
        <w:rPr>
          <w:rStyle w:val="DebateHighlighted"/>
          <w:rFonts w:asciiTheme="minorHAnsi" w:eastAsiaTheme="majorEastAsia" w:hAnsiTheme="minorHAnsi" w:cstheme="minorHAnsi"/>
        </w:rPr>
        <w:t>policy guidelines</w:t>
      </w:r>
      <w:r w:rsidRPr="00C2704D">
        <w:rPr>
          <w:rStyle w:val="underline"/>
          <w:rFonts w:asciiTheme="minorHAnsi" w:hAnsiTheme="minorHAnsi" w:cstheme="minorHAnsi"/>
        </w:rPr>
        <w:t>.</w:t>
      </w:r>
      <w:r w:rsidRPr="00C2704D">
        <w:rPr>
          <w:rFonts w:asciiTheme="minorHAnsi" w:hAnsiTheme="minorHAnsi" w:cstheme="minorHAnsi"/>
        </w:rPr>
        <w:t xml:space="preserve">  n16 </w:t>
      </w:r>
      <w:r w:rsidRPr="00C2704D">
        <w:rPr>
          <w:rStyle w:val="underline"/>
          <w:rFonts w:asciiTheme="minorHAnsi" w:hAnsiTheme="minorHAnsi" w:cstheme="minorHAnsi"/>
        </w:rPr>
        <w:t xml:space="preserve">In the Eighth Circuit, the </w:t>
      </w:r>
      <w:r w:rsidRPr="00C2704D">
        <w:rPr>
          <w:rFonts w:asciiTheme="minorHAnsi" w:hAnsiTheme="minorHAnsi" w:cstheme="minorHAnsi"/>
        </w:rPr>
        <w:t>BIA argued that its</w:t>
      </w:r>
      <w:r w:rsidRPr="00C2704D">
        <w:rPr>
          <w:rStyle w:val="underline"/>
          <w:rFonts w:asciiTheme="minorHAnsi" w:hAnsiTheme="minorHAnsi" w:cstheme="minorHAnsi"/>
        </w:rPr>
        <w:t xml:space="preserve"> policies were binding but not applicable to the case, and the court found they were both binding and applicable</w:t>
      </w:r>
      <w:r w:rsidRPr="00C2704D">
        <w:rPr>
          <w:rFonts w:asciiTheme="minorHAnsi" w:hAnsiTheme="minorHAnsi" w:cstheme="minorHAnsi"/>
        </w:rPr>
        <w:t xml:space="preserve">.  n17 </w:t>
      </w:r>
      <w:proofErr w:type="gramStart"/>
      <w:r w:rsidRPr="00C2704D">
        <w:rPr>
          <w:rFonts w:asciiTheme="minorHAnsi" w:hAnsiTheme="minorHAnsi" w:cstheme="minorHAnsi"/>
        </w:rPr>
        <w:t>By</w:t>
      </w:r>
      <w:proofErr w:type="gramEnd"/>
      <w:r w:rsidRPr="00C2704D">
        <w:rPr>
          <w:rFonts w:asciiTheme="minorHAnsi" w:hAnsiTheme="minorHAnsi" w:cstheme="minorHAnsi"/>
        </w:rPr>
        <w:t xml:space="preserve"> contrast,</w:t>
      </w:r>
      <w:r w:rsidRPr="00C2704D">
        <w:rPr>
          <w:rStyle w:val="underline"/>
          <w:rFonts w:asciiTheme="minorHAnsi" w:hAnsiTheme="minorHAnsi" w:cstheme="minorHAnsi"/>
        </w:rPr>
        <w:t xml:space="preserve"> in a remarkably similar Ninth Circuit case, </w:t>
      </w:r>
      <w:r w:rsidRPr="00C2704D">
        <w:rPr>
          <w:rStyle w:val="DebateHighlighted"/>
          <w:rFonts w:asciiTheme="minorHAnsi" w:eastAsiaTheme="majorEastAsia" w:hAnsiTheme="minorHAnsi" w:cstheme="minorHAnsi"/>
        </w:rPr>
        <w:t xml:space="preserve">the court found the </w:t>
      </w:r>
      <w:r w:rsidRPr="00C2704D">
        <w:rPr>
          <w:rStyle w:val="underline"/>
          <w:rFonts w:asciiTheme="minorHAnsi" w:hAnsiTheme="minorHAnsi" w:cstheme="minorHAnsi"/>
        </w:rPr>
        <w:t xml:space="preserve">same unpublished </w:t>
      </w:r>
      <w:r w:rsidRPr="00C2704D">
        <w:rPr>
          <w:rStyle w:val="DebateHighlighted"/>
          <w:rFonts w:asciiTheme="minorHAnsi" w:eastAsiaTheme="majorEastAsia" w:hAnsiTheme="minorHAnsi" w:cstheme="minorHAnsi"/>
        </w:rPr>
        <w:t>policies nonbinding</w:t>
      </w:r>
      <w:r w:rsidRPr="00C2704D">
        <w:rPr>
          <w:rStyle w:val="underline"/>
          <w:rFonts w:asciiTheme="minorHAnsi" w:hAnsiTheme="minorHAnsi" w:cstheme="minorHAnsi"/>
        </w:rPr>
        <w:t xml:space="preserve">, </w:t>
      </w:r>
      <w:r w:rsidRPr="00C2704D">
        <w:rPr>
          <w:rStyle w:val="DebateHighlighted"/>
          <w:rFonts w:asciiTheme="minorHAnsi" w:eastAsiaTheme="majorEastAsia" w:hAnsiTheme="minorHAnsi" w:cstheme="minorHAnsi"/>
        </w:rPr>
        <w:t xml:space="preserve">and distinguished the </w:t>
      </w:r>
      <w:r w:rsidRPr="00C2704D">
        <w:rPr>
          <w:rStyle w:val="underline"/>
          <w:rFonts w:asciiTheme="minorHAnsi" w:hAnsiTheme="minorHAnsi" w:cstheme="minorHAnsi"/>
        </w:rPr>
        <w:t xml:space="preserve">Eighth Circuit </w:t>
      </w:r>
      <w:r w:rsidRPr="00C2704D">
        <w:rPr>
          <w:rStyle w:val="DebateHighlighted"/>
          <w:rFonts w:asciiTheme="minorHAnsi" w:eastAsiaTheme="majorEastAsia" w:hAnsiTheme="minorHAnsi" w:cstheme="minorHAnsi"/>
        </w:rPr>
        <w:t xml:space="preserve">case by the fact that the BIA had </w:t>
      </w:r>
      <w:r w:rsidRPr="00C2704D">
        <w:rPr>
          <w:rStyle w:val="underline"/>
          <w:rFonts w:asciiTheme="minorHAnsi" w:hAnsiTheme="minorHAnsi" w:cstheme="minorHAnsi"/>
        </w:rPr>
        <w:t xml:space="preserve">there </w:t>
      </w:r>
      <w:r w:rsidRPr="00C2704D">
        <w:rPr>
          <w:rStyle w:val="DebateHighlighted"/>
          <w:rFonts w:asciiTheme="minorHAnsi" w:eastAsiaTheme="majorEastAsia" w:hAnsiTheme="minorHAnsi" w:cstheme="minorHAnsi"/>
        </w:rPr>
        <w:t>made the concession that the policies were binding, whereas in the Ninth Circuit the BIA did not so concede</w:t>
      </w:r>
      <w:r w:rsidRPr="00C2704D">
        <w:rPr>
          <w:rStyle w:val="underline"/>
          <w:rFonts w:asciiTheme="minorHAnsi" w:hAnsiTheme="minorHAnsi" w:cstheme="minorHAnsi"/>
        </w:rPr>
        <w:t>.</w:t>
      </w:r>
      <w:r w:rsidRPr="00C2704D">
        <w:rPr>
          <w:rFonts w:asciiTheme="minorHAnsi" w:hAnsiTheme="minorHAnsi" w:cstheme="minorHAnsi"/>
        </w:rPr>
        <w:t xml:space="preserve">  </w:t>
      </w:r>
      <w:r w:rsidRPr="00C2704D">
        <w:rPr>
          <w:rStyle w:val="DebateHighlighted"/>
          <w:rFonts w:asciiTheme="minorHAnsi" w:eastAsiaTheme="majorEastAsia" w:hAnsiTheme="minorHAnsi" w:cstheme="minorHAnsi"/>
        </w:rPr>
        <w:t>The fact that the vague term "consultation" is used to indicate two distinct types of requirement--one enforceable, the other not--is elusive</w:t>
      </w:r>
      <w:r w:rsidRPr="00C2704D">
        <w:rPr>
          <w:rStyle w:val="underline"/>
          <w:rFonts w:asciiTheme="minorHAnsi" w:hAnsiTheme="minorHAnsi" w:cstheme="minorHAnsi"/>
        </w:rPr>
        <w:t xml:space="preserve">. </w:t>
      </w:r>
      <w:r w:rsidRPr="00C2704D">
        <w:rPr>
          <w:rStyle w:val="DebateHighlighted"/>
          <w:rFonts w:asciiTheme="minorHAnsi" w:eastAsiaTheme="majorEastAsia" w:hAnsiTheme="minorHAnsi" w:cstheme="minorHAnsi"/>
        </w:rPr>
        <w:t xml:space="preserve">Nowhere is that distinction laid out </w:t>
      </w:r>
      <w:r w:rsidRPr="00C2704D">
        <w:rPr>
          <w:rFonts w:asciiTheme="minorHAnsi" w:hAnsiTheme="minorHAnsi" w:cstheme="minorHAnsi"/>
        </w:rPr>
        <w:t>except implicitly (and, as illustrated, the federal appellate courts have not resolved the issue between themselves).</w:t>
      </w:r>
      <w:r w:rsidRPr="00C2704D">
        <w:rPr>
          <w:rStyle w:val="underline"/>
          <w:rFonts w:asciiTheme="minorHAnsi" w:hAnsiTheme="minorHAnsi" w:cstheme="minorHAnsi"/>
        </w:rPr>
        <w:t xml:space="preserve"> </w:t>
      </w:r>
      <w:r w:rsidRPr="00C2704D">
        <w:rPr>
          <w:rStyle w:val="DebateHighlighted"/>
          <w:rFonts w:asciiTheme="minorHAnsi" w:eastAsiaTheme="majorEastAsia" w:hAnsiTheme="minorHAnsi" w:cstheme="minorHAnsi"/>
        </w:rPr>
        <w:t xml:space="preserve">Interested parties are unlikely to have </w:t>
      </w:r>
      <w:r w:rsidRPr="00C2704D">
        <w:rPr>
          <w:rStyle w:val="underline"/>
          <w:rFonts w:asciiTheme="minorHAnsi" w:hAnsiTheme="minorHAnsi" w:cstheme="minorHAnsi"/>
        </w:rPr>
        <w:t xml:space="preserve">a comprehensive </w:t>
      </w:r>
      <w:r w:rsidRPr="00C2704D">
        <w:rPr>
          <w:rStyle w:val="DebateHighlighted"/>
          <w:rFonts w:asciiTheme="minorHAnsi" w:eastAsiaTheme="majorEastAsia" w:hAnsiTheme="minorHAnsi" w:cstheme="minorHAnsi"/>
        </w:rPr>
        <w:t xml:space="preserve">under-standing </w:t>
      </w:r>
      <w:r w:rsidRPr="00C2704D">
        <w:rPr>
          <w:rStyle w:val="underline"/>
          <w:rFonts w:asciiTheme="minorHAnsi" w:hAnsiTheme="minorHAnsi" w:cstheme="minorHAnsi"/>
        </w:rPr>
        <w:t>of the source of the authority and of the legal weight of the various federal policies</w:t>
      </w:r>
      <w:r w:rsidRPr="00C2704D">
        <w:rPr>
          <w:rFonts w:asciiTheme="minorHAnsi" w:hAnsiTheme="minorHAnsi" w:cstheme="minorHAnsi"/>
        </w:rPr>
        <w:t xml:space="preserve">, </w:t>
      </w:r>
      <w:r w:rsidRPr="00C2704D">
        <w:rPr>
          <w:rFonts w:asciiTheme="minorHAnsi" w:hAnsiTheme="minorHAnsi" w:cstheme="minorHAnsi"/>
          <w:sz w:val="16"/>
          <w:szCs w:val="16"/>
        </w:rPr>
        <w:t>regulations, internal management documents, case law and statutes wherein the consultation requirements are found (assuming to begin with that such a reader--or an Indian law practitioner, for that matter--had the savvy to know how and where to access the relevant documents).</w:t>
      </w:r>
      <w:r w:rsidRPr="00C2704D">
        <w:rPr>
          <w:rFonts w:asciiTheme="minorHAnsi" w:hAnsiTheme="minorHAnsi" w:cstheme="minorHAnsi"/>
        </w:rPr>
        <w:t xml:space="preserve"> </w:t>
      </w:r>
      <w:r w:rsidRPr="00C2704D">
        <w:rPr>
          <w:rStyle w:val="underline"/>
          <w:rFonts w:asciiTheme="minorHAnsi" w:hAnsiTheme="minorHAnsi" w:cstheme="minorHAnsi"/>
        </w:rPr>
        <w:t>Because there are no differences in the term's common usage, there are also no clues to prompt such a search for the precise meaning of the term unless one is prompted to do so by the details of a legal battle.</w:t>
      </w:r>
      <w:r w:rsidRPr="00C2704D">
        <w:rPr>
          <w:rFonts w:asciiTheme="minorHAnsi" w:hAnsiTheme="minorHAnsi" w:cstheme="minorHAnsi"/>
        </w:rPr>
        <w:t xml:space="preserve"> In the mean-time</w:t>
      </w:r>
      <w:r w:rsidRPr="00C2704D">
        <w:rPr>
          <w:rStyle w:val="underline"/>
          <w:rFonts w:asciiTheme="minorHAnsi" w:hAnsiTheme="minorHAnsi" w:cstheme="minorHAnsi"/>
        </w:rPr>
        <w:t>, everyday usage is apt to confuse the two referents. The fact that "consultation" has entered into the terminology of federal-tribal government relationships means that confusions will likely continue</w:t>
      </w:r>
      <w:r w:rsidRPr="00C2704D">
        <w:rPr>
          <w:rFonts w:asciiTheme="minorHAnsi" w:hAnsiTheme="minorHAnsi" w:cstheme="minorHAnsi"/>
        </w:rPr>
        <w:t xml:space="preserve">. </w:t>
      </w:r>
      <w:r w:rsidRPr="00C2704D">
        <w:rPr>
          <w:rFonts w:asciiTheme="minorHAnsi" w:hAnsiTheme="minorHAnsi" w:cstheme="minorHAnsi"/>
          <w:sz w:val="16"/>
          <w:szCs w:val="16"/>
        </w:rPr>
        <w:t>As a result,</w:t>
      </w:r>
      <w:r w:rsidRPr="00C2704D">
        <w:rPr>
          <w:rFonts w:asciiTheme="minorHAnsi" w:hAnsiTheme="minorHAnsi" w:cstheme="minorHAnsi"/>
        </w:rPr>
        <w:t xml:space="preserve"> </w:t>
      </w:r>
      <w:r w:rsidRPr="00C2704D">
        <w:rPr>
          <w:rStyle w:val="DebateHighlighted"/>
          <w:rFonts w:asciiTheme="minorHAnsi" w:eastAsiaTheme="majorEastAsia" w:hAnsiTheme="minorHAnsi" w:cstheme="minorHAnsi"/>
        </w:rPr>
        <w:t>consultation requirements ultimately will damage federal-tribal relations</w:t>
      </w:r>
      <w:r w:rsidRPr="00C2704D">
        <w:rPr>
          <w:rFonts w:asciiTheme="minorHAnsi" w:hAnsiTheme="minorHAnsi" w:cstheme="minorHAnsi"/>
          <w:sz w:val="16"/>
          <w:szCs w:val="16"/>
        </w:rPr>
        <w:t xml:space="preserve">.  n19 Tribes know that consultations can be beneficial, as they may </w:t>
      </w:r>
      <w:proofErr w:type="gramStart"/>
      <w:r w:rsidRPr="00C2704D">
        <w:rPr>
          <w:rFonts w:asciiTheme="minorHAnsi" w:hAnsiTheme="minorHAnsi" w:cstheme="minorHAnsi"/>
          <w:sz w:val="16"/>
          <w:szCs w:val="16"/>
        </w:rPr>
        <w:t>be  [</w:t>
      </w:r>
      <w:proofErr w:type="gramEnd"/>
      <w:r w:rsidRPr="00C2704D">
        <w:rPr>
          <w:rFonts w:asciiTheme="minorHAnsi" w:hAnsiTheme="minorHAnsi" w:cstheme="minorHAnsi"/>
          <w:sz w:val="16"/>
          <w:szCs w:val="16"/>
        </w:rPr>
        <w:t>*28]  the sole means of official communication between a tribe and an agency whose actions may impinge on tribal interests. However, to the extent that an agency is legally able to ignore its own "internal management" policies--which is to say, to the extent that the policies or rules do not create legally enforceable rights--</w:t>
      </w:r>
      <w:r w:rsidRPr="00C2704D">
        <w:rPr>
          <w:rStyle w:val="DebateHighlighted"/>
          <w:rFonts w:asciiTheme="minorHAnsi" w:eastAsiaTheme="majorEastAsia" w:hAnsiTheme="minorHAnsi" w:cstheme="minorHAnsi"/>
        </w:rPr>
        <w:t>a federal agency's poor behavior may reduce the tribes' willingness to work with the agency</w:t>
      </w:r>
      <w:r w:rsidRPr="00C2704D">
        <w:rPr>
          <w:rStyle w:val="underline"/>
          <w:rFonts w:asciiTheme="minorHAnsi" w:hAnsiTheme="minorHAnsi" w:cstheme="minorHAnsi"/>
        </w:rPr>
        <w:t xml:space="preserve">, </w:t>
      </w:r>
      <w:r w:rsidRPr="00C2704D">
        <w:rPr>
          <w:rStyle w:val="DebateHighlighted"/>
          <w:rFonts w:asciiTheme="minorHAnsi" w:eastAsiaTheme="majorEastAsia" w:hAnsiTheme="minorHAnsi" w:cstheme="minorHAnsi"/>
        </w:rPr>
        <w:t>whether the consultations are "enforceable" or not</w:t>
      </w:r>
      <w:r w:rsidRPr="00C2704D">
        <w:rPr>
          <w:rFonts w:asciiTheme="minorHAnsi" w:hAnsiTheme="minorHAnsi" w:cstheme="minorHAnsi"/>
        </w:rPr>
        <w:t xml:space="preserve">. C. Damaging Results, by Any Meaning </w:t>
      </w:r>
      <w:r w:rsidRPr="00C2704D">
        <w:rPr>
          <w:rStyle w:val="underline"/>
          <w:rFonts w:asciiTheme="minorHAnsi" w:hAnsiTheme="minorHAnsi" w:cstheme="minorHAnsi"/>
        </w:rPr>
        <w:t xml:space="preserve">The problem with confused and confusing meanings is dwarfed by the larger problem with </w:t>
      </w:r>
      <w:r w:rsidRPr="00C2704D">
        <w:rPr>
          <w:rStyle w:val="DebateHighlighted"/>
          <w:rFonts w:asciiTheme="minorHAnsi" w:eastAsiaTheme="majorEastAsia" w:hAnsiTheme="minorHAnsi" w:cstheme="minorHAnsi"/>
        </w:rPr>
        <w:t>consultations</w:t>
      </w:r>
      <w:r w:rsidRPr="00C2704D">
        <w:rPr>
          <w:rStyle w:val="underline"/>
          <w:rFonts w:asciiTheme="minorHAnsi" w:hAnsiTheme="minorHAnsi" w:cstheme="minorHAnsi"/>
        </w:rPr>
        <w:t xml:space="preserve">, which is the fact they </w:t>
      </w:r>
      <w:r w:rsidRPr="00C2704D">
        <w:rPr>
          <w:rStyle w:val="DebateHighlighted"/>
          <w:rFonts w:asciiTheme="minorHAnsi" w:eastAsiaTheme="majorEastAsia" w:hAnsiTheme="minorHAnsi" w:cstheme="minorHAnsi"/>
        </w:rPr>
        <w:t>are merely procedural by nature</w:t>
      </w:r>
      <w:r w:rsidRPr="00C2704D">
        <w:rPr>
          <w:rFonts w:asciiTheme="minorHAnsi" w:hAnsiTheme="minorHAnsi" w:cstheme="minorHAnsi"/>
        </w:rPr>
        <w:t xml:space="preserve">. </w:t>
      </w:r>
      <w:r w:rsidRPr="00C2704D">
        <w:rPr>
          <w:rFonts w:asciiTheme="minorHAnsi" w:hAnsiTheme="minorHAnsi" w:cstheme="minorHAnsi"/>
          <w:sz w:val="16"/>
          <w:szCs w:val="16"/>
        </w:rPr>
        <w:t>If tribal suggestions and requests are disregarded, discounted, misunderstood or ignored when they are solicited, federal-tribal interactions are apt to be viewed ever more suspiciously by tribes. This is a familiar phenomenon, perhaps especially to tribal authorities.</w:t>
      </w:r>
      <w:r w:rsidRPr="00C2704D">
        <w:rPr>
          <w:rFonts w:asciiTheme="minorHAnsi" w:hAnsiTheme="minorHAnsi" w:cstheme="minorHAnsi"/>
        </w:rPr>
        <w:t xml:space="preserve"> </w:t>
      </w:r>
      <w:r w:rsidRPr="00C2704D">
        <w:rPr>
          <w:rStyle w:val="underline"/>
          <w:rFonts w:asciiTheme="minorHAnsi" w:hAnsiTheme="minorHAnsi" w:cstheme="minorHAnsi"/>
        </w:rPr>
        <w:t xml:space="preserve">Like the parable of the boy who cried wolf, </w:t>
      </w:r>
      <w:r w:rsidRPr="00C2704D">
        <w:rPr>
          <w:rStyle w:val="DebateHighlighted"/>
          <w:rFonts w:asciiTheme="minorHAnsi" w:eastAsiaTheme="majorEastAsia" w:hAnsiTheme="minorHAnsi" w:cstheme="minorHAnsi"/>
        </w:rPr>
        <w:t>the government that clamors for "consultation" without providing substantive influence on the decisions is likely to soon be viewed with greater and greater indignation, and then ignored</w:t>
      </w:r>
      <w:r w:rsidRPr="00C2704D">
        <w:rPr>
          <w:rStyle w:val="underline"/>
          <w:rFonts w:asciiTheme="minorHAnsi" w:hAnsiTheme="minorHAnsi" w:cstheme="minorHAnsi"/>
        </w:rPr>
        <w:t>.</w:t>
      </w:r>
      <w:r w:rsidRPr="00C2704D">
        <w:rPr>
          <w:rFonts w:asciiTheme="minorHAnsi" w:hAnsiTheme="minorHAnsi" w:cstheme="minorHAnsi"/>
        </w:rPr>
        <w:t xml:space="preserve">  n20 </w:t>
      </w:r>
      <w:proofErr w:type="gramStart"/>
      <w:r w:rsidRPr="00C2704D">
        <w:rPr>
          <w:rStyle w:val="underline"/>
          <w:rFonts w:asciiTheme="minorHAnsi" w:hAnsiTheme="minorHAnsi" w:cstheme="minorHAnsi"/>
        </w:rPr>
        <w:t>The</w:t>
      </w:r>
      <w:proofErr w:type="gramEnd"/>
      <w:r w:rsidRPr="00C2704D">
        <w:rPr>
          <w:rStyle w:val="underline"/>
          <w:rFonts w:asciiTheme="minorHAnsi" w:hAnsiTheme="minorHAnsi" w:cstheme="minorHAnsi"/>
        </w:rPr>
        <w:t xml:space="preserve"> wolf-crying metaphor works on both levels of the problem, with reference to the confusion over the meaning, and with reference to the results of the consultation effort. Worse, </w:t>
      </w:r>
      <w:r w:rsidRPr="00C2704D">
        <w:rPr>
          <w:rStyle w:val="DebateHighlighted"/>
          <w:rFonts w:asciiTheme="minorHAnsi" w:eastAsiaTheme="majorEastAsia" w:hAnsiTheme="minorHAnsi" w:cstheme="minorHAnsi"/>
        </w:rPr>
        <w:t>tribes may develop a "learned helplessness" response</w:t>
      </w:r>
      <w:r w:rsidRPr="00C2704D">
        <w:rPr>
          <w:rStyle w:val="Emphasis2"/>
          <w:rFonts w:asciiTheme="minorHAnsi" w:hAnsiTheme="minorHAnsi" w:cstheme="minorHAnsi"/>
        </w:rPr>
        <w:t>,</w:t>
      </w:r>
      <w:r w:rsidRPr="00C2704D">
        <w:rPr>
          <w:rFonts w:asciiTheme="minorHAnsi" w:hAnsiTheme="minorHAnsi" w:cstheme="minorHAnsi"/>
        </w:rPr>
        <w:t xml:space="preserve"> </w:t>
      </w:r>
      <w:r w:rsidRPr="00C2704D">
        <w:rPr>
          <w:rFonts w:asciiTheme="minorHAnsi" w:hAnsiTheme="minorHAnsi" w:cstheme="minorHAnsi"/>
          <w:sz w:val="16"/>
          <w:szCs w:val="16"/>
        </w:rPr>
        <w:t>after years of being taught that whatever they say, the only thing worth spending energy on is learning to cope with the imposition of unacceptable alternatives.  n21</w:t>
      </w:r>
      <w:r w:rsidRPr="00C2704D">
        <w:rPr>
          <w:rFonts w:asciiTheme="minorHAnsi" w:hAnsiTheme="minorHAnsi" w:cstheme="minorHAnsi"/>
        </w:rPr>
        <w:t xml:space="preserve"> </w:t>
      </w:r>
      <w:proofErr w:type="gramStart"/>
      <w:r w:rsidRPr="00C2704D">
        <w:rPr>
          <w:rStyle w:val="DebateHighlighted"/>
          <w:rFonts w:asciiTheme="minorHAnsi" w:eastAsiaTheme="majorEastAsia" w:hAnsiTheme="minorHAnsi" w:cstheme="minorHAnsi"/>
        </w:rPr>
        <w:t>The</w:t>
      </w:r>
      <w:proofErr w:type="gramEnd"/>
      <w:r w:rsidRPr="00C2704D">
        <w:rPr>
          <w:rStyle w:val="DebateHighlighted"/>
          <w:rFonts w:asciiTheme="minorHAnsi" w:eastAsiaTheme="majorEastAsia" w:hAnsiTheme="minorHAnsi" w:cstheme="minorHAnsi"/>
        </w:rPr>
        <w:t xml:space="preserve"> federal agency may </w:t>
      </w:r>
      <w:r w:rsidRPr="00C2704D">
        <w:rPr>
          <w:rStyle w:val="underline"/>
          <w:rFonts w:asciiTheme="minorHAnsi" w:hAnsiTheme="minorHAnsi" w:cstheme="minorHAnsi"/>
        </w:rPr>
        <w:t xml:space="preserve">in turn interpret the resulting </w:t>
      </w:r>
      <w:r w:rsidRPr="00C2704D">
        <w:rPr>
          <w:rStyle w:val="DebateHighlighted"/>
          <w:rFonts w:asciiTheme="minorHAnsi" w:eastAsiaTheme="majorEastAsia" w:hAnsiTheme="minorHAnsi" w:cstheme="minorHAnsi"/>
        </w:rPr>
        <w:t xml:space="preserve">tribal non-responsiveness as </w:t>
      </w:r>
      <w:r w:rsidRPr="00C2704D">
        <w:rPr>
          <w:rStyle w:val="underline"/>
          <w:rFonts w:asciiTheme="minorHAnsi" w:hAnsiTheme="minorHAnsi" w:cstheme="minorHAnsi"/>
        </w:rPr>
        <w:t xml:space="preserve">intransigence, or </w:t>
      </w:r>
      <w:r w:rsidRPr="00C2704D">
        <w:rPr>
          <w:rStyle w:val="DebateHighlighted"/>
          <w:rFonts w:asciiTheme="minorHAnsi" w:eastAsiaTheme="majorEastAsia" w:hAnsiTheme="minorHAnsi" w:cstheme="minorHAnsi"/>
        </w:rPr>
        <w:t xml:space="preserve">hostility </w:t>
      </w:r>
      <w:r w:rsidRPr="00C2704D">
        <w:rPr>
          <w:rFonts w:asciiTheme="minorHAnsi" w:hAnsiTheme="minorHAnsi" w:cstheme="minorHAnsi"/>
        </w:rPr>
        <w:t xml:space="preserve">(appropriately), </w:t>
      </w:r>
      <w:r w:rsidRPr="00C2704D">
        <w:rPr>
          <w:rStyle w:val="DebateHighlighted"/>
          <w:rFonts w:asciiTheme="minorHAnsi" w:eastAsiaTheme="majorEastAsia" w:hAnsiTheme="minorHAnsi" w:cstheme="minorHAnsi"/>
        </w:rPr>
        <w:t xml:space="preserve">and </w:t>
      </w:r>
      <w:r w:rsidRPr="00C2704D">
        <w:rPr>
          <w:rStyle w:val="underline"/>
          <w:rFonts w:asciiTheme="minorHAnsi" w:hAnsiTheme="minorHAnsi" w:cstheme="minorHAnsi"/>
        </w:rPr>
        <w:t xml:space="preserve">may in the end </w:t>
      </w:r>
      <w:r w:rsidRPr="00C2704D">
        <w:rPr>
          <w:rStyle w:val="DebateHighlighted"/>
          <w:rFonts w:asciiTheme="minorHAnsi" w:eastAsiaTheme="majorEastAsia" w:hAnsiTheme="minorHAnsi" w:cstheme="minorHAnsi"/>
        </w:rPr>
        <w:t xml:space="preserve">make decisions </w:t>
      </w:r>
      <w:r w:rsidRPr="00C2704D">
        <w:rPr>
          <w:rStyle w:val="underline"/>
          <w:rFonts w:asciiTheme="minorHAnsi" w:hAnsiTheme="minorHAnsi" w:cstheme="minorHAnsi"/>
        </w:rPr>
        <w:t xml:space="preserve">in reaction </w:t>
      </w:r>
      <w:r w:rsidRPr="00C2704D">
        <w:rPr>
          <w:rStyle w:val="DebateHighlighted"/>
          <w:rFonts w:asciiTheme="minorHAnsi" w:eastAsiaTheme="majorEastAsia" w:hAnsiTheme="minorHAnsi" w:cstheme="minorHAnsi"/>
        </w:rPr>
        <w:t xml:space="preserve">to those interpretations instead of in reaction to tribal suggestions </w:t>
      </w:r>
      <w:r w:rsidRPr="00C2704D">
        <w:rPr>
          <w:rStyle w:val="underline"/>
          <w:rFonts w:asciiTheme="minorHAnsi" w:hAnsiTheme="minorHAnsi" w:cstheme="minorHAnsi"/>
          <w:sz w:val="16"/>
          <w:szCs w:val="16"/>
        </w:rPr>
        <w:t>(</w:t>
      </w:r>
      <w:r w:rsidRPr="00C2704D">
        <w:rPr>
          <w:rFonts w:asciiTheme="minorHAnsi" w:hAnsiTheme="minorHAnsi" w:cstheme="minorHAnsi"/>
          <w:sz w:val="16"/>
          <w:szCs w:val="16"/>
        </w:rPr>
        <w:t xml:space="preserve">inappropriately). </w:t>
      </w:r>
      <w:proofErr w:type="gramStart"/>
      <w:r w:rsidRPr="00C2704D">
        <w:rPr>
          <w:rFonts w:asciiTheme="minorHAnsi" w:hAnsiTheme="minorHAnsi" w:cstheme="minorHAnsi"/>
          <w:sz w:val="16"/>
          <w:szCs w:val="16"/>
        </w:rPr>
        <w:t>Obviously</w:t>
      </w:r>
      <w:proofErr w:type="gramEnd"/>
      <w:r w:rsidRPr="00C2704D">
        <w:rPr>
          <w:rFonts w:asciiTheme="minorHAnsi" w:hAnsiTheme="minorHAnsi" w:cstheme="minorHAnsi"/>
          <w:sz w:val="16"/>
          <w:szCs w:val="16"/>
        </w:rPr>
        <w:t xml:space="preserve"> any combination of these possible results is likely to further damage the interests of the tribe. </w:t>
      </w:r>
      <w:proofErr w:type="gramStart"/>
      <w:r w:rsidRPr="00C2704D">
        <w:rPr>
          <w:rFonts w:asciiTheme="minorHAnsi" w:hAnsiTheme="minorHAnsi" w:cstheme="minorHAnsi"/>
          <w:sz w:val="16"/>
          <w:szCs w:val="16"/>
        </w:rPr>
        <w:t>So</w:t>
      </w:r>
      <w:proofErr w:type="gramEnd"/>
      <w:r w:rsidRPr="00C2704D">
        <w:rPr>
          <w:rFonts w:asciiTheme="minorHAnsi" w:hAnsiTheme="minorHAnsi" w:cstheme="minorHAnsi"/>
          <w:sz w:val="16"/>
          <w:szCs w:val="16"/>
        </w:rPr>
        <w:t xml:space="preserve"> this remains the ever-present criticism of consultation: even in instances where there is a statutory duty to consult, there is no duty to be bound by the suggestions of the consultees, and therefore</w:t>
      </w:r>
      <w:r w:rsidRPr="00C2704D">
        <w:rPr>
          <w:rFonts w:asciiTheme="minorHAnsi" w:hAnsiTheme="minorHAnsi" w:cstheme="minorHAnsi"/>
        </w:rPr>
        <w:t xml:space="preserve"> </w:t>
      </w:r>
      <w:r w:rsidRPr="00C2704D">
        <w:rPr>
          <w:rStyle w:val="underline"/>
          <w:rFonts w:asciiTheme="minorHAnsi" w:hAnsiTheme="minorHAnsi" w:cstheme="minorHAnsi"/>
        </w:rPr>
        <w:t>consultations are ultimately worth-less</w:t>
      </w:r>
      <w:r w:rsidRPr="00C2704D">
        <w:rPr>
          <w:rFonts w:asciiTheme="minorHAnsi" w:hAnsiTheme="minorHAnsi" w:cstheme="minorHAnsi"/>
        </w:rPr>
        <w:t xml:space="preserve">. </w:t>
      </w:r>
      <w:r w:rsidRPr="00C2704D">
        <w:rPr>
          <w:rFonts w:asciiTheme="minorHAnsi" w:hAnsiTheme="minorHAnsi" w:cstheme="minorHAnsi"/>
          <w:sz w:val="16"/>
          <w:szCs w:val="16"/>
        </w:rPr>
        <w:t>However accurate that conclusion may be, the specific failures of consultations require more careful attention.</w:t>
      </w:r>
    </w:p>
    <w:p w14:paraId="13D1DDCA" w14:textId="77777777" w:rsidR="009D521C" w:rsidRPr="00C2704D" w:rsidRDefault="009D521C" w:rsidP="009D521C">
      <w:pPr>
        <w:pStyle w:val="Card"/>
        <w:rPr>
          <w:rFonts w:asciiTheme="minorHAnsi" w:hAnsiTheme="minorHAnsi" w:cstheme="minorHAnsi"/>
          <w:sz w:val="16"/>
          <w:szCs w:val="16"/>
        </w:rPr>
      </w:pPr>
    </w:p>
    <w:p w14:paraId="75363EDC" w14:textId="77777777" w:rsidR="009D521C" w:rsidRPr="00C2704D" w:rsidRDefault="009D521C" w:rsidP="009D521C">
      <w:pPr>
        <w:pStyle w:val="Heading4"/>
        <w:rPr>
          <w:rFonts w:asciiTheme="minorHAnsi" w:hAnsiTheme="minorHAnsi" w:cstheme="minorHAnsi"/>
        </w:rPr>
      </w:pPr>
      <w:r w:rsidRPr="00C2704D">
        <w:rPr>
          <w:rFonts w:asciiTheme="minorHAnsi" w:hAnsiTheme="minorHAnsi" w:cstheme="minorHAnsi"/>
        </w:rPr>
        <w:lastRenderedPageBreak/>
        <w:t>Consultation is a joke and means the plan will be manipulated to hurt Native Americans</w:t>
      </w:r>
    </w:p>
    <w:p w14:paraId="20312322" w14:textId="76CDE5EB" w:rsidR="009D521C" w:rsidRPr="00C2704D" w:rsidRDefault="009D521C" w:rsidP="009D521C">
      <w:pPr>
        <w:rPr>
          <w:rFonts w:asciiTheme="minorHAnsi" w:hAnsiTheme="minorHAnsi" w:cstheme="minorHAnsi"/>
        </w:rPr>
      </w:pPr>
      <w:r w:rsidRPr="00C2704D">
        <w:rPr>
          <w:rFonts w:asciiTheme="minorHAnsi" w:hAnsiTheme="minorHAnsi" w:cstheme="minorHAnsi"/>
        </w:rPr>
        <w:t xml:space="preserve">Derek C. </w:t>
      </w:r>
      <w:r w:rsidRPr="00C2704D">
        <w:rPr>
          <w:rStyle w:val="Hyperlink"/>
          <w:rFonts w:asciiTheme="minorHAnsi" w:hAnsiTheme="minorHAnsi" w:cstheme="minorHAnsi"/>
          <w:b/>
          <w:bCs/>
        </w:rPr>
        <w:t>Haskew</w:t>
      </w:r>
      <w:r w:rsidRPr="00C2704D">
        <w:rPr>
          <w:rFonts w:asciiTheme="minorHAnsi" w:hAnsiTheme="minorHAnsi" w:cstheme="minorHAnsi"/>
        </w:rPr>
        <w:t>,</w:t>
      </w:r>
      <w:r w:rsidRPr="00C2704D">
        <w:rPr>
          <w:rFonts w:asciiTheme="minorHAnsi" w:hAnsiTheme="minorHAnsi" w:cstheme="minorHAnsi"/>
        </w:rPr>
        <w:t xml:space="preserve"> </w:t>
      </w:r>
      <w:r w:rsidRPr="00C2704D">
        <w:rPr>
          <w:rFonts w:asciiTheme="minorHAnsi" w:hAnsiTheme="minorHAnsi" w:cstheme="minorHAnsi"/>
          <w:b/>
          <w:bCs/>
        </w:rPr>
        <w:t>2000</w:t>
      </w:r>
      <w:r w:rsidRPr="00C2704D">
        <w:rPr>
          <w:rFonts w:asciiTheme="minorHAnsi" w:hAnsiTheme="minorHAnsi" w:cstheme="minorHAnsi"/>
        </w:rPr>
        <w:t xml:space="preserve"> Managing Attorney, DNA-People's Legal Services, Inc., </w:t>
      </w:r>
      <w:proofErr w:type="spellStart"/>
      <w:r w:rsidRPr="00C2704D">
        <w:rPr>
          <w:rFonts w:asciiTheme="minorHAnsi" w:hAnsiTheme="minorHAnsi" w:cstheme="minorHAnsi"/>
        </w:rPr>
        <w:t>Halchita</w:t>
      </w:r>
      <w:proofErr w:type="spellEnd"/>
      <w:r w:rsidRPr="00C2704D">
        <w:rPr>
          <w:rFonts w:asciiTheme="minorHAnsi" w:hAnsiTheme="minorHAnsi" w:cstheme="minorHAnsi"/>
        </w:rPr>
        <w:t xml:space="preserve">, Navajo Nation. For their guidance and editorial assistance, “FEDERAL CONSULTATION WITH INDIAN TRIBES: THE FOUNDATION OF ENLIGHTENED POLICY DECISIONS, OR ANOTHER BADGE OF </w:t>
      </w:r>
      <w:proofErr w:type="gramStart"/>
      <w:r w:rsidRPr="00C2704D">
        <w:rPr>
          <w:rFonts w:asciiTheme="minorHAnsi" w:hAnsiTheme="minorHAnsi" w:cstheme="minorHAnsi"/>
        </w:rPr>
        <w:t>SHAME?,</w:t>
      </w:r>
      <w:proofErr w:type="gramEnd"/>
      <w:r w:rsidRPr="00C2704D">
        <w:rPr>
          <w:rFonts w:asciiTheme="minorHAnsi" w:hAnsiTheme="minorHAnsi" w:cstheme="minorHAnsi"/>
        </w:rPr>
        <w:t xml:space="preserve">” </w:t>
      </w:r>
      <w:r w:rsidRPr="00C2704D">
        <w:rPr>
          <w:rStyle w:val="Hyperlink"/>
          <w:rFonts w:asciiTheme="minorHAnsi" w:hAnsiTheme="minorHAnsi" w:cstheme="minorHAnsi"/>
        </w:rPr>
        <w:t>2K</w:t>
      </w:r>
      <w:r w:rsidRPr="00C2704D">
        <w:rPr>
          <w:rFonts w:asciiTheme="minorHAnsi" w:hAnsiTheme="minorHAnsi" w:cstheme="minorHAnsi"/>
        </w:rPr>
        <w:t xml:space="preserve"> American Indian Law Review</w:t>
      </w:r>
      <w:r w:rsidRPr="00C2704D">
        <w:rPr>
          <w:rFonts w:asciiTheme="minorHAnsi" w:hAnsiTheme="minorHAnsi" w:cstheme="minorHAnsi"/>
        </w:rPr>
        <w:t xml:space="preserve"> </w:t>
      </w:r>
      <w:r w:rsidRPr="00C2704D">
        <w:rPr>
          <w:rFonts w:asciiTheme="minorHAnsi" w:hAnsiTheme="minorHAnsi" w:cstheme="minorHAnsi"/>
        </w:rPr>
        <w:t>American Indian Law Review, 1999 / 2000, Lexis.</w:t>
      </w:r>
    </w:p>
    <w:p w14:paraId="181D9C88" w14:textId="77777777" w:rsidR="009D521C" w:rsidRPr="00C2704D" w:rsidRDefault="009D521C" w:rsidP="009D521C">
      <w:pPr>
        <w:pStyle w:val="Card"/>
        <w:rPr>
          <w:rFonts w:asciiTheme="minorHAnsi" w:hAnsiTheme="minorHAnsi" w:cstheme="minorHAnsi"/>
        </w:rPr>
      </w:pPr>
      <w:r w:rsidRPr="00C2704D">
        <w:rPr>
          <w:rStyle w:val="underline"/>
          <w:rFonts w:asciiTheme="minorHAnsi" w:hAnsiTheme="minorHAnsi" w:cstheme="minorHAnsi"/>
        </w:rPr>
        <w:t>Consultations may be used by federal bureaucracies to hinder progress by their very existence</w:t>
      </w:r>
      <w:r w:rsidRPr="00C2704D">
        <w:rPr>
          <w:rFonts w:asciiTheme="minorHAnsi" w:hAnsiTheme="minorHAnsi" w:cstheme="minorHAnsi"/>
        </w:rPr>
        <w:t>. One long-time tribal official reported to a Senate committee:</w:t>
      </w:r>
    </w:p>
    <w:p w14:paraId="430AC454" w14:textId="77777777" w:rsidR="009D521C" w:rsidRPr="00C2704D" w:rsidRDefault="009D521C" w:rsidP="009D521C">
      <w:pPr>
        <w:pStyle w:val="Card"/>
        <w:rPr>
          <w:rFonts w:asciiTheme="minorHAnsi" w:hAnsiTheme="minorHAnsi" w:cstheme="minorHAnsi"/>
        </w:rPr>
      </w:pPr>
      <w:r w:rsidRPr="00C2704D">
        <w:rPr>
          <w:rFonts w:asciiTheme="minorHAnsi" w:hAnsiTheme="minorHAnsi" w:cstheme="minorHAnsi"/>
        </w:rPr>
        <w:t>We may have reached a point at which the Bureau [of Indian Affairs] has discovered that its best defense is the very thing it has for so long feared--tribal consultation. The Bureau is now able to use the apparent conflicts among the views of different tribes as an irrefutable reason for inaction.  n213</w:t>
      </w:r>
    </w:p>
    <w:p w14:paraId="0F1AA9D4" w14:textId="77D00D41" w:rsidR="009D521C" w:rsidRPr="00C2704D" w:rsidRDefault="009D521C" w:rsidP="009D521C">
      <w:pPr>
        <w:pStyle w:val="Card"/>
        <w:rPr>
          <w:rFonts w:asciiTheme="minorHAnsi" w:hAnsiTheme="minorHAnsi" w:cstheme="minorHAnsi"/>
        </w:rPr>
      </w:pPr>
      <w:r w:rsidRPr="00C2704D">
        <w:rPr>
          <w:rFonts w:asciiTheme="minorHAnsi" w:hAnsiTheme="minorHAnsi" w:cstheme="minorHAnsi"/>
        </w:rPr>
        <w:t xml:space="preserve"> [*60] Another observer reported to the same committee, "the Bureau of Indian Affairs has no consistent philosophy regarding the obligation of consultation and the provision of information to Indian tribes and people."  n214</w:t>
      </w:r>
    </w:p>
    <w:p w14:paraId="0CF1DF4B" w14:textId="039970E6" w:rsidR="009D521C" w:rsidRPr="00C2704D" w:rsidRDefault="009D521C" w:rsidP="009D521C">
      <w:pPr>
        <w:pStyle w:val="Card"/>
        <w:rPr>
          <w:rStyle w:val="underline"/>
          <w:rFonts w:asciiTheme="minorHAnsi" w:hAnsiTheme="minorHAnsi" w:cstheme="minorHAnsi"/>
        </w:rPr>
      </w:pPr>
      <w:r w:rsidRPr="00C2704D">
        <w:rPr>
          <w:rFonts w:asciiTheme="minorHAnsi" w:hAnsiTheme="minorHAnsi" w:cstheme="minorHAnsi"/>
        </w:rPr>
        <w:t xml:space="preserve">An especially notable complaint comes from a tribe involved in an ongoing effort to establish a reservation in the Death Valley area of California. The Timbisha-Shoshone tribe claims that several hundred thousand acres in and around what is now Death Valley National Monument constituted their aboriginal homelands, but since 1933 the tribe has been relegated to a forty-acre plot in lieu of a permanent reservation.  n215 </w:t>
      </w:r>
      <w:proofErr w:type="gramStart"/>
      <w:r w:rsidRPr="00C2704D">
        <w:rPr>
          <w:rFonts w:asciiTheme="minorHAnsi" w:hAnsiTheme="minorHAnsi" w:cstheme="minorHAnsi"/>
        </w:rPr>
        <w:t>In</w:t>
      </w:r>
      <w:proofErr w:type="gramEnd"/>
      <w:r w:rsidRPr="00C2704D">
        <w:rPr>
          <w:rFonts w:asciiTheme="minorHAnsi" w:hAnsiTheme="minorHAnsi" w:cstheme="minorHAnsi"/>
        </w:rPr>
        <w:t xml:space="preserve"> 1994, the California Desert Protection Act included a provision that instructed the Secretary of the Interior to identify "lands suitable for a reservation," with specific instruction that the Secretary work "in consultation with the Tribe."  n216 </w:t>
      </w:r>
      <w:proofErr w:type="gramStart"/>
      <w:r w:rsidRPr="00C2704D">
        <w:rPr>
          <w:rStyle w:val="underline"/>
          <w:rFonts w:asciiTheme="minorHAnsi" w:hAnsiTheme="minorHAnsi" w:cstheme="minorHAnsi"/>
        </w:rPr>
        <w:t>In</w:t>
      </w:r>
      <w:proofErr w:type="gramEnd"/>
      <w:r w:rsidRPr="00C2704D">
        <w:rPr>
          <w:rStyle w:val="underline"/>
          <w:rFonts w:asciiTheme="minorHAnsi" w:hAnsiTheme="minorHAnsi" w:cstheme="minorHAnsi"/>
        </w:rPr>
        <w:t xml:space="preserve"> a press release, Acting Tribal Chairperson and tribal elder Pauline Esteves made these comments about the consultations that resulted: </w:t>
      </w:r>
    </w:p>
    <w:p w14:paraId="360FF958" w14:textId="1E69F02E" w:rsidR="009D521C" w:rsidRPr="00C2704D" w:rsidRDefault="009D521C" w:rsidP="009D521C">
      <w:pPr>
        <w:pStyle w:val="Card"/>
        <w:rPr>
          <w:rFonts w:asciiTheme="minorHAnsi" w:hAnsiTheme="minorHAnsi" w:cstheme="minorHAnsi"/>
        </w:rPr>
      </w:pPr>
      <w:r w:rsidRPr="00C2704D">
        <w:rPr>
          <w:rStyle w:val="underline"/>
          <w:rFonts w:asciiTheme="minorHAnsi" w:hAnsiTheme="minorHAnsi" w:cstheme="minorHAnsi"/>
        </w:rPr>
        <w:t>It was one long eleven-month "charade</w:t>
      </w:r>
      <w:r w:rsidRPr="00C2704D">
        <w:rPr>
          <w:rFonts w:asciiTheme="minorHAnsi" w:hAnsiTheme="minorHAnsi" w:cstheme="minorHAnsi"/>
        </w:rPr>
        <w:t xml:space="preserve">." Those pasty-faced </w:t>
      </w:r>
      <w:r w:rsidRPr="00C2704D">
        <w:rPr>
          <w:rStyle w:val="underline"/>
          <w:rFonts w:asciiTheme="minorHAnsi" w:hAnsiTheme="minorHAnsi" w:cstheme="minorHAnsi"/>
        </w:rPr>
        <w:t>bureaucrats</w:t>
      </w:r>
      <w:r w:rsidRPr="00C2704D">
        <w:rPr>
          <w:rFonts w:asciiTheme="minorHAnsi" w:hAnsiTheme="minorHAnsi" w:cstheme="minorHAnsi"/>
        </w:rPr>
        <w:t xml:space="preserve"> knew from the beginning that they would not restore ancestral lands to us. They </w:t>
      </w:r>
      <w:r w:rsidRPr="00C2704D">
        <w:rPr>
          <w:rStyle w:val="underline"/>
          <w:rFonts w:asciiTheme="minorHAnsi" w:hAnsiTheme="minorHAnsi" w:cstheme="minorHAnsi"/>
        </w:rPr>
        <w:t>sat there through presentation after presentation by the Tribe, fooling us into believing that there could be a sincere dialogue between the federal government and its constituents</w:t>
      </w:r>
      <w:r w:rsidRPr="00C2704D">
        <w:rPr>
          <w:rFonts w:asciiTheme="minorHAnsi" w:hAnsiTheme="minorHAnsi" w:cstheme="minorHAnsi"/>
        </w:rPr>
        <w:t xml:space="preserve">. </w:t>
      </w:r>
      <w:r w:rsidRPr="00C2704D">
        <w:rPr>
          <w:rStyle w:val="underline"/>
          <w:rFonts w:asciiTheme="minorHAnsi" w:hAnsiTheme="minorHAnsi" w:cstheme="minorHAnsi"/>
        </w:rPr>
        <w:t>We spent over a hundred thousand dollars, hiring the best anthropologists, historians, lawyers and economic consultants, gathering data, establishing the "suitability" of segments of our traditional homelands proposed to be taken into trust. We made countless proposals. We got nothing of substance back,</w:t>
      </w:r>
      <w:r w:rsidRPr="00C2704D">
        <w:rPr>
          <w:rFonts w:asciiTheme="minorHAnsi" w:hAnsiTheme="minorHAnsi" w:cstheme="minorHAnsi"/>
        </w:rPr>
        <w:t xml:space="preserve"> no effort on their part to even meet us part way. Instead of dialogue and a respectful ex-change of ideas, we were stonewalled. Instead of a commitment to right an old wrong, to fulfill the government's trust responsibility to this nation's first people, </w:t>
      </w:r>
      <w:r w:rsidRPr="00C2704D">
        <w:rPr>
          <w:rStyle w:val="underline"/>
          <w:rFonts w:asciiTheme="minorHAnsi" w:hAnsiTheme="minorHAnsi" w:cstheme="minorHAnsi"/>
        </w:rPr>
        <w:t>this Democratic Administration has used its enormous power to clobber us</w:t>
      </w:r>
      <w:r w:rsidRPr="00C2704D">
        <w:rPr>
          <w:rFonts w:asciiTheme="minorHAnsi" w:hAnsiTheme="minorHAnsi" w:cstheme="minorHAnsi"/>
        </w:rPr>
        <w:t>.  n217</w:t>
      </w:r>
    </w:p>
    <w:p w14:paraId="1DDD682F" w14:textId="293F769C" w:rsidR="009D521C" w:rsidRPr="00C2704D" w:rsidRDefault="009D521C" w:rsidP="009D521C">
      <w:pPr>
        <w:pStyle w:val="Card"/>
        <w:rPr>
          <w:rFonts w:asciiTheme="minorHAnsi" w:hAnsiTheme="minorHAnsi" w:cstheme="minorHAnsi"/>
        </w:rPr>
      </w:pPr>
      <w:r w:rsidRPr="00C2704D">
        <w:rPr>
          <w:rFonts w:asciiTheme="minorHAnsi" w:hAnsiTheme="minorHAnsi" w:cstheme="minorHAnsi"/>
        </w:rPr>
        <w:t xml:space="preserve">While the scope of these problems is debatable, the frustrations could not be </w:t>
      </w:r>
      <w:proofErr w:type="gramStart"/>
      <w:r w:rsidRPr="00C2704D">
        <w:rPr>
          <w:rFonts w:asciiTheme="minorHAnsi" w:hAnsiTheme="minorHAnsi" w:cstheme="minorHAnsi"/>
        </w:rPr>
        <w:t>more clear</w:t>
      </w:r>
      <w:proofErr w:type="gramEnd"/>
      <w:r w:rsidRPr="00C2704D">
        <w:rPr>
          <w:rFonts w:asciiTheme="minorHAnsi" w:hAnsiTheme="minorHAnsi" w:cstheme="minorHAnsi"/>
        </w:rPr>
        <w:t xml:space="preserve">. Further, the charges leveled against the BIA can be read in the context of the agency's widely known reputation for exemplifying the worst stereotypes of bureaucratic inertia. </w:t>
      </w:r>
      <w:r w:rsidRPr="00C2704D">
        <w:rPr>
          <w:rStyle w:val="underline"/>
          <w:rFonts w:asciiTheme="minorHAnsi" w:hAnsiTheme="minorHAnsi" w:cstheme="minorHAnsi"/>
        </w:rPr>
        <w:t>Given what has already been noted about the uncertain nature of consultation requirements, it is not surprising to find evidence that they may be twisted to fit the uses of government bureaucrats</w:t>
      </w:r>
      <w:r w:rsidRPr="00C2704D">
        <w:rPr>
          <w:rFonts w:asciiTheme="minorHAnsi" w:hAnsiTheme="minorHAnsi" w:cstheme="minorHAnsi"/>
        </w:rPr>
        <w:t>.</w:t>
      </w:r>
    </w:p>
    <w:p w14:paraId="51F283ED" w14:textId="4B28D068" w:rsidR="009D521C" w:rsidRPr="00C2704D" w:rsidRDefault="009D521C" w:rsidP="009D521C">
      <w:pPr>
        <w:pStyle w:val="Card"/>
        <w:rPr>
          <w:rFonts w:asciiTheme="minorHAnsi" w:hAnsiTheme="minorHAnsi" w:cstheme="minorHAnsi"/>
        </w:rPr>
      </w:pPr>
      <w:r w:rsidRPr="00C2704D">
        <w:rPr>
          <w:rFonts w:asciiTheme="minorHAnsi" w:hAnsiTheme="minorHAnsi" w:cstheme="minorHAnsi"/>
        </w:rPr>
        <w:t xml:space="preserve"> [*61] There is, however, testimony to the effect that these problems are avoidable: "Early consultation with the public and affected States and Tribes . . . can help save money by identifying important issues </w:t>
      </w:r>
      <w:r w:rsidRPr="00C2704D">
        <w:rPr>
          <w:rFonts w:asciiTheme="minorHAnsi" w:hAnsiTheme="minorHAnsi" w:cstheme="minorHAnsi"/>
        </w:rPr>
        <w:lastRenderedPageBreak/>
        <w:t>and avoiding unnecessary or insufficient analyses. We anticipate cost savings from these initiatives of at least $ 9.0 million over the next five years."  n218</w:t>
      </w:r>
    </w:p>
    <w:p w14:paraId="5FBC056B" w14:textId="612FCAE2" w:rsidR="009D521C" w:rsidRPr="00C2704D" w:rsidRDefault="009D521C" w:rsidP="009D521C">
      <w:pPr>
        <w:pStyle w:val="Card"/>
        <w:rPr>
          <w:rFonts w:asciiTheme="minorHAnsi" w:hAnsiTheme="minorHAnsi" w:cstheme="minorHAnsi"/>
        </w:rPr>
      </w:pPr>
      <w:r w:rsidRPr="00C2704D">
        <w:rPr>
          <w:rStyle w:val="underline"/>
          <w:rFonts w:asciiTheme="minorHAnsi" w:hAnsiTheme="minorHAnsi" w:cstheme="minorHAnsi"/>
        </w:rPr>
        <w:t>Consultations may lead to enlightened policy choices, but perhaps this result occurs only when consultations are overseen by those already aware of--and interested in pursuing--their most laudatory exercise. The fate of Indian interests should not pivot on the random chance that consultations will be overseen by enlightened civil servants</w:t>
      </w:r>
      <w:r w:rsidRPr="00C2704D">
        <w:rPr>
          <w:rFonts w:asciiTheme="minorHAnsi" w:hAnsiTheme="minorHAnsi" w:cstheme="minorHAnsi"/>
        </w:rPr>
        <w:t>.</w:t>
      </w:r>
    </w:p>
    <w:p w14:paraId="6C251CCA" w14:textId="5ECBDEB7" w:rsidR="009D521C" w:rsidRDefault="009D521C" w:rsidP="009D521C">
      <w:pPr>
        <w:rPr>
          <w:rFonts w:asciiTheme="minorHAnsi" w:hAnsiTheme="minorHAnsi" w:cstheme="minorHAnsi"/>
        </w:rPr>
      </w:pPr>
    </w:p>
    <w:p w14:paraId="084EFDDC" w14:textId="0A66DB89" w:rsidR="00D31F17" w:rsidRPr="00C2704D" w:rsidRDefault="00D31F17" w:rsidP="00D31F17">
      <w:pPr>
        <w:pStyle w:val="Heading2"/>
        <w:rPr>
          <w:rFonts w:asciiTheme="minorHAnsi" w:hAnsiTheme="minorHAnsi" w:cstheme="minorHAnsi"/>
        </w:rPr>
      </w:pPr>
      <w:r w:rsidRPr="00C2704D">
        <w:rPr>
          <w:rFonts w:asciiTheme="minorHAnsi" w:hAnsiTheme="minorHAnsi" w:cstheme="minorHAnsi"/>
        </w:rPr>
        <w:lastRenderedPageBreak/>
        <w:t>AT: Reg Neg CP</w:t>
      </w:r>
    </w:p>
    <w:p w14:paraId="596D899B" w14:textId="77777777" w:rsidR="00D31F17" w:rsidRPr="00C2704D" w:rsidRDefault="00D31F17" w:rsidP="00D31F17">
      <w:pPr>
        <w:pStyle w:val="Heading3"/>
        <w:rPr>
          <w:rFonts w:asciiTheme="minorHAnsi" w:hAnsiTheme="minorHAnsi" w:cstheme="minorHAnsi"/>
        </w:rPr>
      </w:pPr>
      <w:r w:rsidRPr="00C2704D">
        <w:rPr>
          <w:rFonts w:asciiTheme="minorHAnsi" w:hAnsiTheme="minorHAnsi" w:cstheme="minorHAnsi"/>
        </w:rPr>
        <w:lastRenderedPageBreak/>
        <w:t>2AC -- AT: Reg Neg CP</w:t>
      </w:r>
    </w:p>
    <w:p w14:paraId="5A44F159" w14:textId="77777777" w:rsidR="00D31F17" w:rsidRPr="00C2704D" w:rsidRDefault="00D31F17" w:rsidP="00D31F17">
      <w:pPr>
        <w:pStyle w:val="Heading4"/>
        <w:rPr>
          <w:rFonts w:asciiTheme="minorHAnsi" w:hAnsiTheme="minorHAnsi" w:cstheme="minorHAnsi"/>
        </w:rPr>
      </w:pPr>
      <w:r w:rsidRPr="00C2704D">
        <w:rPr>
          <w:rFonts w:asciiTheme="minorHAnsi" w:hAnsiTheme="minorHAnsi" w:cstheme="minorHAnsi"/>
        </w:rPr>
        <w:t xml:space="preserve">Stakeholders and interest groups intervention makes the plan </w:t>
      </w:r>
      <w:r w:rsidRPr="00C2704D">
        <w:rPr>
          <w:rFonts w:asciiTheme="minorHAnsi" w:hAnsiTheme="minorHAnsi" w:cstheme="minorHAnsi"/>
          <w:u w:val="single"/>
        </w:rPr>
        <w:t>obsolete</w:t>
      </w:r>
      <w:r w:rsidRPr="00C2704D">
        <w:rPr>
          <w:rFonts w:asciiTheme="minorHAnsi" w:hAnsiTheme="minorHAnsi" w:cstheme="minorHAnsi"/>
        </w:rPr>
        <w:t xml:space="preserve">. </w:t>
      </w:r>
    </w:p>
    <w:p w14:paraId="21EBCEB5" w14:textId="77777777" w:rsidR="00D31F17" w:rsidRPr="00C2704D" w:rsidRDefault="00D31F17" w:rsidP="00D31F17">
      <w:pPr>
        <w:rPr>
          <w:rFonts w:asciiTheme="minorHAnsi" w:eastAsiaTheme="majorEastAsia" w:hAnsiTheme="minorHAnsi" w:cstheme="minorHAnsi"/>
        </w:rPr>
      </w:pPr>
      <w:r w:rsidRPr="00C2704D">
        <w:rPr>
          <w:rStyle w:val="Style13ptBold"/>
          <w:rFonts w:asciiTheme="minorHAnsi" w:eastAsiaTheme="majorEastAsia" w:hAnsiTheme="minorHAnsi" w:cstheme="minorHAnsi"/>
        </w:rPr>
        <w:t>Emanuel and Wilkins ’20</w:t>
      </w:r>
      <w:r w:rsidRPr="00C2704D">
        <w:rPr>
          <w:rFonts w:asciiTheme="minorHAnsi" w:eastAsiaTheme="majorEastAsia" w:hAnsiTheme="minorHAnsi" w:cstheme="minorHAnsi"/>
        </w:rPr>
        <w:t xml:space="preserve"> [Ryan E. Emanuel and David E. Wilkins; Department of Forestry and Environmental Resources, North Carolina State University; “Breaching Barriers: The Fight for Indigenous Participation in Water Governance,” 07/25/2020; https://www.mdpi.com/2073-4441/12/8/2113/pdf//BUBU]</w:t>
      </w:r>
    </w:p>
    <w:p w14:paraId="6E65B464" w14:textId="77777777" w:rsidR="00D31F17" w:rsidRPr="00C2704D" w:rsidRDefault="00D31F17" w:rsidP="00D31F17">
      <w:pPr>
        <w:rPr>
          <w:rFonts w:asciiTheme="minorHAnsi" w:eastAsiaTheme="majorEastAsia" w:hAnsiTheme="minorHAnsi" w:cstheme="minorHAnsi"/>
          <w:u w:val="single"/>
        </w:rPr>
      </w:pPr>
      <w:r w:rsidRPr="00C2704D">
        <w:rPr>
          <w:rFonts w:asciiTheme="minorHAnsi" w:eastAsiaTheme="majorEastAsia" w:hAnsiTheme="minorHAnsi" w:cstheme="minorHAnsi"/>
          <w:u w:val="single"/>
        </w:rPr>
        <w:t xml:space="preserve">State-recognized Tribes </w:t>
      </w:r>
      <w:r w:rsidRPr="00C2704D">
        <w:rPr>
          <w:rFonts w:asciiTheme="minorHAnsi" w:eastAsiaTheme="majorEastAsia" w:hAnsiTheme="minorHAnsi" w:cstheme="minorHAnsi"/>
          <w:b/>
          <w:bCs/>
          <w:u w:val="single"/>
        </w:rPr>
        <w:t>generally lack access</w:t>
      </w:r>
      <w:r w:rsidRPr="00C2704D">
        <w:rPr>
          <w:rFonts w:asciiTheme="minorHAnsi" w:eastAsiaTheme="majorEastAsia" w:hAnsiTheme="minorHAnsi" w:cstheme="minorHAnsi"/>
          <w:u w:val="single"/>
        </w:rPr>
        <w:t xml:space="preserve"> to the panoply of </w:t>
      </w:r>
      <w:r w:rsidRPr="00C2704D">
        <w:rPr>
          <w:rFonts w:asciiTheme="minorHAnsi" w:eastAsiaTheme="majorEastAsia" w:hAnsiTheme="minorHAnsi" w:cstheme="minorHAnsi"/>
          <w:b/>
          <w:bCs/>
          <w:u w:val="single"/>
        </w:rPr>
        <w:t>legal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political</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policy tools available</w:t>
      </w:r>
      <w:r w:rsidRPr="00C2704D">
        <w:rPr>
          <w:rFonts w:asciiTheme="minorHAnsi" w:eastAsiaTheme="majorEastAsia" w:hAnsiTheme="minorHAnsi" w:cstheme="minorHAnsi"/>
          <w:u w:val="single"/>
        </w:rPr>
        <w:t xml:space="preserve"> to their federally recognized kin</w:t>
      </w:r>
      <w:r w:rsidRPr="00C2704D">
        <w:rPr>
          <w:rFonts w:asciiTheme="minorHAnsi" w:eastAsiaTheme="majorEastAsia" w:hAnsiTheme="minorHAnsi" w:cstheme="minorHAnsi"/>
          <w:sz w:val="14"/>
        </w:rPr>
        <w:t xml:space="preserve"> [40,60]. Individual Tribal citizens can freely participate in decision-making about water in their territories through public comment processes or by petitioning elected officials, but these mechanisms for individual participation are not equivalent to recognizing Tribal nations as collective sovereigns. Occasionally, non-federally recognized Tribes are treated collectively as stakeholder groups in the decision-making process. For example, </w:t>
      </w:r>
      <w:r w:rsidRPr="00C2704D">
        <w:rPr>
          <w:rFonts w:asciiTheme="minorHAnsi" w:eastAsiaTheme="majorEastAsia" w:hAnsiTheme="minorHAnsi" w:cstheme="minorHAnsi"/>
          <w:u w:val="single"/>
        </w:rPr>
        <w:t xml:space="preserve">Native nations, acting as interest groups may be </w:t>
      </w:r>
      <w:r w:rsidRPr="00C2704D">
        <w:rPr>
          <w:rFonts w:asciiTheme="minorHAnsi" w:eastAsiaTheme="majorEastAsia" w:hAnsiTheme="minorHAnsi" w:cstheme="minorHAnsi"/>
          <w:b/>
          <w:bCs/>
          <w:u w:val="single"/>
        </w:rPr>
        <w:t>engaged</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alongside</w:t>
      </w:r>
      <w:r w:rsidRPr="00C2704D">
        <w:rPr>
          <w:rFonts w:asciiTheme="minorHAnsi" w:eastAsiaTheme="majorEastAsia" w:hAnsiTheme="minorHAnsi" w:cstheme="minorHAnsi"/>
          <w:u w:val="single"/>
        </w:rPr>
        <w:t xml:space="preserve"> other </w:t>
      </w:r>
      <w:r w:rsidRPr="00C2704D">
        <w:rPr>
          <w:rFonts w:asciiTheme="minorHAnsi" w:eastAsiaTheme="majorEastAsia" w:hAnsiTheme="minorHAnsi" w:cstheme="minorHAnsi"/>
          <w:b/>
          <w:bCs/>
          <w:u w:val="single"/>
        </w:rPr>
        <w:t>interest groups</w:t>
      </w:r>
      <w:r w:rsidRPr="00C2704D">
        <w:rPr>
          <w:rFonts w:asciiTheme="minorHAnsi" w:eastAsiaTheme="majorEastAsia" w:hAnsiTheme="minorHAnsi" w:cstheme="minorHAnsi"/>
          <w:u w:val="single"/>
        </w:rPr>
        <w:t xml:space="preserve"> such as concerned citizen </w:t>
      </w:r>
      <w:r w:rsidRPr="00C2704D">
        <w:rPr>
          <w:rFonts w:asciiTheme="minorHAnsi" w:eastAsiaTheme="majorEastAsia" w:hAnsiTheme="minorHAnsi" w:cstheme="minorHAnsi"/>
          <w:b/>
          <w:bCs/>
          <w:u w:val="single"/>
        </w:rPr>
        <w:t>organizations</w:t>
      </w:r>
      <w:r w:rsidRPr="00C2704D">
        <w:rPr>
          <w:rFonts w:asciiTheme="minorHAnsi" w:eastAsiaTheme="majorEastAsia" w:hAnsiTheme="minorHAnsi" w:cstheme="minorHAnsi"/>
          <w:u w:val="single"/>
        </w:rPr>
        <w:t xml:space="preserve"> or </w:t>
      </w:r>
      <w:r w:rsidRPr="00C2704D">
        <w:rPr>
          <w:rFonts w:asciiTheme="minorHAnsi" w:eastAsiaTheme="majorEastAsia" w:hAnsiTheme="minorHAnsi" w:cstheme="minorHAnsi"/>
          <w:b/>
          <w:bCs/>
          <w:u w:val="single"/>
        </w:rPr>
        <w:t>chambers of commerce</w:t>
      </w:r>
      <w:r w:rsidRPr="00C2704D">
        <w:rPr>
          <w:rFonts w:asciiTheme="minorHAnsi" w:eastAsiaTheme="majorEastAsia" w:hAnsiTheme="minorHAnsi" w:cstheme="minorHAnsi"/>
          <w:u w:val="single"/>
        </w:rPr>
        <w:t xml:space="preserve"> in outreach efforts by </w:t>
      </w:r>
      <w:r w:rsidRPr="00C2704D">
        <w:rPr>
          <w:rFonts w:asciiTheme="minorHAnsi" w:eastAsiaTheme="majorEastAsia" w:hAnsiTheme="minorHAnsi" w:cstheme="minorHAnsi"/>
          <w:b/>
          <w:bCs/>
          <w:u w:val="single"/>
        </w:rPr>
        <w:t>industries</w:t>
      </w:r>
      <w:r w:rsidRPr="00C2704D">
        <w:rPr>
          <w:rFonts w:asciiTheme="minorHAnsi" w:eastAsiaTheme="majorEastAsia" w:hAnsiTheme="minorHAnsi" w:cstheme="minorHAnsi"/>
          <w:u w:val="single"/>
        </w:rPr>
        <w:t xml:space="preserve"> whose </w:t>
      </w:r>
      <w:r w:rsidRPr="00C2704D">
        <w:rPr>
          <w:rFonts w:asciiTheme="minorHAnsi" w:eastAsiaTheme="majorEastAsia" w:hAnsiTheme="minorHAnsi" w:cstheme="minorHAnsi"/>
          <w:b/>
          <w:bCs/>
          <w:u w:val="single"/>
        </w:rPr>
        <w:t>regulated activities</w:t>
      </w:r>
      <w:r w:rsidRPr="00C2704D">
        <w:rPr>
          <w:rFonts w:asciiTheme="minorHAnsi" w:eastAsiaTheme="majorEastAsia" w:hAnsiTheme="minorHAnsi" w:cstheme="minorHAnsi"/>
          <w:u w:val="single"/>
        </w:rPr>
        <w:t xml:space="preserve"> impact water. </w:t>
      </w:r>
      <w:r w:rsidRPr="00C2704D">
        <w:rPr>
          <w:rFonts w:asciiTheme="minorHAnsi" w:eastAsiaTheme="majorEastAsia" w:hAnsiTheme="minorHAnsi" w:cstheme="minorHAnsi"/>
          <w:b/>
          <w:bCs/>
          <w:u w:val="single"/>
        </w:rPr>
        <w:t>However</w:t>
      </w:r>
      <w:r w:rsidRPr="00C2704D">
        <w:rPr>
          <w:rFonts w:asciiTheme="minorHAnsi" w:eastAsiaTheme="majorEastAsia" w:hAnsiTheme="minorHAnsi" w:cstheme="minorHAnsi"/>
          <w:sz w:val="14"/>
        </w:rPr>
        <w:t xml:space="preserve">, as we discuss in the case study, </w:t>
      </w:r>
      <w:r w:rsidRPr="00C2704D">
        <w:rPr>
          <w:rFonts w:asciiTheme="minorHAnsi" w:eastAsiaTheme="majorEastAsia" w:hAnsiTheme="minorHAnsi" w:cstheme="minorHAnsi"/>
          <w:b/>
          <w:bCs/>
          <w:u w:val="single"/>
        </w:rPr>
        <w:t>stakeholder</w:t>
      </w:r>
      <w:r w:rsidRPr="00C2704D">
        <w:rPr>
          <w:rFonts w:asciiTheme="minorHAnsi" w:eastAsiaTheme="majorEastAsia" w:hAnsiTheme="minorHAnsi" w:cstheme="minorHAnsi"/>
          <w:u w:val="single"/>
        </w:rPr>
        <w:t xml:space="preserve"> or </w:t>
      </w:r>
      <w:r w:rsidRPr="00C2704D">
        <w:rPr>
          <w:rFonts w:asciiTheme="minorHAnsi" w:eastAsiaTheme="majorEastAsia" w:hAnsiTheme="minorHAnsi" w:cstheme="minorHAnsi"/>
          <w:b/>
          <w:bCs/>
          <w:u w:val="single"/>
        </w:rPr>
        <w:t>interest group</w:t>
      </w:r>
      <w:r w:rsidRPr="00C2704D">
        <w:rPr>
          <w:rFonts w:asciiTheme="minorHAnsi" w:eastAsiaTheme="majorEastAsia" w:hAnsiTheme="minorHAnsi" w:cstheme="minorHAnsi"/>
          <w:u w:val="single"/>
        </w:rPr>
        <w:t xml:space="preserve"> designation </w:t>
      </w:r>
      <w:r w:rsidRPr="00C2704D">
        <w:rPr>
          <w:rFonts w:asciiTheme="minorHAnsi" w:eastAsiaTheme="majorEastAsia" w:hAnsiTheme="minorHAnsi" w:cstheme="minorHAnsi"/>
          <w:b/>
          <w:bCs/>
          <w:u w:val="single"/>
        </w:rPr>
        <w:t>does not ensure</w:t>
      </w:r>
      <w:r w:rsidRPr="00C2704D">
        <w:rPr>
          <w:rFonts w:asciiTheme="minorHAnsi" w:eastAsiaTheme="majorEastAsia" w:hAnsiTheme="minorHAnsi" w:cstheme="minorHAnsi"/>
          <w:u w:val="single"/>
        </w:rPr>
        <w:t xml:space="preserve"> that a Tribe’s </w:t>
      </w:r>
      <w:r w:rsidRPr="00C2704D">
        <w:rPr>
          <w:rFonts w:asciiTheme="minorHAnsi" w:eastAsiaTheme="majorEastAsia" w:hAnsiTheme="minorHAnsi" w:cstheme="minorHAnsi"/>
          <w:b/>
          <w:bCs/>
          <w:u w:val="single"/>
        </w:rPr>
        <w:t>perspectives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concerns</w:t>
      </w:r>
      <w:r w:rsidRPr="00C2704D">
        <w:rPr>
          <w:rFonts w:asciiTheme="minorHAnsi" w:eastAsiaTheme="majorEastAsia" w:hAnsiTheme="minorHAnsi" w:cstheme="minorHAnsi"/>
          <w:u w:val="single"/>
        </w:rPr>
        <w:t xml:space="preserve"> will be </w:t>
      </w:r>
      <w:r w:rsidRPr="00C2704D">
        <w:rPr>
          <w:rFonts w:asciiTheme="minorHAnsi" w:eastAsiaTheme="majorEastAsia" w:hAnsiTheme="minorHAnsi" w:cstheme="minorHAnsi"/>
          <w:b/>
          <w:bCs/>
          <w:u w:val="single"/>
        </w:rPr>
        <w:t>accurately documented</w:t>
      </w:r>
      <w:r w:rsidRPr="00C2704D">
        <w:rPr>
          <w:rFonts w:asciiTheme="minorHAnsi" w:eastAsiaTheme="majorEastAsia" w:hAnsiTheme="minorHAnsi" w:cstheme="minorHAnsi"/>
          <w:u w:val="single"/>
        </w:rPr>
        <w:t xml:space="preserve"> or </w:t>
      </w:r>
      <w:r w:rsidRPr="00C2704D">
        <w:rPr>
          <w:rFonts w:asciiTheme="minorHAnsi" w:eastAsiaTheme="majorEastAsia" w:hAnsiTheme="minorHAnsi" w:cstheme="minorHAnsi"/>
          <w:b/>
          <w:bCs/>
          <w:u w:val="single"/>
        </w:rPr>
        <w:t>incorporated</w:t>
      </w:r>
      <w:r w:rsidRPr="00C2704D">
        <w:rPr>
          <w:rFonts w:asciiTheme="minorHAnsi" w:eastAsiaTheme="majorEastAsia" w:hAnsiTheme="minorHAnsi" w:cstheme="minorHAnsi"/>
          <w:u w:val="single"/>
        </w:rPr>
        <w:t xml:space="preserve"> into </w:t>
      </w:r>
      <w:r w:rsidRPr="00C2704D">
        <w:rPr>
          <w:rFonts w:asciiTheme="minorHAnsi" w:eastAsiaTheme="majorEastAsia" w:hAnsiTheme="minorHAnsi" w:cstheme="minorHAnsi"/>
          <w:b/>
          <w:bCs/>
          <w:u w:val="single"/>
        </w:rPr>
        <w:t>decision-making</w:t>
      </w:r>
      <w:r w:rsidRPr="00C2704D">
        <w:rPr>
          <w:rFonts w:asciiTheme="minorHAnsi" w:eastAsiaTheme="majorEastAsia" w:hAnsiTheme="minorHAnsi" w:cstheme="minorHAnsi"/>
          <w:u w:val="single"/>
        </w:rPr>
        <w:t xml:space="preserve"> during </w:t>
      </w:r>
      <w:r w:rsidRPr="00C2704D">
        <w:rPr>
          <w:rFonts w:asciiTheme="minorHAnsi" w:eastAsiaTheme="majorEastAsia" w:hAnsiTheme="minorHAnsi" w:cstheme="minorHAnsi"/>
          <w:b/>
          <w:bCs/>
          <w:u w:val="single"/>
        </w:rPr>
        <w:t>regulatory proceedings</w:t>
      </w:r>
      <w:r w:rsidRPr="00C2704D">
        <w:rPr>
          <w:rFonts w:asciiTheme="minorHAnsi" w:eastAsiaTheme="majorEastAsia" w:hAnsiTheme="minorHAnsi" w:cstheme="minorHAnsi"/>
          <w:u w:val="single"/>
        </w:rPr>
        <w:t xml:space="preserve">. Such designation also </w:t>
      </w:r>
      <w:r w:rsidRPr="00C2704D">
        <w:rPr>
          <w:rFonts w:asciiTheme="minorHAnsi" w:eastAsiaTheme="majorEastAsia" w:hAnsiTheme="minorHAnsi" w:cstheme="minorHAnsi"/>
          <w:b/>
          <w:bCs/>
          <w:u w:val="single"/>
        </w:rPr>
        <w:t>ignores</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unique role of Indigenous peoples</w:t>
      </w:r>
      <w:r w:rsidRPr="00C2704D">
        <w:rPr>
          <w:rFonts w:asciiTheme="minorHAnsi" w:eastAsiaTheme="majorEastAsia" w:hAnsiTheme="minorHAnsi" w:cstheme="minorHAnsi"/>
          <w:u w:val="single"/>
        </w:rPr>
        <w:t xml:space="preserve"> as traditional decision-makers and </w:t>
      </w:r>
      <w:r w:rsidRPr="00C2704D">
        <w:rPr>
          <w:rFonts w:asciiTheme="minorHAnsi" w:eastAsiaTheme="majorEastAsia" w:hAnsiTheme="minorHAnsi" w:cstheme="minorHAnsi"/>
          <w:b/>
          <w:bCs/>
          <w:u w:val="single"/>
        </w:rPr>
        <w:t>stewards</w:t>
      </w:r>
      <w:r w:rsidRPr="00C2704D">
        <w:rPr>
          <w:rFonts w:asciiTheme="minorHAnsi" w:eastAsiaTheme="majorEastAsia" w:hAnsiTheme="minorHAnsi" w:cstheme="minorHAnsi"/>
          <w:u w:val="single"/>
        </w:rPr>
        <w:t xml:space="preserve"> of land and water in their </w:t>
      </w:r>
      <w:r w:rsidRPr="00C2704D">
        <w:rPr>
          <w:rFonts w:asciiTheme="minorHAnsi" w:eastAsiaTheme="majorEastAsia" w:hAnsiTheme="minorHAnsi" w:cstheme="minorHAnsi"/>
          <w:b/>
          <w:bCs/>
          <w:u w:val="single"/>
        </w:rPr>
        <w:t>territories</w:t>
      </w:r>
      <w:r w:rsidRPr="00C2704D">
        <w:rPr>
          <w:rFonts w:asciiTheme="minorHAnsi" w:eastAsiaTheme="majorEastAsia" w:hAnsiTheme="minorHAnsi" w:cstheme="minorHAnsi"/>
          <w:sz w:val="14"/>
        </w:rPr>
        <w:t xml:space="preserve"> [9] </w:t>
      </w:r>
      <w:r w:rsidRPr="00C2704D">
        <w:rPr>
          <w:rFonts w:asciiTheme="minorHAnsi" w:eastAsiaTheme="majorEastAsia" w:hAnsiTheme="minorHAnsi" w:cstheme="minorHAnsi"/>
          <w:u w:val="single"/>
        </w:rPr>
        <w:t xml:space="preserve">and can leave </w:t>
      </w:r>
      <w:r w:rsidRPr="00C2704D">
        <w:rPr>
          <w:rFonts w:asciiTheme="minorHAnsi" w:eastAsiaTheme="majorEastAsia" w:hAnsiTheme="minorHAnsi" w:cstheme="minorHAnsi"/>
          <w:b/>
          <w:bCs/>
          <w:u w:val="single"/>
        </w:rPr>
        <w:t>Native communities</w:t>
      </w:r>
      <w:r w:rsidRPr="00C2704D">
        <w:rPr>
          <w:rFonts w:asciiTheme="minorHAnsi" w:eastAsiaTheme="majorEastAsia" w:hAnsiTheme="minorHAnsi" w:cstheme="minorHAnsi"/>
          <w:u w:val="single"/>
        </w:rPr>
        <w:t xml:space="preserve"> at a severe political, legal and economic, </w:t>
      </w:r>
      <w:r w:rsidRPr="00C2704D">
        <w:rPr>
          <w:rFonts w:asciiTheme="minorHAnsi" w:eastAsiaTheme="majorEastAsia" w:hAnsiTheme="minorHAnsi" w:cstheme="minorHAnsi"/>
          <w:b/>
          <w:bCs/>
          <w:u w:val="single"/>
        </w:rPr>
        <w:t>disadvantage</w:t>
      </w:r>
      <w:r w:rsidRPr="00C2704D">
        <w:rPr>
          <w:rFonts w:asciiTheme="minorHAnsi" w:eastAsiaTheme="majorEastAsia" w:hAnsiTheme="minorHAnsi" w:cstheme="minorHAnsi"/>
          <w:u w:val="single"/>
        </w:rPr>
        <w:t>.</w:t>
      </w:r>
    </w:p>
    <w:p w14:paraId="4EC65AD6"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u w:val="single"/>
        </w:rPr>
        <w:t xml:space="preserve">There are </w:t>
      </w:r>
      <w:r w:rsidRPr="00C2704D">
        <w:rPr>
          <w:rFonts w:asciiTheme="minorHAnsi" w:eastAsiaTheme="majorEastAsia" w:hAnsiTheme="minorHAnsi" w:cstheme="minorHAnsi"/>
          <w:b/>
          <w:bCs/>
          <w:u w:val="single"/>
        </w:rPr>
        <w:t>two additional risks</w:t>
      </w:r>
      <w:r w:rsidRPr="00C2704D">
        <w:rPr>
          <w:rFonts w:asciiTheme="minorHAnsi" w:eastAsiaTheme="majorEastAsia" w:hAnsiTheme="minorHAnsi" w:cstheme="minorHAnsi"/>
          <w:sz w:val="14"/>
        </w:rPr>
        <w:t xml:space="preserve"> when state-recognized Tribes only have status as stakeholders in environmental decision-making processes. </w:t>
      </w:r>
      <w:r w:rsidRPr="00C2704D">
        <w:rPr>
          <w:rFonts w:asciiTheme="minorHAnsi" w:eastAsiaTheme="majorEastAsia" w:hAnsiTheme="minorHAnsi" w:cstheme="minorHAnsi"/>
          <w:b/>
          <w:bCs/>
          <w:u w:val="single"/>
        </w:rPr>
        <w:t>First</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being </w:t>
      </w:r>
      <w:r w:rsidRPr="00C2704D">
        <w:rPr>
          <w:rFonts w:asciiTheme="minorHAnsi" w:eastAsiaTheme="majorEastAsia" w:hAnsiTheme="minorHAnsi" w:cstheme="minorHAnsi"/>
          <w:b/>
          <w:bCs/>
          <w:u w:val="single"/>
        </w:rPr>
        <w:t>comparably situated alongside</w:t>
      </w:r>
      <w:r w:rsidRPr="00C2704D">
        <w:rPr>
          <w:rFonts w:asciiTheme="minorHAnsi" w:eastAsiaTheme="majorEastAsia" w:hAnsiTheme="minorHAnsi" w:cstheme="minorHAnsi"/>
          <w:u w:val="single"/>
        </w:rPr>
        <w:t xml:space="preserve"> non-Indigenous organizations </w:t>
      </w:r>
      <w:r w:rsidRPr="00C2704D">
        <w:rPr>
          <w:rFonts w:asciiTheme="minorHAnsi" w:eastAsiaTheme="majorEastAsia" w:hAnsiTheme="minorHAnsi" w:cstheme="minorHAnsi"/>
          <w:b/>
          <w:bCs/>
          <w:u w:val="single"/>
        </w:rPr>
        <w:t>devalues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4"/>
        </w:rPr>
        <w:t xml:space="preserve">centuries or </w:t>
      </w:r>
      <w:r w:rsidRPr="00C2704D">
        <w:rPr>
          <w:rFonts w:asciiTheme="minorHAnsi" w:eastAsiaTheme="majorEastAsia" w:hAnsiTheme="minorHAnsi" w:cstheme="minorHAnsi"/>
          <w:u w:val="single"/>
        </w:rPr>
        <w:t xml:space="preserve">millennia of </w:t>
      </w:r>
      <w:r w:rsidRPr="00C2704D">
        <w:rPr>
          <w:rFonts w:asciiTheme="minorHAnsi" w:eastAsiaTheme="majorEastAsia" w:hAnsiTheme="minorHAnsi" w:cstheme="minorHAnsi"/>
          <w:b/>
          <w:bCs/>
          <w:u w:val="single"/>
        </w:rPr>
        <w:t>Indigenous knowledge</w:t>
      </w:r>
      <w:r w:rsidRPr="00C2704D">
        <w:rPr>
          <w:rFonts w:asciiTheme="minorHAnsi" w:eastAsiaTheme="majorEastAsia" w:hAnsiTheme="minorHAnsi" w:cstheme="minorHAnsi"/>
          <w:u w:val="single"/>
        </w:rPr>
        <w:t xml:space="preserve"> that may be </w:t>
      </w:r>
      <w:r w:rsidRPr="00C2704D">
        <w:rPr>
          <w:rFonts w:asciiTheme="minorHAnsi" w:eastAsiaTheme="majorEastAsia" w:hAnsiTheme="minorHAnsi" w:cstheme="minorHAnsi"/>
          <w:b/>
          <w:bCs/>
          <w:u w:val="single"/>
        </w:rPr>
        <w:t>relevant</w:t>
      </w:r>
      <w:r w:rsidRPr="00C2704D">
        <w:rPr>
          <w:rFonts w:asciiTheme="minorHAnsi" w:eastAsiaTheme="majorEastAsia" w:hAnsiTheme="minorHAnsi" w:cstheme="minorHAnsi"/>
          <w:u w:val="single"/>
        </w:rPr>
        <w:t xml:space="preserve"> to the </w:t>
      </w:r>
      <w:r w:rsidRPr="00C2704D">
        <w:rPr>
          <w:rFonts w:asciiTheme="minorHAnsi" w:eastAsiaTheme="majorEastAsia" w:hAnsiTheme="minorHAnsi" w:cstheme="minorHAnsi"/>
          <w:b/>
          <w:bCs/>
          <w:u w:val="single"/>
        </w:rPr>
        <w:t>decision at hand</w:t>
      </w:r>
      <w:r w:rsidRPr="00C2704D">
        <w:rPr>
          <w:rFonts w:asciiTheme="minorHAnsi" w:eastAsiaTheme="majorEastAsia" w:hAnsiTheme="minorHAnsi" w:cstheme="minorHAnsi"/>
          <w:u w:val="single"/>
        </w:rPr>
        <w:t xml:space="preserve"> and may even </w:t>
      </w:r>
      <w:r w:rsidRPr="00C2704D">
        <w:rPr>
          <w:rFonts w:asciiTheme="minorHAnsi" w:eastAsiaTheme="majorEastAsia" w:hAnsiTheme="minorHAnsi" w:cstheme="minorHAnsi"/>
          <w:b/>
          <w:bCs/>
          <w:u w:val="single"/>
        </w:rPr>
        <w:t>enhance</w:t>
      </w:r>
      <w:r w:rsidRPr="00C2704D">
        <w:rPr>
          <w:rFonts w:asciiTheme="minorHAnsi" w:eastAsiaTheme="majorEastAsia" w:hAnsiTheme="minorHAnsi" w:cstheme="minorHAnsi"/>
          <w:u w:val="single"/>
        </w:rPr>
        <w:t xml:space="preserve"> or </w:t>
      </w:r>
      <w:r w:rsidRPr="00C2704D">
        <w:rPr>
          <w:rFonts w:asciiTheme="minorHAnsi" w:eastAsiaTheme="majorEastAsia" w:hAnsiTheme="minorHAnsi" w:cstheme="minorHAnsi"/>
          <w:b/>
          <w:bCs/>
          <w:u w:val="single"/>
        </w:rPr>
        <w:t>contextualize</w:t>
      </w:r>
      <w:r w:rsidRPr="00C2704D">
        <w:rPr>
          <w:rFonts w:asciiTheme="minorHAnsi" w:eastAsiaTheme="majorEastAsia" w:hAnsiTheme="minorHAnsi" w:cstheme="minorHAnsi"/>
          <w:u w:val="single"/>
        </w:rPr>
        <w:t xml:space="preserve"> other types of information</w:t>
      </w:r>
      <w:r w:rsidRPr="00C2704D">
        <w:rPr>
          <w:rFonts w:asciiTheme="minorHAnsi" w:eastAsiaTheme="majorEastAsia" w:hAnsiTheme="minorHAnsi" w:cstheme="minorHAnsi"/>
          <w:sz w:val="14"/>
        </w:rPr>
        <w:t xml:space="preserve"> [83]. Consider, for instance, that </w:t>
      </w:r>
      <w:r w:rsidRPr="00C2704D">
        <w:rPr>
          <w:rFonts w:asciiTheme="minorHAnsi" w:eastAsiaTheme="majorEastAsia" w:hAnsiTheme="minorHAnsi" w:cstheme="minorHAnsi"/>
          <w:u w:val="single"/>
        </w:rPr>
        <w:t xml:space="preserve">the longest </w:t>
      </w:r>
      <w:r w:rsidRPr="00C2704D">
        <w:rPr>
          <w:rFonts w:asciiTheme="minorHAnsi" w:eastAsiaTheme="majorEastAsia" w:hAnsiTheme="minorHAnsi" w:cstheme="minorHAnsi"/>
          <w:b/>
          <w:bCs/>
          <w:u w:val="single"/>
        </w:rPr>
        <w:t>hydrologic records</w:t>
      </w:r>
      <w:r w:rsidRPr="00C2704D">
        <w:rPr>
          <w:rFonts w:asciiTheme="minorHAnsi" w:eastAsiaTheme="majorEastAsia" w:hAnsiTheme="minorHAnsi" w:cstheme="minorHAnsi"/>
          <w:u w:val="single"/>
        </w:rPr>
        <w:t xml:space="preserve"> collected by the federal government only extend back to the </w:t>
      </w:r>
      <w:r w:rsidRPr="00C2704D">
        <w:rPr>
          <w:rFonts w:asciiTheme="minorHAnsi" w:eastAsiaTheme="majorEastAsia" w:hAnsiTheme="minorHAnsi" w:cstheme="minorHAnsi"/>
          <w:b/>
          <w:bCs/>
          <w:u w:val="single"/>
        </w:rPr>
        <w:t>1880s</w:t>
      </w:r>
      <w:r w:rsidRPr="00C2704D">
        <w:rPr>
          <w:rFonts w:asciiTheme="minorHAnsi" w:eastAsiaTheme="majorEastAsia" w:hAnsiTheme="minorHAnsi" w:cstheme="minorHAnsi"/>
          <w:sz w:val="14"/>
        </w:rPr>
        <w:t xml:space="preserve"> [84]. </w:t>
      </w:r>
      <w:r w:rsidRPr="00C2704D">
        <w:rPr>
          <w:rFonts w:asciiTheme="minorHAnsi" w:eastAsiaTheme="majorEastAsia" w:hAnsiTheme="minorHAnsi" w:cstheme="minorHAnsi"/>
          <w:u w:val="single"/>
        </w:rPr>
        <w:t xml:space="preserve">This period of record </w:t>
      </w:r>
      <w:r w:rsidRPr="00C2704D">
        <w:rPr>
          <w:rFonts w:asciiTheme="minorHAnsi" w:eastAsiaTheme="majorEastAsia" w:hAnsiTheme="minorHAnsi" w:cstheme="minorHAnsi"/>
          <w:b/>
          <w:bCs/>
          <w:u w:val="single"/>
        </w:rPr>
        <w:t>pales</w:t>
      </w:r>
      <w:r w:rsidRPr="00C2704D">
        <w:rPr>
          <w:rFonts w:asciiTheme="minorHAnsi" w:eastAsiaTheme="majorEastAsia" w:hAnsiTheme="minorHAnsi" w:cstheme="minorHAnsi"/>
          <w:u w:val="single"/>
        </w:rPr>
        <w:t xml:space="preserve"> in comparison to Indigenous knowledge about </w:t>
      </w:r>
      <w:r w:rsidRPr="00C2704D">
        <w:rPr>
          <w:rFonts w:asciiTheme="minorHAnsi" w:eastAsiaTheme="majorEastAsia" w:hAnsiTheme="minorHAnsi" w:cstheme="minorHAnsi"/>
          <w:b/>
          <w:bCs/>
          <w:u w:val="single"/>
        </w:rPr>
        <w:t>water</w:t>
      </w:r>
      <w:r w:rsidRPr="00C2704D">
        <w:rPr>
          <w:rFonts w:asciiTheme="minorHAnsi" w:eastAsiaTheme="majorEastAsia" w:hAnsiTheme="minorHAnsi" w:cstheme="minorHAnsi"/>
          <w:sz w:val="14"/>
        </w:rPr>
        <w:t xml:space="preserve"> availability, flooding, and other hydroclimatic phenomena that may date back thousands of years [85]. Moreover, </w:t>
      </w:r>
      <w:r w:rsidRPr="00C2704D">
        <w:rPr>
          <w:rFonts w:asciiTheme="minorHAnsi" w:eastAsiaTheme="majorEastAsia" w:hAnsiTheme="minorHAnsi" w:cstheme="minorHAnsi"/>
          <w:u w:val="single"/>
        </w:rPr>
        <w:t xml:space="preserve">Indigenous peoples who </w:t>
      </w:r>
      <w:r w:rsidRPr="00C2704D">
        <w:rPr>
          <w:rFonts w:asciiTheme="minorHAnsi" w:eastAsiaTheme="majorEastAsia" w:hAnsiTheme="minorHAnsi" w:cstheme="minorHAnsi"/>
          <w:b/>
          <w:bCs/>
          <w:u w:val="single"/>
        </w:rPr>
        <w:t>maintain</w:t>
      </w:r>
      <w:r w:rsidRPr="00C2704D">
        <w:rPr>
          <w:rFonts w:asciiTheme="minorHAnsi" w:eastAsiaTheme="majorEastAsia" w:hAnsiTheme="minorHAnsi" w:cstheme="minorHAnsi"/>
          <w:u w:val="single"/>
        </w:rPr>
        <w:t xml:space="preserve"> close relationships to their </w:t>
      </w:r>
      <w:r w:rsidRPr="00C2704D">
        <w:rPr>
          <w:rFonts w:asciiTheme="minorHAnsi" w:eastAsiaTheme="majorEastAsia" w:hAnsiTheme="minorHAnsi" w:cstheme="minorHAnsi"/>
          <w:b/>
          <w:bCs/>
          <w:u w:val="single"/>
        </w:rPr>
        <w:t>ancestral lands</w:t>
      </w:r>
      <w:r w:rsidRPr="00C2704D">
        <w:rPr>
          <w:rFonts w:asciiTheme="minorHAnsi" w:eastAsiaTheme="majorEastAsia" w:hAnsiTheme="minorHAnsi" w:cstheme="minorHAnsi"/>
          <w:u w:val="single"/>
        </w:rPr>
        <w:t xml:space="preserve"> and waters are often the first, and potentially </w:t>
      </w:r>
      <w:r w:rsidRPr="00C2704D">
        <w:rPr>
          <w:rFonts w:asciiTheme="minorHAnsi" w:eastAsiaTheme="majorEastAsia" w:hAnsiTheme="minorHAnsi" w:cstheme="minorHAnsi"/>
          <w:b/>
          <w:bCs/>
          <w:u w:val="single"/>
        </w:rPr>
        <w:t>best-equipped</w:t>
      </w:r>
      <w:r w:rsidRPr="00C2704D">
        <w:rPr>
          <w:rFonts w:asciiTheme="minorHAnsi" w:eastAsiaTheme="majorEastAsia" w:hAnsiTheme="minorHAnsi" w:cstheme="minorHAnsi"/>
          <w:u w:val="single"/>
        </w:rPr>
        <w:t xml:space="preserve">, polities to observe and describe </w:t>
      </w:r>
      <w:r w:rsidRPr="00C2704D">
        <w:rPr>
          <w:rFonts w:asciiTheme="minorHAnsi" w:eastAsiaTheme="majorEastAsia" w:hAnsiTheme="minorHAnsi" w:cstheme="minorHAnsi"/>
          <w:b/>
          <w:bCs/>
          <w:u w:val="single"/>
        </w:rPr>
        <w:t>environmental degradation</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change</w:t>
      </w:r>
      <w:r w:rsidRPr="00C2704D">
        <w:rPr>
          <w:rFonts w:asciiTheme="minorHAnsi" w:eastAsiaTheme="majorEastAsia" w:hAnsiTheme="minorHAnsi" w:cstheme="minorHAnsi"/>
          <w:sz w:val="14"/>
        </w:rPr>
        <w:t xml:space="preserve"> [86]. </w:t>
      </w:r>
      <w:r w:rsidRPr="00C2704D">
        <w:rPr>
          <w:rFonts w:asciiTheme="minorHAnsi" w:eastAsiaTheme="majorEastAsia" w:hAnsiTheme="minorHAnsi" w:cstheme="minorHAnsi"/>
          <w:u w:val="single"/>
        </w:rPr>
        <w:t xml:space="preserve">Thus, Indigenous knowledge and </w:t>
      </w:r>
      <w:r w:rsidRPr="00C2704D">
        <w:rPr>
          <w:rFonts w:asciiTheme="minorHAnsi" w:eastAsiaTheme="majorEastAsia" w:hAnsiTheme="minorHAnsi" w:cstheme="minorHAnsi"/>
          <w:b/>
          <w:bCs/>
          <w:u w:val="single"/>
        </w:rPr>
        <w:t>place-based relationships</w:t>
      </w:r>
      <w:r w:rsidRPr="00C2704D">
        <w:rPr>
          <w:rFonts w:asciiTheme="minorHAnsi" w:eastAsiaTheme="majorEastAsia" w:hAnsiTheme="minorHAnsi" w:cstheme="minorHAnsi"/>
          <w:u w:val="single"/>
        </w:rPr>
        <w:t xml:space="preserve"> are </w:t>
      </w:r>
      <w:r w:rsidRPr="00C2704D">
        <w:rPr>
          <w:rFonts w:asciiTheme="minorHAnsi" w:eastAsiaTheme="majorEastAsia" w:hAnsiTheme="minorHAnsi" w:cstheme="minorHAnsi"/>
          <w:b/>
          <w:bCs/>
          <w:u w:val="single"/>
        </w:rPr>
        <w:t>qualitatively</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different</w:t>
      </w:r>
      <w:r w:rsidRPr="00C2704D">
        <w:rPr>
          <w:rFonts w:asciiTheme="minorHAnsi" w:eastAsiaTheme="majorEastAsia" w:hAnsiTheme="minorHAnsi" w:cstheme="minorHAnsi"/>
          <w:u w:val="single"/>
        </w:rPr>
        <w:t xml:space="preserve"> than those of typical public </w:t>
      </w:r>
      <w:r w:rsidRPr="00C2704D">
        <w:rPr>
          <w:rFonts w:asciiTheme="minorHAnsi" w:eastAsiaTheme="majorEastAsia" w:hAnsiTheme="minorHAnsi" w:cstheme="minorHAnsi"/>
          <w:b/>
          <w:bCs/>
          <w:u w:val="single"/>
        </w:rPr>
        <w:t>stakeholders</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w:t>
      </w:r>
    </w:p>
    <w:p w14:paraId="2A979CFC" w14:textId="77777777" w:rsidR="00D31F17" w:rsidRPr="00C2704D" w:rsidRDefault="00D31F17" w:rsidP="00D31F17">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Second, </w:t>
      </w:r>
      <w:r w:rsidRPr="00C2704D">
        <w:rPr>
          <w:rFonts w:asciiTheme="minorHAnsi" w:eastAsiaTheme="majorEastAsia" w:hAnsiTheme="minorHAnsi" w:cstheme="minorHAnsi"/>
          <w:u w:val="single"/>
        </w:rPr>
        <w:t xml:space="preserve">relegation to </w:t>
      </w:r>
      <w:r w:rsidRPr="00C2704D">
        <w:rPr>
          <w:rFonts w:asciiTheme="minorHAnsi" w:eastAsiaTheme="majorEastAsia" w:hAnsiTheme="minorHAnsi" w:cstheme="minorHAnsi"/>
          <w:b/>
          <w:bCs/>
          <w:u w:val="single"/>
        </w:rPr>
        <w:t>stakeholder</w:t>
      </w:r>
      <w:r w:rsidRPr="00C2704D">
        <w:rPr>
          <w:rFonts w:asciiTheme="minorHAnsi" w:eastAsiaTheme="majorEastAsia" w:hAnsiTheme="minorHAnsi" w:cstheme="minorHAnsi"/>
          <w:u w:val="single"/>
        </w:rPr>
        <w:t xml:space="preserve"> status also </w:t>
      </w:r>
      <w:r w:rsidRPr="00C2704D">
        <w:rPr>
          <w:rFonts w:asciiTheme="minorHAnsi" w:eastAsiaTheme="majorEastAsia" w:hAnsiTheme="minorHAnsi" w:cstheme="minorHAnsi"/>
          <w:b/>
          <w:bCs/>
          <w:u w:val="single"/>
        </w:rPr>
        <w:t>undermines</w:t>
      </w:r>
      <w:r w:rsidRPr="00C2704D">
        <w:rPr>
          <w:rFonts w:asciiTheme="minorHAnsi" w:eastAsiaTheme="majorEastAsia" w:hAnsiTheme="minorHAnsi" w:cstheme="minorHAnsi"/>
          <w:u w:val="single"/>
        </w:rPr>
        <w:t xml:space="preserve"> efforts of </w:t>
      </w:r>
      <w:r w:rsidRPr="00C2704D">
        <w:rPr>
          <w:rFonts w:asciiTheme="minorHAnsi" w:eastAsiaTheme="majorEastAsia" w:hAnsiTheme="minorHAnsi" w:cstheme="minorHAnsi"/>
          <w:b/>
          <w:bCs/>
          <w:u w:val="single"/>
        </w:rPr>
        <w:t>state-recognized</w:t>
      </w:r>
      <w:r w:rsidRPr="00C2704D">
        <w:rPr>
          <w:rFonts w:asciiTheme="minorHAnsi" w:eastAsiaTheme="majorEastAsia" w:hAnsiTheme="minorHAnsi" w:cstheme="minorHAnsi"/>
          <w:u w:val="single"/>
        </w:rPr>
        <w:t xml:space="preserve"> Native nations to be viewed as </w:t>
      </w:r>
      <w:r w:rsidRPr="00C2704D">
        <w:rPr>
          <w:rFonts w:asciiTheme="minorHAnsi" w:eastAsiaTheme="majorEastAsia" w:hAnsiTheme="minorHAnsi" w:cstheme="minorHAnsi"/>
          <w:b/>
          <w:bCs/>
          <w:u w:val="single"/>
        </w:rPr>
        <w:t>holding</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exercising</w:t>
      </w:r>
      <w:r w:rsidRPr="00C2704D">
        <w:rPr>
          <w:rFonts w:asciiTheme="minorHAnsi" w:eastAsiaTheme="majorEastAsia" w:hAnsiTheme="minorHAnsi" w:cstheme="minorHAnsi"/>
          <w:u w:val="single"/>
        </w:rPr>
        <w:t xml:space="preserve"> inherent </w:t>
      </w:r>
      <w:r w:rsidRPr="00C2704D">
        <w:rPr>
          <w:rFonts w:asciiTheme="minorHAnsi" w:eastAsiaTheme="majorEastAsia" w:hAnsiTheme="minorHAnsi" w:cstheme="minorHAnsi"/>
          <w:b/>
          <w:bCs/>
          <w:u w:val="single"/>
        </w:rPr>
        <w:t>sovereignty</w:t>
      </w:r>
      <w:r w:rsidRPr="00C2704D">
        <w:rPr>
          <w:rFonts w:asciiTheme="minorHAnsi" w:eastAsiaTheme="majorEastAsia" w:hAnsiTheme="minorHAnsi" w:cstheme="minorHAnsi"/>
          <w:sz w:val="14"/>
        </w:rPr>
        <w:t xml:space="preserve">. Non-federally recognized Tribes are de facto sovereign entities, but the </w:t>
      </w:r>
      <w:r w:rsidRPr="00C2704D">
        <w:rPr>
          <w:rFonts w:asciiTheme="minorHAnsi" w:eastAsiaTheme="majorEastAsia" w:hAnsiTheme="minorHAnsi" w:cstheme="minorHAnsi"/>
          <w:u w:val="single"/>
        </w:rPr>
        <w:t xml:space="preserve">US government generally </w:t>
      </w:r>
      <w:r w:rsidRPr="00C2704D">
        <w:rPr>
          <w:rFonts w:asciiTheme="minorHAnsi" w:eastAsiaTheme="majorEastAsia" w:hAnsiTheme="minorHAnsi" w:cstheme="minorHAnsi"/>
          <w:b/>
          <w:bCs/>
          <w:u w:val="single"/>
        </w:rPr>
        <w:t>does not interact</w:t>
      </w:r>
      <w:r w:rsidRPr="00C2704D">
        <w:rPr>
          <w:rFonts w:asciiTheme="minorHAnsi" w:eastAsiaTheme="majorEastAsia" w:hAnsiTheme="minorHAnsi" w:cstheme="minorHAnsi"/>
          <w:u w:val="single"/>
        </w:rPr>
        <w:t xml:space="preserve"> with these communities in a </w:t>
      </w:r>
      <w:r w:rsidRPr="00C2704D">
        <w:rPr>
          <w:rFonts w:asciiTheme="minorHAnsi" w:eastAsiaTheme="majorEastAsia" w:hAnsiTheme="minorHAnsi" w:cstheme="minorHAnsi"/>
          <w:b/>
          <w:bCs/>
          <w:u w:val="single"/>
        </w:rPr>
        <w:t>government-to-government fashion</w:t>
      </w:r>
      <w:r w:rsidRPr="00C2704D">
        <w:rPr>
          <w:rFonts w:asciiTheme="minorHAnsi" w:eastAsiaTheme="majorEastAsia" w:hAnsiTheme="minorHAnsi" w:cstheme="minorHAnsi"/>
          <w:u w:val="single"/>
        </w:rPr>
        <w:t xml:space="preserve"> and rarely </w:t>
      </w:r>
      <w:r w:rsidRPr="00C2704D">
        <w:rPr>
          <w:rFonts w:asciiTheme="minorHAnsi" w:eastAsiaTheme="majorEastAsia" w:hAnsiTheme="minorHAnsi" w:cstheme="minorHAnsi"/>
          <w:b/>
          <w:bCs/>
          <w:u w:val="single"/>
        </w:rPr>
        <w:t>acknowledges</w:t>
      </w:r>
      <w:r w:rsidRPr="00C2704D">
        <w:rPr>
          <w:rFonts w:asciiTheme="minorHAnsi" w:eastAsiaTheme="majorEastAsia" w:hAnsiTheme="minorHAnsi" w:cstheme="minorHAnsi"/>
          <w:u w:val="single"/>
        </w:rPr>
        <w:t xml:space="preserve"> their </w:t>
      </w:r>
      <w:r w:rsidRPr="00C2704D">
        <w:rPr>
          <w:rFonts w:asciiTheme="minorHAnsi" w:eastAsiaTheme="majorEastAsia" w:hAnsiTheme="minorHAnsi" w:cstheme="minorHAnsi"/>
          <w:b/>
          <w:bCs/>
          <w:u w:val="single"/>
        </w:rPr>
        <w:t xml:space="preserve">de facto </w:t>
      </w:r>
      <w:r w:rsidRPr="00C2704D">
        <w:rPr>
          <w:rFonts w:asciiTheme="minorHAnsi" w:eastAsiaTheme="majorEastAsia" w:hAnsiTheme="minorHAnsi" w:cstheme="minorHAnsi"/>
          <w:u w:val="single"/>
        </w:rPr>
        <w:t xml:space="preserve">or de jure </w:t>
      </w:r>
      <w:r w:rsidRPr="00C2704D">
        <w:rPr>
          <w:rFonts w:asciiTheme="minorHAnsi" w:eastAsiaTheme="majorEastAsia" w:hAnsiTheme="minorHAnsi" w:cstheme="minorHAnsi"/>
          <w:b/>
          <w:bCs/>
          <w:u w:val="single"/>
        </w:rPr>
        <w:t>sovereignty</w:t>
      </w:r>
      <w:r w:rsidRPr="00C2704D">
        <w:rPr>
          <w:rFonts w:asciiTheme="minorHAnsi" w:eastAsiaTheme="majorEastAsia" w:hAnsiTheme="minorHAnsi" w:cstheme="minorHAnsi"/>
          <w:sz w:val="14"/>
        </w:rPr>
        <w:t xml:space="preserve"> [29,46]. Thus, </w:t>
      </w:r>
      <w:r w:rsidRPr="00C2704D">
        <w:rPr>
          <w:rFonts w:asciiTheme="minorHAnsi" w:eastAsiaTheme="majorEastAsia" w:hAnsiTheme="minorHAnsi" w:cstheme="minorHAnsi"/>
          <w:b/>
          <w:bCs/>
          <w:u w:val="single"/>
        </w:rPr>
        <w:t>stakeholder status</w:t>
      </w:r>
      <w:r w:rsidRPr="00C2704D">
        <w:rPr>
          <w:rFonts w:asciiTheme="minorHAnsi" w:eastAsiaTheme="majorEastAsia" w:hAnsiTheme="minorHAnsi" w:cstheme="minorHAnsi"/>
          <w:u w:val="single"/>
        </w:rPr>
        <w:t xml:space="preserve"> can be perceived as a </w:t>
      </w:r>
      <w:r w:rsidRPr="00C2704D">
        <w:rPr>
          <w:rFonts w:asciiTheme="minorHAnsi" w:eastAsiaTheme="majorEastAsia" w:hAnsiTheme="minorHAnsi" w:cstheme="minorHAnsi"/>
          <w:b/>
          <w:bCs/>
          <w:u w:val="single"/>
        </w:rPr>
        <w:t>tacit dismissal</w:t>
      </w:r>
      <w:r w:rsidRPr="00C2704D">
        <w:rPr>
          <w:rFonts w:asciiTheme="minorHAnsi" w:eastAsiaTheme="majorEastAsia" w:hAnsiTheme="minorHAnsi" w:cstheme="minorHAnsi"/>
          <w:u w:val="single"/>
        </w:rPr>
        <w:t xml:space="preserve"> of sovereignty for </w:t>
      </w:r>
      <w:r w:rsidRPr="00C2704D">
        <w:rPr>
          <w:rFonts w:asciiTheme="minorHAnsi" w:eastAsiaTheme="majorEastAsia" w:hAnsiTheme="minorHAnsi" w:cstheme="minorHAnsi"/>
          <w:b/>
          <w:bCs/>
          <w:u w:val="single"/>
        </w:rPr>
        <w:t>state-recognized Tribes</w:t>
      </w:r>
      <w:r w:rsidRPr="00C2704D">
        <w:rPr>
          <w:rFonts w:asciiTheme="minorHAnsi" w:eastAsiaTheme="majorEastAsia" w:hAnsiTheme="minorHAnsi" w:cstheme="minorHAnsi"/>
          <w:sz w:val="14"/>
        </w:rPr>
        <w:t>. More subtly, the designation can create the false impression that decision-makers engage non-federally recognized Native communities at a similar level to federally recognized Tribal peoples. The case study (Section 5) explains some of the harms associated with this thinking. First, however, we provide background on Native nations and water in North Carolina.</w:t>
      </w:r>
    </w:p>
    <w:p w14:paraId="4E2BFB28" w14:textId="77777777" w:rsidR="00D31F17" w:rsidRPr="00C2704D" w:rsidRDefault="00D31F17" w:rsidP="009D521C">
      <w:pPr>
        <w:rPr>
          <w:rFonts w:asciiTheme="minorHAnsi" w:hAnsiTheme="minorHAnsi" w:cstheme="minorHAnsi"/>
        </w:rPr>
      </w:pPr>
    </w:p>
    <w:p w14:paraId="72DDBACA" w14:textId="56C528DF" w:rsidR="00E2739B" w:rsidRPr="00C2704D" w:rsidRDefault="00E2739B" w:rsidP="00E2739B">
      <w:pPr>
        <w:pStyle w:val="Heading2"/>
        <w:rPr>
          <w:rFonts w:asciiTheme="minorHAnsi" w:hAnsiTheme="minorHAnsi" w:cstheme="minorHAnsi"/>
        </w:rPr>
      </w:pPr>
      <w:r w:rsidRPr="00C2704D">
        <w:rPr>
          <w:rFonts w:asciiTheme="minorHAnsi" w:hAnsiTheme="minorHAnsi" w:cstheme="minorHAnsi"/>
        </w:rPr>
        <w:lastRenderedPageBreak/>
        <w:t>AT: Politics DA</w:t>
      </w:r>
    </w:p>
    <w:p w14:paraId="3F53CBAC" w14:textId="77777777"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2AC -- AT: Partisanship</w:t>
      </w:r>
    </w:p>
    <w:p w14:paraId="0CB95BBB" w14:textId="77777777" w:rsidR="00E2739B" w:rsidRPr="00C2704D" w:rsidRDefault="00E2739B" w:rsidP="00E2739B">
      <w:pPr>
        <w:rPr>
          <w:rFonts w:asciiTheme="minorHAnsi" w:eastAsiaTheme="majorEastAsia" w:hAnsiTheme="minorHAnsi" w:cstheme="minorHAnsi"/>
        </w:rPr>
      </w:pPr>
    </w:p>
    <w:p w14:paraId="3E00CB08" w14:textId="77777777"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The plan is </w:t>
      </w:r>
      <w:r w:rsidRPr="00C2704D">
        <w:rPr>
          <w:rFonts w:asciiTheme="minorHAnsi" w:hAnsiTheme="minorHAnsi" w:cstheme="minorHAnsi"/>
          <w:u w:val="single"/>
        </w:rPr>
        <w:t>bipartisan</w:t>
      </w:r>
      <w:r w:rsidRPr="00C2704D">
        <w:rPr>
          <w:rFonts w:asciiTheme="minorHAnsi" w:hAnsiTheme="minorHAnsi" w:cstheme="minorHAnsi"/>
        </w:rPr>
        <w:t xml:space="preserve">. </w:t>
      </w:r>
    </w:p>
    <w:p w14:paraId="3F79D14A"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AP ’20</w:t>
      </w:r>
      <w:r w:rsidRPr="00C2704D">
        <w:rPr>
          <w:rFonts w:asciiTheme="minorHAnsi" w:eastAsiaTheme="majorEastAsia" w:hAnsiTheme="minorHAnsi" w:cstheme="minorHAnsi"/>
        </w:rPr>
        <w:t xml:space="preserve"> [The Associated Press; 11/11/2020; Indigenous candidates' wins in Congress give hope for change; NBC News; https://www.nbcnews.com/politics/congress/indigenous-candidates-wins-congress-give-hope-change-n1247404//BUBU]</w:t>
      </w:r>
    </w:p>
    <w:p w14:paraId="3F5EE67D"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Internet access, health care and basic necessities like running </w:t>
      </w:r>
      <w:r w:rsidRPr="00C2704D">
        <w:rPr>
          <w:rFonts w:asciiTheme="minorHAnsi" w:eastAsiaTheme="majorEastAsia" w:hAnsiTheme="minorHAnsi" w:cstheme="minorHAnsi"/>
          <w:b/>
          <w:bCs/>
          <w:u w:val="single"/>
        </w:rPr>
        <w:t>water</w:t>
      </w:r>
      <w:r w:rsidRPr="00C2704D">
        <w:rPr>
          <w:rFonts w:asciiTheme="minorHAnsi" w:eastAsiaTheme="majorEastAsia" w:hAnsiTheme="minorHAnsi" w:cstheme="minorHAnsi"/>
          <w:sz w:val="14"/>
        </w:rPr>
        <w:t xml:space="preserve"> and electricity </w:t>
      </w:r>
      <w:r w:rsidRPr="00C2704D">
        <w:rPr>
          <w:rFonts w:asciiTheme="minorHAnsi" w:eastAsiaTheme="majorEastAsia" w:hAnsiTheme="minorHAnsi" w:cstheme="minorHAnsi"/>
          <w:u w:val="single"/>
        </w:rPr>
        <w:t xml:space="preserve">within </w:t>
      </w:r>
      <w:r w:rsidRPr="00C2704D">
        <w:rPr>
          <w:rFonts w:asciiTheme="minorHAnsi" w:eastAsiaTheme="majorEastAsia" w:hAnsiTheme="minorHAnsi" w:cstheme="minorHAnsi"/>
          <w:b/>
          <w:bCs/>
          <w:u w:val="single"/>
        </w:rPr>
        <w:t>Indigenous communities</w:t>
      </w:r>
      <w:r w:rsidRPr="00C2704D">
        <w:rPr>
          <w:rFonts w:asciiTheme="minorHAnsi" w:eastAsiaTheme="majorEastAsia" w:hAnsiTheme="minorHAnsi" w:cstheme="minorHAnsi"/>
          <w:u w:val="single"/>
        </w:rPr>
        <w:t xml:space="preserve"> have long been at the </w:t>
      </w:r>
      <w:r w:rsidRPr="00C2704D">
        <w:rPr>
          <w:rFonts w:asciiTheme="minorHAnsi" w:eastAsiaTheme="majorEastAsia" w:hAnsiTheme="minorHAnsi" w:cstheme="minorHAnsi"/>
          <w:b/>
          <w:bCs/>
          <w:u w:val="single"/>
        </w:rPr>
        <w:t>center of congressional debates</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But until recently, Congress didn’t have many Indigenous members who were pushing for solutions and funding for those issues.</w:t>
      </w:r>
    </w:p>
    <w:p w14:paraId="36BD24C0"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u w:val="single"/>
        </w:rPr>
        <w:t xml:space="preserve">Hope is </w:t>
      </w:r>
      <w:r w:rsidRPr="00C2704D">
        <w:rPr>
          <w:rFonts w:asciiTheme="minorHAnsi" w:eastAsiaTheme="majorEastAsia" w:hAnsiTheme="minorHAnsi" w:cstheme="minorHAnsi"/>
          <w:b/>
          <w:bCs/>
          <w:u w:val="single"/>
        </w:rPr>
        <w:t>growing</w:t>
      </w:r>
      <w:r w:rsidRPr="00C2704D">
        <w:rPr>
          <w:rFonts w:asciiTheme="minorHAnsi" w:eastAsiaTheme="majorEastAsia" w:hAnsiTheme="minorHAnsi" w:cstheme="minorHAnsi"/>
          <w:sz w:val="14"/>
        </w:rPr>
        <w:t xml:space="preserve"> after the Native delegation in the U.S. House expanded by two on Election Day: Yvette </w:t>
      </w:r>
      <w:proofErr w:type="spellStart"/>
      <w:r w:rsidRPr="00C2704D">
        <w:rPr>
          <w:rFonts w:asciiTheme="minorHAnsi" w:eastAsiaTheme="majorEastAsia" w:hAnsiTheme="minorHAnsi" w:cstheme="minorHAnsi"/>
          <w:sz w:val="14"/>
        </w:rPr>
        <w:t>Herrell</w:t>
      </w:r>
      <w:proofErr w:type="spellEnd"/>
      <w:r w:rsidRPr="00C2704D">
        <w:rPr>
          <w:rFonts w:asciiTheme="minorHAnsi" w:eastAsiaTheme="majorEastAsia" w:hAnsiTheme="minorHAnsi" w:cstheme="minorHAnsi"/>
          <w:sz w:val="14"/>
        </w:rPr>
        <w:t xml:space="preserve">, who is Cherokee and prevailed in New Mexico’s 2nd Congressional District, and Kai </w:t>
      </w:r>
      <w:proofErr w:type="spellStart"/>
      <w:r w:rsidRPr="00C2704D">
        <w:rPr>
          <w:rFonts w:asciiTheme="minorHAnsi" w:eastAsiaTheme="majorEastAsia" w:hAnsiTheme="minorHAnsi" w:cstheme="minorHAnsi"/>
          <w:sz w:val="14"/>
        </w:rPr>
        <w:t>Kahele</w:t>
      </w:r>
      <w:proofErr w:type="spellEnd"/>
      <w:r w:rsidRPr="00C2704D">
        <w:rPr>
          <w:rFonts w:asciiTheme="minorHAnsi" w:eastAsiaTheme="majorEastAsia" w:hAnsiTheme="minorHAnsi" w:cstheme="minorHAnsi"/>
          <w:sz w:val="14"/>
        </w:rPr>
        <w:t>, a Native Hawaiian who won that state’s 2nd District.</w:t>
      </w:r>
    </w:p>
    <w:p w14:paraId="11379D57" w14:textId="77777777" w:rsidR="00E2739B" w:rsidRPr="00C2704D" w:rsidRDefault="00E2739B" w:rsidP="00E2739B">
      <w:pPr>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 xml:space="preserve">They will join four Native Americans who won reelection: Reps. Deb </w:t>
      </w:r>
      <w:proofErr w:type="spellStart"/>
      <w:r w:rsidRPr="00C2704D">
        <w:rPr>
          <w:rFonts w:asciiTheme="minorHAnsi" w:eastAsiaTheme="majorEastAsia" w:hAnsiTheme="minorHAnsi" w:cstheme="minorHAnsi"/>
          <w:sz w:val="14"/>
          <w:szCs w:val="14"/>
        </w:rPr>
        <w:t>Haaland</w:t>
      </w:r>
      <w:proofErr w:type="spellEnd"/>
      <w:r w:rsidRPr="00C2704D">
        <w:rPr>
          <w:rFonts w:asciiTheme="minorHAnsi" w:eastAsiaTheme="majorEastAsia" w:hAnsiTheme="minorHAnsi" w:cstheme="minorHAnsi"/>
          <w:sz w:val="14"/>
          <w:szCs w:val="14"/>
        </w:rPr>
        <w:t xml:space="preserve"> of New Mexico, who’s Laguna; Sharice </w:t>
      </w:r>
      <w:proofErr w:type="spellStart"/>
      <w:r w:rsidRPr="00C2704D">
        <w:rPr>
          <w:rFonts w:asciiTheme="minorHAnsi" w:eastAsiaTheme="majorEastAsia" w:hAnsiTheme="minorHAnsi" w:cstheme="minorHAnsi"/>
          <w:sz w:val="14"/>
          <w:szCs w:val="14"/>
        </w:rPr>
        <w:t>Davids</w:t>
      </w:r>
      <w:proofErr w:type="spellEnd"/>
      <w:r w:rsidRPr="00C2704D">
        <w:rPr>
          <w:rFonts w:asciiTheme="minorHAnsi" w:eastAsiaTheme="majorEastAsia" w:hAnsiTheme="minorHAnsi" w:cstheme="minorHAnsi"/>
          <w:sz w:val="14"/>
          <w:szCs w:val="14"/>
        </w:rPr>
        <w:t xml:space="preserve"> of Kansas, who’s Ho-Chunk; Markwayne Mullin of Oklahoma, who’s Cherokee; and Tom Cole of Oklahoma, who’s Chickasaw.</w:t>
      </w:r>
    </w:p>
    <w:p w14:paraId="1D9BBFF1"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Of the six who prevailed, </w:t>
      </w:r>
      <w:r w:rsidRPr="00C2704D">
        <w:rPr>
          <w:rFonts w:asciiTheme="minorHAnsi" w:eastAsiaTheme="majorEastAsia" w:hAnsiTheme="minorHAnsi" w:cstheme="minorHAnsi"/>
          <w:u w:val="single"/>
        </w:rPr>
        <w:t xml:space="preserve">half are </w:t>
      </w:r>
      <w:r w:rsidRPr="00C2704D">
        <w:rPr>
          <w:rFonts w:asciiTheme="minorHAnsi" w:eastAsiaTheme="majorEastAsia" w:hAnsiTheme="minorHAnsi" w:cstheme="minorHAnsi"/>
          <w:b/>
          <w:bCs/>
          <w:u w:val="single"/>
        </w:rPr>
        <w:t>Democrats</w:t>
      </w:r>
      <w:r w:rsidRPr="00C2704D">
        <w:rPr>
          <w:rFonts w:asciiTheme="minorHAnsi" w:eastAsiaTheme="majorEastAsia" w:hAnsiTheme="minorHAnsi" w:cstheme="minorHAnsi"/>
          <w:u w:val="single"/>
        </w:rPr>
        <w:t xml:space="preserve"> and half </w:t>
      </w:r>
      <w:r w:rsidRPr="00C2704D">
        <w:rPr>
          <w:rFonts w:asciiTheme="minorHAnsi" w:eastAsiaTheme="majorEastAsia" w:hAnsiTheme="minorHAnsi" w:cstheme="minorHAnsi"/>
          <w:b/>
          <w:bCs/>
          <w:u w:val="single"/>
        </w:rPr>
        <w:t>Republican</w:t>
      </w:r>
      <w:r w:rsidRPr="00C2704D">
        <w:rPr>
          <w:rFonts w:asciiTheme="minorHAnsi" w:eastAsiaTheme="majorEastAsia" w:hAnsiTheme="minorHAnsi" w:cstheme="minorHAnsi"/>
          <w:sz w:val="14"/>
        </w:rPr>
        <w:t xml:space="preserve"> — a divide Cole said would “</w:t>
      </w:r>
      <w:r w:rsidRPr="00C2704D">
        <w:rPr>
          <w:rFonts w:asciiTheme="minorHAnsi" w:eastAsiaTheme="majorEastAsia" w:hAnsiTheme="minorHAnsi" w:cstheme="minorHAnsi"/>
          <w:u w:val="single"/>
        </w:rPr>
        <w:t xml:space="preserve">absolutely be </w:t>
      </w:r>
      <w:r w:rsidRPr="00C2704D">
        <w:rPr>
          <w:rFonts w:asciiTheme="minorHAnsi" w:eastAsiaTheme="majorEastAsia" w:hAnsiTheme="minorHAnsi" w:cstheme="minorHAnsi"/>
          <w:b/>
          <w:bCs/>
          <w:u w:val="single"/>
        </w:rPr>
        <w:t>indispensable</w:t>
      </w:r>
      <w:r w:rsidRPr="00C2704D">
        <w:rPr>
          <w:rFonts w:asciiTheme="minorHAnsi" w:eastAsiaTheme="majorEastAsia" w:hAnsiTheme="minorHAnsi" w:cstheme="minorHAnsi"/>
          <w:u w:val="single"/>
        </w:rPr>
        <w:t xml:space="preserve"> in </w:t>
      </w:r>
      <w:r w:rsidRPr="00C2704D">
        <w:rPr>
          <w:rFonts w:asciiTheme="minorHAnsi" w:eastAsiaTheme="majorEastAsia" w:hAnsiTheme="minorHAnsi" w:cstheme="minorHAnsi"/>
          <w:b/>
          <w:bCs/>
          <w:u w:val="single"/>
        </w:rPr>
        <w:t>passing</w:t>
      </w:r>
      <w:r w:rsidRPr="00C2704D">
        <w:rPr>
          <w:rFonts w:asciiTheme="minorHAnsi" w:eastAsiaTheme="majorEastAsia" w:hAnsiTheme="minorHAnsi" w:cstheme="minorHAnsi"/>
          <w:u w:val="single"/>
        </w:rPr>
        <w:t xml:space="preserve"> anything the next two years</w:t>
      </w:r>
      <w:r w:rsidRPr="00C2704D">
        <w:rPr>
          <w:rFonts w:asciiTheme="minorHAnsi" w:eastAsiaTheme="majorEastAsia" w:hAnsiTheme="minorHAnsi" w:cstheme="minorHAnsi"/>
          <w:sz w:val="14"/>
        </w:rPr>
        <w:t>.” The winners were among a dozen Indigenous major-party candidates running in top-of-the-ticket races.</w:t>
      </w:r>
    </w:p>
    <w:p w14:paraId="7B1F2FE7"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w:t>
      </w:r>
      <w:r w:rsidRPr="00C2704D">
        <w:rPr>
          <w:rFonts w:asciiTheme="minorHAnsi" w:eastAsiaTheme="majorEastAsia" w:hAnsiTheme="minorHAnsi" w:cstheme="minorHAnsi"/>
          <w:u w:val="single"/>
        </w:rPr>
        <w:t xml:space="preserve">I always consider tribal affairs to be </w:t>
      </w:r>
      <w:r w:rsidRPr="00C2704D">
        <w:rPr>
          <w:rFonts w:asciiTheme="minorHAnsi" w:eastAsiaTheme="majorEastAsia" w:hAnsiTheme="minorHAnsi" w:cstheme="minorHAnsi"/>
          <w:b/>
          <w:bCs/>
          <w:u w:val="single"/>
        </w:rPr>
        <w:t>non-partisan</w:t>
      </w:r>
      <w:r w:rsidRPr="00C2704D">
        <w:rPr>
          <w:rFonts w:asciiTheme="minorHAnsi" w:eastAsiaTheme="majorEastAsia" w:hAnsiTheme="minorHAnsi" w:cstheme="minorHAnsi"/>
          <w:sz w:val="14"/>
        </w:rPr>
        <w:t>,” Cole said Monday. “</w:t>
      </w:r>
      <w:r w:rsidRPr="00C2704D">
        <w:rPr>
          <w:rFonts w:asciiTheme="minorHAnsi" w:eastAsiaTheme="majorEastAsia" w:hAnsiTheme="minorHAnsi" w:cstheme="minorHAnsi"/>
          <w:u w:val="single"/>
        </w:rPr>
        <w:t xml:space="preserve">The </w:t>
      </w:r>
      <w:r w:rsidRPr="00C2704D">
        <w:rPr>
          <w:rFonts w:asciiTheme="minorHAnsi" w:eastAsiaTheme="majorEastAsia" w:hAnsiTheme="minorHAnsi" w:cstheme="minorHAnsi"/>
          <w:b/>
          <w:bCs/>
          <w:u w:val="single"/>
        </w:rPr>
        <w:t>tribal sovereignty</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trust responsibility</w:t>
      </w:r>
      <w:r w:rsidRPr="00C2704D">
        <w:rPr>
          <w:rFonts w:asciiTheme="minorHAnsi" w:eastAsiaTheme="majorEastAsia" w:hAnsiTheme="minorHAnsi" w:cstheme="minorHAnsi"/>
          <w:u w:val="single"/>
        </w:rPr>
        <w:t xml:space="preserve"> are </w:t>
      </w:r>
      <w:r w:rsidRPr="00C2704D">
        <w:rPr>
          <w:rFonts w:asciiTheme="minorHAnsi" w:eastAsiaTheme="majorEastAsia" w:hAnsiTheme="minorHAnsi" w:cstheme="minorHAnsi"/>
          <w:b/>
          <w:bCs/>
          <w:u w:val="single"/>
        </w:rPr>
        <w:t>not partisan</w:t>
      </w:r>
      <w:r w:rsidRPr="00C2704D">
        <w:rPr>
          <w:rFonts w:asciiTheme="minorHAnsi" w:eastAsiaTheme="majorEastAsia" w:hAnsiTheme="minorHAnsi" w:cstheme="minorHAnsi"/>
          <w:u w:val="single"/>
        </w:rPr>
        <w:t xml:space="preserve"> issues. You either believe in those or you don’t</w:t>
      </w:r>
      <w:r w:rsidRPr="00C2704D">
        <w:rPr>
          <w:rFonts w:asciiTheme="minorHAnsi" w:eastAsiaTheme="majorEastAsia" w:hAnsiTheme="minorHAnsi" w:cstheme="minorHAnsi"/>
          <w:sz w:val="14"/>
        </w:rPr>
        <w:t>.”</w:t>
      </w:r>
    </w:p>
    <w:p w14:paraId="767DA953" w14:textId="77777777" w:rsidR="00E2739B" w:rsidRPr="00C2704D" w:rsidRDefault="00E2739B" w:rsidP="00E2739B">
      <w:pPr>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Representation means progress, scholars say, particularly for Indigenous children who will see their language and culture on display in Congress. It’s fueled by efforts to recruit Indigenous candidates and back them financially, get-out-the-vote efforts and Native communities flexing their political muscle. About 100 Indigenous candidates were on general election ballots across the country, most seeking seats in state legislatures.</w:t>
      </w:r>
    </w:p>
    <w:p w14:paraId="4DD5D175" w14:textId="6ACE6322"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“It’s seeing people that look like us in Congress that is inspiring women, more than anything, to run,” said Traci Morris, executive director of the American Indian Policy Institute at Arizona State University who’s Chickasaw. “</w:t>
      </w:r>
      <w:r w:rsidRPr="00C2704D">
        <w:rPr>
          <w:rFonts w:asciiTheme="minorHAnsi" w:eastAsiaTheme="majorEastAsia" w:hAnsiTheme="minorHAnsi" w:cstheme="minorHAnsi"/>
          <w:u w:val="single"/>
        </w:rPr>
        <w:t xml:space="preserve">That’s what I see — I see we all think we can do it now. And there was </w:t>
      </w:r>
      <w:r w:rsidRPr="00C2704D">
        <w:rPr>
          <w:rFonts w:asciiTheme="minorHAnsi" w:eastAsiaTheme="majorEastAsia" w:hAnsiTheme="minorHAnsi" w:cstheme="minorHAnsi"/>
          <w:b/>
          <w:bCs/>
          <w:u w:val="single"/>
        </w:rPr>
        <w:t>huge involvement</w:t>
      </w:r>
      <w:r w:rsidRPr="00C2704D">
        <w:rPr>
          <w:rFonts w:asciiTheme="minorHAnsi" w:eastAsiaTheme="majorEastAsia" w:hAnsiTheme="minorHAnsi" w:cstheme="minorHAnsi"/>
          <w:sz w:val="14"/>
        </w:rPr>
        <w:t>.”</w:t>
      </w:r>
    </w:p>
    <w:p w14:paraId="0ABDFD93" w14:textId="35B5AB5F" w:rsidR="00C1253F" w:rsidRPr="00C2704D" w:rsidRDefault="00C1253F" w:rsidP="00E2739B">
      <w:pPr>
        <w:rPr>
          <w:rFonts w:asciiTheme="minorHAnsi" w:eastAsiaTheme="majorEastAsia" w:hAnsiTheme="minorHAnsi" w:cstheme="minorHAnsi"/>
          <w:sz w:val="14"/>
        </w:rPr>
      </w:pPr>
    </w:p>
    <w:p w14:paraId="58CFB299" w14:textId="77777777" w:rsidR="00C1253F" w:rsidRPr="00C2704D" w:rsidRDefault="00C1253F" w:rsidP="00C1253F">
      <w:pPr>
        <w:pStyle w:val="Analytic"/>
        <w:rPr>
          <w:rFonts w:asciiTheme="minorHAnsi" w:hAnsiTheme="minorHAnsi" w:cstheme="minorHAnsi"/>
        </w:rPr>
      </w:pPr>
      <w:r w:rsidRPr="00C2704D">
        <w:rPr>
          <w:rFonts w:asciiTheme="minorHAnsi" w:hAnsiTheme="minorHAnsi" w:cstheme="minorHAnsi"/>
        </w:rPr>
        <w:t xml:space="preserve">Passage of the WINN and WRDA were vehicles for </w:t>
      </w:r>
      <w:r w:rsidRPr="00C2704D">
        <w:rPr>
          <w:rFonts w:asciiTheme="minorHAnsi" w:hAnsiTheme="minorHAnsi" w:cstheme="minorHAnsi"/>
          <w:u w:val="single"/>
        </w:rPr>
        <w:t>a litany</w:t>
      </w:r>
      <w:r w:rsidRPr="00C2704D">
        <w:rPr>
          <w:rFonts w:asciiTheme="minorHAnsi" w:hAnsiTheme="minorHAnsi" w:cstheme="minorHAnsi"/>
        </w:rPr>
        <w:t xml:space="preserve"> of key bills - </w:t>
      </w:r>
      <w:r w:rsidRPr="00C2704D">
        <w:rPr>
          <w:rFonts w:asciiTheme="minorHAnsi" w:hAnsiTheme="minorHAnsi" w:cstheme="minorHAnsi"/>
          <w:u w:val="single"/>
        </w:rPr>
        <w:t>prove</w:t>
      </w:r>
      <w:r w:rsidRPr="00C2704D">
        <w:rPr>
          <w:rFonts w:asciiTheme="minorHAnsi" w:hAnsiTheme="minorHAnsi" w:cstheme="minorHAnsi"/>
        </w:rPr>
        <w:t xml:space="preserve"> major Congressional support </w:t>
      </w:r>
    </w:p>
    <w:p w14:paraId="33038B46" w14:textId="77777777" w:rsidR="00C1253F" w:rsidRPr="00C2704D" w:rsidRDefault="00C1253F" w:rsidP="00C1253F">
      <w:pPr>
        <w:rPr>
          <w:rFonts w:asciiTheme="minorHAnsi" w:hAnsiTheme="minorHAnsi" w:cstheme="minorHAnsi"/>
        </w:rPr>
      </w:pPr>
      <w:r w:rsidRPr="00C2704D">
        <w:rPr>
          <w:rStyle w:val="Style13ptBold"/>
          <w:rFonts w:asciiTheme="minorHAnsi" w:hAnsiTheme="minorHAnsi" w:cstheme="minorHAnsi"/>
        </w:rPr>
        <w:t xml:space="preserve">U.S. Senate 16 </w:t>
      </w:r>
      <w:r w:rsidRPr="00C2704D">
        <w:rPr>
          <w:rFonts w:asciiTheme="minorHAnsi" w:hAnsiTheme="minorHAnsi" w:cstheme="minorHAnsi"/>
        </w:rPr>
        <w:t>(United States Senate, Water Resources Development Act Includes Several Key Provisions for Indian Country, No Publication, https://www.indian.senate.gov/news/press-release/water-resources-development-act-includes-several-key-provisions-indian-country-0, 12-10-2016)//</w:t>
      </w:r>
      <w:proofErr w:type="spellStart"/>
      <w:r w:rsidRPr="00C2704D">
        <w:rPr>
          <w:rFonts w:asciiTheme="minorHAnsi" w:hAnsiTheme="minorHAnsi" w:cstheme="minorHAnsi"/>
        </w:rPr>
        <w:t>ILake</w:t>
      </w:r>
      <w:proofErr w:type="spellEnd"/>
      <w:r w:rsidRPr="00C2704D">
        <w:rPr>
          <w:rFonts w:asciiTheme="minorHAnsi" w:hAnsiTheme="minorHAnsi" w:cstheme="minorHAnsi"/>
        </w:rPr>
        <w:t>-AZ</w:t>
      </w:r>
    </w:p>
    <w:p w14:paraId="2A02C14A" w14:textId="77777777" w:rsidR="00C1253F" w:rsidRPr="00C2704D" w:rsidRDefault="00C1253F" w:rsidP="00C1253F">
      <w:pPr>
        <w:rPr>
          <w:rStyle w:val="StyleUnderline"/>
          <w:rFonts w:asciiTheme="minorHAnsi" w:hAnsiTheme="minorHAnsi" w:cstheme="minorHAnsi"/>
        </w:rPr>
      </w:pPr>
      <w:r w:rsidRPr="00C2704D">
        <w:rPr>
          <w:rFonts w:asciiTheme="minorHAnsi" w:hAnsiTheme="minorHAnsi" w:cstheme="minorHAnsi"/>
        </w:rPr>
        <w:t xml:space="preserve">WASHINGTON, D.C. — U.S. Sen. John </w:t>
      </w:r>
      <w:proofErr w:type="spellStart"/>
      <w:r w:rsidRPr="00C2704D">
        <w:rPr>
          <w:rFonts w:asciiTheme="minorHAnsi" w:hAnsiTheme="minorHAnsi" w:cstheme="minorHAnsi"/>
        </w:rPr>
        <w:t>Barrasso</w:t>
      </w:r>
      <w:proofErr w:type="spellEnd"/>
      <w:r w:rsidRPr="00C2704D">
        <w:rPr>
          <w:rFonts w:asciiTheme="minorHAnsi" w:hAnsiTheme="minorHAnsi" w:cstheme="minorHAnsi"/>
        </w:rPr>
        <w:t xml:space="preserve"> (R-WY), </w:t>
      </w:r>
      <w:r w:rsidRPr="00C2704D">
        <w:rPr>
          <w:rStyle w:val="StyleUnderline"/>
          <w:rFonts w:asciiTheme="minorHAnsi" w:hAnsiTheme="minorHAnsi" w:cstheme="minorHAnsi"/>
        </w:rPr>
        <w:t>chairman of the Senate Committee on Indian Affairs, praised Congress’s passage of</w:t>
      </w:r>
      <w:r w:rsidRPr="00C2704D">
        <w:rPr>
          <w:rFonts w:asciiTheme="minorHAnsi" w:hAnsiTheme="minorHAnsi" w:cstheme="minorHAnsi"/>
        </w:rPr>
        <w:t xml:space="preserve"> S. 612, </w:t>
      </w:r>
      <w:r w:rsidRPr="00C2704D">
        <w:rPr>
          <w:rStyle w:val="StyleUnderline"/>
          <w:rFonts w:asciiTheme="minorHAnsi" w:hAnsiTheme="minorHAnsi" w:cstheme="minorHAnsi"/>
        </w:rPr>
        <w:t xml:space="preserve">the Water Infrastructure Improvements for the Nation Act (WINN Act), the legislative vehicle for the Water Resources Development Act, </w:t>
      </w:r>
      <w:r w:rsidRPr="00C2704D">
        <w:rPr>
          <w:rStyle w:val="Emphasis"/>
          <w:rFonts w:asciiTheme="minorHAnsi" w:hAnsiTheme="minorHAnsi" w:cstheme="minorHAnsi"/>
        </w:rPr>
        <w:t>which included several key provisions for Indian Country.</w:t>
      </w:r>
    </w:p>
    <w:p w14:paraId="46BE0AF3"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w:t>
      </w:r>
      <w:r w:rsidRPr="00C2704D">
        <w:rPr>
          <w:rStyle w:val="Emphasis"/>
          <w:rFonts w:asciiTheme="minorHAnsi" w:hAnsiTheme="minorHAnsi" w:cstheme="minorHAnsi"/>
        </w:rPr>
        <w:t>Congress has taken major action on behalf of tribal communities</w:t>
      </w:r>
      <w:r w:rsidRPr="00C2704D">
        <w:rPr>
          <w:rFonts w:asciiTheme="minorHAnsi" w:hAnsiTheme="minorHAnsi" w:cstheme="minorHAnsi"/>
        </w:rPr>
        <w:t xml:space="preserve">,” said </w:t>
      </w:r>
      <w:proofErr w:type="spellStart"/>
      <w:r w:rsidRPr="00C2704D">
        <w:rPr>
          <w:rFonts w:asciiTheme="minorHAnsi" w:hAnsiTheme="minorHAnsi" w:cstheme="minorHAnsi"/>
        </w:rPr>
        <w:t>Barrasso</w:t>
      </w:r>
      <w:proofErr w:type="spellEnd"/>
      <w:r w:rsidRPr="00C2704D">
        <w:rPr>
          <w:rFonts w:asciiTheme="minorHAnsi" w:hAnsiTheme="minorHAnsi" w:cstheme="minorHAnsi"/>
        </w:rPr>
        <w:t>. “</w:t>
      </w:r>
      <w:r w:rsidRPr="00C2704D">
        <w:rPr>
          <w:rStyle w:val="Emphasis"/>
          <w:rFonts w:asciiTheme="minorHAnsi" w:hAnsiTheme="minorHAnsi" w:cstheme="minorHAnsi"/>
        </w:rPr>
        <w:t>The Water Resources Development Act included Indian bills that were passed by the committee throughout this Congress.</w:t>
      </w:r>
      <w:r w:rsidRPr="00C2704D">
        <w:rPr>
          <w:rFonts w:asciiTheme="minorHAnsi" w:hAnsiTheme="minorHAnsi" w:cstheme="minorHAnsi"/>
        </w:rPr>
        <w:t xml:space="preserve"> </w:t>
      </w:r>
      <w:r w:rsidRPr="00C2704D">
        <w:rPr>
          <w:rStyle w:val="StyleUnderline"/>
          <w:rFonts w:asciiTheme="minorHAnsi" w:hAnsiTheme="minorHAnsi" w:cstheme="minorHAnsi"/>
        </w:rPr>
        <w:t>These measures will help protect Native and surrounding communities from flooding, improve aging irrigation systems, clarify water rights, take land into trust for tribes, and protect and improve lives across Indian Country</w:t>
      </w:r>
      <w:r w:rsidRPr="00C2704D">
        <w:rPr>
          <w:rFonts w:asciiTheme="minorHAnsi" w:hAnsiTheme="minorHAnsi" w:cstheme="minorHAnsi"/>
        </w:rPr>
        <w:t>. I urge the president to sign this bill into law.”</w:t>
      </w:r>
    </w:p>
    <w:p w14:paraId="03B6E8AB"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The Congress-passed S. 612 included the following:</w:t>
      </w:r>
    </w:p>
    <w:p w14:paraId="1B089A2D"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S. 2717, the Dam Repairs and Improvements for Tribes Act of 2016 (DRIFT Act);</w:t>
      </w:r>
    </w:p>
    <w:p w14:paraId="340F70B6"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S. 438, the Irrigation Rehabilitation and Renovation for Indian Tribal Governments and Their Economies Act (IRRIGATE Act);</w:t>
      </w:r>
    </w:p>
    <w:p w14:paraId="4F63D114"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S. 1983, the Pechanga Band of Luiseno Mission Indians Water Rights Settlement Act;</w:t>
      </w:r>
    </w:p>
    <w:p w14:paraId="4358D9BC"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S. 1125, the Blackfeet Water Rights Settlement Act of 2015;</w:t>
      </w:r>
    </w:p>
    <w:p w14:paraId="42A5E999"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lastRenderedPageBreak/>
        <w:t>·         H.R. 387, a bill to provide for certain land to be taken into trust for the benefit of the Morongo Band of Mission Indians;</w:t>
      </w:r>
    </w:p>
    <w:p w14:paraId="71FF666D"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S. 1822, a bill to take certain federal land located in Tuolumne County, Calif., into trust for the benefit of the Tuolumne Band of Me-Wuk Indians;</w:t>
      </w:r>
    </w:p>
    <w:p w14:paraId="6E094740"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H.R. 4685, an act to take certain federal lands located in Tulare County, Calif., into trust for the benefit of the Tule River Indian Tribe; and</w:t>
      </w:r>
    </w:p>
    <w:p w14:paraId="74FF5291" w14:textId="77777777" w:rsidR="00C1253F" w:rsidRPr="00C2704D" w:rsidRDefault="00C1253F" w:rsidP="00C1253F">
      <w:pPr>
        <w:rPr>
          <w:rFonts w:asciiTheme="minorHAnsi" w:hAnsiTheme="minorHAnsi" w:cstheme="minorHAnsi"/>
        </w:rPr>
      </w:pPr>
      <w:r w:rsidRPr="00C2704D">
        <w:rPr>
          <w:rFonts w:asciiTheme="minorHAnsi" w:hAnsiTheme="minorHAnsi" w:cstheme="minorHAnsi"/>
        </w:rPr>
        <w:t>·        H.R. 1296, a bill to amend the San Luis Rey Indian Water Rights Settlement Act to clarify certain settlement terms.</w:t>
      </w:r>
    </w:p>
    <w:p w14:paraId="157C337B" w14:textId="77777777" w:rsidR="00C1253F" w:rsidRPr="00C2704D" w:rsidRDefault="00C1253F" w:rsidP="00E2739B">
      <w:pPr>
        <w:rPr>
          <w:rFonts w:asciiTheme="minorHAnsi" w:eastAsiaTheme="majorEastAsia" w:hAnsiTheme="minorHAnsi" w:cstheme="minorHAnsi"/>
          <w:sz w:val="14"/>
        </w:rPr>
      </w:pPr>
    </w:p>
    <w:p w14:paraId="03A96A2A" w14:textId="77777777" w:rsidR="004261CA" w:rsidRPr="00C2704D" w:rsidRDefault="004261CA" w:rsidP="004261CA">
      <w:pPr>
        <w:pStyle w:val="Heading3"/>
        <w:rPr>
          <w:rFonts w:asciiTheme="minorHAnsi" w:hAnsiTheme="minorHAnsi" w:cstheme="minorHAnsi"/>
        </w:rPr>
      </w:pPr>
      <w:r w:rsidRPr="00C2704D">
        <w:rPr>
          <w:rFonts w:asciiTheme="minorHAnsi" w:hAnsiTheme="minorHAnsi" w:cstheme="minorHAnsi"/>
        </w:rPr>
        <w:lastRenderedPageBreak/>
        <w:t>1AR -- AT: Partisanship</w:t>
      </w:r>
    </w:p>
    <w:p w14:paraId="155A8802" w14:textId="77777777" w:rsidR="004261CA" w:rsidRPr="00C2704D" w:rsidRDefault="004261CA" w:rsidP="004261CA">
      <w:pPr>
        <w:pStyle w:val="Heading4"/>
        <w:rPr>
          <w:rFonts w:asciiTheme="minorHAnsi" w:hAnsiTheme="minorHAnsi" w:cstheme="minorHAnsi"/>
        </w:rPr>
      </w:pPr>
      <w:r w:rsidRPr="00C2704D">
        <w:rPr>
          <w:rFonts w:asciiTheme="minorHAnsi" w:hAnsiTheme="minorHAnsi" w:cstheme="minorHAnsi"/>
        </w:rPr>
        <w:t xml:space="preserve">Water infrastructure bill is </w:t>
      </w:r>
      <w:r w:rsidRPr="00C2704D">
        <w:rPr>
          <w:rFonts w:asciiTheme="minorHAnsi" w:hAnsiTheme="minorHAnsi" w:cstheme="minorHAnsi"/>
          <w:u w:val="single"/>
        </w:rPr>
        <w:t>bipartisan</w:t>
      </w:r>
      <w:r w:rsidRPr="00C2704D">
        <w:rPr>
          <w:rFonts w:asciiTheme="minorHAnsi" w:hAnsiTheme="minorHAnsi" w:cstheme="minorHAnsi"/>
        </w:rPr>
        <w:t xml:space="preserve"> -- it </w:t>
      </w:r>
      <w:r w:rsidRPr="00C2704D">
        <w:rPr>
          <w:rFonts w:asciiTheme="minorHAnsi" w:hAnsiTheme="minorHAnsi" w:cstheme="minorHAnsi"/>
          <w:u w:val="single"/>
        </w:rPr>
        <w:t>includes</w:t>
      </w:r>
      <w:r w:rsidRPr="00C2704D">
        <w:rPr>
          <w:rFonts w:asciiTheme="minorHAnsi" w:hAnsiTheme="minorHAnsi" w:cstheme="minorHAnsi"/>
        </w:rPr>
        <w:t xml:space="preserve"> native water protection!</w:t>
      </w:r>
    </w:p>
    <w:p w14:paraId="4D205FCC" w14:textId="77777777" w:rsidR="004261CA" w:rsidRPr="00C2704D" w:rsidRDefault="004261CA" w:rsidP="004261CA">
      <w:pPr>
        <w:rPr>
          <w:rFonts w:asciiTheme="minorHAnsi" w:eastAsiaTheme="majorEastAsia" w:hAnsiTheme="minorHAnsi" w:cstheme="minorHAnsi"/>
        </w:rPr>
      </w:pPr>
      <w:proofErr w:type="spellStart"/>
      <w:r w:rsidRPr="00C2704D">
        <w:rPr>
          <w:rStyle w:val="Style13ptBold"/>
          <w:rFonts w:asciiTheme="minorHAnsi" w:eastAsiaTheme="majorEastAsia" w:hAnsiTheme="minorHAnsi" w:cstheme="minorHAnsi"/>
        </w:rPr>
        <w:t>Budryk</w:t>
      </w:r>
      <w:proofErr w:type="spellEnd"/>
      <w:r w:rsidRPr="00C2704D">
        <w:rPr>
          <w:rStyle w:val="Style13ptBold"/>
          <w:rFonts w:asciiTheme="minorHAnsi" w:eastAsiaTheme="majorEastAsia" w:hAnsiTheme="minorHAnsi" w:cstheme="minorHAnsi"/>
        </w:rPr>
        <w:t xml:space="preserve"> 21</w:t>
      </w:r>
      <w:r w:rsidRPr="00C2704D">
        <w:rPr>
          <w:rFonts w:asciiTheme="minorHAnsi" w:eastAsiaTheme="majorEastAsia" w:hAnsiTheme="minorHAnsi" w:cstheme="minorHAnsi"/>
        </w:rPr>
        <w:t xml:space="preserve"> [Zack </w:t>
      </w:r>
      <w:proofErr w:type="spellStart"/>
      <w:r w:rsidRPr="00C2704D">
        <w:rPr>
          <w:rFonts w:asciiTheme="minorHAnsi" w:eastAsiaTheme="majorEastAsia" w:hAnsiTheme="minorHAnsi" w:cstheme="minorHAnsi"/>
        </w:rPr>
        <w:t>Budryk</w:t>
      </w:r>
      <w:proofErr w:type="spellEnd"/>
      <w:r w:rsidRPr="00C2704D">
        <w:rPr>
          <w:rFonts w:asciiTheme="minorHAnsi" w:eastAsiaTheme="majorEastAsia" w:hAnsiTheme="minorHAnsi" w:cstheme="minorHAnsi"/>
        </w:rPr>
        <w:t>; 04/29/2021; “Senate passes bipartisan $35B water infrastructure bill,” The Hill; https://thehill.com/policy/energy-environment/551014-senate-passes-bipartisan-35-billion-water-infrastructure-bill//BUBU]</w:t>
      </w:r>
    </w:p>
    <w:p w14:paraId="6E07E910" w14:textId="77777777" w:rsidR="004261CA" w:rsidRPr="00C2704D" w:rsidRDefault="004261CA" w:rsidP="004261CA">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A </w:t>
      </w:r>
      <w:r w:rsidRPr="00C2704D">
        <w:rPr>
          <w:rFonts w:asciiTheme="minorHAnsi" w:eastAsiaTheme="majorEastAsia" w:hAnsiTheme="minorHAnsi" w:cstheme="minorHAnsi"/>
          <w:b/>
          <w:bCs/>
          <w:u w:val="single"/>
        </w:rPr>
        <w:t>bipartisan bill</w:t>
      </w:r>
      <w:r w:rsidRPr="00C2704D">
        <w:rPr>
          <w:rFonts w:asciiTheme="minorHAnsi" w:eastAsiaTheme="majorEastAsia" w:hAnsiTheme="minorHAnsi" w:cstheme="minorHAnsi"/>
          <w:sz w:val="14"/>
        </w:rPr>
        <w:t xml:space="preserve"> to boost funding for states' water infrastructure </w:t>
      </w:r>
      <w:r w:rsidRPr="00C2704D">
        <w:rPr>
          <w:rFonts w:asciiTheme="minorHAnsi" w:eastAsiaTheme="majorEastAsia" w:hAnsiTheme="minorHAnsi" w:cstheme="minorHAnsi"/>
          <w:b/>
          <w:bCs/>
          <w:u w:val="single"/>
        </w:rPr>
        <w:t>passed</w:t>
      </w:r>
      <w:r w:rsidRPr="00C2704D">
        <w:rPr>
          <w:rFonts w:asciiTheme="minorHAnsi" w:eastAsiaTheme="majorEastAsia" w:hAnsiTheme="minorHAnsi" w:cstheme="minorHAnsi"/>
          <w:u w:val="single"/>
        </w:rPr>
        <w:t xml:space="preserve"> the Senate 89-2 </w:t>
      </w:r>
      <w:r w:rsidRPr="00C2704D">
        <w:rPr>
          <w:rFonts w:asciiTheme="minorHAnsi" w:eastAsiaTheme="majorEastAsia" w:hAnsiTheme="minorHAnsi" w:cstheme="minorHAnsi"/>
          <w:sz w:val="14"/>
        </w:rPr>
        <w:t>Thursday, sending it to the House of Representatives.</w:t>
      </w:r>
    </w:p>
    <w:p w14:paraId="40850C24" w14:textId="77777777" w:rsidR="004261CA" w:rsidRPr="00C2704D" w:rsidRDefault="004261CA" w:rsidP="004261CA">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measure, the </w:t>
      </w:r>
      <w:r w:rsidRPr="00C2704D">
        <w:rPr>
          <w:rFonts w:asciiTheme="minorHAnsi" w:eastAsiaTheme="majorEastAsia" w:hAnsiTheme="minorHAnsi" w:cstheme="minorHAnsi"/>
          <w:u w:val="single"/>
        </w:rPr>
        <w:t xml:space="preserve">Drinking </w:t>
      </w:r>
      <w:r w:rsidRPr="00C2704D">
        <w:rPr>
          <w:rFonts w:asciiTheme="minorHAnsi" w:eastAsiaTheme="majorEastAsia" w:hAnsiTheme="minorHAnsi" w:cstheme="minorHAnsi"/>
          <w:b/>
          <w:bCs/>
          <w:u w:val="single"/>
        </w:rPr>
        <w:t>Water</w:t>
      </w:r>
      <w:r w:rsidRPr="00C2704D">
        <w:rPr>
          <w:rFonts w:asciiTheme="minorHAnsi" w:eastAsiaTheme="majorEastAsia" w:hAnsiTheme="minorHAnsi" w:cstheme="minorHAnsi"/>
          <w:u w:val="single"/>
        </w:rPr>
        <w:t xml:space="preserve"> and Wastewater </w:t>
      </w:r>
      <w:r w:rsidRPr="00C2704D">
        <w:rPr>
          <w:rFonts w:asciiTheme="minorHAnsi" w:eastAsiaTheme="majorEastAsia" w:hAnsiTheme="minorHAnsi" w:cstheme="minorHAnsi"/>
          <w:b/>
          <w:bCs/>
          <w:u w:val="single"/>
        </w:rPr>
        <w:t>Infrastructure</w:t>
      </w:r>
      <w:r w:rsidRPr="00C2704D">
        <w:rPr>
          <w:rFonts w:asciiTheme="minorHAnsi" w:eastAsiaTheme="majorEastAsia" w:hAnsiTheme="minorHAnsi" w:cstheme="minorHAnsi"/>
          <w:u w:val="single"/>
        </w:rPr>
        <w:t xml:space="preserve"> Act of 2021</w:t>
      </w:r>
      <w:r w:rsidRPr="00C2704D">
        <w:rPr>
          <w:rFonts w:asciiTheme="minorHAnsi" w:eastAsiaTheme="majorEastAsia" w:hAnsiTheme="minorHAnsi" w:cstheme="minorHAnsi"/>
          <w:sz w:val="14"/>
        </w:rPr>
        <w:t>, would put $35 billion toward state water infrastructure programs. It authorizes gradual increases in funding for state water infrastructure systems from fiscal 2022 through 2026, beginning with $2.4 billion and ending with $3.25 billion.</w:t>
      </w:r>
    </w:p>
    <w:p w14:paraId="4B2F8856" w14:textId="77777777" w:rsidR="004261CA" w:rsidRPr="00C2704D" w:rsidRDefault="004261CA" w:rsidP="004261CA">
      <w:pPr>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The bill, written by Sen. Tammy Duckworth (D-Ill.), was co-sponsored by Senate Environment &amp; Public Works Committee Chairman Tom Carper (D-Del.), ranking member Sen. Shelley Moore Capito (R-W.Va.) and committee members Cynthia Lummis (R-Wyo.) and Ben Cardin (D-Md.), Kevin Cramer (R-N.D.). The two "no" votes were Sens. Ted Cruz (R-Texas) and Mike Lee (R-Utah).</w:t>
      </w:r>
    </w:p>
    <w:p w14:paraId="798E1B1D" w14:textId="5BB31980" w:rsidR="004261CA" w:rsidRPr="00C2704D" w:rsidRDefault="004261CA" w:rsidP="004261CA">
      <w:pPr>
        <w:rPr>
          <w:rFonts w:asciiTheme="minorHAnsi" w:eastAsiaTheme="majorEastAsia" w:hAnsiTheme="minorHAnsi" w:cstheme="minorHAnsi"/>
          <w:u w:val="single"/>
        </w:rPr>
      </w:pPr>
      <w:r w:rsidRPr="00C2704D">
        <w:rPr>
          <w:rFonts w:asciiTheme="minorHAnsi" w:eastAsiaTheme="majorEastAsia" w:hAnsiTheme="minorHAnsi" w:cstheme="minorHAnsi"/>
          <w:sz w:val="14"/>
        </w:rPr>
        <w:t xml:space="preserve">The bill also </w:t>
      </w:r>
      <w:r w:rsidRPr="00C2704D">
        <w:rPr>
          <w:rFonts w:asciiTheme="minorHAnsi" w:eastAsiaTheme="majorEastAsia" w:hAnsiTheme="minorHAnsi" w:cstheme="minorHAnsi"/>
          <w:u w:val="single"/>
        </w:rPr>
        <w:t xml:space="preserve">establishes an </w:t>
      </w:r>
      <w:r w:rsidRPr="00C2704D">
        <w:rPr>
          <w:rFonts w:asciiTheme="minorHAnsi" w:eastAsiaTheme="majorEastAsia" w:hAnsiTheme="minorHAnsi" w:cstheme="minorHAnsi"/>
          <w:b/>
          <w:bCs/>
          <w:u w:val="single"/>
        </w:rPr>
        <w:t>operational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sustainability</w:t>
      </w:r>
      <w:r w:rsidRPr="00C2704D">
        <w:rPr>
          <w:rFonts w:asciiTheme="minorHAnsi" w:eastAsiaTheme="majorEastAsia" w:hAnsiTheme="minorHAnsi" w:cstheme="minorHAnsi"/>
          <w:u w:val="single"/>
        </w:rPr>
        <w:t xml:space="preserve"> program for smaller </w:t>
      </w:r>
      <w:r w:rsidRPr="00C2704D">
        <w:rPr>
          <w:rFonts w:asciiTheme="minorHAnsi" w:eastAsiaTheme="majorEastAsia" w:hAnsiTheme="minorHAnsi" w:cstheme="minorHAnsi"/>
          <w:b/>
          <w:bCs/>
          <w:u w:val="single"/>
        </w:rPr>
        <w:t>water systems</w:t>
      </w:r>
      <w:r w:rsidRPr="00C2704D">
        <w:rPr>
          <w:rFonts w:asciiTheme="minorHAnsi" w:eastAsiaTheme="majorEastAsia" w:hAnsiTheme="minorHAnsi" w:cstheme="minorHAnsi"/>
          <w:u w:val="single"/>
        </w:rPr>
        <w:t xml:space="preserve"> such as those </w:t>
      </w:r>
      <w:r w:rsidRPr="00C2704D">
        <w:rPr>
          <w:rFonts w:asciiTheme="minorHAnsi" w:eastAsiaTheme="majorEastAsia" w:hAnsiTheme="minorHAnsi" w:cstheme="minorHAnsi"/>
          <w:b/>
          <w:bCs/>
          <w:u w:val="single"/>
        </w:rPr>
        <w:t>under</w:t>
      </w:r>
      <w:r w:rsidRPr="00C2704D">
        <w:rPr>
          <w:rFonts w:asciiTheme="minorHAnsi" w:eastAsiaTheme="majorEastAsia" w:hAnsiTheme="minorHAnsi" w:cstheme="minorHAnsi"/>
          <w:u w:val="single"/>
        </w:rPr>
        <w:t xml:space="preserve"> the jurisdiction of </w:t>
      </w:r>
      <w:r w:rsidRPr="00C2704D">
        <w:rPr>
          <w:rFonts w:asciiTheme="minorHAnsi" w:eastAsiaTheme="majorEastAsia" w:hAnsiTheme="minorHAnsi" w:cstheme="minorHAnsi"/>
          <w:b/>
          <w:bCs/>
          <w:u w:val="single"/>
        </w:rPr>
        <w:t>Native American tribes</w:t>
      </w:r>
      <w:r w:rsidRPr="00C2704D">
        <w:rPr>
          <w:rFonts w:asciiTheme="minorHAnsi" w:eastAsiaTheme="majorEastAsia" w:hAnsiTheme="minorHAnsi" w:cstheme="minorHAnsi"/>
          <w:u w:val="single"/>
        </w:rPr>
        <w:t>, and authorizes $50 million annually for fiscal years 2022-2026.</w:t>
      </w:r>
    </w:p>
    <w:p w14:paraId="189891EA" w14:textId="5595D9B5" w:rsidR="004261CA" w:rsidRPr="00C2704D" w:rsidRDefault="004261CA" w:rsidP="004261CA">
      <w:pPr>
        <w:pStyle w:val="Heading4"/>
        <w:rPr>
          <w:rFonts w:asciiTheme="minorHAnsi" w:hAnsiTheme="minorHAnsi" w:cstheme="minorHAnsi"/>
        </w:rPr>
      </w:pPr>
      <w:r w:rsidRPr="00C2704D">
        <w:rPr>
          <w:rFonts w:asciiTheme="minorHAnsi" w:hAnsiTheme="minorHAnsi" w:cstheme="minorHAnsi"/>
        </w:rPr>
        <w:t>Improving indigenous water rights is bipartisan -- water infrastructure bill proves.</w:t>
      </w:r>
    </w:p>
    <w:p w14:paraId="30228DA9" w14:textId="77777777" w:rsidR="004261CA" w:rsidRPr="00C2704D" w:rsidRDefault="004261CA" w:rsidP="004261CA">
      <w:pPr>
        <w:rPr>
          <w:rStyle w:val="Style13ptBold"/>
          <w:rFonts w:asciiTheme="minorHAnsi" w:eastAsiaTheme="majorEastAsia" w:hAnsiTheme="minorHAnsi" w:cstheme="minorHAnsi"/>
          <w:b w:val="0"/>
          <w:bCs/>
        </w:rPr>
      </w:pPr>
      <w:proofErr w:type="spellStart"/>
      <w:r w:rsidRPr="00C2704D">
        <w:rPr>
          <w:rStyle w:val="Style13ptBold"/>
          <w:rFonts w:asciiTheme="minorHAnsi" w:eastAsiaTheme="majorEastAsia" w:hAnsiTheme="minorHAnsi" w:cstheme="minorHAnsi"/>
        </w:rPr>
        <w:t>Budryk</w:t>
      </w:r>
      <w:proofErr w:type="spellEnd"/>
      <w:r w:rsidRPr="00C2704D">
        <w:rPr>
          <w:rStyle w:val="Style13ptBold"/>
          <w:rFonts w:asciiTheme="minorHAnsi" w:eastAsiaTheme="majorEastAsia" w:hAnsiTheme="minorHAnsi" w:cstheme="minorHAnsi"/>
        </w:rPr>
        <w:t xml:space="preserve"> 21 </w:t>
      </w:r>
      <w:r w:rsidRPr="00C2704D">
        <w:rPr>
          <w:rStyle w:val="Style13ptBold"/>
          <w:rFonts w:asciiTheme="minorHAnsi" w:eastAsiaTheme="majorEastAsia" w:hAnsiTheme="minorHAnsi" w:cstheme="minorHAnsi"/>
          <w:b w:val="0"/>
        </w:rPr>
        <w:t xml:space="preserve">– staff writer at The Hill (Zack </w:t>
      </w:r>
      <w:proofErr w:type="spellStart"/>
      <w:r w:rsidRPr="00C2704D">
        <w:rPr>
          <w:rStyle w:val="Style13ptBold"/>
          <w:rFonts w:asciiTheme="minorHAnsi" w:eastAsiaTheme="majorEastAsia" w:hAnsiTheme="minorHAnsi" w:cstheme="minorHAnsi"/>
          <w:b w:val="0"/>
        </w:rPr>
        <w:t>Budryk</w:t>
      </w:r>
      <w:proofErr w:type="spellEnd"/>
      <w:r w:rsidRPr="00C2704D">
        <w:rPr>
          <w:rStyle w:val="Style13ptBold"/>
          <w:rFonts w:asciiTheme="minorHAnsi" w:eastAsiaTheme="majorEastAsia" w:hAnsiTheme="minorHAnsi" w:cstheme="minorHAnsi"/>
          <w:b w:val="0"/>
        </w:rPr>
        <w:t xml:space="preserve">, “Senate passes bipartisan $35B water infrastructure bill”, 4/29/21, </w:t>
      </w:r>
      <w:hyperlink r:id="rId100" w:history="1">
        <w:r w:rsidRPr="00C2704D">
          <w:rPr>
            <w:rStyle w:val="Hyperlink"/>
            <w:rFonts w:asciiTheme="minorHAnsi" w:eastAsiaTheme="majorEastAsia" w:hAnsiTheme="minorHAnsi" w:cstheme="minorHAnsi"/>
            <w:bCs/>
          </w:rPr>
          <w:t>https://thehill.com/policy/energy-environment/551014-senate-passes-bipartisan-35-billion-water-infrastructure-bill</w:t>
        </w:r>
      </w:hyperlink>
      <w:r w:rsidRPr="00C2704D">
        <w:rPr>
          <w:rStyle w:val="Style13ptBold"/>
          <w:rFonts w:asciiTheme="minorHAnsi" w:eastAsiaTheme="majorEastAsia" w:hAnsiTheme="minorHAnsi" w:cstheme="minorHAnsi"/>
          <w:b w:val="0"/>
        </w:rPr>
        <w:t>) FGY</w:t>
      </w:r>
    </w:p>
    <w:p w14:paraId="38A14E98" w14:textId="77777777" w:rsidR="004261CA" w:rsidRPr="00C2704D" w:rsidRDefault="004261CA" w:rsidP="004261CA">
      <w:pPr>
        <w:rPr>
          <w:rFonts w:asciiTheme="minorHAnsi" w:eastAsiaTheme="majorEastAsia" w:hAnsiTheme="minorHAnsi" w:cstheme="minorHAnsi"/>
          <w:b/>
          <w:bCs/>
          <w:u w:val="single"/>
        </w:rPr>
      </w:pPr>
      <w:r w:rsidRPr="00C2704D">
        <w:rPr>
          <w:rFonts w:asciiTheme="minorHAnsi" w:eastAsiaTheme="majorEastAsia" w:hAnsiTheme="minorHAnsi" w:cstheme="minorHAnsi"/>
          <w:u w:val="single"/>
        </w:rPr>
        <w:t>A bipartisan bill to boost funding for states' water infrastructure passed the Senate 89-2 Thursday, sending it to the House of Representatives</w:t>
      </w:r>
      <w:r w:rsidRPr="00C2704D">
        <w:rPr>
          <w:rFonts w:asciiTheme="minorHAnsi" w:eastAsiaTheme="majorEastAsia" w:hAnsiTheme="minorHAnsi" w:cstheme="minorHAnsi"/>
        </w:rPr>
        <w:t xml:space="preserve">. The measure, the Drinking Water and Wastewater Infrastructure Act of 2021, would put $35 billion toward state water infrastructure programs. It authorizes gradual increases in funding for state water infrastructure systems from fiscal 2022 through 2026, beginning with $2.4 billion and ending with $3.25 billion. </w:t>
      </w:r>
      <w:r w:rsidRPr="00C2704D">
        <w:rPr>
          <w:rFonts w:asciiTheme="minorHAnsi" w:eastAsiaTheme="majorEastAsia" w:hAnsiTheme="minorHAnsi" w:cstheme="minorHAnsi"/>
          <w:u w:val="single"/>
        </w:rPr>
        <w:t>The bill, written by Sen. Tammy Duckworth (D-Ill.), was co-sponsored by Senate Environment &amp; Public Works Committee Chairman Tom Carper (D-Del.), ranking member Sen. Shelley Moore Capito (R-W.Va.) and committee members Cynthia Lummis (R-Wyo.) and Ben Cardin (D-Md.), Kevin Cramer (R-N.D.).</w:t>
      </w:r>
      <w:r w:rsidRPr="00C2704D">
        <w:rPr>
          <w:rFonts w:asciiTheme="minorHAnsi" w:eastAsiaTheme="majorEastAsia" w:hAnsiTheme="minorHAnsi" w:cstheme="minorHAnsi"/>
        </w:rPr>
        <w:t xml:space="preserve"> The two "no" votes were Sens. Ted Cruz (R-Texas) and Mike Lee (R-Utah). </w:t>
      </w:r>
      <w:r w:rsidRPr="00C2704D">
        <w:rPr>
          <w:rFonts w:asciiTheme="minorHAnsi" w:eastAsiaTheme="majorEastAsia" w:hAnsiTheme="minorHAnsi" w:cstheme="minorHAnsi"/>
          <w:b/>
          <w:bCs/>
          <w:u w:val="single"/>
        </w:rPr>
        <w:t>The bill also establishes an operational sustainability program for smaller water systems such as those under the jurisdiction of Native American tribes, and authorizes $50 million annually for fiscal years 2022-2026.</w:t>
      </w:r>
    </w:p>
    <w:p w14:paraId="1F50F646" w14:textId="77777777" w:rsidR="004261CA" w:rsidRPr="00C2704D" w:rsidRDefault="004261CA" w:rsidP="004261CA">
      <w:pPr>
        <w:rPr>
          <w:rFonts w:asciiTheme="minorHAnsi" w:eastAsiaTheme="majorEastAsia" w:hAnsiTheme="minorHAnsi" w:cstheme="minorHAnsi"/>
          <w:b/>
          <w:bCs/>
          <w:u w:val="single"/>
        </w:rPr>
      </w:pPr>
    </w:p>
    <w:p w14:paraId="00049D85" w14:textId="7E58E31C" w:rsidR="004261CA" w:rsidRPr="00C2704D" w:rsidRDefault="004261CA" w:rsidP="004261CA">
      <w:pPr>
        <w:pStyle w:val="Heading4"/>
        <w:rPr>
          <w:rFonts w:asciiTheme="minorHAnsi" w:hAnsiTheme="minorHAnsi" w:cstheme="minorHAnsi"/>
        </w:rPr>
      </w:pPr>
      <w:r w:rsidRPr="00C2704D">
        <w:rPr>
          <w:rFonts w:asciiTheme="minorHAnsi" w:hAnsiTheme="minorHAnsi" w:cstheme="minorHAnsi"/>
        </w:rPr>
        <w:t xml:space="preserve">Native American water infrastructure is </w:t>
      </w:r>
      <w:r w:rsidRPr="00C2704D">
        <w:rPr>
          <w:rFonts w:asciiTheme="minorHAnsi" w:hAnsiTheme="minorHAnsi" w:cstheme="minorHAnsi"/>
          <w:u w:val="single"/>
        </w:rPr>
        <w:t>empirically bipartisan</w:t>
      </w:r>
      <w:r w:rsidRPr="00C2704D">
        <w:rPr>
          <w:rFonts w:asciiTheme="minorHAnsi" w:hAnsiTheme="minorHAnsi" w:cstheme="minorHAnsi"/>
        </w:rPr>
        <w:t>.</w:t>
      </w:r>
    </w:p>
    <w:p w14:paraId="4C1BB2BC" w14:textId="77777777" w:rsidR="004261CA" w:rsidRPr="00C2704D" w:rsidRDefault="004261CA" w:rsidP="004261CA">
      <w:pPr>
        <w:rPr>
          <w:rStyle w:val="Style13ptBold"/>
          <w:rFonts w:asciiTheme="minorHAnsi" w:eastAsiaTheme="majorEastAsia" w:hAnsiTheme="minorHAnsi" w:cstheme="minorHAnsi"/>
          <w:b w:val="0"/>
          <w:bCs/>
        </w:rPr>
      </w:pPr>
      <w:proofErr w:type="spellStart"/>
      <w:r w:rsidRPr="00C2704D">
        <w:rPr>
          <w:rStyle w:val="Style13ptBold"/>
          <w:rFonts w:asciiTheme="minorHAnsi" w:eastAsiaTheme="majorEastAsia" w:hAnsiTheme="minorHAnsi" w:cstheme="minorHAnsi"/>
        </w:rPr>
        <w:t>Heinsius</w:t>
      </w:r>
      <w:proofErr w:type="spellEnd"/>
      <w:r w:rsidRPr="00C2704D">
        <w:rPr>
          <w:rStyle w:val="Style13ptBold"/>
          <w:rFonts w:asciiTheme="minorHAnsi" w:eastAsiaTheme="majorEastAsia" w:hAnsiTheme="minorHAnsi" w:cstheme="minorHAnsi"/>
        </w:rPr>
        <w:t xml:space="preserve"> 21 </w:t>
      </w:r>
      <w:r w:rsidRPr="00C2704D">
        <w:rPr>
          <w:rStyle w:val="Style13ptBold"/>
          <w:rFonts w:asciiTheme="minorHAnsi" w:eastAsiaTheme="majorEastAsia" w:hAnsiTheme="minorHAnsi" w:cstheme="minorHAnsi"/>
          <w:b w:val="0"/>
          <w:sz w:val="20"/>
          <w:szCs w:val="20"/>
        </w:rPr>
        <w:t xml:space="preserve">– </w:t>
      </w:r>
      <w:r w:rsidRPr="00C2704D">
        <w:rPr>
          <w:rStyle w:val="Style13ptBold"/>
          <w:rFonts w:asciiTheme="minorHAnsi" w:eastAsiaTheme="majorEastAsia" w:hAnsiTheme="minorHAnsi" w:cstheme="minorHAnsi"/>
          <w:b w:val="0"/>
        </w:rPr>
        <w:t xml:space="preserve">executive producer and local content manager at KNAU (Ryan </w:t>
      </w:r>
      <w:proofErr w:type="spellStart"/>
      <w:r w:rsidRPr="00C2704D">
        <w:rPr>
          <w:rStyle w:val="Style13ptBold"/>
          <w:rFonts w:asciiTheme="minorHAnsi" w:eastAsiaTheme="majorEastAsia" w:hAnsiTheme="minorHAnsi" w:cstheme="minorHAnsi"/>
          <w:b w:val="0"/>
        </w:rPr>
        <w:t>Heinsius</w:t>
      </w:r>
      <w:proofErr w:type="spellEnd"/>
      <w:r w:rsidRPr="00C2704D">
        <w:rPr>
          <w:rStyle w:val="Style13ptBold"/>
          <w:rFonts w:asciiTheme="minorHAnsi" w:eastAsiaTheme="majorEastAsia" w:hAnsiTheme="minorHAnsi" w:cstheme="minorHAnsi"/>
          <w:b w:val="0"/>
        </w:rPr>
        <w:t xml:space="preserve">, “Federal Water Bill Would Allocate $50 Million To Tribal Drinking Water Projects, 3/30/2021, </w:t>
      </w:r>
      <w:hyperlink r:id="rId101" w:history="1">
        <w:r w:rsidRPr="00C2704D">
          <w:rPr>
            <w:rStyle w:val="Hyperlink"/>
            <w:rFonts w:asciiTheme="minorHAnsi" w:eastAsiaTheme="majorEastAsia" w:hAnsiTheme="minorHAnsi" w:cstheme="minorHAnsi"/>
            <w:bCs/>
          </w:rPr>
          <w:t>https://www.knau.org/post/federal-water-bill-would-allocate-50-million-tribal-drinking-water-projects</w:t>
        </w:r>
      </w:hyperlink>
      <w:r w:rsidRPr="00C2704D">
        <w:rPr>
          <w:rStyle w:val="Style13ptBold"/>
          <w:rFonts w:asciiTheme="minorHAnsi" w:eastAsiaTheme="majorEastAsia" w:hAnsiTheme="minorHAnsi" w:cstheme="minorHAnsi"/>
          <w:b w:val="0"/>
        </w:rPr>
        <w:t>) FGY</w:t>
      </w:r>
    </w:p>
    <w:p w14:paraId="5DA4B1B6" w14:textId="77777777" w:rsidR="004261CA" w:rsidRPr="00C2704D" w:rsidRDefault="004261CA" w:rsidP="004261CA">
      <w:pPr>
        <w:rPr>
          <w:rFonts w:asciiTheme="minorHAnsi" w:eastAsiaTheme="majorEastAsia" w:hAnsiTheme="minorHAnsi" w:cstheme="minorHAnsi"/>
          <w:u w:val="single"/>
        </w:rPr>
      </w:pPr>
      <w:r w:rsidRPr="00C2704D">
        <w:rPr>
          <w:rFonts w:asciiTheme="minorHAnsi" w:eastAsiaTheme="majorEastAsia" w:hAnsiTheme="minorHAnsi" w:cstheme="minorHAnsi"/>
        </w:rPr>
        <w:t>A</w:t>
      </w:r>
      <w:r w:rsidRPr="00C2704D">
        <w:rPr>
          <w:rFonts w:asciiTheme="minorHAnsi" w:eastAsiaTheme="majorEastAsia" w:hAnsiTheme="minorHAnsi" w:cstheme="minorHAnsi"/>
          <w:u w:val="single"/>
        </w:rPr>
        <w:t xml:space="preserve"> bipartisan bill under consideration in the U.S. Senate would invest billions of dollars in updating the nation’s water infrastructure. Among its many provisions, the package would direct funds to Southwestern tribes</w:t>
      </w:r>
      <w:r w:rsidRPr="00C2704D">
        <w:rPr>
          <w:rFonts w:asciiTheme="minorHAnsi" w:eastAsiaTheme="majorEastAsia" w:hAnsiTheme="minorHAnsi" w:cstheme="minorHAnsi"/>
          <w:sz w:val="16"/>
          <w:szCs w:val="16"/>
        </w:rPr>
        <w:t xml:space="preserve">, KNAU’s Ryan </w:t>
      </w:r>
      <w:proofErr w:type="spellStart"/>
      <w:r w:rsidRPr="00C2704D">
        <w:rPr>
          <w:rFonts w:asciiTheme="minorHAnsi" w:eastAsiaTheme="majorEastAsia" w:hAnsiTheme="minorHAnsi" w:cstheme="minorHAnsi"/>
          <w:sz w:val="16"/>
          <w:szCs w:val="16"/>
        </w:rPr>
        <w:t>Heinsius</w:t>
      </w:r>
      <w:proofErr w:type="spellEnd"/>
      <w:r w:rsidRPr="00C2704D">
        <w:rPr>
          <w:rFonts w:asciiTheme="minorHAnsi" w:eastAsiaTheme="majorEastAsia" w:hAnsiTheme="minorHAnsi" w:cstheme="minorHAnsi"/>
          <w:sz w:val="16"/>
          <w:szCs w:val="16"/>
        </w:rPr>
        <w:t xml:space="preserve"> reports.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 xml:space="preserve">The legislation would reauthorize the Indian Reservation Drinking Water Program. It allocates $50 million a year to 10 tribal drinking water projects through the Environmental Protection Agency. Many reservation residents lack running water. It’s estimated almost a third of the people on the Navajo Nation have to haul it to their homes. </w:t>
      </w:r>
      <w:r w:rsidRPr="00C2704D">
        <w:rPr>
          <w:rFonts w:asciiTheme="minorHAnsi" w:eastAsiaTheme="majorEastAsia" w:hAnsiTheme="minorHAnsi" w:cstheme="minorHAnsi"/>
        </w:rPr>
        <w:t xml:space="preserve">The program is part of the larger Drinking Water and </w:t>
      </w:r>
      <w:r w:rsidRPr="00C2704D">
        <w:rPr>
          <w:rFonts w:asciiTheme="minorHAnsi" w:eastAsiaTheme="majorEastAsia" w:hAnsiTheme="minorHAnsi" w:cstheme="minorHAnsi"/>
        </w:rPr>
        <w:lastRenderedPageBreak/>
        <w:t xml:space="preserve">Wastewater Infrastructure Act, which </w:t>
      </w:r>
      <w:r w:rsidRPr="00C2704D">
        <w:rPr>
          <w:rFonts w:asciiTheme="minorHAnsi" w:eastAsiaTheme="majorEastAsia" w:hAnsiTheme="minorHAnsi" w:cstheme="minorHAnsi"/>
          <w:u w:val="single"/>
        </w:rPr>
        <w:t>would dedicate $35 billion to a range of initiatives throughout the U.S.</w:t>
      </w:r>
      <w:r w:rsidRPr="00C2704D">
        <w:rPr>
          <w:rFonts w:asciiTheme="minorHAnsi" w:eastAsiaTheme="majorEastAsia" w:hAnsiTheme="minorHAnsi" w:cstheme="minorHAnsi"/>
        </w:rPr>
        <w:t xml:space="preserve"> "At a time when water conservation is so critical, most of Arizona’s drinking water infrastructure is more than 30 years old, and Arizona’s wastewater infrastructure is suffering from a $1.4 billion investment shortfall," said bill cosponsor Democratic Arizona Senator Mark Kelly at a recent committee hearing. He says amid decades of drought in the Southwest and with a growing population in Arizona, water shortages also threaten the state’s economy. </w:t>
      </w:r>
      <w:r w:rsidRPr="00C2704D">
        <w:rPr>
          <w:rFonts w:asciiTheme="minorHAnsi" w:eastAsiaTheme="majorEastAsia" w:hAnsiTheme="minorHAnsi" w:cstheme="minorHAnsi"/>
          <w:u w:val="single"/>
        </w:rPr>
        <w:t xml:space="preserve">The bill would fund desalination projects, prevent water loss and shore up drinking water systems against climate change, </w:t>
      </w:r>
      <w:proofErr w:type="spellStart"/>
      <w:r w:rsidRPr="00C2704D">
        <w:rPr>
          <w:rFonts w:asciiTheme="minorHAnsi" w:eastAsiaTheme="majorEastAsia" w:hAnsiTheme="minorHAnsi" w:cstheme="minorHAnsi"/>
          <w:u w:val="single"/>
        </w:rPr>
        <w:t>cyber attacks</w:t>
      </w:r>
      <w:proofErr w:type="spellEnd"/>
      <w:r w:rsidRPr="00C2704D">
        <w:rPr>
          <w:rFonts w:asciiTheme="minorHAnsi" w:eastAsiaTheme="majorEastAsia" w:hAnsiTheme="minorHAnsi" w:cstheme="minorHAnsi"/>
          <w:u w:val="single"/>
        </w:rPr>
        <w:t>, drought and wildfires.</w:t>
      </w:r>
    </w:p>
    <w:p w14:paraId="00E627FC" w14:textId="77777777" w:rsidR="004261CA" w:rsidRPr="00C2704D" w:rsidRDefault="004261CA" w:rsidP="004261CA">
      <w:pPr>
        <w:rPr>
          <w:rFonts w:asciiTheme="minorHAnsi" w:eastAsiaTheme="majorEastAsia" w:hAnsiTheme="minorHAnsi" w:cstheme="minorHAnsi"/>
          <w:u w:val="single"/>
        </w:rPr>
      </w:pPr>
    </w:p>
    <w:p w14:paraId="1ED15C88" w14:textId="77777777"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 xml:space="preserve">2AC -- AT: PC Link </w:t>
      </w:r>
    </w:p>
    <w:p w14:paraId="60D79DE1" w14:textId="77777777"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Biden doesn’t have to </w:t>
      </w:r>
      <w:r w:rsidRPr="00C2704D">
        <w:rPr>
          <w:rFonts w:asciiTheme="minorHAnsi" w:hAnsiTheme="minorHAnsi" w:cstheme="minorHAnsi"/>
          <w:u w:val="single"/>
        </w:rPr>
        <w:t>spend his capital</w:t>
      </w:r>
      <w:r w:rsidRPr="00C2704D">
        <w:rPr>
          <w:rFonts w:asciiTheme="minorHAnsi" w:hAnsiTheme="minorHAnsi" w:cstheme="minorHAnsi"/>
        </w:rPr>
        <w:t xml:space="preserve"> on the plan -- Indigenous Congressmen would </w:t>
      </w:r>
      <w:r w:rsidRPr="00C2704D">
        <w:rPr>
          <w:rFonts w:asciiTheme="minorHAnsi" w:hAnsiTheme="minorHAnsi" w:cstheme="minorHAnsi"/>
          <w:u w:val="single"/>
        </w:rPr>
        <w:t>influence</w:t>
      </w:r>
      <w:r w:rsidRPr="00C2704D">
        <w:rPr>
          <w:rFonts w:asciiTheme="minorHAnsi" w:hAnsiTheme="minorHAnsi" w:cstheme="minorHAnsi"/>
        </w:rPr>
        <w:t xml:space="preserve"> lawmakers. </w:t>
      </w:r>
    </w:p>
    <w:p w14:paraId="4AD09DB9"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AHMS ’21</w:t>
      </w:r>
      <w:r w:rsidRPr="00C2704D">
        <w:rPr>
          <w:rFonts w:asciiTheme="minorHAnsi" w:eastAsiaTheme="majorEastAsia" w:hAnsiTheme="minorHAnsi" w:cstheme="minorHAnsi"/>
        </w:rPr>
        <w:t xml:space="preserve"> [Anastasia </w:t>
      </w:r>
      <w:proofErr w:type="spellStart"/>
      <w:r w:rsidRPr="00C2704D">
        <w:rPr>
          <w:rFonts w:asciiTheme="minorHAnsi" w:eastAsiaTheme="majorEastAsia" w:hAnsiTheme="minorHAnsi" w:cstheme="minorHAnsi"/>
        </w:rPr>
        <w:t>Hufham</w:t>
      </w:r>
      <w:proofErr w:type="spellEnd"/>
      <w:r w:rsidRPr="00C2704D">
        <w:rPr>
          <w:rFonts w:asciiTheme="minorHAnsi" w:eastAsiaTheme="majorEastAsia" w:hAnsiTheme="minorHAnsi" w:cstheme="minorHAnsi"/>
        </w:rPr>
        <w:t xml:space="preserve"> Moab Sun News; 01/08/2021; “Navajo water rights act passes Congress,” https://www.moabsunnews.com/news/article_1b3d5970-51e0-11eb-b7dd-b78d14c398cc.html//BUBU]</w:t>
      </w:r>
    </w:p>
    <w:p w14:paraId="403FAC02"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And that </w:t>
      </w:r>
      <w:r w:rsidRPr="00C2704D">
        <w:rPr>
          <w:rFonts w:asciiTheme="minorHAnsi" w:eastAsiaTheme="majorEastAsia" w:hAnsiTheme="minorHAnsi" w:cstheme="minorHAnsi"/>
          <w:u w:val="single"/>
        </w:rPr>
        <w:t xml:space="preserve">future is </w:t>
      </w:r>
      <w:r w:rsidRPr="00C2704D">
        <w:rPr>
          <w:rFonts w:asciiTheme="minorHAnsi" w:eastAsiaTheme="majorEastAsia" w:hAnsiTheme="minorHAnsi" w:cstheme="minorHAnsi"/>
          <w:b/>
          <w:bCs/>
          <w:u w:val="single"/>
        </w:rPr>
        <w:t>fast approaching</w:t>
      </w:r>
      <w:r w:rsidRPr="00C2704D">
        <w:rPr>
          <w:rFonts w:asciiTheme="minorHAnsi" w:eastAsiaTheme="majorEastAsia" w:hAnsiTheme="minorHAnsi" w:cstheme="minorHAnsi"/>
          <w:sz w:val="14"/>
        </w:rPr>
        <w:t xml:space="preserve">. The appointment of </w:t>
      </w:r>
      <w:r w:rsidRPr="00C2704D">
        <w:rPr>
          <w:rFonts w:asciiTheme="minorHAnsi" w:eastAsiaTheme="majorEastAsia" w:hAnsiTheme="minorHAnsi" w:cstheme="minorHAnsi"/>
          <w:b/>
          <w:bCs/>
          <w:u w:val="single"/>
        </w:rPr>
        <w:t>Congressman</w:t>
      </w:r>
      <w:r w:rsidRPr="00C2704D">
        <w:rPr>
          <w:rFonts w:asciiTheme="minorHAnsi" w:eastAsiaTheme="majorEastAsia" w:hAnsiTheme="minorHAnsi" w:cstheme="minorHAnsi"/>
          <w:sz w:val="14"/>
        </w:rPr>
        <w:t xml:space="preserve"> Deb </w:t>
      </w:r>
      <w:proofErr w:type="spellStart"/>
      <w:r w:rsidRPr="00C2704D">
        <w:rPr>
          <w:rFonts w:asciiTheme="minorHAnsi" w:eastAsiaTheme="majorEastAsia" w:hAnsiTheme="minorHAnsi" w:cstheme="minorHAnsi"/>
          <w:sz w:val="14"/>
        </w:rPr>
        <w:t>Haaland</w:t>
      </w:r>
      <w:proofErr w:type="spellEnd"/>
      <w:r w:rsidRPr="00C2704D">
        <w:rPr>
          <w:rFonts w:asciiTheme="minorHAnsi" w:eastAsiaTheme="majorEastAsia" w:hAnsiTheme="minorHAnsi" w:cstheme="minorHAnsi"/>
          <w:sz w:val="14"/>
        </w:rPr>
        <w:t xml:space="preserve"> (D-NM), a </w:t>
      </w:r>
      <w:r w:rsidRPr="00C2704D">
        <w:rPr>
          <w:rFonts w:asciiTheme="minorHAnsi" w:eastAsiaTheme="majorEastAsia" w:hAnsiTheme="minorHAnsi" w:cstheme="minorHAnsi"/>
          <w:u w:val="single"/>
        </w:rPr>
        <w:t>Laguna Pueblo woman</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to Secretary of the Interior within the </w:t>
      </w:r>
      <w:r w:rsidRPr="00C2704D">
        <w:rPr>
          <w:rFonts w:asciiTheme="minorHAnsi" w:eastAsiaTheme="majorEastAsia" w:hAnsiTheme="minorHAnsi" w:cstheme="minorHAnsi"/>
          <w:b/>
          <w:bCs/>
          <w:u w:val="single"/>
        </w:rPr>
        <w:t>Biden</w:t>
      </w:r>
      <w:r w:rsidRPr="00C2704D">
        <w:rPr>
          <w:rFonts w:asciiTheme="minorHAnsi" w:eastAsiaTheme="majorEastAsia" w:hAnsiTheme="minorHAnsi" w:cstheme="minorHAnsi"/>
          <w:u w:val="single"/>
        </w:rPr>
        <w:t xml:space="preserve"> Administration</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marks the first time a Native American will join the </w:t>
      </w:r>
      <w:r w:rsidRPr="00C2704D">
        <w:rPr>
          <w:rFonts w:asciiTheme="minorHAnsi" w:eastAsiaTheme="majorEastAsia" w:hAnsiTheme="minorHAnsi" w:cstheme="minorHAnsi"/>
          <w:b/>
          <w:bCs/>
          <w:u w:val="single"/>
        </w:rPr>
        <w:t>Cabinet</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The Department of the Interior manages waters, wildlife, public lands, the Bureau of Indian Affairs, and the Bureau of Indian Education and has often been at odds with Native American populations.</w:t>
      </w:r>
    </w:p>
    <w:p w14:paraId="65B68E7C"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w:t>
      </w:r>
      <w:r w:rsidRPr="00C2704D">
        <w:rPr>
          <w:rFonts w:asciiTheme="minorHAnsi" w:eastAsiaTheme="majorEastAsia" w:hAnsiTheme="minorHAnsi" w:cstheme="minorHAnsi"/>
          <w:u w:val="single"/>
        </w:rPr>
        <w:t>U]</w:t>
      </w:r>
      <w:proofErr w:type="spellStart"/>
      <w:r w:rsidRPr="00C2704D">
        <w:rPr>
          <w:rFonts w:asciiTheme="minorHAnsi" w:eastAsiaTheme="majorEastAsia" w:hAnsiTheme="minorHAnsi" w:cstheme="minorHAnsi"/>
          <w:u w:val="single"/>
        </w:rPr>
        <w:t>plifting</w:t>
      </w:r>
      <w:proofErr w:type="spellEnd"/>
      <w:r w:rsidRPr="00C2704D">
        <w:rPr>
          <w:rFonts w:asciiTheme="minorHAnsi" w:eastAsiaTheme="majorEastAsia" w:hAnsiTheme="minorHAnsi" w:cstheme="minorHAnsi"/>
          <w:u w:val="single"/>
        </w:rPr>
        <w:t xml:space="preserve"> an Indigenous Pueblo woman to </w:t>
      </w:r>
      <w:r w:rsidRPr="00C2704D">
        <w:rPr>
          <w:rFonts w:asciiTheme="minorHAnsi" w:eastAsiaTheme="majorEastAsia" w:hAnsiTheme="minorHAnsi" w:cstheme="minorHAnsi"/>
          <w:b/>
          <w:bCs/>
          <w:u w:val="single"/>
        </w:rPr>
        <w:t xml:space="preserve">lead in this role </w:t>
      </w:r>
      <w:r w:rsidRPr="00C2704D">
        <w:rPr>
          <w:rFonts w:asciiTheme="minorHAnsi" w:eastAsiaTheme="majorEastAsia" w:hAnsiTheme="minorHAnsi" w:cstheme="minorHAnsi"/>
          <w:u w:val="single"/>
        </w:rPr>
        <w:t>is a monumental moment for all of Indian Country</w:t>
      </w:r>
      <w:r w:rsidRPr="00C2704D">
        <w:rPr>
          <w:rFonts w:asciiTheme="minorHAnsi" w:eastAsiaTheme="majorEastAsia" w:hAnsiTheme="minorHAnsi" w:cstheme="minorHAnsi"/>
          <w:sz w:val="14"/>
        </w:rPr>
        <w:t xml:space="preserve">,” wrote the Bears Ears Inter-Tribal </w:t>
      </w:r>
      <w:proofErr w:type="spellStart"/>
      <w:r w:rsidRPr="00C2704D">
        <w:rPr>
          <w:rFonts w:asciiTheme="minorHAnsi" w:eastAsiaTheme="majorEastAsia" w:hAnsiTheme="minorHAnsi" w:cstheme="minorHAnsi"/>
          <w:sz w:val="14"/>
        </w:rPr>
        <w:t>Coalition.“</w:t>
      </w:r>
      <w:r w:rsidRPr="00C2704D">
        <w:rPr>
          <w:rFonts w:asciiTheme="minorHAnsi" w:eastAsiaTheme="majorEastAsia" w:hAnsiTheme="minorHAnsi" w:cstheme="minorHAnsi"/>
          <w:u w:val="single"/>
        </w:rPr>
        <w:t>If</w:t>
      </w:r>
      <w:proofErr w:type="spellEnd"/>
      <w:r w:rsidRPr="00C2704D">
        <w:rPr>
          <w:rFonts w:asciiTheme="minorHAnsi" w:eastAsiaTheme="majorEastAsia" w:hAnsiTheme="minorHAnsi" w:cstheme="minorHAnsi"/>
          <w:u w:val="single"/>
        </w:rPr>
        <w:t xml:space="preserve"> </w:t>
      </w:r>
      <w:proofErr w:type="spellStart"/>
      <w:r w:rsidRPr="00C2704D">
        <w:rPr>
          <w:rFonts w:asciiTheme="minorHAnsi" w:eastAsiaTheme="majorEastAsia" w:hAnsiTheme="minorHAnsi" w:cstheme="minorHAnsi"/>
          <w:u w:val="single"/>
        </w:rPr>
        <w:t>Haaland’s</w:t>
      </w:r>
      <w:proofErr w:type="spellEnd"/>
      <w:r w:rsidRPr="00C2704D">
        <w:rPr>
          <w:rFonts w:asciiTheme="minorHAnsi" w:eastAsiaTheme="majorEastAsia" w:hAnsiTheme="minorHAnsi" w:cstheme="minorHAnsi"/>
          <w:u w:val="single"/>
        </w:rPr>
        <w:t xml:space="preserve"> nomination is </w:t>
      </w:r>
      <w:r w:rsidRPr="00C2704D">
        <w:rPr>
          <w:rFonts w:asciiTheme="minorHAnsi" w:eastAsiaTheme="majorEastAsia" w:hAnsiTheme="minorHAnsi" w:cstheme="minorHAnsi"/>
          <w:b/>
          <w:bCs/>
          <w:u w:val="single"/>
        </w:rPr>
        <w:t>confirmed</w:t>
      </w:r>
      <w:r w:rsidRPr="00C2704D">
        <w:rPr>
          <w:rFonts w:asciiTheme="minorHAnsi" w:eastAsiaTheme="majorEastAsia" w:hAnsiTheme="minorHAnsi" w:cstheme="minorHAnsi"/>
          <w:u w:val="single"/>
        </w:rPr>
        <w:t xml:space="preserve"> by the </w:t>
      </w:r>
      <w:r w:rsidRPr="00C2704D">
        <w:rPr>
          <w:rFonts w:asciiTheme="minorHAnsi" w:eastAsiaTheme="majorEastAsia" w:hAnsiTheme="minorHAnsi" w:cstheme="minorHAnsi"/>
          <w:b/>
          <w:bCs/>
          <w:u w:val="single"/>
        </w:rPr>
        <w:t>Senate</w:t>
      </w:r>
      <w:r w:rsidRPr="00C2704D">
        <w:rPr>
          <w:rFonts w:asciiTheme="minorHAnsi" w:eastAsiaTheme="majorEastAsia" w:hAnsiTheme="minorHAnsi" w:cstheme="minorHAnsi"/>
          <w:u w:val="single"/>
        </w:rPr>
        <w:t xml:space="preserve">, we may finally turn the page on a </w:t>
      </w:r>
      <w:r w:rsidRPr="00C2704D">
        <w:rPr>
          <w:rFonts w:asciiTheme="minorHAnsi" w:eastAsiaTheme="majorEastAsia" w:hAnsiTheme="minorHAnsi" w:cstheme="minorHAnsi"/>
          <w:b/>
          <w:bCs/>
          <w:u w:val="single"/>
        </w:rPr>
        <w:t>shameful history</w:t>
      </w:r>
      <w:r w:rsidRPr="00C2704D">
        <w:rPr>
          <w:rFonts w:asciiTheme="minorHAnsi" w:eastAsiaTheme="majorEastAsia" w:hAnsiTheme="minorHAnsi" w:cstheme="minorHAnsi"/>
          <w:u w:val="single"/>
        </w:rPr>
        <w:t xml:space="preserve"> of </w:t>
      </w:r>
      <w:r w:rsidRPr="00C2704D">
        <w:rPr>
          <w:rFonts w:asciiTheme="minorHAnsi" w:eastAsiaTheme="majorEastAsia" w:hAnsiTheme="minorHAnsi" w:cstheme="minorHAnsi"/>
          <w:b/>
          <w:bCs/>
          <w:u w:val="single"/>
        </w:rPr>
        <w:t>environmental trauma</w:t>
      </w:r>
      <w:r w:rsidRPr="00C2704D">
        <w:rPr>
          <w:rFonts w:asciiTheme="minorHAnsi" w:eastAsiaTheme="majorEastAsia" w:hAnsiTheme="minorHAnsi" w:cstheme="minorHAnsi"/>
          <w:u w:val="single"/>
        </w:rPr>
        <w:t xml:space="preserve"> inflicted upon the Land, </w:t>
      </w:r>
      <w:r w:rsidRPr="00C2704D">
        <w:rPr>
          <w:rFonts w:asciiTheme="minorHAnsi" w:eastAsiaTheme="majorEastAsia" w:hAnsiTheme="minorHAnsi" w:cstheme="minorHAnsi"/>
          <w:b/>
          <w:bCs/>
          <w:u w:val="single"/>
        </w:rPr>
        <w:t>Indigenous communities</w:t>
      </w:r>
      <w:r w:rsidRPr="00C2704D">
        <w:rPr>
          <w:rFonts w:asciiTheme="minorHAnsi" w:eastAsiaTheme="majorEastAsia" w:hAnsiTheme="minorHAnsi" w:cstheme="minorHAnsi"/>
          <w:u w:val="single"/>
        </w:rPr>
        <w:t xml:space="preserve">, and our </w:t>
      </w:r>
      <w:r w:rsidRPr="00C2704D">
        <w:rPr>
          <w:rFonts w:asciiTheme="minorHAnsi" w:eastAsiaTheme="majorEastAsia" w:hAnsiTheme="minorHAnsi" w:cstheme="minorHAnsi"/>
          <w:b/>
          <w:bCs/>
          <w:u w:val="single"/>
        </w:rPr>
        <w:t>non-human relatives</w:t>
      </w:r>
      <w:r w:rsidRPr="00C2704D">
        <w:rPr>
          <w:rFonts w:asciiTheme="minorHAnsi" w:eastAsiaTheme="majorEastAsia" w:hAnsiTheme="minorHAnsi" w:cstheme="minorHAnsi"/>
          <w:sz w:val="14"/>
        </w:rPr>
        <w:t xml:space="preserve"> and begin writing a new chapter where the original occupants of the United States are included.”</w:t>
      </w:r>
    </w:p>
    <w:p w14:paraId="27850902" w14:textId="77777777" w:rsidR="00E2739B" w:rsidRPr="00C2704D" w:rsidRDefault="00E2739B" w:rsidP="00E2739B">
      <w:pPr>
        <w:rPr>
          <w:rFonts w:asciiTheme="minorHAnsi" w:eastAsiaTheme="majorEastAsia" w:hAnsiTheme="minorHAnsi" w:cstheme="minorHAnsi"/>
        </w:rPr>
      </w:pPr>
    </w:p>
    <w:p w14:paraId="35B76306" w14:textId="77777777" w:rsidR="00E2739B" w:rsidRPr="00C2704D" w:rsidRDefault="00E2739B" w:rsidP="00E2739B">
      <w:pPr>
        <w:rPr>
          <w:rFonts w:asciiTheme="minorHAnsi" w:eastAsiaTheme="majorEastAsia" w:hAnsiTheme="minorHAnsi" w:cstheme="minorHAnsi"/>
        </w:rPr>
      </w:pPr>
    </w:p>
    <w:p w14:paraId="14354D89" w14:textId="68C1C95A" w:rsidR="00E2739B" w:rsidRPr="00C2704D" w:rsidRDefault="00E2739B" w:rsidP="00E2739B">
      <w:pPr>
        <w:pStyle w:val="Heading2"/>
        <w:rPr>
          <w:rFonts w:asciiTheme="minorHAnsi" w:hAnsiTheme="minorHAnsi" w:cstheme="minorHAnsi"/>
        </w:rPr>
      </w:pPr>
      <w:r w:rsidRPr="00C2704D">
        <w:rPr>
          <w:rFonts w:asciiTheme="minorHAnsi" w:hAnsiTheme="minorHAnsi" w:cstheme="minorHAnsi"/>
        </w:rPr>
        <w:lastRenderedPageBreak/>
        <w:t xml:space="preserve">AT: </w:t>
      </w:r>
      <w:r w:rsidR="005F4EBC" w:rsidRPr="00C2704D">
        <w:rPr>
          <w:rFonts w:asciiTheme="minorHAnsi" w:hAnsiTheme="minorHAnsi" w:cstheme="minorHAnsi"/>
        </w:rPr>
        <w:t>Pipelines</w:t>
      </w:r>
      <w:r w:rsidRPr="00C2704D">
        <w:rPr>
          <w:rFonts w:asciiTheme="minorHAnsi" w:hAnsiTheme="minorHAnsi" w:cstheme="minorHAnsi"/>
        </w:rPr>
        <w:t xml:space="preserve"> DA</w:t>
      </w:r>
    </w:p>
    <w:p w14:paraId="7BB59F68" w14:textId="35079375" w:rsidR="00C15BFF" w:rsidRPr="00C2704D" w:rsidRDefault="005F4EBC" w:rsidP="005F4EBC">
      <w:pPr>
        <w:pStyle w:val="Heading3"/>
        <w:rPr>
          <w:rFonts w:asciiTheme="minorHAnsi" w:hAnsiTheme="minorHAnsi" w:cstheme="minorHAnsi"/>
        </w:rPr>
      </w:pPr>
      <w:r w:rsidRPr="00C2704D">
        <w:rPr>
          <w:rFonts w:asciiTheme="minorHAnsi" w:hAnsiTheme="minorHAnsi" w:cstheme="minorHAnsi"/>
        </w:rPr>
        <w:lastRenderedPageBreak/>
        <w:t>2AC -- AT: Uniqueness</w:t>
      </w:r>
    </w:p>
    <w:p w14:paraId="7EB0C106" w14:textId="16535468" w:rsidR="005F4EBC" w:rsidRPr="00C2704D" w:rsidRDefault="005F4EBC" w:rsidP="005F4EBC">
      <w:pPr>
        <w:pStyle w:val="Heading4"/>
        <w:rPr>
          <w:rFonts w:asciiTheme="minorHAnsi" w:hAnsiTheme="minorHAnsi" w:cstheme="minorHAnsi"/>
        </w:rPr>
      </w:pPr>
      <w:r w:rsidRPr="00C2704D">
        <w:rPr>
          <w:rFonts w:asciiTheme="minorHAnsi" w:hAnsiTheme="minorHAnsi" w:cstheme="minorHAnsi"/>
        </w:rPr>
        <w:t xml:space="preserve">Pipelines are </w:t>
      </w:r>
      <w:r w:rsidRPr="00C2704D">
        <w:rPr>
          <w:rFonts w:asciiTheme="minorHAnsi" w:hAnsiTheme="minorHAnsi" w:cstheme="minorHAnsi"/>
          <w:u w:val="single"/>
        </w:rPr>
        <w:t>dying out</w:t>
      </w:r>
      <w:r w:rsidRPr="00C2704D">
        <w:rPr>
          <w:rFonts w:asciiTheme="minorHAnsi" w:hAnsiTheme="minorHAnsi" w:cstheme="minorHAnsi"/>
        </w:rPr>
        <w:t xml:space="preserve">. </w:t>
      </w:r>
    </w:p>
    <w:p w14:paraId="515F9182" w14:textId="66BB2858" w:rsidR="005F4EBC" w:rsidRPr="00C2704D" w:rsidRDefault="005F4EBC" w:rsidP="005F4EBC">
      <w:pPr>
        <w:rPr>
          <w:rFonts w:asciiTheme="minorHAnsi" w:hAnsiTheme="minorHAnsi" w:cstheme="minorHAnsi"/>
        </w:rPr>
      </w:pPr>
      <w:r w:rsidRPr="00C2704D">
        <w:rPr>
          <w:rStyle w:val="Style13ptBold"/>
          <w:rFonts w:asciiTheme="minorHAnsi" w:hAnsiTheme="minorHAnsi" w:cstheme="minorHAnsi"/>
        </w:rPr>
        <w:t>Jacobs ’21</w:t>
      </w:r>
      <w:r w:rsidRPr="00C2704D">
        <w:rPr>
          <w:rFonts w:asciiTheme="minorHAnsi" w:hAnsiTheme="minorHAnsi" w:cstheme="minorHAnsi"/>
        </w:rPr>
        <w:t xml:space="preserve"> [Justin Jacobs; 02/02/2021; “US oil and gas fears end of the line for big pipe projects,” Financial Times; https://www.ft.com/content/da0f132b-5e1e-4ba9-8172-588a1e1da933//BUBU]</w:t>
      </w:r>
    </w:p>
    <w:p w14:paraId="0543E948" w14:textId="4F576D56" w:rsidR="005F4EBC" w:rsidRPr="00C2704D" w:rsidRDefault="005F4EBC" w:rsidP="005F4EBC">
      <w:pPr>
        <w:rPr>
          <w:rFonts w:asciiTheme="minorHAnsi" w:hAnsiTheme="minorHAnsi" w:cstheme="minorHAnsi"/>
          <w:u w:val="single"/>
        </w:rPr>
      </w:pPr>
      <w:r w:rsidRPr="00C2704D">
        <w:rPr>
          <w:rFonts w:asciiTheme="minorHAnsi" w:hAnsiTheme="minorHAnsi" w:cstheme="minorHAnsi"/>
          <w:sz w:val="14"/>
        </w:rPr>
        <w:t xml:space="preserve">As a string of </w:t>
      </w:r>
      <w:r w:rsidRPr="00C2704D">
        <w:rPr>
          <w:rStyle w:val="StyleUnderline"/>
          <w:rFonts w:asciiTheme="minorHAnsi" w:hAnsiTheme="minorHAnsi" w:cstheme="minorHAnsi"/>
          <w:b/>
          <w:bCs/>
        </w:rPr>
        <w:t>infrastructure</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projects</w:t>
      </w:r>
      <w:r w:rsidRPr="00C2704D">
        <w:rPr>
          <w:rStyle w:val="StyleUnderline"/>
          <w:rFonts w:asciiTheme="minorHAnsi" w:hAnsiTheme="minorHAnsi" w:cstheme="minorHAnsi"/>
        </w:rPr>
        <w:t xml:space="preserve"> hits the </w:t>
      </w:r>
      <w:r w:rsidRPr="00C2704D">
        <w:rPr>
          <w:rStyle w:val="StyleUnderline"/>
          <w:rFonts w:asciiTheme="minorHAnsi" w:hAnsiTheme="minorHAnsi" w:cstheme="minorHAnsi"/>
          <w:b/>
          <w:bCs/>
        </w:rPr>
        <w:t>buffers</w:t>
      </w:r>
      <w:r w:rsidRPr="00C2704D">
        <w:rPr>
          <w:rFonts w:asciiTheme="minorHAnsi" w:hAnsiTheme="minorHAnsi" w:cstheme="minorHAnsi"/>
          <w:sz w:val="14"/>
        </w:rPr>
        <w:t xml:space="preserve">, </w:t>
      </w:r>
      <w:r w:rsidRPr="00C2704D">
        <w:rPr>
          <w:rFonts w:asciiTheme="minorHAnsi" w:hAnsiTheme="minorHAnsi" w:cstheme="minorHAnsi"/>
          <w:u w:val="single"/>
        </w:rPr>
        <w:t xml:space="preserve">America’s oil and gas industry is facing up to an </w:t>
      </w:r>
      <w:r w:rsidRPr="00C2704D">
        <w:rPr>
          <w:rFonts w:asciiTheme="minorHAnsi" w:hAnsiTheme="minorHAnsi" w:cstheme="minorHAnsi"/>
          <w:b/>
          <w:bCs/>
          <w:u w:val="single"/>
        </w:rPr>
        <w:t>uncomfortable</w:t>
      </w:r>
      <w:r w:rsidRPr="00C2704D">
        <w:rPr>
          <w:rFonts w:asciiTheme="minorHAnsi" w:hAnsiTheme="minorHAnsi" w:cstheme="minorHAnsi"/>
          <w:u w:val="single"/>
        </w:rPr>
        <w:t xml:space="preserve"> </w:t>
      </w:r>
      <w:r w:rsidRPr="00C2704D">
        <w:rPr>
          <w:rFonts w:asciiTheme="minorHAnsi" w:hAnsiTheme="minorHAnsi" w:cstheme="minorHAnsi"/>
          <w:b/>
          <w:bCs/>
          <w:u w:val="single"/>
        </w:rPr>
        <w:t>new reality</w:t>
      </w:r>
      <w:r w:rsidRPr="00C2704D">
        <w:rPr>
          <w:rFonts w:asciiTheme="minorHAnsi" w:hAnsiTheme="minorHAnsi" w:cstheme="minorHAnsi"/>
          <w:u w:val="single"/>
        </w:rPr>
        <w:t xml:space="preserve">: the era of building big </w:t>
      </w:r>
      <w:r w:rsidRPr="00C2704D">
        <w:rPr>
          <w:rFonts w:asciiTheme="minorHAnsi" w:hAnsiTheme="minorHAnsi" w:cstheme="minorHAnsi"/>
          <w:b/>
          <w:bCs/>
          <w:u w:val="single"/>
        </w:rPr>
        <w:t>new pipelines</w:t>
      </w:r>
      <w:r w:rsidRPr="00C2704D">
        <w:rPr>
          <w:rFonts w:asciiTheme="minorHAnsi" w:hAnsiTheme="minorHAnsi" w:cstheme="minorHAnsi"/>
          <w:u w:val="single"/>
        </w:rPr>
        <w:t xml:space="preserve"> has probably </w:t>
      </w:r>
      <w:r w:rsidRPr="00C2704D">
        <w:rPr>
          <w:rFonts w:asciiTheme="minorHAnsi" w:hAnsiTheme="minorHAnsi" w:cstheme="minorHAnsi"/>
          <w:b/>
          <w:bCs/>
          <w:u w:val="single"/>
        </w:rPr>
        <w:t>come to an end</w:t>
      </w:r>
      <w:r w:rsidRPr="00C2704D">
        <w:rPr>
          <w:rFonts w:asciiTheme="minorHAnsi" w:hAnsiTheme="minorHAnsi" w:cstheme="minorHAnsi"/>
          <w:u w:val="single"/>
        </w:rPr>
        <w:t>.</w:t>
      </w:r>
    </w:p>
    <w:p w14:paraId="319FED8B" w14:textId="680A4E10" w:rsidR="005F4EBC" w:rsidRPr="00C2704D" w:rsidRDefault="005F4EBC" w:rsidP="005F4EBC">
      <w:pPr>
        <w:rPr>
          <w:rStyle w:val="StyleUnderline"/>
          <w:rFonts w:asciiTheme="minorHAnsi" w:hAnsiTheme="minorHAnsi" w:cstheme="minorHAnsi"/>
        </w:rPr>
      </w:pPr>
      <w:r w:rsidRPr="00C2704D">
        <w:rPr>
          <w:rFonts w:asciiTheme="minorHAnsi" w:hAnsiTheme="minorHAnsi" w:cstheme="minorHAnsi"/>
          <w:sz w:val="14"/>
        </w:rPr>
        <w:t xml:space="preserve">Joe </w:t>
      </w:r>
      <w:r w:rsidRPr="00C2704D">
        <w:rPr>
          <w:rStyle w:val="StyleUnderline"/>
          <w:rFonts w:asciiTheme="minorHAnsi" w:hAnsiTheme="minorHAnsi" w:cstheme="minorHAnsi"/>
          <w:b/>
          <w:bCs/>
        </w:rPr>
        <w:t>Biden</w:t>
      </w:r>
      <w:r w:rsidRPr="00C2704D">
        <w:rPr>
          <w:rStyle w:val="StyleUnderline"/>
          <w:rFonts w:asciiTheme="minorHAnsi" w:hAnsiTheme="minorHAnsi" w:cstheme="minorHAnsi"/>
        </w:rPr>
        <w:t xml:space="preserve"> moved</w:t>
      </w:r>
      <w:r w:rsidRPr="00C2704D">
        <w:rPr>
          <w:rFonts w:asciiTheme="minorHAnsi" w:hAnsiTheme="minorHAnsi" w:cstheme="minorHAnsi"/>
          <w:sz w:val="14"/>
        </w:rPr>
        <w:t xml:space="preserve"> quickly last week </w:t>
      </w:r>
      <w:r w:rsidRPr="00C2704D">
        <w:rPr>
          <w:rStyle w:val="StyleUnderline"/>
          <w:rFonts w:asciiTheme="minorHAnsi" w:hAnsiTheme="minorHAnsi" w:cstheme="minorHAnsi"/>
        </w:rPr>
        <w:t xml:space="preserve">to </w:t>
      </w:r>
      <w:r w:rsidRPr="00C2704D">
        <w:rPr>
          <w:rStyle w:val="StyleUnderline"/>
          <w:rFonts w:asciiTheme="minorHAnsi" w:hAnsiTheme="minorHAnsi" w:cstheme="minorHAnsi"/>
          <w:b/>
          <w:bCs/>
        </w:rPr>
        <w:t>cancel</w:t>
      </w:r>
      <w:r w:rsidRPr="00C2704D">
        <w:rPr>
          <w:rStyle w:val="StyleUnderline"/>
          <w:rFonts w:asciiTheme="minorHAnsi" w:hAnsiTheme="minorHAnsi" w:cstheme="minorHAnsi"/>
        </w:rPr>
        <w:t xml:space="preserve"> the </w:t>
      </w:r>
      <w:r w:rsidRPr="00C2704D">
        <w:rPr>
          <w:rStyle w:val="StyleUnderline"/>
          <w:rFonts w:asciiTheme="minorHAnsi" w:hAnsiTheme="minorHAnsi" w:cstheme="minorHAnsi"/>
          <w:b/>
          <w:bCs/>
        </w:rPr>
        <w:t>contentious</w:t>
      </w:r>
      <w:r w:rsidRPr="00C2704D">
        <w:rPr>
          <w:rStyle w:val="StyleUnderline"/>
          <w:rFonts w:asciiTheme="minorHAnsi" w:hAnsiTheme="minorHAnsi" w:cstheme="minorHAnsi"/>
        </w:rPr>
        <w:t xml:space="preserve"> Keystone XL oil </w:t>
      </w:r>
      <w:r w:rsidRPr="00C2704D">
        <w:rPr>
          <w:rStyle w:val="StyleUnderline"/>
          <w:rFonts w:asciiTheme="minorHAnsi" w:hAnsiTheme="minorHAnsi" w:cstheme="minorHAnsi"/>
          <w:b/>
          <w:bCs/>
        </w:rPr>
        <w:t>pipeline</w:t>
      </w:r>
      <w:r w:rsidRPr="00C2704D">
        <w:rPr>
          <w:rFonts w:asciiTheme="minorHAnsi" w:hAnsiTheme="minorHAnsi" w:cstheme="minorHAnsi"/>
          <w:sz w:val="14"/>
        </w:rPr>
        <w:t xml:space="preserve">, delivering on a campaign promise to curb emissions </w:t>
      </w:r>
      <w:r w:rsidRPr="00C2704D">
        <w:rPr>
          <w:rStyle w:val="StyleUnderline"/>
          <w:rFonts w:asciiTheme="minorHAnsi" w:hAnsiTheme="minorHAnsi" w:cstheme="minorHAnsi"/>
        </w:rPr>
        <w:t xml:space="preserve">and put the </w:t>
      </w:r>
      <w:r w:rsidRPr="00C2704D">
        <w:rPr>
          <w:rStyle w:val="StyleUnderline"/>
          <w:rFonts w:asciiTheme="minorHAnsi" w:hAnsiTheme="minorHAnsi" w:cstheme="minorHAnsi"/>
          <w:b/>
          <w:bCs/>
        </w:rPr>
        <w:t>clamps</w:t>
      </w:r>
      <w:r w:rsidRPr="00C2704D">
        <w:rPr>
          <w:rStyle w:val="StyleUnderline"/>
          <w:rFonts w:asciiTheme="minorHAnsi" w:hAnsiTheme="minorHAnsi" w:cstheme="minorHAnsi"/>
        </w:rPr>
        <w:t xml:space="preserve"> on the oil and gas </w:t>
      </w:r>
      <w:r w:rsidRPr="00C2704D">
        <w:rPr>
          <w:rStyle w:val="StyleUnderline"/>
          <w:rFonts w:asciiTheme="minorHAnsi" w:hAnsiTheme="minorHAnsi" w:cstheme="minorHAnsi"/>
          <w:b/>
          <w:bCs/>
        </w:rPr>
        <w:t>industry’s</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growth</w:t>
      </w:r>
      <w:r w:rsidRPr="00C2704D">
        <w:rPr>
          <w:rStyle w:val="StyleUnderline"/>
          <w:rFonts w:asciiTheme="minorHAnsi" w:hAnsiTheme="minorHAnsi" w:cstheme="minorHAnsi"/>
        </w:rPr>
        <w:t>.</w:t>
      </w:r>
    </w:p>
    <w:p w14:paraId="7E46EEB2" w14:textId="6E61BA24" w:rsidR="005F4EBC" w:rsidRPr="00C2704D" w:rsidRDefault="005F4EBC" w:rsidP="005F4EBC">
      <w:pPr>
        <w:rPr>
          <w:rFonts w:asciiTheme="minorHAnsi" w:hAnsiTheme="minorHAnsi" w:cstheme="minorHAnsi"/>
          <w:sz w:val="14"/>
        </w:rPr>
      </w:pPr>
      <w:r w:rsidRPr="00C2704D">
        <w:rPr>
          <w:rFonts w:asciiTheme="minorHAnsi" w:hAnsiTheme="minorHAnsi" w:cstheme="minorHAnsi"/>
          <w:sz w:val="14"/>
        </w:rPr>
        <w:t xml:space="preserve">Days later, a </w:t>
      </w:r>
      <w:r w:rsidRPr="00C2704D">
        <w:rPr>
          <w:rStyle w:val="StyleUnderline"/>
          <w:rFonts w:asciiTheme="minorHAnsi" w:hAnsiTheme="minorHAnsi" w:cstheme="minorHAnsi"/>
          <w:b/>
          <w:bCs/>
        </w:rPr>
        <w:t>federal court</w:t>
      </w:r>
      <w:r w:rsidRPr="00C2704D">
        <w:rPr>
          <w:rFonts w:asciiTheme="minorHAnsi" w:hAnsiTheme="minorHAnsi" w:cstheme="minorHAnsi"/>
          <w:sz w:val="14"/>
        </w:rPr>
        <w:t xml:space="preserve"> in Washington </w:t>
      </w:r>
      <w:r w:rsidRPr="00C2704D">
        <w:rPr>
          <w:rStyle w:val="StyleUnderline"/>
          <w:rFonts w:asciiTheme="minorHAnsi" w:hAnsiTheme="minorHAnsi" w:cstheme="minorHAnsi"/>
          <w:b/>
          <w:bCs/>
        </w:rPr>
        <w:t>ruled</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against</w:t>
      </w:r>
      <w:r w:rsidRPr="00C2704D">
        <w:rPr>
          <w:rStyle w:val="StyleUnderline"/>
          <w:rFonts w:asciiTheme="minorHAnsi" w:hAnsiTheme="minorHAnsi" w:cstheme="minorHAnsi"/>
        </w:rPr>
        <w:t xml:space="preserve"> the Dakota Access Pipeline</w:t>
      </w:r>
      <w:r w:rsidRPr="00C2704D">
        <w:rPr>
          <w:rFonts w:asciiTheme="minorHAnsi" w:hAnsiTheme="minorHAnsi" w:cstheme="minorHAnsi"/>
          <w:sz w:val="14"/>
        </w:rPr>
        <w:t xml:space="preserve"> (DAPL), </w:t>
      </w:r>
      <w:r w:rsidRPr="00C2704D">
        <w:rPr>
          <w:rStyle w:val="StyleUnderline"/>
          <w:rFonts w:asciiTheme="minorHAnsi" w:hAnsiTheme="minorHAnsi" w:cstheme="minorHAnsi"/>
          <w:b/>
          <w:bCs/>
        </w:rPr>
        <w:t>another</w:t>
      </w:r>
      <w:r w:rsidRPr="00C2704D">
        <w:rPr>
          <w:rStyle w:val="StyleUnderline"/>
          <w:rFonts w:asciiTheme="minorHAnsi" w:hAnsiTheme="minorHAnsi" w:cstheme="minorHAnsi"/>
        </w:rPr>
        <w:t xml:space="preserve"> high-profile </w:t>
      </w:r>
      <w:r w:rsidRPr="00C2704D">
        <w:rPr>
          <w:rStyle w:val="StyleUnderline"/>
          <w:rFonts w:asciiTheme="minorHAnsi" w:hAnsiTheme="minorHAnsi" w:cstheme="minorHAnsi"/>
          <w:b/>
          <w:bCs/>
        </w:rPr>
        <w:t>project</w:t>
      </w:r>
      <w:r w:rsidRPr="00C2704D">
        <w:rPr>
          <w:rStyle w:val="StyleUnderline"/>
          <w:rFonts w:asciiTheme="minorHAnsi" w:hAnsiTheme="minorHAnsi" w:cstheme="minorHAnsi"/>
        </w:rPr>
        <w:t xml:space="preserve"> that has been </w:t>
      </w:r>
      <w:r w:rsidRPr="00C2704D">
        <w:rPr>
          <w:rStyle w:val="StyleUnderline"/>
          <w:rFonts w:asciiTheme="minorHAnsi" w:hAnsiTheme="minorHAnsi" w:cstheme="minorHAnsi"/>
          <w:b/>
          <w:bCs/>
        </w:rPr>
        <w:t>fiercely</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opposed</w:t>
      </w:r>
      <w:r w:rsidRPr="00C2704D">
        <w:rPr>
          <w:rStyle w:val="StyleUnderline"/>
          <w:rFonts w:asciiTheme="minorHAnsi" w:hAnsiTheme="minorHAnsi" w:cstheme="minorHAnsi"/>
        </w:rPr>
        <w:t xml:space="preserve"> by both </w:t>
      </w:r>
      <w:r w:rsidRPr="00C2704D">
        <w:rPr>
          <w:rStyle w:val="StyleUnderline"/>
          <w:rFonts w:asciiTheme="minorHAnsi" w:hAnsiTheme="minorHAnsi" w:cstheme="minorHAnsi"/>
          <w:b/>
          <w:bCs/>
        </w:rPr>
        <w:t xml:space="preserve">native American </w:t>
      </w:r>
      <w:r w:rsidRPr="00C2704D">
        <w:rPr>
          <w:rStyle w:val="StyleUnderline"/>
          <w:rFonts w:asciiTheme="minorHAnsi" w:hAnsiTheme="minorHAnsi" w:cstheme="minorHAnsi"/>
        </w:rPr>
        <w:t>and environmental groups</w:t>
      </w:r>
      <w:r w:rsidRPr="00C2704D">
        <w:rPr>
          <w:rFonts w:asciiTheme="minorHAnsi" w:hAnsiTheme="minorHAnsi" w:cstheme="minorHAnsi"/>
          <w:sz w:val="14"/>
        </w:rPr>
        <w:t xml:space="preserve">. The judge said it needed a new environmental review, putting another big oil infrastructure decision on </w:t>
      </w:r>
      <w:proofErr w:type="spellStart"/>
      <w:r w:rsidRPr="00C2704D">
        <w:rPr>
          <w:rFonts w:asciiTheme="minorHAnsi" w:hAnsiTheme="minorHAnsi" w:cstheme="minorHAnsi"/>
          <w:sz w:val="14"/>
        </w:rPr>
        <w:t>Mr</w:t>
      </w:r>
      <w:proofErr w:type="spellEnd"/>
      <w:r w:rsidRPr="00C2704D">
        <w:rPr>
          <w:rFonts w:asciiTheme="minorHAnsi" w:hAnsiTheme="minorHAnsi" w:cstheme="minorHAnsi"/>
          <w:sz w:val="14"/>
        </w:rPr>
        <w:t xml:space="preserve"> Biden’s desk.</w:t>
      </w:r>
    </w:p>
    <w:p w14:paraId="1A042F0D" w14:textId="362EDA5C" w:rsidR="005F4EBC" w:rsidRPr="00C2704D" w:rsidRDefault="005F4EBC" w:rsidP="005F4EBC">
      <w:pPr>
        <w:rPr>
          <w:rFonts w:asciiTheme="minorHAnsi" w:hAnsiTheme="minorHAnsi" w:cstheme="minorHAnsi"/>
          <w:sz w:val="14"/>
        </w:rPr>
      </w:pPr>
      <w:r w:rsidRPr="00C2704D">
        <w:rPr>
          <w:rFonts w:asciiTheme="minorHAnsi" w:hAnsiTheme="minorHAnsi" w:cstheme="minorHAnsi"/>
          <w:sz w:val="14"/>
        </w:rPr>
        <w:t xml:space="preserve">Suddenly, </w:t>
      </w:r>
      <w:r w:rsidRPr="00C2704D">
        <w:rPr>
          <w:rStyle w:val="StyleUnderline"/>
          <w:rFonts w:asciiTheme="minorHAnsi" w:hAnsiTheme="minorHAnsi" w:cstheme="minorHAnsi"/>
        </w:rPr>
        <w:t xml:space="preserve">America’s </w:t>
      </w:r>
      <w:r w:rsidRPr="00C2704D">
        <w:rPr>
          <w:rStyle w:val="StyleUnderline"/>
          <w:rFonts w:asciiTheme="minorHAnsi" w:hAnsiTheme="minorHAnsi" w:cstheme="minorHAnsi"/>
          <w:b/>
          <w:bCs/>
        </w:rPr>
        <w:t>oil</w:t>
      </w:r>
      <w:r w:rsidRPr="00C2704D">
        <w:rPr>
          <w:rStyle w:val="StyleUnderline"/>
          <w:rFonts w:asciiTheme="minorHAnsi" w:hAnsiTheme="minorHAnsi" w:cstheme="minorHAnsi"/>
        </w:rPr>
        <w:t xml:space="preserve"> and </w:t>
      </w:r>
      <w:r w:rsidRPr="00C2704D">
        <w:rPr>
          <w:rStyle w:val="StyleUnderline"/>
          <w:rFonts w:asciiTheme="minorHAnsi" w:hAnsiTheme="minorHAnsi" w:cstheme="minorHAnsi"/>
          <w:b/>
          <w:bCs/>
        </w:rPr>
        <w:t>gas operators</w:t>
      </w:r>
      <w:r w:rsidRPr="00C2704D">
        <w:rPr>
          <w:rStyle w:val="StyleUnderline"/>
          <w:rFonts w:asciiTheme="minorHAnsi" w:hAnsiTheme="minorHAnsi" w:cstheme="minorHAnsi"/>
        </w:rPr>
        <w:t xml:space="preserve"> are </w:t>
      </w:r>
      <w:proofErr w:type="spellStart"/>
      <w:r w:rsidRPr="00C2704D">
        <w:rPr>
          <w:rStyle w:val="StyleUnderline"/>
          <w:rFonts w:asciiTheme="minorHAnsi" w:hAnsiTheme="minorHAnsi" w:cstheme="minorHAnsi"/>
          <w:b/>
          <w:bCs/>
        </w:rPr>
        <w:t>realising</w:t>
      </w:r>
      <w:proofErr w:type="spellEnd"/>
      <w:r w:rsidRPr="00C2704D">
        <w:rPr>
          <w:rStyle w:val="StyleUnderline"/>
          <w:rFonts w:asciiTheme="minorHAnsi" w:hAnsiTheme="minorHAnsi" w:cstheme="minorHAnsi"/>
        </w:rPr>
        <w:t xml:space="preserve"> that building new pipes</w:t>
      </w:r>
      <w:r w:rsidRPr="00C2704D">
        <w:rPr>
          <w:rFonts w:asciiTheme="minorHAnsi" w:hAnsiTheme="minorHAnsi" w:cstheme="minorHAnsi"/>
          <w:sz w:val="14"/>
        </w:rPr>
        <w:t xml:space="preserve"> — the crucial plumbing of their business — </w:t>
      </w:r>
      <w:r w:rsidRPr="00C2704D">
        <w:rPr>
          <w:rStyle w:val="StyleUnderline"/>
          <w:rFonts w:asciiTheme="minorHAnsi" w:hAnsiTheme="minorHAnsi" w:cstheme="minorHAnsi"/>
        </w:rPr>
        <w:t xml:space="preserve">has become </w:t>
      </w:r>
      <w:r w:rsidRPr="00C2704D">
        <w:rPr>
          <w:rStyle w:val="StyleUnderline"/>
          <w:rFonts w:asciiTheme="minorHAnsi" w:hAnsiTheme="minorHAnsi" w:cstheme="minorHAnsi"/>
          <w:b/>
          <w:bCs/>
        </w:rPr>
        <w:t>much more difficult</w:t>
      </w:r>
      <w:r w:rsidRPr="00C2704D">
        <w:rPr>
          <w:rFonts w:asciiTheme="minorHAnsi" w:hAnsiTheme="minorHAnsi" w:cstheme="minorHAnsi"/>
          <w:sz w:val="14"/>
        </w:rPr>
        <w:t>.</w:t>
      </w:r>
    </w:p>
    <w:p w14:paraId="0604A174" w14:textId="3E7BC8D3" w:rsidR="005F4EBC" w:rsidRPr="00C2704D" w:rsidRDefault="005F4EBC" w:rsidP="005F4EBC">
      <w:pPr>
        <w:rPr>
          <w:rFonts w:asciiTheme="minorHAnsi" w:hAnsiTheme="minorHAnsi" w:cstheme="minorHAnsi"/>
          <w:sz w:val="14"/>
        </w:rPr>
      </w:pPr>
      <w:r w:rsidRPr="00C2704D">
        <w:rPr>
          <w:rFonts w:asciiTheme="minorHAnsi" w:hAnsiTheme="minorHAnsi" w:cstheme="minorHAnsi"/>
          <w:sz w:val="14"/>
        </w:rPr>
        <w:t>“</w:t>
      </w:r>
      <w:r w:rsidRPr="00C2704D">
        <w:rPr>
          <w:rStyle w:val="StyleUnderline"/>
          <w:rFonts w:asciiTheme="minorHAnsi" w:hAnsiTheme="minorHAnsi" w:cstheme="minorHAnsi"/>
        </w:rPr>
        <w:t xml:space="preserve">I think the days of the </w:t>
      </w:r>
      <w:r w:rsidRPr="00C2704D">
        <w:rPr>
          <w:rStyle w:val="StyleUnderline"/>
          <w:rFonts w:asciiTheme="minorHAnsi" w:hAnsiTheme="minorHAnsi" w:cstheme="minorHAnsi"/>
          <w:b/>
          <w:bCs/>
        </w:rPr>
        <w:t xml:space="preserve">mega </w:t>
      </w:r>
      <w:r w:rsidRPr="00C2704D">
        <w:rPr>
          <w:rStyle w:val="StyleUnderline"/>
          <w:rFonts w:asciiTheme="minorHAnsi" w:hAnsiTheme="minorHAnsi" w:cstheme="minorHAnsi"/>
        </w:rPr>
        <w:t>gas</w:t>
      </w:r>
      <w:r w:rsidRPr="00C2704D">
        <w:rPr>
          <w:rStyle w:val="StyleUnderline"/>
          <w:rFonts w:asciiTheme="minorHAnsi" w:hAnsiTheme="minorHAnsi" w:cstheme="minorHAnsi"/>
          <w:b/>
          <w:bCs/>
        </w:rPr>
        <w:t xml:space="preserve"> pipeline</w:t>
      </w:r>
      <w:r w:rsidRPr="00C2704D">
        <w:rPr>
          <w:rStyle w:val="StyleUnderline"/>
          <w:rFonts w:asciiTheme="minorHAnsi" w:hAnsiTheme="minorHAnsi" w:cstheme="minorHAnsi"/>
        </w:rPr>
        <w:t xml:space="preserve"> or oil pipeline projects are </w:t>
      </w:r>
      <w:r w:rsidRPr="00C2704D">
        <w:rPr>
          <w:rStyle w:val="StyleUnderline"/>
          <w:rFonts w:asciiTheme="minorHAnsi" w:hAnsiTheme="minorHAnsi" w:cstheme="minorHAnsi"/>
          <w:b/>
          <w:bCs/>
        </w:rPr>
        <w:t>probably behind us</w:t>
      </w:r>
      <w:r w:rsidRPr="00C2704D">
        <w:rPr>
          <w:rStyle w:val="StyleUnderline"/>
          <w:rFonts w:asciiTheme="minorHAnsi" w:hAnsiTheme="minorHAnsi" w:cstheme="minorHAnsi"/>
        </w:rPr>
        <w:t>,</w:t>
      </w:r>
      <w:r w:rsidRPr="00C2704D">
        <w:rPr>
          <w:rFonts w:asciiTheme="minorHAnsi" w:hAnsiTheme="minorHAnsi" w:cstheme="minorHAnsi"/>
          <w:sz w:val="14"/>
        </w:rPr>
        <w:t>” said Jim Bowe, a partner at King &amp; Spalding, a law firm that advises oil companies.</w:t>
      </w:r>
    </w:p>
    <w:p w14:paraId="17C3B2D5" w14:textId="77777777" w:rsidR="005F4EBC" w:rsidRPr="00C2704D" w:rsidRDefault="005F4EBC" w:rsidP="005F4EBC">
      <w:pPr>
        <w:rPr>
          <w:rStyle w:val="StyleUnderline"/>
          <w:rFonts w:asciiTheme="minorHAnsi" w:hAnsiTheme="minorHAnsi" w:cstheme="minorHAnsi"/>
        </w:rPr>
      </w:pPr>
      <w:r w:rsidRPr="00C2704D">
        <w:rPr>
          <w:rStyle w:val="StyleUnderline"/>
          <w:rFonts w:asciiTheme="minorHAnsi" w:hAnsiTheme="minorHAnsi" w:cstheme="minorHAnsi"/>
        </w:rPr>
        <w:t>DAPL</w:t>
      </w:r>
      <w:r w:rsidRPr="00C2704D">
        <w:rPr>
          <w:rFonts w:asciiTheme="minorHAnsi" w:hAnsiTheme="minorHAnsi" w:cstheme="minorHAnsi"/>
          <w:sz w:val="14"/>
        </w:rPr>
        <w:t xml:space="preserve">, which entered service in 2017, </w:t>
      </w:r>
      <w:r w:rsidRPr="00C2704D">
        <w:rPr>
          <w:rStyle w:val="StyleUnderline"/>
          <w:rFonts w:asciiTheme="minorHAnsi" w:hAnsiTheme="minorHAnsi" w:cstheme="minorHAnsi"/>
        </w:rPr>
        <w:t xml:space="preserve">certainly appears </w:t>
      </w:r>
      <w:r w:rsidRPr="00C2704D">
        <w:rPr>
          <w:rStyle w:val="StyleUnderline"/>
          <w:rFonts w:asciiTheme="minorHAnsi" w:hAnsiTheme="minorHAnsi" w:cstheme="minorHAnsi"/>
          <w:b/>
          <w:bCs/>
        </w:rPr>
        <w:t>vulnerable</w:t>
      </w:r>
      <w:r w:rsidRPr="00C2704D">
        <w:rPr>
          <w:rFonts w:asciiTheme="minorHAnsi" w:hAnsiTheme="minorHAnsi" w:cstheme="minorHAnsi"/>
          <w:sz w:val="14"/>
        </w:rPr>
        <w:t xml:space="preserve">. Activists are urging the </w:t>
      </w:r>
      <w:r w:rsidRPr="00C2704D">
        <w:rPr>
          <w:rStyle w:val="StyleUnderline"/>
          <w:rFonts w:asciiTheme="minorHAnsi" w:hAnsiTheme="minorHAnsi" w:cstheme="minorHAnsi"/>
        </w:rPr>
        <w:t>Biden</w:t>
      </w:r>
      <w:r w:rsidRPr="00C2704D">
        <w:rPr>
          <w:rFonts w:asciiTheme="minorHAnsi" w:hAnsiTheme="minorHAnsi" w:cstheme="minorHAnsi"/>
          <w:sz w:val="14"/>
        </w:rPr>
        <w:t xml:space="preserve"> administration to </w:t>
      </w:r>
      <w:r w:rsidRPr="00C2704D">
        <w:rPr>
          <w:rStyle w:val="StyleUnderline"/>
          <w:rFonts w:asciiTheme="minorHAnsi" w:hAnsiTheme="minorHAnsi" w:cstheme="minorHAnsi"/>
        </w:rPr>
        <w:t xml:space="preserve">take the </w:t>
      </w:r>
      <w:r w:rsidRPr="00C2704D">
        <w:rPr>
          <w:rStyle w:val="StyleUnderline"/>
          <w:rFonts w:asciiTheme="minorHAnsi" w:hAnsiTheme="minorHAnsi" w:cstheme="minorHAnsi"/>
          <w:b/>
          <w:bCs/>
        </w:rPr>
        <w:t>unprecedented</w:t>
      </w:r>
      <w:r w:rsidRPr="00C2704D">
        <w:rPr>
          <w:rStyle w:val="StyleUnderline"/>
          <w:rFonts w:asciiTheme="minorHAnsi" w:hAnsiTheme="minorHAnsi" w:cstheme="minorHAnsi"/>
        </w:rPr>
        <w:t xml:space="preserve"> step of </w:t>
      </w:r>
      <w:r w:rsidRPr="00C2704D">
        <w:rPr>
          <w:rStyle w:val="StyleUnderline"/>
          <w:rFonts w:asciiTheme="minorHAnsi" w:hAnsiTheme="minorHAnsi" w:cstheme="minorHAnsi"/>
          <w:b/>
          <w:bCs/>
        </w:rPr>
        <w:t>shutting the pipeline</w:t>
      </w:r>
      <w:r w:rsidRPr="00C2704D">
        <w:rPr>
          <w:rStyle w:val="StyleUnderline"/>
          <w:rFonts w:asciiTheme="minorHAnsi" w:hAnsiTheme="minorHAnsi" w:cstheme="minorHAnsi"/>
        </w:rPr>
        <w:t xml:space="preserve"> and </w:t>
      </w:r>
      <w:r w:rsidRPr="00C2704D">
        <w:rPr>
          <w:rStyle w:val="StyleUnderline"/>
          <w:rFonts w:asciiTheme="minorHAnsi" w:hAnsiTheme="minorHAnsi" w:cstheme="minorHAnsi"/>
          <w:b/>
          <w:bCs/>
        </w:rPr>
        <w:t xml:space="preserve">emptying it out </w:t>
      </w:r>
      <w:r w:rsidRPr="00C2704D">
        <w:rPr>
          <w:rStyle w:val="StyleUnderline"/>
          <w:rFonts w:asciiTheme="minorHAnsi" w:hAnsiTheme="minorHAnsi" w:cstheme="minorHAnsi"/>
        </w:rPr>
        <w:t>while that environmental review is being carried out.</w:t>
      </w:r>
    </w:p>
    <w:p w14:paraId="0A5AF192" w14:textId="77777777" w:rsidR="005F4EBC" w:rsidRPr="00C2704D" w:rsidRDefault="005F4EBC" w:rsidP="005F4EBC">
      <w:pPr>
        <w:rPr>
          <w:rFonts w:asciiTheme="minorHAnsi" w:hAnsiTheme="minorHAnsi" w:cstheme="minorHAnsi"/>
        </w:rPr>
      </w:pPr>
    </w:p>
    <w:p w14:paraId="2E6F65F1" w14:textId="77777777" w:rsidR="005F4EBC" w:rsidRPr="00C2704D" w:rsidRDefault="005F4EBC" w:rsidP="005F4EBC">
      <w:pPr>
        <w:rPr>
          <w:rFonts w:asciiTheme="minorHAnsi" w:hAnsiTheme="minorHAnsi" w:cstheme="minorHAnsi"/>
        </w:rPr>
      </w:pPr>
    </w:p>
    <w:p w14:paraId="6BF17A98" w14:textId="77777777" w:rsidR="003A38F0" w:rsidRPr="00C2704D" w:rsidRDefault="003A38F0" w:rsidP="003A38F0">
      <w:pPr>
        <w:rPr>
          <w:rFonts w:asciiTheme="minorHAnsi" w:hAnsiTheme="minorHAnsi" w:cstheme="minorHAnsi"/>
        </w:rPr>
      </w:pPr>
    </w:p>
    <w:p w14:paraId="065FCF7B" w14:textId="51A7C20E" w:rsidR="003A38F0" w:rsidRPr="00C2704D" w:rsidRDefault="003A38F0" w:rsidP="003A38F0">
      <w:pPr>
        <w:pStyle w:val="Heading4"/>
        <w:rPr>
          <w:rFonts w:asciiTheme="minorHAnsi" w:hAnsiTheme="minorHAnsi" w:cstheme="minorHAnsi"/>
        </w:rPr>
      </w:pPr>
      <w:r w:rsidRPr="00C2704D">
        <w:rPr>
          <w:rFonts w:asciiTheme="minorHAnsi" w:hAnsiTheme="minorHAnsi" w:cstheme="minorHAnsi"/>
        </w:rPr>
        <w:t xml:space="preserve">Federal authorities are already listening to the Natives. </w:t>
      </w:r>
    </w:p>
    <w:p w14:paraId="05E06EA0" w14:textId="1B9587C5" w:rsidR="003A38F0" w:rsidRPr="00C2704D" w:rsidRDefault="003A38F0" w:rsidP="003A38F0">
      <w:pPr>
        <w:rPr>
          <w:rFonts w:asciiTheme="minorHAnsi" w:hAnsiTheme="minorHAnsi" w:cstheme="minorHAnsi"/>
        </w:rPr>
      </w:pPr>
      <w:r w:rsidRPr="00C2704D">
        <w:rPr>
          <w:rStyle w:val="Style13ptBold"/>
          <w:rFonts w:asciiTheme="minorHAnsi" w:hAnsiTheme="minorHAnsi" w:cstheme="minorHAnsi"/>
        </w:rPr>
        <w:t>Romo ’18</w:t>
      </w:r>
      <w:r w:rsidRPr="00C2704D">
        <w:rPr>
          <w:rFonts w:asciiTheme="minorHAnsi" w:hAnsiTheme="minorHAnsi" w:cstheme="minorHAnsi"/>
        </w:rPr>
        <w:t xml:space="preserve"> [Vanessa Romo; 09/10/2018; “Native American Tribes File Lawsuit Seeking </w:t>
      </w:r>
      <w:proofErr w:type="gramStart"/>
      <w:r w:rsidRPr="00C2704D">
        <w:rPr>
          <w:rFonts w:asciiTheme="minorHAnsi" w:hAnsiTheme="minorHAnsi" w:cstheme="minorHAnsi"/>
        </w:rPr>
        <w:t>To</w:t>
      </w:r>
      <w:proofErr w:type="gramEnd"/>
      <w:r w:rsidRPr="00C2704D">
        <w:rPr>
          <w:rFonts w:asciiTheme="minorHAnsi" w:hAnsiTheme="minorHAnsi" w:cstheme="minorHAnsi"/>
        </w:rPr>
        <w:t xml:space="preserve"> Invalidate Keystone XL Pipeline Permit,” NPR; https://www.npr.org/2018/09/10/646523140/native-american-tribes-file-lawsuit-seeking-to-invalidate-keystone-xl-pipeline-p//BUBU]</w:t>
      </w:r>
    </w:p>
    <w:p w14:paraId="14F42FE1" w14:textId="632914AD" w:rsidR="003A38F0" w:rsidRPr="00C2704D" w:rsidRDefault="003A38F0" w:rsidP="003A38F0">
      <w:pPr>
        <w:rPr>
          <w:rStyle w:val="StyleUnderline"/>
          <w:rFonts w:asciiTheme="minorHAnsi" w:hAnsiTheme="minorHAnsi" w:cstheme="minorHAnsi"/>
        </w:rPr>
      </w:pPr>
      <w:r w:rsidRPr="00C2704D">
        <w:rPr>
          <w:rFonts w:asciiTheme="minorHAnsi" w:hAnsiTheme="minorHAnsi" w:cstheme="minorHAnsi"/>
          <w:sz w:val="14"/>
        </w:rPr>
        <w:t xml:space="preserve">In </w:t>
      </w:r>
      <w:r w:rsidRPr="00C2704D">
        <w:rPr>
          <w:rStyle w:val="StyleUnderline"/>
          <w:rFonts w:asciiTheme="minorHAnsi" w:hAnsiTheme="minorHAnsi" w:cstheme="minorHAnsi"/>
        </w:rPr>
        <w:t xml:space="preserve">a new bid to </w:t>
      </w:r>
      <w:r w:rsidRPr="00C2704D">
        <w:rPr>
          <w:rStyle w:val="StyleUnderline"/>
          <w:rFonts w:asciiTheme="minorHAnsi" w:hAnsiTheme="minorHAnsi" w:cstheme="minorHAnsi"/>
          <w:b/>
          <w:bCs/>
        </w:rPr>
        <w:t>stop</w:t>
      </w:r>
      <w:r w:rsidRPr="00C2704D">
        <w:rPr>
          <w:rFonts w:asciiTheme="minorHAnsi" w:hAnsiTheme="minorHAnsi" w:cstheme="minorHAnsi"/>
          <w:sz w:val="14"/>
        </w:rPr>
        <w:t xml:space="preserve"> the Keystone XL </w:t>
      </w:r>
      <w:r w:rsidRPr="00C2704D">
        <w:rPr>
          <w:rStyle w:val="Emphasis"/>
          <w:rFonts w:asciiTheme="minorHAnsi" w:hAnsiTheme="minorHAnsi" w:cstheme="minorHAnsi"/>
        </w:rPr>
        <w:t>pipeline</w:t>
      </w:r>
      <w:r w:rsidRPr="00C2704D">
        <w:rPr>
          <w:rFonts w:asciiTheme="minorHAnsi" w:hAnsiTheme="minorHAnsi" w:cstheme="minorHAnsi"/>
          <w:sz w:val="14"/>
        </w:rPr>
        <w:t xml:space="preserve">, two </w:t>
      </w:r>
      <w:r w:rsidRPr="00C2704D">
        <w:rPr>
          <w:rStyle w:val="StyleUnderline"/>
          <w:rFonts w:asciiTheme="minorHAnsi" w:hAnsiTheme="minorHAnsi" w:cstheme="minorHAnsi"/>
          <w:b/>
          <w:bCs/>
        </w:rPr>
        <w:t>Native</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American</w:t>
      </w:r>
      <w:r w:rsidRPr="00C2704D">
        <w:rPr>
          <w:rStyle w:val="StyleUnderline"/>
          <w:rFonts w:asciiTheme="minorHAnsi" w:hAnsiTheme="minorHAnsi" w:cstheme="minorHAnsi"/>
        </w:rPr>
        <w:t xml:space="preserve"> communities are suing</w:t>
      </w:r>
      <w:r w:rsidRPr="00C2704D">
        <w:rPr>
          <w:rFonts w:asciiTheme="minorHAnsi" w:hAnsiTheme="minorHAnsi" w:cstheme="minorHAnsi"/>
          <w:sz w:val="14"/>
        </w:rPr>
        <w:t xml:space="preserve"> the </w:t>
      </w:r>
      <w:r w:rsidRPr="00C2704D">
        <w:rPr>
          <w:rStyle w:val="Emphasis"/>
          <w:rFonts w:asciiTheme="minorHAnsi" w:hAnsiTheme="minorHAnsi" w:cstheme="minorHAnsi"/>
        </w:rPr>
        <w:t>Trump</w:t>
      </w:r>
      <w:r w:rsidRPr="00C2704D">
        <w:rPr>
          <w:rFonts w:asciiTheme="minorHAnsi" w:hAnsiTheme="minorHAnsi" w:cstheme="minorHAnsi"/>
          <w:sz w:val="14"/>
        </w:rPr>
        <w:t xml:space="preserve"> administration, </w:t>
      </w:r>
      <w:r w:rsidRPr="00C2704D">
        <w:rPr>
          <w:rStyle w:val="StyleUnderline"/>
          <w:rFonts w:asciiTheme="minorHAnsi" w:hAnsiTheme="minorHAnsi" w:cstheme="minorHAnsi"/>
        </w:rPr>
        <w:t xml:space="preserve">saying it </w:t>
      </w:r>
      <w:r w:rsidRPr="00C2704D">
        <w:rPr>
          <w:rStyle w:val="StyleUnderline"/>
          <w:rFonts w:asciiTheme="minorHAnsi" w:hAnsiTheme="minorHAnsi" w:cstheme="minorHAnsi"/>
          <w:b/>
          <w:bCs/>
        </w:rPr>
        <w:t>failed</w:t>
      </w:r>
      <w:r w:rsidRPr="00C2704D">
        <w:rPr>
          <w:rStyle w:val="StyleUnderline"/>
          <w:rFonts w:asciiTheme="minorHAnsi" w:hAnsiTheme="minorHAnsi" w:cstheme="minorHAnsi"/>
        </w:rPr>
        <w:t xml:space="preserve"> to </w:t>
      </w:r>
      <w:r w:rsidRPr="00C2704D">
        <w:rPr>
          <w:rStyle w:val="StyleUnderline"/>
          <w:rFonts w:asciiTheme="minorHAnsi" w:hAnsiTheme="minorHAnsi" w:cstheme="minorHAnsi"/>
          <w:b/>
          <w:bCs/>
        </w:rPr>
        <w:t>adhere</w:t>
      </w:r>
      <w:r w:rsidRPr="00C2704D">
        <w:rPr>
          <w:rStyle w:val="StyleUnderline"/>
          <w:rFonts w:asciiTheme="minorHAnsi" w:hAnsiTheme="minorHAnsi" w:cstheme="minorHAnsi"/>
        </w:rPr>
        <w:t xml:space="preserve"> to </w:t>
      </w:r>
      <w:r w:rsidRPr="00C2704D">
        <w:rPr>
          <w:rStyle w:val="StyleUnderline"/>
          <w:rFonts w:asciiTheme="minorHAnsi" w:hAnsiTheme="minorHAnsi" w:cstheme="minorHAnsi"/>
          <w:b/>
          <w:bCs/>
        </w:rPr>
        <w:t>historical</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treaty</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boundaries</w:t>
      </w:r>
      <w:r w:rsidRPr="00C2704D">
        <w:rPr>
          <w:rStyle w:val="StyleUnderline"/>
          <w:rFonts w:asciiTheme="minorHAnsi" w:hAnsiTheme="minorHAnsi" w:cstheme="minorHAnsi"/>
        </w:rPr>
        <w:t xml:space="preserve"> and circumvented </w:t>
      </w:r>
      <w:r w:rsidRPr="00C2704D">
        <w:rPr>
          <w:rStyle w:val="StyleUnderline"/>
          <w:rFonts w:asciiTheme="minorHAnsi" w:hAnsiTheme="minorHAnsi" w:cstheme="minorHAnsi"/>
          <w:b/>
          <w:bCs/>
        </w:rPr>
        <w:t>environmental</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impact</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analysis</w:t>
      </w:r>
      <w:r w:rsidRPr="00C2704D">
        <w:rPr>
          <w:rFonts w:asciiTheme="minorHAnsi" w:hAnsiTheme="minorHAnsi" w:cstheme="minorHAnsi"/>
          <w:sz w:val="14"/>
        </w:rPr>
        <w:t xml:space="preserve">. As a result, </w:t>
      </w:r>
      <w:r w:rsidRPr="00C2704D">
        <w:rPr>
          <w:rStyle w:val="StyleUnderline"/>
          <w:rFonts w:asciiTheme="minorHAnsi" w:hAnsiTheme="minorHAnsi" w:cstheme="minorHAnsi"/>
        </w:rPr>
        <w:t xml:space="preserve">they are asking a </w:t>
      </w:r>
      <w:r w:rsidRPr="00C2704D">
        <w:rPr>
          <w:rStyle w:val="StyleUnderline"/>
          <w:rFonts w:asciiTheme="minorHAnsi" w:hAnsiTheme="minorHAnsi" w:cstheme="minorHAnsi"/>
          <w:b/>
          <w:bCs/>
        </w:rPr>
        <w:t>federal</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judge</w:t>
      </w:r>
      <w:r w:rsidRPr="00C2704D">
        <w:rPr>
          <w:rFonts w:asciiTheme="minorHAnsi" w:hAnsiTheme="minorHAnsi" w:cstheme="minorHAnsi"/>
          <w:sz w:val="14"/>
        </w:rPr>
        <w:t xml:space="preserve"> in Montana </w:t>
      </w:r>
      <w:r w:rsidRPr="00C2704D">
        <w:rPr>
          <w:rStyle w:val="StyleUnderline"/>
          <w:rFonts w:asciiTheme="minorHAnsi" w:hAnsiTheme="minorHAnsi" w:cstheme="minorHAnsi"/>
        </w:rPr>
        <w:t xml:space="preserve">to rescind the 2017 permit and </w:t>
      </w:r>
      <w:r w:rsidRPr="00C2704D">
        <w:rPr>
          <w:rStyle w:val="StyleUnderline"/>
          <w:rFonts w:asciiTheme="minorHAnsi" w:hAnsiTheme="minorHAnsi" w:cstheme="minorHAnsi"/>
          <w:b/>
          <w:bCs/>
        </w:rPr>
        <w:t>block</w:t>
      </w:r>
      <w:r w:rsidRPr="00C2704D">
        <w:rPr>
          <w:rStyle w:val="StyleUnderline"/>
          <w:rFonts w:asciiTheme="minorHAnsi" w:hAnsiTheme="minorHAnsi" w:cstheme="minorHAnsi"/>
        </w:rPr>
        <w:t xml:space="preserve"> any </w:t>
      </w:r>
      <w:r w:rsidRPr="00C2704D">
        <w:rPr>
          <w:rStyle w:val="StyleUnderline"/>
          <w:rFonts w:asciiTheme="minorHAnsi" w:hAnsiTheme="minorHAnsi" w:cstheme="minorHAnsi"/>
          <w:b/>
          <w:bCs/>
        </w:rPr>
        <w:t>further</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construction</w:t>
      </w:r>
      <w:r w:rsidRPr="00C2704D">
        <w:rPr>
          <w:rStyle w:val="StyleUnderline"/>
          <w:rFonts w:asciiTheme="minorHAnsi" w:hAnsiTheme="minorHAnsi" w:cstheme="minorHAnsi"/>
        </w:rPr>
        <w:t xml:space="preserve"> or </w:t>
      </w:r>
      <w:r w:rsidRPr="00C2704D">
        <w:rPr>
          <w:rStyle w:val="StyleUnderline"/>
          <w:rFonts w:asciiTheme="minorHAnsi" w:hAnsiTheme="minorHAnsi" w:cstheme="minorHAnsi"/>
          <w:b/>
          <w:bCs/>
        </w:rPr>
        <w:t>use</w:t>
      </w:r>
      <w:r w:rsidRPr="00C2704D">
        <w:rPr>
          <w:rStyle w:val="StyleUnderline"/>
          <w:rFonts w:asciiTheme="minorHAnsi" w:hAnsiTheme="minorHAnsi" w:cstheme="minorHAnsi"/>
        </w:rPr>
        <w:t xml:space="preserve"> of the </w:t>
      </w:r>
      <w:r w:rsidRPr="00C2704D">
        <w:rPr>
          <w:rStyle w:val="StyleUnderline"/>
          <w:rFonts w:asciiTheme="minorHAnsi" w:hAnsiTheme="minorHAnsi" w:cstheme="minorHAnsi"/>
          <w:b/>
          <w:bCs/>
        </w:rPr>
        <w:t>controversial</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pipeline</w:t>
      </w:r>
      <w:r w:rsidRPr="00C2704D">
        <w:rPr>
          <w:rStyle w:val="StyleUnderline"/>
          <w:rFonts w:asciiTheme="minorHAnsi" w:hAnsiTheme="minorHAnsi" w:cstheme="minorHAnsi"/>
        </w:rPr>
        <w:t>.</w:t>
      </w:r>
    </w:p>
    <w:p w14:paraId="175C11E6" w14:textId="3A0B2583" w:rsidR="003A38F0" w:rsidRPr="00C2704D" w:rsidRDefault="003A38F0" w:rsidP="003A38F0">
      <w:pPr>
        <w:rPr>
          <w:rFonts w:asciiTheme="minorHAnsi" w:hAnsiTheme="minorHAnsi" w:cstheme="minorHAnsi"/>
          <w:sz w:val="14"/>
          <w:szCs w:val="14"/>
        </w:rPr>
      </w:pPr>
      <w:r w:rsidRPr="00C2704D">
        <w:rPr>
          <w:rFonts w:asciiTheme="minorHAnsi" w:hAnsiTheme="minorHAnsi" w:cstheme="minorHAnsi"/>
          <w:sz w:val="14"/>
          <w:szCs w:val="14"/>
        </w:rPr>
        <w:t>The Fort Belknap Indian Community of Montana and the Rosebud Sioux Tribe of South Dakota contend there was no effort to study how the 1,200-mile pipeline project through their respective territories would affect their water systems and sacred lands.</w:t>
      </w:r>
    </w:p>
    <w:p w14:paraId="41A66233" w14:textId="77777777" w:rsidR="003A38F0" w:rsidRPr="00C2704D" w:rsidRDefault="003A38F0" w:rsidP="003A38F0">
      <w:pPr>
        <w:rPr>
          <w:rFonts w:asciiTheme="minorHAnsi" w:hAnsiTheme="minorHAnsi" w:cstheme="minorHAnsi"/>
          <w:sz w:val="14"/>
        </w:rPr>
      </w:pPr>
      <w:r w:rsidRPr="00C2704D">
        <w:rPr>
          <w:rFonts w:asciiTheme="minorHAnsi" w:hAnsiTheme="minorHAnsi" w:cstheme="minorHAnsi"/>
          <w:sz w:val="14"/>
        </w:rPr>
        <w:t xml:space="preserve">As NPR's Bill Chappell reported, in 2015, the </w:t>
      </w:r>
      <w:r w:rsidRPr="00C2704D">
        <w:rPr>
          <w:rStyle w:val="StyleUnderline"/>
          <w:rFonts w:asciiTheme="minorHAnsi" w:hAnsiTheme="minorHAnsi" w:cstheme="minorHAnsi"/>
          <w:b/>
          <w:bCs/>
        </w:rPr>
        <w:t>State Department</w:t>
      </w:r>
      <w:r w:rsidRPr="00C2704D">
        <w:rPr>
          <w:rFonts w:asciiTheme="minorHAnsi" w:hAnsiTheme="minorHAnsi" w:cstheme="minorHAnsi"/>
          <w:sz w:val="14"/>
        </w:rPr>
        <w:t>, which has jurisdiction over transnational oil pipelines, "</w:t>
      </w:r>
      <w:r w:rsidRPr="00C2704D">
        <w:rPr>
          <w:rStyle w:val="StyleUnderline"/>
          <w:rFonts w:asciiTheme="minorHAnsi" w:hAnsiTheme="minorHAnsi" w:cstheme="minorHAnsi"/>
          <w:b/>
          <w:bCs/>
        </w:rPr>
        <w:t>rejected</w:t>
      </w:r>
      <w:r w:rsidRPr="00C2704D">
        <w:rPr>
          <w:rStyle w:val="StyleUnderline"/>
          <w:rFonts w:asciiTheme="minorHAnsi" w:hAnsiTheme="minorHAnsi" w:cstheme="minorHAnsi"/>
        </w:rPr>
        <w:t xml:space="preserve"> a </w:t>
      </w:r>
      <w:r w:rsidRPr="00C2704D">
        <w:rPr>
          <w:rStyle w:val="StyleUnderline"/>
          <w:rFonts w:asciiTheme="minorHAnsi" w:hAnsiTheme="minorHAnsi" w:cstheme="minorHAnsi"/>
          <w:b/>
          <w:bCs/>
        </w:rPr>
        <w:t>permit</w:t>
      </w:r>
      <w:r w:rsidRPr="00C2704D">
        <w:rPr>
          <w:rStyle w:val="StyleUnderline"/>
          <w:rFonts w:asciiTheme="minorHAnsi" w:hAnsiTheme="minorHAnsi" w:cstheme="minorHAnsi"/>
        </w:rPr>
        <w:t xml:space="preserve"> for the </w:t>
      </w:r>
      <w:r w:rsidRPr="00C2704D">
        <w:rPr>
          <w:rStyle w:val="StyleUnderline"/>
          <w:rFonts w:asciiTheme="minorHAnsi" w:hAnsiTheme="minorHAnsi" w:cstheme="minorHAnsi"/>
          <w:b/>
          <w:bCs/>
        </w:rPr>
        <w:t>Keystone XL pipeline</w:t>
      </w:r>
      <w:r w:rsidRPr="00C2704D">
        <w:rPr>
          <w:rFonts w:asciiTheme="minorHAnsi" w:hAnsiTheme="minorHAnsi" w:cstheme="minorHAnsi"/>
          <w:sz w:val="14"/>
        </w:rPr>
        <w:t xml:space="preserve">." The following year, President Barack </w:t>
      </w:r>
      <w:r w:rsidRPr="00C2704D">
        <w:rPr>
          <w:rStyle w:val="StyleUnderline"/>
          <w:rFonts w:asciiTheme="minorHAnsi" w:hAnsiTheme="minorHAnsi" w:cstheme="minorHAnsi"/>
        </w:rPr>
        <w:t>Obama</w:t>
      </w:r>
      <w:r w:rsidRPr="00C2704D">
        <w:rPr>
          <w:rFonts w:asciiTheme="minorHAnsi" w:hAnsiTheme="minorHAnsi" w:cstheme="minorHAnsi"/>
          <w:sz w:val="14"/>
        </w:rPr>
        <w:t xml:space="preserve"> "</w:t>
      </w:r>
      <w:r w:rsidRPr="00C2704D">
        <w:rPr>
          <w:rStyle w:val="StyleUnderline"/>
          <w:rFonts w:asciiTheme="minorHAnsi" w:hAnsiTheme="minorHAnsi" w:cstheme="minorHAnsi"/>
          <w:b/>
          <w:bCs/>
        </w:rPr>
        <w:t>ordered</w:t>
      </w:r>
      <w:r w:rsidRPr="00C2704D">
        <w:rPr>
          <w:rStyle w:val="StyleUnderline"/>
          <w:rFonts w:asciiTheme="minorHAnsi" w:hAnsiTheme="minorHAnsi" w:cstheme="minorHAnsi"/>
        </w:rPr>
        <w:t xml:space="preserve"> work </w:t>
      </w:r>
      <w:r w:rsidRPr="00C2704D">
        <w:rPr>
          <w:rStyle w:val="StyleUnderline"/>
          <w:rFonts w:asciiTheme="minorHAnsi" w:hAnsiTheme="minorHAnsi" w:cstheme="minorHAnsi"/>
          <w:b/>
          <w:bCs/>
        </w:rPr>
        <w:t>halted</w:t>
      </w:r>
      <w:r w:rsidRPr="00C2704D">
        <w:rPr>
          <w:rStyle w:val="StyleUnderline"/>
          <w:rFonts w:asciiTheme="minorHAnsi" w:hAnsiTheme="minorHAnsi" w:cstheme="minorHAnsi"/>
        </w:rPr>
        <w:t xml:space="preserve"> on the </w:t>
      </w:r>
      <w:r w:rsidRPr="00C2704D">
        <w:rPr>
          <w:rStyle w:val="StyleUnderline"/>
          <w:rFonts w:asciiTheme="minorHAnsi" w:hAnsiTheme="minorHAnsi" w:cstheme="minorHAnsi"/>
          <w:b/>
          <w:bCs/>
        </w:rPr>
        <w:t>Dakota pipeline</w:t>
      </w:r>
      <w:r w:rsidRPr="00C2704D">
        <w:rPr>
          <w:rStyle w:val="StyleUnderline"/>
          <w:rFonts w:asciiTheme="minorHAnsi" w:hAnsiTheme="minorHAnsi" w:cstheme="minorHAnsi"/>
        </w:rPr>
        <w:t xml:space="preserve"> after </w:t>
      </w:r>
      <w:r w:rsidRPr="00C2704D">
        <w:rPr>
          <w:rStyle w:val="StyleUnderline"/>
          <w:rFonts w:asciiTheme="minorHAnsi" w:hAnsiTheme="minorHAnsi" w:cstheme="minorHAnsi"/>
          <w:b/>
          <w:bCs/>
        </w:rPr>
        <w:t>Native American groups</w:t>
      </w:r>
      <w:r w:rsidRPr="00C2704D">
        <w:rPr>
          <w:rStyle w:val="StyleUnderline"/>
          <w:rFonts w:asciiTheme="minorHAnsi" w:hAnsiTheme="minorHAnsi" w:cstheme="minorHAnsi"/>
        </w:rPr>
        <w:t xml:space="preserve"> and other </w:t>
      </w:r>
      <w:r w:rsidRPr="00C2704D">
        <w:rPr>
          <w:rStyle w:val="StyleUnderline"/>
          <w:rFonts w:asciiTheme="minorHAnsi" w:hAnsiTheme="minorHAnsi" w:cstheme="minorHAnsi"/>
          <w:b/>
          <w:bCs/>
        </w:rPr>
        <w:t>activists</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protested</w:t>
      </w:r>
      <w:r w:rsidRPr="00C2704D">
        <w:rPr>
          <w:rStyle w:val="StyleUnderline"/>
          <w:rFonts w:asciiTheme="minorHAnsi" w:hAnsiTheme="minorHAnsi" w:cstheme="minorHAnsi"/>
        </w:rPr>
        <w:t xml:space="preserve"> its route near </w:t>
      </w:r>
      <w:r w:rsidRPr="00C2704D">
        <w:rPr>
          <w:rStyle w:val="StyleUnderline"/>
          <w:rFonts w:asciiTheme="minorHAnsi" w:hAnsiTheme="minorHAnsi" w:cstheme="minorHAnsi"/>
          <w:b/>
          <w:bCs/>
        </w:rPr>
        <w:t>culturally</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sensitive</w:t>
      </w:r>
      <w:r w:rsidRPr="00C2704D">
        <w:rPr>
          <w:rStyle w:val="StyleUnderline"/>
          <w:rFonts w:asciiTheme="minorHAnsi" w:hAnsiTheme="minorHAnsi" w:cstheme="minorHAnsi"/>
        </w:rPr>
        <w:t xml:space="preserve"> sites in </w:t>
      </w:r>
      <w:r w:rsidRPr="00C2704D">
        <w:rPr>
          <w:rStyle w:val="StyleUnderline"/>
          <w:rFonts w:asciiTheme="minorHAnsi" w:hAnsiTheme="minorHAnsi" w:cstheme="minorHAnsi"/>
          <w:b/>
          <w:bCs/>
        </w:rPr>
        <w:t>North Dakota</w:t>
      </w:r>
      <w:r w:rsidRPr="00C2704D">
        <w:rPr>
          <w:rFonts w:asciiTheme="minorHAnsi" w:hAnsiTheme="minorHAnsi" w:cstheme="minorHAnsi"/>
          <w:sz w:val="14"/>
        </w:rPr>
        <w:t>."</w:t>
      </w:r>
    </w:p>
    <w:p w14:paraId="7C3D9FD1" w14:textId="77777777" w:rsidR="003A38F0" w:rsidRPr="00C2704D" w:rsidRDefault="003A38F0" w:rsidP="003A38F0">
      <w:pPr>
        <w:rPr>
          <w:rFonts w:asciiTheme="minorHAnsi" w:hAnsiTheme="minorHAnsi" w:cstheme="minorHAnsi"/>
        </w:rPr>
      </w:pPr>
    </w:p>
    <w:p w14:paraId="4A8E113C" w14:textId="2712185E" w:rsidR="003A38F0" w:rsidRPr="00C2704D" w:rsidRDefault="003A38F0" w:rsidP="003A38F0">
      <w:pPr>
        <w:rPr>
          <w:rFonts w:asciiTheme="minorHAnsi" w:hAnsiTheme="minorHAnsi" w:cstheme="minorHAnsi"/>
        </w:rPr>
      </w:pPr>
    </w:p>
    <w:p w14:paraId="74C1476B" w14:textId="3777FFE3" w:rsidR="00C8073B" w:rsidRPr="00C2704D" w:rsidRDefault="00C8073B" w:rsidP="00E2739B">
      <w:pPr>
        <w:pStyle w:val="Heading3"/>
        <w:rPr>
          <w:rFonts w:asciiTheme="minorHAnsi" w:hAnsiTheme="minorHAnsi" w:cstheme="minorHAnsi"/>
        </w:rPr>
      </w:pPr>
      <w:r w:rsidRPr="00C2704D">
        <w:rPr>
          <w:rFonts w:asciiTheme="minorHAnsi" w:hAnsiTheme="minorHAnsi" w:cstheme="minorHAnsi"/>
        </w:rPr>
        <w:lastRenderedPageBreak/>
        <w:t>2AC -- DA is Racist</w:t>
      </w:r>
    </w:p>
    <w:p w14:paraId="711DAF05" w14:textId="5459951D" w:rsidR="00C8073B" w:rsidRPr="00C2704D" w:rsidRDefault="00C8073B" w:rsidP="00C8073B">
      <w:pPr>
        <w:pStyle w:val="Heading4"/>
        <w:rPr>
          <w:rFonts w:asciiTheme="minorHAnsi" w:hAnsiTheme="minorHAnsi" w:cstheme="minorHAnsi"/>
        </w:rPr>
      </w:pPr>
      <w:r w:rsidRPr="00C2704D">
        <w:rPr>
          <w:rFonts w:asciiTheme="minorHAnsi" w:hAnsiTheme="minorHAnsi" w:cstheme="minorHAnsi"/>
        </w:rPr>
        <w:t xml:space="preserve">Reject the DA -- it’s based on the </w:t>
      </w:r>
      <w:r w:rsidRPr="00C2704D">
        <w:rPr>
          <w:rFonts w:asciiTheme="minorHAnsi" w:hAnsiTheme="minorHAnsi" w:cstheme="minorHAnsi"/>
          <w:u w:val="single"/>
        </w:rPr>
        <w:t>settler logic</w:t>
      </w:r>
      <w:r w:rsidRPr="00C2704D">
        <w:rPr>
          <w:rFonts w:asciiTheme="minorHAnsi" w:hAnsiTheme="minorHAnsi" w:cstheme="minorHAnsi"/>
        </w:rPr>
        <w:t xml:space="preserve"> that Native Americans must be eliminated for </w:t>
      </w:r>
      <w:r w:rsidRPr="00C2704D">
        <w:rPr>
          <w:rFonts w:asciiTheme="minorHAnsi" w:hAnsiTheme="minorHAnsi" w:cstheme="minorHAnsi"/>
          <w:u w:val="single"/>
        </w:rPr>
        <w:t>capitalist development</w:t>
      </w:r>
      <w:r w:rsidRPr="00C2704D">
        <w:rPr>
          <w:rFonts w:asciiTheme="minorHAnsi" w:hAnsiTheme="minorHAnsi" w:cstheme="minorHAnsi"/>
        </w:rPr>
        <w:t xml:space="preserve">. </w:t>
      </w:r>
    </w:p>
    <w:p w14:paraId="077EEBA5" w14:textId="35E0EE7E" w:rsidR="00C8073B" w:rsidRPr="00C2704D" w:rsidRDefault="00C8073B" w:rsidP="00C8073B">
      <w:pPr>
        <w:rPr>
          <w:rFonts w:asciiTheme="minorHAnsi" w:hAnsiTheme="minorHAnsi" w:cstheme="minorHAnsi"/>
        </w:rPr>
      </w:pPr>
      <w:r w:rsidRPr="00C2704D">
        <w:rPr>
          <w:rStyle w:val="Style13ptBold"/>
          <w:rFonts w:asciiTheme="minorHAnsi" w:hAnsiTheme="minorHAnsi" w:cstheme="minorHAnsi"/>
        </w:rPr>
        <w:t>Whyte ’17</w:t>
      </w:r>
      <w:r w:rsidRPr="00C2704D">
        <w:rPr>
          <w:rFonts w:asciiTheme="minorHAnsi" w:hAnsiTheme="minorHAnsi" w:cstheme="minorHAnsi"/>
        </w:rPr>
        <w:t xml:space="preserve"> [Kyle </w:t>
      </w:r>
      <w:proofErr w:type="spellStart"/>
      <w:r w:rsidRPr="00C2704D">
        <w:rPr>
          <w:rFonts w:asciiTheme="minorHAnsi" w:hAnsiTheme="minorHAnsi" w:cstheme="minorHAnsi"/>
        </w:rPr>
        <w:t>Powys</w:t>
      </w:r>
      <w:proofErr w:type="spellEnd"/>
      <w:r w:rsidRPr="00C2704D">
        <w:rPr>
          <w:rFonts w:asciiTheme="minorHAnsi" w:hAnsiTheme="minorHAnsi" w:cstheme="minorHAnsi"/>
        </w:rPr>
        <w:t xml:space="preserve"> Whyte; 2017; “The Dakota Access Pipeline, Environmental Injustice, and US Settler Colonialism,” Contemporary Moral Issues 5th Edition; An International Journal of Indigenous Literature, Arts, &amp; Humanities, Issue 19.1] (DAPL -- The Dakota Access Pipeline.)</w:t>
      </w:r>
    </w:p>
    <w:p w14:paraId="3D823399" w14:textId="77777777" w:rsidR="00C8073B" w:rsidRPr="00C2704D" w:rsidRDefault="00C8073B" w:rsidP="00C8073B">
      <w:pPr>
        <w:rPr>
          <w:rFonts w:asciiTheme="minorHAnsi" w:hAnsiTheme="minorHAnsi" w:cstheme="minorHAnsi"/>
          <w:sz w:val="14"/>
        </w:rPr>
      </w:pPr>
      <w:r w:rsidRPr="00C2704D">
        <w:rPr>
          <w:rFonts w:asciiTheme="minorHAnsi" w:hAnsiTheme="minorHAnsi" w:cstheme="minorHAnsi"/>
          <w:sz w:val="14"/>
        </w:rPr>
        <w:t xml:space="preserve">I write this chapter from my own perspective to show at least some of the relevant reasons why </w:t>
      </w:r>
      <w:r w:rsidRPr="00C2704D">
        <w:rPr>
          <w:rStyle w:val="StyleUnderline"/>
          <w:rFonts w:asciiTheme="minorHAnsi" w:hAnsiTheme="minorHAnsi" w:cstheme="minorHAnsi"/>
          <w:b/>
          <w:bCs/>
        </w:rPr>
        <w:t>DAPL</w:t>
      </w:r>
      <w:r w:rsidRPr="00C2704D">
        <w:rPr>
          <w:rStyle w:val="StyleUnderline"/>
          <w:rFonts w:asciiTheme="minorHAnsi" w:hAnsiTheme="minorHAnsi" w:cstheme="minorHAnsi"/>
        </w:rPr>
        <w:t xml:space="preserve"> is an </w:t>
      </w:r>
      <w:r w:rsidRPr="00C2704D">
        <w:rPr>
          <w:rStyle w:val="StyleUnderline"/>
          <w:rFonts w:asciiTheme="minorHAnsi" w:hAnsiTheme="minorHAnsi" w:cstheme="minorHAnsi"/>
          <w:b/>
          <w:bCs/>
        </w:rPr>
        <w:t>injustice</w:t>
      </w:r>
      <w:r w:rsidRPr="00C2704D">
        <w:rPr>
          <w:rStyle w:val="StyleUnderline"/>
          <w:rFonts w:asciiTheme="minorHAnsi" w:hAnsiTheme="minorHAnsi" w:cstheme="minorHAnsi"/>
        </w:rPr>
        <w:t xml:space="preserve"> of a certain </w:t>
      </w:r>
      <w:r w:rsidRPr="00C2704D">
        <w:rPr>
          <w:rStyle w:val="StyleUnderline"/>
          <w:rFonts w:asciiTheme="minorHAnsi" w:hAnsiTheme="minorHAnsi" w:cstheme="minorHAnsi"/>
          <w:b/>
          <w:bCs/>
        </w:rPr>
        <w:t>settler colonial type</w:t>
      </w:r>
      <w:r w:rsidRPr="00C2704D">
        <w:rPr>
          <w:rFonts w:asciiTheme="minorHAnsi" w:hAnsiTheme="minorHAnsi" w:cstheme="minorHAnsi"/>
          <w:sz w:val="14"/>
        </w:rPr>
        <w:t xml:space="preserve">. </w:t>
      </w:r>
      <w:r w:rsidRPr="00C2704D">
        <w:rPr>
          <w:rStyle w:val="StyleUnderline"/>
          <w:rFonts w:asciiTheme="minorHAnsi" w:hAnsiTheme="minorHAnsi" w:cstheme="minorHAnsi"/>
        </w:rPr>
        <w:t xml:space="preserve">I am </w:t>
      </w:r>
      <w:r w:rsidRPr="00C2704D">
        <w:rPr>
          <w:rStyle w:val="StyleUnderline"/>
          <w:rFonts w:asciiTheme="minorHAnsi" w:hAnsiTheme="minorHAnsi" w:cstheme="minorHAnsi"/>
          <w:b/>
          <w:bCs/>
        </w:rPr>
        <w:t>against</w:t>
      </w:r>
      <w:r w:rsidRPr="00C2704D">
        <w:rPr>
          <w:rStyle w:val="StyleUnderline"/>
          <w:rFonts w:asciiTheme="minorHAnsi" w:hAnsiTheme="minorHAnsi" w:cstheme="minorHAnsi"/>
        </w:rPr>
        <w:t xml:space="preserve"> the view that </w:t>
      </w:r>
      <w:r w:rsidRPr="00C2704D">
        <w:rPr>
          <w:rFonts w:asciiTheme="minorHAnsi" w:hAnsiTheme="minorHAnsi" w:cstheme="minorHAnsi"/>
          <w:sz w:val="14"/>
        </w:rPr>
        <w:t xml:space="preserve">the tribe’s ordeal with </w:t>
      </w:r>
      <w:r w:rsidRPr="00C2704D">
        <w:rPr>
          <w:rStyle w:val="StyleUnderline"/>
          <w:rFonts w:asciiTheme="minorHAnsi" w:hAnsiTheme="minorHAnsi" w:cstheme="minorHAnsi"/>
        </w:rPr>
        <w:t xml:space="preserve">DAPL is merely about a </w:t>
      </w:r>
      <w:r w:rsidRPr="00C2704D">
        <w:rPr>
          <w:rStyle w:val="StyleUnderline"/>
          <w:rFonts w:asciiTheme="minorHAnsi" w:hAnsiTheme="minorHAnsi" w:cstheme="minorHAnsi"/>
          <w:b/>
          <w:bCs/>
        </w:rPr>
        <w:t>breakdown</w:t>
      </w:r>
      <w:r w:rsidRPr="00C2704D">
        <w:rPr>
          <w:rStyle w:val="StyleUnderline"/>
          <w:rFonts w:asciiTheme="minorHAnsi" w:hAnsiTheme="minorHAnsi" w:cstheme="minorHAnsi"/>
        </w:rPr>
        <w:t xml:space="preserve"> in </w:t>
      </w:r>
      <w:r w:rsidRPr="00C2704D">
        <w:rPr>
          <w:rStyle w:val="StyleUnderline"/>
          <w:rFonts w:asciiTheme="minorHAnsi" w:hAnsiTheme="minorHAnsi" w:cstheme="minorHAnsi"/>
          <w:b/>
          <w:bCs/>
        </w:rPr>
        <w:t>consultative</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relations</w:t>
      </w:r>
      <w:r w:rsidRPr="00C2704D">
        <w:rPr>
          <w:rStyle w:val="StyleUnderline"/>
          <w:rFonts w:asciiTheme="minorHAnsi" w:hAnsiTheme="minorHAnsi" w:cstheme="minorHAnsi"/>
        </w:rPr>
        <w:t xml:space="preserve"> or an </w:t>
      </w:r>
      <w:r w:rsidRPr="00C2704D">
        <w:rPr>
          <w:rStyle w:val="StyleUnderline"/>
          <w:rFonts w:asciiTheme="minorHAnsi" w:hAnsiTheme="minorHAnsi" w:cstheme="minorHAnsi"/>
          <w:b/>
          <w:bCs/>
        </w:rPr>
        <w:t>isolated</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disagreement</w:t>
      </w:r>
      <w:r w:rsidRPr="00C2704D">
        <w:rPr>
          <w:rStyle w:val="StyleUnderline"/>
          <w:rFonts w:asciiTheme="minorHAnsi" w:hAnsiTheme="minorHAnsi" w:cstheme="minorHAnsi"/>
        </w:rPr>
        <w:t xml:space="preserve"> over </w:t>
      </w:r>
      <w:r w:rsidRPr="00C2704D">
        <w:rPr>
          <w:rStyle w:val="StyleUnderline"/>
          <w:rFonts w:asciiTheme="minorHAnsi" w:hAnsiTheme="minorHAnsi" w:cstheme="minorHAnsi"/>
          <w:b/>
          <w:bCs/>
        </w:rPr>
        <w:t>safety</w:t>
      </w:r>
      <w:r w:rsidRPr="00C2704D">
        <w:rPr>
          <w:rFonts w:asciiTheme="minorHAnsi" w:hAnsiTheme="minorHAnsi" w:cstheme="minorHAnsi"/>
          <w:sz w:val="14"/>
        </w:rPr>
        <w:t xml:space="preserve">. Nick Estes discusses how the </w:t>
      </w:r>
      <w:proofErr w:type="spellStart"/>
      <w:r w:rsidRPr="00C2704D">
        <w:rPr>
          <w:rFonts w:asciiTheme="minorHAnsi" w:hAnsiTheme="minorHAnsi" w:cstheme="minorHAnsi"/>
          <w:sz w:val="14"/>
        </w:rPr>
        <w:t>Mni</w:t>
      </w:r>
      <w:proofErr w:type="spellEnd"/>
      <w:r w:rsidRPr="00C2704D">
        <w:rPr>
          <w:rFonts w:asciiTheme="minorHAnsi" w:hAnsiTheme="minorHAnsi" w:cstheme="minorHAnsi"/>
          <w:sz w:val="14"/>
        </w:rPr>
        <w:t xml:space="preserve"> </w:t>
      </w:r>
      <w:proofErr w:type="spellStart"/>
      <w:r w:rsidRPr="00C2704D">
        <w:rPr>
          <w:rFonts w:asciiTheme="minorHAnsi" w:hAnsiTheme="minorHAnsi" w:cstheme="minorHAnsi"/>
          <w:sz w:val="14"/>
        </w:rPr>
        <w:t>Wiconi</w:t>
      </w:r>
      <w:proofErr w:type="spellEnd"/>
      <w:r w:rsidRPr="00C2704D">
        <w:rPr>
          <w:rFonts w:asciiTheme="minorHAnsi" w:hAnsiTheme="minorHAnsi" w:cstheme="minorHAnsi"/>
          <w:sz w:val="14"/>
        </w:rPr>
        <w:t xml:space="preserve"> and #NoDAPL movement arise in the context of two centuries of the tribe’s resistance to oppression. </w:t>
      </w:r>
      <w:r w:rsidRPr="00C2704D">
        <w:rPr>
          <w:rStyle w:val="StyleUnderline"/>
          <w:rFonts w:asciiTheme="minorHAnsi" w:hAnsiTheme="minorHAnsi" w:cstheme="minorHAnsi"/>
        </w:rPr>
        <w:t xml:space="preserve">Estes </w:t>
      </w:r>
      <w:r w:rsidRPr="00C2704D">
        <w:rPr>
          <w:rStyle w:val="StyleUnderline"/>
          <w:rFonts w:asciiTheme="minorHAnsi" w:hAnsiTheme="minorHAnsi" w:cstheme="minorHAnsi"/>
          <w:b/>
          <w:bCs/>
        </w:rPr>
        <w:t>writes</w:t>
      </w:r>
      <w:r w:rsidRPr="00C2704D">
        <w:rPr>
          <w:rFonts w:asciiTheme="minorHAnsi" w:hAnsiTheme="minorHAnsi" w:cstheme="minorHAnsi"/>
          <w:sz w:val="14"/>
        </w:rPr>
        <w:t xml:space="preserve"> “[</w:t>
      </w:r>
      <w:r w:rsidRPr="00C2704D">
        <w:rPr>
          <w:rStyle w:val="StyleUnderline"/>
          <w:rFonts w:asciiTheme="minorHAnsi" w:hAnsiTheme="minorHAnsi" w:cstheme="minorHAnsi"/>
        </w:rPr>
        <w:t>b]</w:t>
      </w:r>
      <w:proofErr w:type="spellStart"/>
      <w:r w:rsidRPr="00C2704D">
        <w:rPr>
          <w:rStyle w:val="StyleUnderline"/>
          <w:rFonts w:asciiTheme="minorHAnsi" w:hAnsiTheme="minorHAnsi" w:cstheme="minorHAnsi"/>
        </w:rPr>
        <w:t>ecause</w:t>
      </w:r>
      <w:proofErr w:type="spellEnd"/>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Native people</w:t>
      </w:r>
      <w:r w:rsidRPr="00C2704D">
        <w:rPr>
          <w:rStyle w:val="StyleUnderline"/>
          <w:rFonts w:asciiTheme="minorHAnsi" w:hAnsiTheme="minorHAnsi" w:cstheme="minorHAnsi"/>
        </w:rPr>
        <w:t xml:space="preserve"> remain </w:t>
      </w:r>
      <w:r w:rsidRPr="00C2704D">
        <w:rPr>
          <w:rStyle w:val="StyleUnderline"/>
          <w:rFonts w:asciiTheme="minorHAnsi" w:hAnsiTheme="minorHAnsi" w:cstheme="minorHAnsi"/>
          <w:b/>
          <w:bCs/>
        </w:rPr>
        <w:t>barriers</w:t>
      </w:r>
      <w:r w:rsidRPr="00C2704D">
        <w:rPr>
          <w:rStyle w:val="StyleUnderline"/>
          <w:rFonts w:asciiTheme="minorHAnsi" w:hAnsiTheme="minorHAnsi" w:cstheme="minorHAnsi"/>
        </w:rPr>
        <w:t xml:space="preserve"> to </w:t>
      </w:r>
      <w:r w:rsidRPr="00C2704D">
        <w:rPr>
          <w:rStyle w:val="StyleUnderline"/>
          <w:rFonts w:asciiTheme="minorHAnsi" w:hAnsiTheme="minorHAnsi" w:cstheme="minorHAnsi"/>
          <w:b/>
          <w:bCs/>
        </w:rPr>
        <w:t>capitalist</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development</w:t>
      </w:r>
      <w:r w:rsidRPr="00C2704D">
        <w:rPr>
          <w:rStyle w:val="StyleUnderline"/>
          <w:rFonts w:asciiTheme="minorHAnsi" w:hAnsiTheme="minorHAnsi" w:cstheme="minorHAnsi"/>
        </w:rPr>
        <w:t xml:space="preserve">, their bodies </w:t>
      </w:r>
      <w:r w:rsidRPr="00C2704D">
        <w:rPr>
          <w:rStyle w:val="StyleUnderline"/>
          <w:rFonts w:asciiTheme="minorHAnsi" w:hAnsiTheme="minorHAnsi" w:cstheme="minorHAnsi"/>
          <w:b/>
          <w:bCs/>
        </w:rPr>
        <w:t>needed to be removed</w:t>
      </w:r>
      <w:r w:rsidRPr="00C2704D">
        <w:rPr>
          <w:rStyle w:val="StyleUnderline"/>
          <w:rFonts w:asciiTheme="minorHAnsi" w:hAnsiTheme="minorHAnsi" w:cstheme="minorHAnsi"/>
        </w:rPr>
        <w:t xml:space="preserve">—both from </w:t>
      </w:r>
      <w:r w:rsidRPr="00C2704D">
        <w:rPr>
          <w:rStyle w:val="StyleUnderline"/>
          <w:rFonts w:asciiTheme="minorHAnsi" w:hAnsiTheme="minorHAnsi" w:cstheme="minorHAnsi"/>
          <w:b/>
          <w:bCs/>
        </w:rPr>
        <w:t>beneath</w:t>
      </w:r>
      <w:r w:rsidRPr="00C2704D">
        <w:rPr>
          <w:rStyle w:val="StyleUnderline"/>
          <w:rFonts w:asciiTheme="minorHAnsi" w:hAnsiTheme="minorHAnsi" w:cstheme="minorHAnsi"/>
        </w:rPr>
        <w:t xml:space="preserve"> and </w:t>
      </w:r>
      <w:r w:rsidRPr="00C2704D">
        <w:rPr>
          <w:rStyle w:val="StyleUnderline"/>
          <w:rFonts w:asciiTheme="minorHAnsi" w:hAnsiTheme="minorHAnsi" w:cstheme="minorHAnsi"/>
          <w:b/>
          <w:bCs/>
        </w:rPr>
        <w:t>atop</w:t>
      </w:r>
      <w:r w:rsidRPr="00C2704D">
        <w:rPr>
          <w:rStyle w:val="StyleUnderline"/>
          <w:rFonts w:asciiTheme="minorHAnsi" w:hAnsiTheme="minorHAnsi" w:cstheme="minorHAnsi"/>
        </w:rPr>
        <w:t xml:space="preserve"> the soil—and therefore </w:t>
      </w:r>
      <w:r w:rsidRPr="00C2704D">
        <w:rPr>
          <w:rStyle w:val="StyleUnderline"/>
          <w:rFonts w:asciiTheme="minorHAnsi" w:hAnsiTheme="minorHAnsi" w:cstheme="minorHAnsi"/>
          <w:b/>
          <w:bCs/>
        </w:rPr>
        <w:t>eliminating</w:t>
      </w:r>
      <w:r w:rsidRPr="00C2704D">
        <w:rPr>
          <w:rStyle w:val="StyleUnderline"/>
          <w:rFonts w:asciiTheme="minorHAnsi" w:hAnsiTheme="minorHAnsi" w:cstheme="minorHAnsi"/>
        </w:rPr>
        <w:t xml:space="preserve"> their </w:t>
      </w:r>
      <w:r w:rsidRPr="00C2704D">
        <w:rPr>
          <w:rStyle w:val="StyleUnderline"/>
          <w:rFonts w:asciiTheme="minorHAnsi" w:hAnsiTheme="minorHAnsi" w:cstheme="minorHAnsi"/>
          <w:b/>
          <w:bCs/>
        </w:rPr>
        <w:t>rightful relationship</w:t>
      </w:r>
      <w:r w:rsidRPr="00C2704D">
        <w:rPr>
          <w:rStyle w:val="StyleUnderline"/>
          <w:rFonts w:asciiTheme="minorHAnsi" w:hAnsiTheme="minorHAnsi" w:cstheme="minorHAnsi"/>
        </w:rPr>
        <w:t xml:space="preserve"> with the </w:t>
      </w:r>
      <w:r w:rsidRPr="00C2704D">
        <w:rPr>
          <w:rStyle w:val="StyleUnderline"/>
          <w:rFonts w:asciiTheme="minorHAnsi" w:hAnsiTheme="minorHAnsi" w:cstheme="minorHAnsi"/>
          <w:b/>
          <w:bCs/>
        </w:rPr>
        <w:t>land</w:t>
      </w:r>
      <w:r w:rsidRPr="00C2704D">
        <w:rPr>
          <w:rFonts w:asciiTheme="minorHAnsi" w:hAnsiTheme="minorHAnsi" w:cstheme="minorHAnsi"/>
          <w:sz w:val="14"/>
        </w:rPr>
        <w:t xml:space="preserve">”.26 Estes demonstrates how </w:t>
      </w:r>
      <w:r w:rsidRPr="00C2704D">
        <w:rPr>
          <w:rStyle w:val="StyleUnderline"/>
          <w:rFonts w:asciiTheme="minorHAnsi" w:hAnsiTheme="minorHAnsi" w:cstheme="minorHAnsi"/>
          <w:b/>
          <w:bCs/>
        </w:rPr>
        <w:t>multiple</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nonconsensual</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initiatives</w:t>
      </w:r>
      <w:r w:rsidRPr="00C2704D">
        <w:rPr>
          <w:rStyle w:val="StyleUnderline"/>
          <w:rFonts w:asciiTheme="minorHAnsi" w:hAnsiTheme="minorHAnsi" w:cstheme="minorHAnsi"/>
        </w:rPr>
        <w:t xml:space="preserve"> by </w:t>
      </w:r>
      <w:r w:rsidRPr="00C2704D">
        <w:rPr>
          <w:rStyle w:val="StyleUnderline"/>
          <w:rFonts w:asciiTheme="minorHAnsi" w:hAnsiTheme="minorHAnsi" w:cstheme="minorHAnsi"/>
          <w:b/>
          <w:bCs/>
        </w:rPr>
        <w:t>settlers</w:t>
      </w:r>
      <w:r w:rsidRPr="00C2704D">
        <w:rPr>
          <w:rStyle w:val="StyleUnderline"/>
          <w:rFonts w:asciiTheme="minorHAnsi" w:hAnsiTheme="minorHAnsi" w:cstheme="minorHAnsi"/>
        </w:rPr>
        <w:t xml:space="preserve"> were </w:t>
      </w:r>
      <w:r w:rsidRPr="00C2704D">
        <w:rPr>
          <w:rStyle w:val="StyleUnderline"/>
          <w:rFonts w:asciiTheme="minorHAnsi" w:hAnsiTheme="minorHAnsi" w:cstheme="minorHAnsi"/>
          <w:b/>
          <w:bCs/>
        </w:rPr>
        <w:t>resisted</w:t>
      </w:r>
      <w:r w:rsidRPr="00C2704D">
        <w:rPr>
          <w:rStyle w:val="StyleUnderline"/>
          <w:rFonts w:asciiTheme="minorHAnsi" w:hAnsiTheme="minorHAnsi" w:cstheme="minorHAnsi"/>
        </w:rPr>
        <w:t xml:space="preserve"> by many generations of </w:t>
      </w:r>
      <w:proofErr w:type="spellStart"/>
      <w:r w:rsidRPr="00C2704D">
        <w:rPr>
          <w:rStyle w:val="StyleUnderline"/>
          <w:rFonts w:asciiTheme="minorHAnsi" w:hAnsiTheme="minorHAnsi" w:cstheme="minorHAnsi"/>
        </w:rPr>
        <w:t>Oceti</w:t>
      </w:r>
      <w:proofErr w:type="spellEnd"/>
      <w:r w:rsidRPr="00C2704D">
        <w:rPr>
          <w:rStyle w:val="StyleUnderline"/>
          <w:rFonts w:asciiTheme="minorHAnsi" w:hAnsiTheme="minorHAnsi" w:cstheme="minorHAnsi"/>
        </w:rPr>
        <w:t xml:space="preserve"> Sakowin ancestors</w:t>
      </w:r>
      <w:r w:rsidRPr="00C2704D">
        <w:rPr>
          <w:rFonts w:asciiTheme="minorHAnsi" w:hAnsiTheme="minorHAnsi" w:cstheme="minorHAnsi"/>
          <w:sz w:val="14"/>
        </w:rPr>
        <w:t xml:space="preserve">, including resistance against Lewis and Clark’s voyage in 1804. Historic precedents include The Ghost Dance movement in the context of the 1890 murder of 300 Indigenous persons at Wounded Knee, 19th and 20th century engagement with the courts fighting for rights and sovereignty, and the 20th century treaty rights actions, such as the Red Power movement. </w:t>
      </w:r>
    </w:p>
    <w:p w14:paraId="3A8B5956" w14:textId="47023A91" w:rsidR="00C8073B" w:rsidRPr="00C2704D" w:rsidRDefault="00C8073B" w:rsidP="00C8073B">
      <w:pPr>
        <w:rPr>
          <w:rFonts w:asciiTheme="minorHAnsi" w:hAnsiTheme="minorHAnsi" w:cstheme="minorHAnsi"/>
          <w:sz w:val="14"/>
        </w:rPr>
      </w:pPr>
      <w:r w:rsidRPr="00C2704D">
        <w:rPr>
          <w:rFonts w:asciiTheme="minorHAnsi" w:hAnsiTheme="minorHAnsi" w:cstheme="minorHAnsi"/>
          <w:sz w:val="14"/>
        </w:rPr>
        <w:t xml:space="preserve">I seek to show how there are many layers to the settler colonial injustice behind DAPL that will take me, by the end of this chapter, from </w:t>
      </w:r>
      <w:r w:rsidRPr="00C2704D">
        <w:rPr>
          <w:rStyle w:val="StyleUnderline"/>
          <w:rFonts w:asciiTheme="minorHAnsi" w:hAnsiTheme="minorHAnsi" w:cstheme="minorHAnsi"/>
        </w:rPr>
        <w:t xml:space="preserve">US </w:t>
      </w:r>
      <w:r w:rsidRPr="00C2704D">
        <w:rPr>
          <w:rStyle w:val="StyleUnderline"/>
          <w:rFonts w:asciiTheme="minorHAnsi" w:hAnsiTheme="minorHAnsi" w:cstheme="minorHAnsi"/>
          <w:b/>
          <w:bCs/>
        </w:rPr>
        <w:t>disrespect</w:t>
      </w:r>
      <w:r w:rsidRPr="00C2704D">
        <w:rPr>
          <w:rStyle w:val="StyleUnderline"/>
          <w:rFonts w:asciiTheme="minorHAnsi" w:hAnsiTheme="minorHAnsi" w:cstheme="minorHAnsi"/>
        </w:rPr>
        <w:t xml:space="preserve"> of </w:t>
      </w:r>
      <w:r w:rsidRPr="00C2704D">
        <w:rPr>
          <w:rStyle w:val="StyleUnderline"/>
          <w:rFonts w:asciiTheme="minorHAnsi" w:hAnsiTheme="minorHAnsi" w:cstheme="minorHAnsi"/>
          <w:b/>
          <w:bCs/>
        </w:rPr>
        <w:t>treaty promises</w:t>
      </w:r>
      <w:r w:rsidRPr="00C2704D">
        <w:rPr>
          <w:rStyle w:val="StyleUnderline"/>
          <w:rFonts w:asciiTheme="minorHAnsi" w:hAnsiTheme="minorHAnsi" w:cstheme="minorHAnsi"/>
        </w:rPr>
        <w:t xml:space="preserve"> in the nineteenth century to </w:t>
      </w:r>
      <w:r w:rsidRPr="00C2704D">
        <w:rPr>
          <w:rStyle w:val="StyleUnderline"/>
          <w:rFonts w:asciiTheme="minorHAnsi" w:hAnsiTheme="minorHAnsi" w:cstheme="minorHAnsi"/>
          <w:b/>
          <w:bCs/>
        </w:rPr>
        <w:t>environmental sustainability</w:t>
      </w:r>
      <w:r w:rsidRPr="00C2704D">
        <w:rPr>
          <w:rStyle w:val="StyleUnderline"/>
          <w:rFonts w:asciiTheme="minorHAnsi" w:hAnsiTheme="minorHAnsi" w:cstheme="minorHAnsi"/>
        </w:rPr>
        <w:t xml:space="preserve"> and </w:t>
      </w:r>
      <w:r w:rsidRPr="00C2704D">
        <w:rPr>
          <w:rStyle w:val="StyleUnderline"/>
          <w:rFonts w:asciiTheme="minorHAnsi" w:hAnsiTheme="minorHAnsi" w:cstheme="minorHAnsi"/>
          <w:b/>
          <w:bCs/>
        </w:rPr>
        <w:t>climate change</w:t>
      </w:r>
      <w:r w:rsidRPr="00C2704D">
        <w:rPr>
          <w:rStyle w:val="StyleUnderline"/>
          <w:rFonts w:asciiTheme="minorHAnsi" w:hAnsiTheme="minorHAnsi" w:cstheme="minorHAnsi"/>
        </w:rPr>
        <w:t xml:space="preserve"> in the twenty-first century</w:t>
      </w:r>
      <w:r w:rsidRPr="00C2704D">
        <w:rPr>
          <w:rFonts w:asciiTheme="minorHAnsi" w:hAnsiTheme="minorHAnsi" w:cstheme="minorHAnsi"/>
          <w:sz w:val="14"/>
        </w:rPr>
        <w:t>. Before addressing these interrelated issues, I begin with some more abstract definitions.</w:t>
      </w:r>
    </w:p>
    <w:p w14:paraId="3B8D992E" w14:textId="280B55EC" w:rsidR="00C8073B" w:rsidRPr="00C2704D" w:rsidRDefault="00C8073B" w:rsidP="00C8073B">
      <w:pPr>
        <w:rPr>
          <w:rFonts w:asciiTheme="minorHAnsi" w:hAnsiTheme="minorHAnsi" w:cstheme="minorHAnsi"/>
          <w:sz w:val="14"/>
        </w:rPr>
      </w:pPr>
      <w:r w:rsidRPr="00C2704D">
        <w:rPr>
          <w:rStyle w:val="StyleUnderline"/>
          <w:rFonts w:asciiTheme="minorHAnsi" w:hAnsiTheme="minorHAnsi" w:cstheme="minorHAnsi"/>
        </w:rPr>
        <w:t xml:space="preserve">An </w:t>
      </w:r>
      <w:r w:rsidRPr="00C2704D">
        <w:rPr>
          <w:rStyle w:val="StyleUnderline"/>
          <w:rFonts w:asciiTheme="minorHAnsi" w:hAnsiTheme="minorHAnsi" w:cstheme="minorHAnsi"/>
          <w:b/>
          <w:bCs/>
        </w:rPr>
        <w:t>injustice</w:t>
      </w:r>
      <w:r w:rsidRPr="00C2704D">
        <w:rPr>
          <w:rStyle w:val="StyleUnderline"/>
          <w:rFonts w:asciiTheme="minorHAnsi" w:hAnsiTheme="minorHAnsi" w:cstheme="minorHAnsi"/>
        </w:rPr>
        <w:t xml:space="preserve"> occurs when </w:t>
      </w:r>
      <w:r w:rsidRPr="00C2704D">
        <w:rPr>
          <w:rStyle w:val="StyleUnderline"/>
          <w:rFonts w:asciiTheme="minorHAnsi" w:hAnsiTheme="minorHAnsi" w:cstheme="minorHAnsi"/>
          <w:b/>
          <w:bCs/>
        </w:rPr>
        <w:t>one</w:t>
      </w:r>
      <w:r w:rsidRPr="00C2704D">
        <w:rPr>
          <w:rStyle w:val="StyleUnderline"/>
          <w:rFonts w:asciiTheme="minorHAnsi" w:hAnsiTheme="minorHAnsi" w:cstheme="minorHAnsi"/>
        </w:rPr>
        <w:t xml:space="preserve"> or </w:t>
      </w:r>
      <w:r w:rsidRPr="00C2704D">
        <w:rPr>
          <w:rStyle w:val="StyleUnderline"/>
          <w:rFonts w:asciiTheme="minorHAnsi" w:hAnsiTheme="minorHAnsi" w:cstheme="minorHAnsi"/>
          <w:b/>
          <w:bCs/>
        </w:rPr>
        <w:t>more groups</w:t>
      </w:r>
      <w:r w:rsidRPr="00C2704D">
        <w:rPr>
          <w:rStyle w:val="StyleUnderline"/>
          <w:rFonts w:asciiTheme="minorHAnsi" w:hAnsiTheme="minorHAnsi" w:cstheme="minorHAnsi"/>
        </w:rPr>
        <w:t xml:space="preserve"> of </w:t>
      </w:r>
      <w:r w:rsidRPr="00C2704D">
        <w:rPr>
          <w:rStyle w:val="StyleUnderline"/>
          <w:rFonts w:asciiTheme="minorHAnsi" w:hAnsiTheme="minorHAnsi" w:cstheme="minorHAnsi"/>
          <w:b/>
          <w:bCs/>
        </w:rPr>
        <w:t>people</w:t>
      </w:r>
      <w:r w:rsidRPr="00C2704D">
        <w:rPr>
          <w:rStyle w:val="StyleUnderline"/>
          <w:rFonts w:asciiTheme="minorHAnsi" w:hAnsiTheme="minorHAnsi" w:cstheme="minorHAnsi"/>
        </w:rPr>
        <w:t xml:space="preserve"> seek to </w:t>
      </w:r>
      <w:r w:rsidRPr="00C2704D">
        <w:rPr>
          <w:rStyle w:val="StyleUnderline"/>
          <w:rFonts w:asciiTheme="minorHAnsi" w:hAnsiTheme="minorHAnsi" w:cstheme="minorHAnsi"/>
          <w:b/>
          <w:bCs/>
        </w:rPr>
        <w:t>achieve</w:t>
      </w:r>
      <w:r w:rsidRPr="00C2704D">
        <w:rPr>
          <w:rStyle w:val="StyleUnderline"/>
          <w:rFonts w:asciiTheme="minorHAnsi" w:hAnsiTheme="minorHAnsi" w:cstheme="minorHAnsi"/>
        </w:rPr>
        <w:t xml:space="preserve"> their own perceived </w:t>
      </w:r>
      <w:r w:rsidRPr="00C2704D">
        <w:rPr>
          <w:rStyle w:val="StyleUnderline"/>
          <w:rFonts w:asciiTheme="minorHAnsi" w:hAnsiTheme="minorHAnsi" w:cstheme="minorHAnsi"/>
          <w:b/>
          <w:bCs/>
        </w:rPr>
        <w:t>economic, cultural, and political</w:t>
      </w:r>
      <w:r w:rsidRPr="00C2704D">
        <w:rPr>
          <w:rStyle w:val="StyleUnderline"/>
          <w:rFonts w:asciiTheme="minorHAnsi" w:hAnsiTheme="minorHAnsi" w:cstheme="minorHAnsi"/>
        </w:rPr>
        <w:t xml:space="preserve"> aspirations by </w:t>
      </w:r>
      <w:r w:rsidRPr="00C2704D">
        <w:rPr>
          <w:rStyle w:val="StyleUnderline"/>
          <w:rFonts w:asciiTheme="minorHAnsi" w:hAnsiTheme="minorHAnsi" w:cstheme="minorHAnsi"/>
          <w:b/>
          <w:bCs/>
        </w:rPr>
        <w:t>systematically</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inflicting</w:t>
      </w:r>
      <w:r w:rsidRPr="00C2704D">
        <w:rPr>
          <w:rStyle w:val="StyleUnderline"/>
          <w:rFonts w:asciiTheme="minorHAnsi" w:hAnsiTheme="minorHAnsi" w:cstheme="minorHAnsi"/>
        </w:rPr>
        <w:t xml:space="preserve"> harm and risks on one or more other </w:t>
      </w:r>
      <w:r w:rsidRPr="00C2704D">
        <w:rPr>
          <w:rStyle w:val="StyleUnderline"/>
          <w:rFonts w:asciiTheme="minorHAnsi" w:hAnsiTheme="minorHAnsi" w:cstheme="minorHAnsi"/>
          <w:b/>
          <w:bCs/>
        </w:rPr>
        <w:t>groups</w:t>
      </w:r>
      <w:r w:rsidRPr="00C2704D">
        <w:rPr>
          <w:rStyle w:val="StyleUnderline"/>
          <w:rFonts w:asciiTheme="minorHAnsi" w:hAnsiTheme="minorHAnsi" w:cstheme="minorHAnsi"/>
        </w:rPr>
        <w:t xml:space="preserve"> of </w:t>
      </w:r>
      <w:r w:rsidRPr="00C2704D">
        <w:rPr>
          <w:rStyle w:val="StyleUnderline"/>
          <w:rFonts w:asciiTheme="minorHAnsi" w:hAnsiTheme="minorHAnsi" w:cstheme="minorHAnsi"/>
          <w:b/>
          <w:bCs/>
        </w:rPr>
        <w:t>people</w:t>
      </w:r>
      <w:r w:rsidRPr="00C2704D">
        <w:rPr>
          <w:rFonts w:asciiTheme="minorHAnsi" w:hAnsiTheme="minorHAnsi" w:cstheme="minorHAnsi"/>
          <w:sz w:val="14"/>
        </w:rPr>
        <w:t xml:space="preserve">. Infliction is systematic when the perpetrators’ gains come at the expense of others under the conscious or tacit belief that doing so is acceptable because the others are of certain skin colors, cultures, genders, disabilities, and other social identities. Perpetrators often create and impose these social identities on people they perceive to be instrumental to or standing in the way of the achievement of their aspirations. </w:t>
      </w:r>
      <w:r w:rsidRPr="00C2704D">
        <w:rPr>
          <w:rStyle w:val="StyleUnderline"/>
          <w:rFonts w:asciiTheme="minorHAnsi" w:hAnsiTheme="minorHAnsi" w:cstheme="minorHAnsi"/>
          <w:b/>
          <w:bCs/>
        </w:rPr>
        <w:t>Racism</w:t>
      </w:r>
      <w:r w:rsidRPr="00C2704D">
        <w:rPr>
          <w:rStyle w:val="StyleUnderline"/>
          <w:rFonts w:asciiTheme="minorHAnsi" w:hAnsiTheme="minorHAnsi" w:cstheme="minorHAnsi"/>
        </w:rPr>
        <w:t xml:space="preserve"> is a type of </w:t>
      </w:r>
      <w:r w:rsidRPr="00C2704D">
        <w:rPr>
          <w:rStyle w:val="StyleUnderline"/>
          <w:rFonts w:asciiTheme="minorHAnsi" w:hAnsiTheme="minorHAnsi" w:cstheme="minorHAnsi"/>
          <w:b/>
          <w:bCs/>
        </w:rPr>
        <w:t>injustice</w:t>
      </w:r>
      <w:r w:rsidRPr="00C2704D">
        <w:rPr>
          <w:rStyle w:val="StyleUnderline"/>
          <w:rFonts w:asciiTheme="minorHAnsi" w:hAnsiTheme="minorHAnsi" w:cstheme="minorHAnsi"/>
        </w:rPr>
        <w:t xml:space="preserve">, then, as are </w:t>
      </w:r>
      <w:r w:rsidRPr="00C2704D">
        <w:rPr>
          <w:rStyle w:val="StyleUnderline"/>
          <w:rFonts w:asciiTheme="minorHAnsi" w:hAnsiTheme="minorHAnsi" w:cstheme="minorHAnsi"/>
          <w:b/>
          <w:bCs/>
        </w:rPr>
        <w:t>sexism</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able-ism</w:t>
      </w:r>
      <w:r w:rsidRPr="00C2704D">
        <w:rPr>
          <w:rStyle w:val="StyleUnderline"/>
          <w:rFonts w:asciiTheme="minorHAnsi" w:hAnsiTheme="minorHAnsi" w:cstheme="minorHAnsi"/>
        </w:rPr>
        <w:t xml:space="preserve">, </w:t>
      </w:r>
      <w:r w:rsidRPr="00C2704D">
        <w:rPr>
          <w:rStyle w:val="StyleUnderline"/>
          <w:rFonts w:asciiTheme="minorHAnsi" w:hAnsiTheme="minorHAnsi" w:cstheme="minorHAnsi"/>
          <w:b/>
          <w:bCs/>
        </w:rPr>
        <w:t>ethnocentrism</w:t>
      </w:r>
      <w:r w:rsidRPr="00C2704D">
        <w:rPr>
          <w:rStyle w:val="StyleUnderline"/>
          <w:rFonts w:asciiTheme="minorHAnsi" w:hAnsiTheme="minorHAnsi" w:cstheme="minorHAnsi"/>
        </w:rPr>
        <w:t xml:space="preserve">, and </w:t>
      </w:r>
      <w:r w:rsidRPr="00C2704D">
        <w:rPr>
          <w:rStyle w:val="StyleUnderline"/>
          <w:rFonts w:asciiTheme="minorHAnsi" w:hAnsiTheme="minorHAnsi" w:cstheme="minorHAnsi"/>
          <w:b/>
          <w:bCs/>
        </w:rPr>
        <w:t>settler colonialism</w:t>
      </w:r>
      <w:r w:rsidRPr="00C2704D">
        <w:rPr>
          <w:rStyle w:val="StyleUnderline"/>
          <w:rFonts w:asciiTheme="minorHAnsi" w:hAnsiTheme="minorHAnsi" w:cstheme="minorHAnsi"/>
        </w:rPr>
        <w:t>.</w:t>
      </w:r>
    </w:p>
    <w:p w14:paraId="5BEC4E52" w14:textId="7C236406"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 xml:space="preserve">2AC -- IL Turn </w:t>
      </w:r>
    </w:p>
    <w:p w14:paraId="1385798E" w14:textId="77777777"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Pipelines are dying out </w:t>
      </w:r>
      <w:r w:rsidRPr="00C2704D">
        <w:rPr>
          <w:rFonts w:asciiTheme="minorHAnsi" w:hAnsiTheme="minorHAnsi" w:cstheme="minorHAnsi"/>
          <w:u w:val="single"/>
        </w:rPr>
        <w:t>now</w:t>
      </w:r>
      <w:r w:rsidRPr="00C2704D">
        <w:rPr>
          <w:rFonts w:asciiTheme="minorHAnsi" w:hAnsiTheme="minorHAnsi" w:cstheme="minorHAnsi"/>
        </w:rPr>
        <w:t xml:space="preserve"> -- restoring them will </w:t>
      </w:r>
      <w:r w:rsidRPr="00C2704D">
        <w:rPr>
          <w:rFonts w:asciiTheme="minorHAnsi" w:hAnsiTheme="minorHAnsi" w:cstheme="minorHAnsi"/>
          <w:u w:val="single"/>
        </w:rPr>
        <w:t>devastate</w:t>
      </w:r>
      <w:r w:rsidRPr="00C2704D">
        <w:rPr>
          <w:rFonts w:asciiTheme="minorHAnsi" w:hAnsiTheme="minorHAnsi" w:cstheme="minorHAnsi"/>
        </w:rPr>
        <w:t xml:space="preserve"> US climate leadership and the economy. </w:t>
      </w:r>
    </w:p>
    <w:p w14:paraId="0295074B"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Nature ’17</w:t>
      </w:r>
      <w:r w:rsidRPr="00C2704D">
        <w:rPr>
          <w:rFonts w:asciiTheme="minorHAnsi" w:eastAsiaTheme="majorEastAsia" w:hAnsiTheme="minorHAnsi" w:cstheme="minorHAnsi"/>
        </w:rPr>
        <w:t xml:space="preserve"> [Nature; “Trump’s pipeline permit is bad for both the US economy and the environment,” Nature 543, 589; 2017; https://doi.org/10.1038/543589a//BUBU]</w:t>
      </w:r>
    </w:p>
    <w:p w14:paraId="2A457F65"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Trump may have breathed life into the project, but its future remains uncertain. The </w:t>
      </w:r>
      <w:r w:rsidRPr="00C2704D">
        <w:rPr>
          <w:rFonts w:asciiTheme="minorHAnsi" w:eastAsiaTheme="majorEastAsia" w:hAnsiTheme="minorHAnsi" w:cstheme="minorHAnsi"/>
          <w:u w:val="single"/>
        </w:rPr>
        <w:t xml:space="preserve">drop in </w:t>
      </w:r>
      <w:r w:rsidRPr="00C2704D">
        <w:rPr>
          <w:rFonts w:asciiTheme="minorHAnsi" w:eastAsiaTheme="majorEastAsia" w:hAnsiTheme="minorHAnsi" w:cstheme="minorHAnsi"/>
          <w:b/>
          <w:bCs/>
          <w:u w:val="single"/>
        </w:rPr>
        <w:t>global oil prices</w:t>
      </w:r>
      <w:r w:rsidRPr="00C2704D">
        <w:rPr>
          <w:rFonts w:asciiTheme="minorHAnsi" w:eastAsiaTheme="majorEastAsia" w:hAnsiTheme="minorHAnsi" w:cstheme="minorHAnsi"/>
          <w:u w:val="single"/>
        </w:rPr>
        <w:t xml:space="preserve"> has </w:t>
      </w:r>
      <w:r w:rsidRPr="00C2704D">
        <w:rPr>
          <w:rFonts w:asciiTheme="minorHAnsi" w:eastAsiaTheme="majorEastAsia" w:hAnsiTheme="minorHAnsi" w:cstheme="minorHAnsi"/>
          <w:b/>
          <w:bCs/>
          <w:u w:val="single"/>
        </w:rPr>
        <w:t>reduced</w:t>
      </w:r>
      <w:r w:rsidRPr="00C2704D">
        <w:rPr>
          <w:rFonts w:asciiTheme="minorHAnsi" w:eastAsiaTheme="majorEastAsia" w:hAnsiTheme="minorHAnsi" w:cstheme="minorHAnsi"/>
          <w:u w:val="single"/>
        </w:rPr>
        <w:t xml:space="preserve"> the short-term </w:t>
      </w:r>
      <w:r w:rsidRPr="00C2704D">
        <w:rPr>
          <w:rFonts w:asciiTheme="minorHAnsi" w:eastAsiaTheme="majorEastAsia" w:hAnsiTheme="minorHAnsi" w:cstheme="minorHAnsi"/>
          <w:b/>
          <w:bCs/>
          <w:u w:val="single"/>
        </w:rPr>
        <w:t>profitability</w:t>
      </w:r>
      <w:r w:rsidRPr="00C2704D">
        <w:rPr>
          <w:rFonts w:asciiTheme="minorHAnsi" w:eastAsiaTheme="majorEastAsia" w:hAnsiTheme="minorHAnsi" w:cstheme="minorHAnsi"/>
          <w:sz w:val="14"/>
        </w:rPr>
        <w:t xml:space="preserve"> of the tar sands, </w:t>
      </w:r>
      <w:r w:rsidRPr="00C2704D">
        <w:rPr>
          <w:rFonts w:asciiTheme="minorHAnsi" w:eastAsiaTheme="majorEastAsia" w:hAnsiTheme="minorHAnsi" w:cstheme="minorHAnsi"/>
          <w:u w:val="single"/>
        </w:rPr>
        <w:t xml:space="preserve">and the </w:t>
      </w:r>
      <w:r w:rsidRPr="00C2704D">
        <w:rPr>
          <w:rFonts w:asciiTheme="minorHAnsi" w:eastAsiaTheme="majorEastAsia" w:hAnsiTheme="minorHAnsi" w:cstheme="minorHAnsi"/>
          <w:b/>
          <w:bCs/>
          <w:u w:val="single"/>
        </w:rPr>
        <w:t>long term</w:t>
      </w:r>
      <w:r w:rsidRPr="00C2704D">
        <w:rPr>
          <w:rFonts w:asciiTheme="minorHAnsi" w:eastAsiaTheme="majorEastAsia" w:hAnsiTheme="minorHAnsi" w:cstheme="minorHAnsi"/>
          <w:u w:val="single"/>
        </w:rPr>
        <w:t xml:space="preserve"> is even </w:t>
      </w:r>
      <w:r w:rsidRPr="00C2704D">
        <w:rPr>
          <w:rFonts w:asciiTheme="minorHAnsi" w:eastAsiaTheme="majorEastAsia" w:hAnsiTheme="minorHAnsi" w:cstheme="minorHAnsi"/>
          <w:b/>
          <w:bCs/>
          <w:u w:val="single"/>
        </w:rPr>
        <w:t>murkier</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given the </w:t>
      </w:r>
      <w:r w:rsidRPr="00C2704D">
        <w:rPr>
          <w:rFonts w:asciiTheme="minorHAnsi" w:eastAsiaTheme="majorEastAsia" w:hAnsiTheme="minorHAnsi" w:cstheme="minorHAnsi"/>
          <w:b/>
          <w:bCs/>
          <w:u w:val="single"/>
        </w:rPr>
        <w:t>global trend</w:t>
      </w:r>
      <w:r w:rsidRPr="00C2704D">
        <w:rPr>
          <w:rFonts w:asciiTheme="minorHAnsi" w:eastAsiaTheme="majorEastAsia" w:hAnsiTheme="minorHAnsi" w:cstheme="minorHAnsi"/>
          <w:u w:val="single"/>
        </w:rPr>
        <w:t xml:space="preserve"> towards </w:t>
      </w:r>
      <w:r w:rsidRPr="00C2704D">
        <w:rPr>
          <w:rFonts w:asciiTheme="minorHAnsi" w:eastAsiaTheme="majorEastAsia" w:hAnsiTheme="minorHAnsi" w:cstheme="minorHAnsi"/>
          <w:b/>
          <w:bCs/>
          <w:u w:val="single"/>
        </w:rPr>
        <w:t>low-carbon energy</w:t>
      </w:r>
      <w:r w:rsidRPr="00C2704D">
        <w:rPr>
          <w:rFonts w:asciiTheme="minorHAnsi" w:eastAsiaTheme="majorEastAsia" w:hAnsiTheme="minorHAnsi" w:cstheme="minorHAnsi"/>
          <w:sz w:val="14"/>
        </w:rPr>
        <w:t>. Some energy giants are losing interest in tar sands, and the Keystone pipeline’s developer, TransCanada, will face innumerable challenges from environmentalists as it seeks to push the project forward in the coming years. In the same way that Obama ultimately could not guarantee that the pipeline would not be built, Trump cannot guarantee that it will be.</w:t>
      </w:r>
    </w:p>
    <w:p w14:paraId="4735138B"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Keystone is just one small piece of the energy agenda, and the reality is that Trump’s singular focus on fossil fuels is at odds with economic and political realities. </w:t>
      </w:r>
      <w:r w:rsidRPr="00C2704D">
        <w:rPr>
          <w:rFonts w:asciiTheme="minorHAnsi" w:eastAsiaTheme="majorEastAsia" w:hAnsiTheme="minorHAnsi" w:cstheme="minorHAnsi"/>
          <w:b/>
          <w:bCs/>
          <w:u w:val="single"/>
        </w:rPr>
        <w:t>Renewable</w:t>
      </w:r>
      <w:r w:rsidRPr="00C2704D">
        <w:rPr>
          <w:rFonts w:asciiTheme="minorHAnsi" w:eastAsiaTheme="majorEastAsia" w:hAnsiTheme="minorHAnsi" w:cstheme="minorHAnsi"/>
          <w:u w:val="single"/>
        </w:rPr>
        <w:t xml:space="preserve"> energie</w:t>
      </w:r>
      <w:r w:rsidRPr="00C2704D">
        <w:rPr>
          <w:rFonts w:asciiTheme="minorHAnsi" w:eastAsiaTheme="majorEastAsia" w:hAnsiTheme="minorHAnsi" w:cstheme="minorHAnsi"/>
          <w:b/>
          <w:bCs/>
          <w:u w:val="single"/>
        </w:rPr>
        <w:t>s</w:t>
      </w:r>
      <w:r w:rsidRPr="00C2704D">
        <w:rPr>
          <w:rFonts w:asciiTheme="minorHAnsi" w:eastAsiaTheme="majorEastAsia" w:hAnsiTheme="minorHAnsi" w:cstheme="minorHAnsi"/>
          <w:sz w:val="14"/>
        </w:rPr>
        <w:t xml:space="preserve"> such as solar and wind are on the rise in the United States and abroad, and </w:t>
      </w:r>
      <w:r w:rsidRPr="00C2704D">
        <w:rPr>
          <w:rFonts w:asciiTheme="minorHAnsi" w:eastAsiaTheme="majorEastAsia" w:hAnsiTheme="minorHAnsi" w:cstheme="minorHAnsi"/>
          <w:u w:val="single"/>
        </w:rPr>
        <w:t xml:space="preserve">are now </w:t>
      </w:r>
      <w:r w:rsidRPr="00C2704D">
        <w:rPr>
          <w:rFonts w:asciiTheme="minorHAnsi" w:eastAsiaTheme="majorEastAsia" w:hAnsiTheme="minorHAnsi" w:cstheme="minorHAnsi"/>
          <w:b/>
          <w:bCs/>
          <w:u w:val="single"/>
        </w:rPr>
        <w:t>attracting</w:t>
      </w:r>
      <w:r w:rsidRPr="00C2704D">
        <w:rPr>
          <w:rFonts w:asciiTheme="minorHAnsi" w:eastAsiaTheme="majorEastAsia" w:hAnsiTheme="minorHAnsi" w:cstheme="minorHAnsi"/>
          <w:u w:val="single"/>
        </w:rPr>
        <w:t xml:space="preserve"> more investment than </w:t>
      </w:r>
      <w:r w:rsidRPr="00C2704D">
        <w:rPr>
          <w:rFonts w:asciiTheme="minorHAnsi" w:eastAsiaTheme="majorEastAsia" w:hAnsiTheme="minorHAnsi" w:cstheme="minorHAnsi"/>
          <w:b/>
          <w:bCs/>
          <w:u w:val="single"/>
        </w:rPr>
        <w:t>fossil fuels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Coal’s US </w:t>
      </w:r>
      <w:r w:rsidRPr="00C2704D">
        <w:rPr>
          <w:rFonts w:asciiTheme="minorHAnsi" w:eastAsiaTheme="majorEastAsia" w:hAnsiTheme="minorHAnsi" w:cstheme="minorHAnsi"/>
          <w:b/>
          <w:bCs/>
          <w:u w:val="single"/>
        </w:rPr>
        <w:t>decline</w:t>
      </w:r>
      <w:r w:rsidRPr="00C2704D">
        <w:rPr>
          <w:rFonts w:asciiTheme="minorHAnsi" w:eastAsiaTheme="majorEastAsia" w:hAnsiTheme="minorHAnsi" w:cstheme="minorHAnsi"/>
          <w:u w:val="single"/>
        </w:rPr>
        <w:t xml:space="preserve"> is likely to </w:t>
      </w:r>
      <w:r w:rsidRPr="00C2704D">
        <w:rPr>
          <w:rFonts w:asciiTheme="minorHAnsi" w:eastAsiaTheme="majorEastAsia" w:hAnsiTheme="minorHAnsi" w:cstheme="minorHAnsi"/>
          <w:b/>
          <w:bCs/>
          <w:u w:val="single"/>
        </w:rPr>
        <w:t>continue</w:t>
      </w:r>
      <w:r w:rsidRPr="00C2704D">
        <w:rPr>
          <w:rFonts w:asciiTheme="minorHAnsi" w:eastAsiaTheme="majorEastAsia" w:hAnsiTheme="minorHAnsi" w:cstheme="minorHAnsi"/>
          <w:sz w:val="14"/>
        </w:rPr>
        <w:t xml:space="preserve"> regardless of Trump’s promises, </w:t>
      </w:r>
      <w:r w:rsidRPr="00C2704D">
        <w:rPr>
          <w:rFonts w:asciiTheme="minorHAnsi" w:eastAsiaTheme="majorEastAsia" w:hAnsiTheme="minorHAnsi" w:cstheme="minorHAnsi"/>
          <w:u w:val="single"/>
        </w:rPr>
        <w:t xml:space="preserve">because the fuel is </w:t>
      </w:r>
      <w:r w:rsidRPr="00C2704D">
        <w:rPr>
          <w:rFonts w:asciiTheme="minorHAnsi" w:eastAsiaTheme="majorEastAsia" w:hAnsiTheme="minorHAnsi" w:cstheme="minorHAnsi"/>
          <w:b/>
          <w:bCs/>
          <w:u w:val="single"/>
        </w:rPr>
        <w:t>losing out</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cheap</w:t>
      </w:r>
      <w:r w:rsidRPr="00C2704D">
        <w:rPr>
          <w:rFonts w:asciiTheme="minorHAnsi" w:eastAsiaTheme="majorEastAsia" w:hAnsiTheme="minorHAnsi" w:cstheme="minorHAnsi"/>
          <w:u w:val="single"/>
        </w:rPr>
        <w:t xml:space="preserve"> natural gas, falling prices for </w:t>
      </w:r>
      <w:r w:rsidRPr="00C2704D">
        <w:rPr>
          <w:rFonts w:asciiTheme="minorHAnsi" w:eastAsiaTheme="majorEastAsia" w:hAnsiTheme="minorHAnsi" w:cstheme="minorHAnsi"/>
          <w:b/>
          <w:bCs/>
          <w:u w:val="single"/>
        </w:rPr>
        <w:t>renewables</w:t>
      </w:r>
      <w:r w:rsidRPr="00C2704D">
        <w:rPr>
          <w:rFonts w:asciiTheme="minorHAnsi" w:eastAsiaTheme="majorEastAsia" w:hAnsiTheme="minorHAnsi" w:cstheme="minorHAnsi"/>
          <w:u w:val="single"/>
        </w:rPr>
        <w:t xml:space="preserve">, and air-quality </w:t>
      </w:r>
      <w:r w:rsidRPr="00C2704D">
        <w:rPr>
          <w:rFonts w:asciiTheme="minorHAnsi" w:eastAsiaTheme="majorEastAsia" w:hAnsiTheme="minorHAnsi" w:cstheme="minorHAnsi"/>
          <w:b/>
          <w:bCs/>
          <w:u w:val="single"/>
        </w:rPr>
        <w:t>regulations</w:t>
      </w:r>
      <w:r w:rsidRPr="00C2704D">
        <w:rPr>
          <w:rFonts w:asciiTheme="minorHAnsi" w:eastAsiaTheme="majorEastAsia" w:hAnsiTheme="minorHAnsi" w:cstheme="minorHAnsi"/>
          <w:u w:val="single"/>
        </w:rPr>
        <w:t xml:space="preserve"> that would be exceedingly hard to </w:t>
      </w:r>
      <w:r w:rsidRPr="00C2704D">
        <w:rPr>
          <w:rFonts w:asciiTheme="minorHAnsi" w:eastAsiaTheme="majorEastAsia" w:hAnsiTheme="minorHAnsi" w:cstheme="minorHAnsi"/>
          <w:b/>
          <w:bCs/>
          <w:u w:val="single"/>
        </w:rPr>
        <w:t>dismantle</w:t>
      </w:r>
      <w:r w:rsidRPr="00C2704D">
        <w:rPr>
          <w:rFonts w:asciiTheme="minorHAnsi" w:eastAsiaTheme="majorEastAsia" w:hAnsiTheme="minorHAnsi" w:cstheme="minorHAnsi"/>
          <w:u w:val="single"/>
        </w:rPr>
        <w:t>.</w:t>
      </w:r>
    </w:p>
    <w:p w14:paraId="5A3BA1C6" w14:textId="77777777" w:rsidR="00E2739B" w:rsidRPr="00C2704D" w:rsidRDefault="00E2739B" w:rsidP="00E2739B">
      <w:pPr>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And then there’s the 2015 Paris climate agreement, which Trump has pledged both to cancel and to consider with an open mind. His secretary of state, former ExxonMobil chief Rex Tillerson, believes that the United States should remain engaged. This might be an indication that walking away from the Paris process would be difficult, given the international diplomatic backlash that would surely ensue, but the Trump administration could still wreak plenty of havoc.</w:t>
      </w:r>
    </w:p>
    <w:p w14:paraId="3CBA0072"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w:t>
      </w:r>
      <w:r w:rsidRPr="00C2704D">
        <w:rPr>
          <w:rFonts w:asciiTheme="minorHAnsi" w:eastAsiaTheme="majorEastAsia" w:hAnsiTheme="minorHAnsi" w:cstheme="minorHAnsi"/>
          <w:b/>
          <w:bCs/>
          <w:u w:val="single"/>
        </w:rPr>
        <w:t>US</w:t>
      </w:r>
      <w:r w:rsidRPr="00C2704D">
        <w:rPr>
          <w:rFonts w:asciiTheme="minorHAnsi" w:eastAsiaTheme="majorEastAsia" w:hAnsiTheme="minorHAnsi" w:cstheme="minorHAnsi"/>
          <w:u w:val="single"/>
        </w:rPr>
        <w:t xml:space="preserve"> stance is hard to </w:t>
      </w:r>
      <w:r w:rsidRPr="00C2704D">
        <w:rPr>
          <w:rFonts w:asciiTheme="minorHAnsi" w:eastAsiaTheme="majorEastAsia" w:hAnsiTheme="minorHAnsi" w:cstheme="minorHAnsi"/>
          <w:b/>
          <w:bCs/>
          <w:u w:val="single"/>
        </w:rPr>
        <w:t>predict</w:t>
      </w:r>
      <w:r w:rsidRPr="00C2704D">
        <w:rPr>
          <w:rFonts w:asciiTheme="minorHAnsi" w:eastAsiaTheme="majorEastAsia" w:hAnsiTheme="minorHAnsi" w:cstheme="minorHAnsi"/>
          <w:sz w:val="14"/>
        </w:rPr>
        <w:t>, but one glimpse came last week from Republican representative Kevin Cramer of North Dakota, who advised Trump on energy issues during the campaign. Cramer has been seeking co-signatories for a letter to Trump that lays out conditions if the United States is to remain party to the accord. Most importantly, the letter says that the country should withdraw its current commitment — to cut emissions to at least 26% below 2005 levels by 2025 — and issue a new pledge that protects fossil-fuel interests and US industry.</w:t>
      </w:r>
    </w:p>
    <w:p w14:paraId="46AFF53F"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Cramer’s letter highlights the role of innovation, which is important. Unfortunately, the sole focus is on technologies that could make fossil fuels cleaner, such as carbon capture and sequestration. </w:t>
      </w:r>
      <w:r w:rsidRPr="00C2704D">
        <w:rPr>
          <w:rFonts w:asciiTheme="minorHAnsi" w:eastAsiaTheme="majorEastAsia" w:hAnsiTheme="minorHAnsi" w:cstheme="minorHAnsi"/>
          <w:u w:val="single"/>
        </w:rPr>
        <w:t xml:space="preserve">The United States is, of course, welcome to advance </w:t>
      </w:r>
      <w:r w:rsidRPr="00C2704D">
        <w:rPr>
          <w:rFonts w:asciiTheme="minorHAnsi" w:eastAsiaTheme="majorEastAsia" w:hAnsiTheme="minorHAnsi" w:cstheme="minorHAnsi"/>
          <w:b/>
          <w:bCs/>
          <w:u w:val="single"/>
        </w:rPr>
        <w:t>climate-friendly technologies</w:t>
      </w:r>
      <w:r w:rsidRPr="00C2704D">
        <w:rPr>
          <w:rFonts w:asciiTheme="minorHAnsi" w:eastAsiaTheme="majorEastAsia" w:hAnsiTheme="minorHAnsi" w:cstheme="minorHAnsi"/>
          <w:u w:val="single"/>
        </w:rPr>
        <w:t xml:space="preserve"> for fossil </w:t>
      </w:r>
      <w:r w:rsidRPr="00C2704D">
        <w:rPr>
          <w:rFonts w:asciiTheme="minorHAnsi" w:eastAsiaTheme="majorEastAsia" w:hAnsiTheme="minorHAnsi" w:cstheme="minorHAnsi"/>
          <w:b/>
          <w:bCs/>
          <w:u w:val="single"/>
        </w:rPr>
        <w:t>fuels</w:t>
      </w:r>
      <w:r w:rsidRPr="00C2704D">
        <w:rPr>
          <w:rFonts w:asciiTheme="minorHAnsi" w:eastAsiaTheme="majorEastAsia" w:hAnsiTheme="minorHAnsi" w:cstheme="minorHAnsi"/>
          <w:u w:val="single"/>
        </w:rPr>
        <w:t xml:space="preserve">, and the world would certainly </w:t>
      </w:r>
      <w:r w:rsidRPr="00C2704D">
        <w:rPr>
          <w:rFonts w:asciiTheme="minorHAnsi" w:eastAsiaTheme="majorEastAsia" w:hAnsiTheme="minorHAnsi" w:cstheme="minorHAnsi"/>
          <w:b/>
          <w:bCs/>
          <w:u w:val="single"/>
        </w:rPr>
        <w:t>benefit</w:t>
      </w:r>
      <w:r w:rsidRPr="00C2704D">
        <w:rPr>
          <w:rFonts w:asciiTheme="minorHAnsi" w:eastAsiaTheme="majorEastAsia" w:hAnsiTheme="minorHAnsi" w:cstheme="minorHAnsi"/>
          <w:u w:val="single"/>
        </w:rPr>
        <w:t xml:space="preserve"> if it </w:t>
      </w:r>
      <w:r w:rsidRPr="00C2704D">
        <w:rPr>
          <w:rFonts w:asciiTheme="minorHAnsi" w:eastAsiaTheme="majorEastAsia" w:hAnsiTheme="minorHAnsi" w:cstheme="minorHAnsi"/>
          <w:b/>
          <w:bCs/>
          <w:u w:val="single"/>
        </w:rPr>
        <w:t>succeeded</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However, </w:t>
      </w:r>
      <w:r w:rsidRPr="00C2704D">
        <w:rPr>
          <w:rFonts w:asciiTheme="minorHAnsi" w:eastAsiaTheme="majorEastAsia" w:hAnsiTheme="minorHAnsi" w:cstheme="minorHAnsi"/>
          <w:u w:val="single"/>
        </w:rPr>
        <w:t xml:space="preserve">this would mean </w:t>
      </w:r>
      <w:r w:rsidRPr="00C2704D">
        <w:rPr>
          <w:rFonts w:asciiTheme="minorHAnsi" w:eastAsiaTheme="majorEastAsia" w:hAnsiTheme="minorHAnsi" w:cstheme="minorHAnsi"/>
          <w:b/>
          <w:bCs/>
          <w:u w:val="single"/>
        </w:rPr>
        <w:t>investing</w:t>
      </w:r>
      <w:r w:rsidRPr="00C2704D">
        <w:rPr>
          <w:rFonts w:asciiTheme="minorHAnsi" w:eastAsiaTheme="majorEastAsia" w:hAnsiTheme="minorHAnsi" w:cstheme="minorHAnsi"/>
          <w:u w:val="single"/>
        </w:rPr>
        <w:t xml:space="preserve"> in </w:t>
      </w:r>
      <w:r w:rsidRPr="00C2704D">
        <w:rPr>
          <w:rFonts w:asciiTheme="minorHAnsi" w:eastAsiaTheme="majorEastAsia" w:hAnsiTheme="minorHAnsi" w:cstheme="minorHAnsi"/>
          <w:b/>
          <w:bCs/>
          <w:u w:val="single"/>
        </w:rPr>
        <w:t>climate-related research</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development</w:t>
      </w:r>
      <w:r w:rsidRPr="00C2704D">
        <w:rPr>
          <w:rFonts w:asciiTheme="minorHAnsi" w:eastAsiaTheme="majorEastAsia" w:hAnsiTheme="minorHAnsi" w:cstheme="minorHAnsi"/>
          <w:u w:val="single"/>
        </w:rPr>
        <w:t xml:space="preserve"> as well as crafting </w:t>
      </w:r>
      <w:r w:rsidRPr="00C2704D">
        <w:rPr>
          <w:rFonts w:asciiTheme="minorHAnsi" w:eastAsiaTheme="majorEastAsia" w:hAnsiTheme="minorHAnsi" w:cstheme="minorHAnsi"/>
          <w:b/>
          <w:bCs/>
          <w:u w:val="single"/>
        </w:rPr>
        <w:t>economic policies</w:t>
      </w:r>
      <w:r w:rsidRPr="00C2704D">
        <w:rPr>
          <w:rFonts w:asciiTheme="minorHAnsi" w:eastAsiaTheme="majorEastAsia" w:hAnsiTheme="minorHAnsi" w:cstheme="minorHAnsi"/>
          <w:u w:val="single"/>
        </w:rPr>
        <w:t xml:space="preserve"> that reward the fruits of such </w:t>
      </w:r>
      <w:proofErr w:type="spellStart"/>
      <w:r w:rsidRPr="00C2704D">
        <w:rPr>
          <w:rFonts w:asciiTheme="minorHAnsi" w:eastAsiaTheme="majorEastAsia" w:hAnsiTheme="minorHAnsi" w:cstheme="minorHAnsi"/>
          <w:u w:val="single"/>
        </w:rPr>
        <w:t>labours</w:t>
      </w:r>
      <w:proofErr w:type="spellEnd"/>
      <w:r w:rsidRPr="00C2704D">
        <w:rPr>
          <w:rFonts w:asciiTheme="minorHAnsi" w:eastAsiaTheme="majorEastAsia" w:hAnsiTheme="minorHAnsi" w:cstheme="minorHAnsi"/>
          <w:sz w:val="14"/>
        </w:rPr>
        <w:t>. A few brave Republicans are beginning to talk about climate solutions, but Cramer’s party as a whole won’t even acknowledge that there is a problem to solve.</w:t>
      </w:r>
    </w:p>
    <w:p w14:paraId="676057F0"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The irony is that the United States was the lead proponent of the Paris framework, which is essentially a collection of voluntary pledges. As a result, it could be hard for the Trump administration to push its agenda onto other countries. However, Trump can certainly stall progress at home. </w:t>
      </w:r>
      <w:r w:rsidRPr="00C2704D">
        <w:rPr>
          <w:rFonts w:asciiTheme="minorHAnsi" w:eastAsiaTheme="majorEastAsia" w:hAnsiTheme="minorHAnsi" w:cstheme="minorHAnsi"/>
          <w:u w:val="single"/>
        </w:rPr>
        <w:t xml:space="preserve">This is </w:t>
      </w:r>
      <w:r w:rsidRPr="00C2704D">
        <w:rPr>
          <w:rFonts w:asciiTheme="minorHAnsi" w:eastAsiaTheme="majorEastAsia" w:hAnsiTheme="minorHAnsi" w:cstheme="minorHAnsi"/>
          <w:b/>
          <w:bCs/>
          <w:u w:val="single"/>
        </w:rPr>
        <w:t>bad news</w:t>
      </w:r>
      <w:r w:rsidRPr="00C2704D">
        <w:rPr>
          <w:rFonts w:asciiTheme="minorHAnsi" w:eastAsiaTheme="majorEastAsia" w:hAnsiTheme="minorHAnsi" w:cstheme="minorHAnsi"/>
          <w:u w:val="single"/>
        </w:rPr>
        <w:t xml:space="preserve"> for the world, but even worse news for the </w:t>
      </w:r>
      <w:r w:rsidRPr="00C2704D">
        <w:rPr>
          <w:rFonts w:asciiTheme="minorHAnsi" w:eastAsiaTheme="majorEastAsia" w:hAnsiTheme="minorHAnsi" w:cstheme="minorHAnsi"/>
          <w:b/>
          <w:bCs/>
          <w:u w:val="single"/>
        </w:rPr>
        <w:t>United States</w:t>
      </w:r>
      <w:r w:rsidRPr="00C2704D">
        <w:rPr>
          <w:rFonts w:asciiTheme="minorHAnsi" w:eastAsiaTheme="majorEastAsia" w:hAnsiTheme="minorHAnsi" w:cstheme="minorHAnsi"/>
          <w:u w:val="single"/>
        </w:rPr>
        <w:t xml:space="preserve">, which risks losing its </w:t>
      </w:r>
      <w:r w:rsidRPr="00C2704D">
        <w:rPr>
          <w:rFonts w:asciiTheme="minorHAnsi" w:eastAsiaTheme="majorEastAsia" w:hAnsiTheme="minorHAnsi" w:cstheme="minorHAnsi"/>
          <w:b/>
          <w:bCs/>
          <w:u w:val="single"/>
        </w:rPr>
        <w:t>economic</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political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influence</w:t>
      </w:r>
      <w:r w:rsidRPr="00C2704D">
        <w:rPr>
          <w:rFonts w:asciiTheme="minorHAnsi" w:eastAsiaTheme="majorEastAsia" w:hAnsiTheme="minorHAnsi" w:cstheme="minorHAnsi"/>
          <w:u w:val="single"/>
        </w:rPr>
        <w:t xml:space="preserve"> on </w:t>
      </w:r>
      <w:r w:rsidRPr="00C2704D">
        <w:rPr>
          <w:rFonts w:asciiTheme="minorHAnsi" w:eastAsiaTheme="majorEastAsia" w:hAnsiTheme="minorHAnsi" w:cstheme="minorHAnsi"/>
          <w:b/>
          <w:bCs/>
          <w:u w:val="single"/>
        </w:rPr>
        <w:t>global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affairs</w:t>
      </w:r>
      <w:r w:rsidRPr="00C2704D">
        <w:rPr>
          <w:rFonts w:asciiTheme="minorHAnsi" w:eastAsiaTheme="majorEastAsia" w:hAnsiTheme="minorHAnsi" w:cstheme="minorHAnsi"/>
          <w:sz w:val="14"/>
        </w:rPr>
        <w:t>. Other countries, after all, can and must press forward.</w:t>
      </w:r>
    </w:p>
    <w:p w14:paraId="761A7B29" w14:textId="77777777" w:rsidR="00E2739B" w:rsidRPr="00C2704D" w:rsidRDefault="00E2739B" w:rsidP="00E2739B">
      <w:pPr>
        <w:rPr>
          <w:rFonts w:asciiTheme="minorHAnsi" w:eastAsiaTheme="majorEastAsia" w:hAnsiTheme="minorHAnsi" w:cstheme="minorHAnsi"/>
        </w:rPr>
      </w:pPr>
    </w:p>
    <w:p w14:paraId="70F3C017" w14:textId="3652788E" w:rsidR="00E2739B" w:rsidRPr="00C2704D" w:rsidRDefault="00E2739B" w:rsidP="00E2739B">
      <w:pPr>
        <w:pStyle w:val="Heading2"/>
        <w:rPr>
          <w:rFonts w:asciiTheme="minorHAnsi" w:hAnsiTheme="minorHAnsi" w:cstheme="minorHAnsi"/>
        </w:rPr>
      </w:pPr>
      <w:r w:rsidRPr="00C2704D">
        <w:rPr>
          <w:rFonts w:asciiTheme="minorHAnsi" w:hAnsiTheme="minorHAnsi" w:cstheme="minorHAnsi"/>
        </w:rPr>
        <w:lastRenderedPageBreak/>
        <w:t xml:space="preserve">AT: Water Colonialism K </w:t>
      </w:r>
    </w:p>
    <w:p w14:paraId="4C2F1547" w14:textId="77777777" w:rsidR="004261CA" w:rsidRPr="00C2704D" w:rsidRDefault="004261CA" w:rsidP="004261CA">
      <w:pPr>
        <w:rPr>
          <w:rFonts w:asciiTheme="minorHAnsi" w:eastAsiaTheme="majorEastAsia" w:hAnsiTheme="minorHAnsi" w:cstheme="minorHAnsi"/>
        </w:rPr>
      </w:pPr>
    </w:p>
    <w:p w14:paraId="2E1F0516" w14:textId="0D0213B8" w:rsidR="00E17110" w:rsidRPr="00C2704D" w:rsidRDefault="00E17110" w:rsidP="00E2739B">
      <w:pPr>
        <w:pStyle w:val="Heading3"/>
        <w:rPr>
          <w:rFonts w:asciiTheme="minorHAnsi" w:hAnsiTheme="minorHAnsi" w:cstheme="minorHAnsi"/>
        </w:rPr>
      </w:pPr>
      <w:r w:rsidRPr="00C2704D">
        <w:rPr>
          <w:rFonts w:asciiTheme="minorHAnsi" w:hAnsiTheme="minorHAnsi" w:cstheme="minorHAnsi"/>
        </w:rPr>
        <w:lastRenderedPageBreak/>
        <w:t>2AC -- Framework</w:t>
      </w:r>
    </w:p>
    <w:p w14:paraId="6238ECC2" w14:textId="77777777" w:rsidR="00E17110" w:rsidRPr="00C2704D" w:rsidRDefault="00E17110" w:rsidP="00E17110">
      <w:pPr>
        <w:pStyle w:val="Heading4"/>
        <w:rPr>
          <w:rFonts w:asciiTheme="minorHAnsi" w:hAnsiTheme="minorHAnsi" w:cstheme="minorHAnsi"/>
        </w:rPr>
      </w:pPr>
      <w:r w:rsidRPr="00C2704D">
        <w:rPr>
          <w:rFonts w:asciiTheme="minorHAnsi" w:hAnsiTheme="minorHAnsi" w:cstheme="minorHAnsi"/>
        </w:rPr>
        <w:t xml:space="preserve">The aff’s anti-colonial theory can provide us a conceptual frame for solving Native violence through re-Indigenizing our collective research practices, understanding colonization as a structure not an event, and actualizing demands made by Indigenous leaders </w:t>
      </w:r>
    </w:p>
    <w:p w14:paraId="3CDFA8B1" w14:textId="77777777" w:rsidR="00E17110" w:rsidRPr="00C2704D" w:rsidRDefault="00E17110" w:rsidP="00E17110">
      <w:pPr>
        <w:rPr>
          <w:rStyle w:val="Style13ptBold"/>
          <w:rFonts w:asciiTheme="minorHAnsi" w:eastAsiaTheme="majorEastAsia" w:hAnsiTheme="minorHAnsi" w:cstheme="minorHAnsi"/>
          <w:b w:val="0"/>
          <w:bCs/>
          <w:szCs w:val="26"/>
          <w:bdr w:val="none" w:sz="0" w:space="0" w:color="auto" w:frame="1"/>
          <w:shd w:val="clear" w:color="auto" w:fill="FFFFFF"/>
        </w:rPr>
      </w:pPr>
      <w:r w:rsidRPr="00C2704D">
        <w:rPr>
          <w:rStyle w:val="Style13ptBold"/>
          <w:rFonts w:asciiTheme="minorHAnsi" w:eastAsiaTheme="majorEastAsia" w:hAnsiTheme="minorHAnsi" w:cstheme="minorHAnsi"/>
        </w:rPr>
        <w:t>Ellis and Perry ’20 –</w:t>
      </w:r>
      <w:r w:rsidRPr="00C2704D">
        <w:rPr>
          <w:rFonts w:asciiTheme="minorHAnsi" w:eastAsiaTheme="majorEastAsia" w:hAnsiTheme="minorHAnsi" w:cstheme="minorHAnsi"/>
          <w:sz w:val="26"/>
          <w:bdr w:val="none" w:sz="0" w:space="0" w:color="auto" w:frame="1"/>
          <w:shd w:val="clear" w:color="auto" w:fill="FFFFFF"/>
        </w:rPr>
        <w:t xml:space="preserve"> </w:t>
      </w:r>
      <w:proofErr w:type="spellStart"/>
      <w:r w:rsidRPr="00C2704D">
        <w:rPr>
          <w:rFonts w:asciiTheme="minorHAnsi" w:eastAsiaTheme="majorEastAsia" w:hAnsiTheme="minorHAnsi" w:cstheme="minorHAnsi"/>
          <w:bdr w:val="none" w:sz="0" w:space="0" w:color="auto" w:frame="1"/>
          <w:shd w:val="clear" w:color="auto" w:fill="FFFFFF"/>
        </w:rPr>
        <w:t>Denielle</w:t>
      </w:r>
      <w:proofErr w:type="spellEnd"/>
      <w:r w:rsidRPr="00C2704D">
        <w:rPr>
          <w:rFonts w:asciiTheme="minorHAnsi" w:eastAsiaTheme="majorEastAsia" w:hAnsiTheme="minorHAnsi" w:cstheme="minorHAnsi"/>
          <w:bdr w:val="none" w:sz="0" w:space="0" w:color="auto" w:frame="1"/>
          <w:shd w:val="clear" w:color="auto" w:fill="FFFFFF"/>
        </w:rPr>
        <w:t xml:space="preserve"> Perry and Rachel Ellis, Perry: Assistant Professor @ NAU in the School of Earth and Sustainability, Ellis: e</w:t>
      </w:r>
      <w:r w:rsidRPr="00C2704D">
        <w:rPr>
          <w:rFonts w:asciiTheme="minorHAnsi" w:eastAsiaTheme="majorEastAsia" w:hAnsiTheme="minorHAnsi" w:cstheme="minorHAnsi"/>
          <w:color w:val="1C1D1E"/>
          <w:shd w:val="clear" w:color="auto" w:fill="FFFFFF"/>
        </w:rPr>
        <w:t xml:space="preserve">ducator, advocate, and researcher specializing in justice-oriented watershed management and conservation in the Southwest, 6/01/20,(“A Confluence of Anticolonial Pathways for Indigenous Sacred Site Protection”, </w:t>
      </w:r>
      <w:r w:rsidRPr="00C2704D">
        <w:rPr>
          <w:rFonts w:asciiTheme="minorHAnsi" w:eastAsiaTheme="majorEastAsia" w:hAnsiTheme="minorHAnsi" w:cstheme="minorHAnsi"/>
        </w:rPr>
        <w:t xml:space="preserve">Journal of Contemporary Water Research &amp; Education Issue 169, Pages 11-13) – </w:t>
      </w:r>
      <w:proofErr w:type="spellStart"/>
      <w:r w:rsidRPr="00C2704D">
        <w:rPr>
          <w:rFonts w:asciiTheme="minorHAnsi" w:eastAsiaTheme="majorEastAsia" w:hAnsiTheme="minorHAnsi" w:cstheme="minorHAnsi"/>
        </w:rPr>
        <w:t>sel</w:t>
      </w:r>
      <w:proofErr w:type="spellEnd"/>
      <w:r w:rsidRPr="00C2704D">
        <w:rPr>
          <w:rFonts w:asciiTheme="minorHAnsi" w:eastAsiaTheme="majorEastAsia" w:hAnsiTheme="minorHAnsi" w:cstheme="minorHAnsi"/>
        </w:rPr>
        <w:t xml:space="preserve"> </w:t>
      </w:r>
    </w:p>
    <w:p w14:paraId="6B575C73" w14:textId="77777777" w:rsidR="00E17110" w:rsidRPr="00C2704D" w:rsidRDefault="00E17110" w:rsidP="00E17110">
      <w:pPr>
        <w:rPr>
          <w:rFonts w:asciiTheme="minorHAnsi" w:eastAsiaTheme="majorEastAsia" w:hAnsiTheme="minorHAnsi" w:cstheme="minorHAnsi"/>
        </w:rPr>
      </w:pPr>
      <w:r w:rsidRPr="00C2704D">
        <w:rPr>
          <w:rFonts w:asciiTheme="minorHAnsi" w:eastAsiaTheme="majorEastAsia" w:hAnsiTheme="minorHAnsi" w:cstheme="minorHAnsi"/>
        </w:rPr>
        <w:t xml:space="preserve">Colonial Legacies, Legal Confluences, and Anticolonial Theory </w:t>
      </w:r>
    </w:p>
    <w:p w14:paraId="118292EE" w14:textId="77777777" w:rsidR="00E17110" w:rsidRPr="00C2704D" w:rsidRDefault="00E17110" w:rsidP="00E17110">
      <w:pPr>
        <w:rPr>
          <w:rStyle w:val="Emphasis"/>
          <w:rFonts w:asciiTheme="minorHAnsi" w:eastAsiaTheme="majorEastAsia" w:hAnsiTheme="minorHAnsi" w:cstheme="minorHAnsi"/>
        </w:rPr>
      </w:pPr>
      <w:r w:rsidRPr="00C2704D">
        <w:rPr>
          <w:rFonts w:asciiTheme="minorHAnsi" w:eastAsiaTheme="majorEastAsia" w:hAnsiTheme="minorHAnsi" w:cstheme="minorHAnsi"/>
          <w:u w:val="single"/>
        </w:rPr>
        <w:t>Colonialism—more accurately understood in the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U.S</w:t>
      </w:r>
      <w:r w:rsidRPr="00C2704D">
        <w:rPr>
          <w:rFonts w:asciiTheme="minorHAnsi" w:eastAsiaTheme="majorEastAsia" w:hAnsiTheme="minorHAnsi" w:cstheme="minorHAnsi"/>
        </w:rPr>
        <w:t xml:space="preserve">. as </w:t>
      </w:r>
      <w:r w:rsidRPr="00C2704D">
        <w:rPr>
          <w:rStyle w:val="Emphasis"/>
          <w:rFonts w:asciiTheme="minorHAnsi" w:eastAsiaTheme="majorEastAsia" w:hAnsiTheme="minorHAnsi" w:cstheme="minorHAnsi"/>
        </w:rPr>
        <w:t>settler colonialism</w:t>
      </w:r>
      <w:r w:rsidRPr="00C2704D">
        <w:rPr>
          <w:rFonts w:asciiTheme="minorHAnsi" w:eastAsiaTheme="majorEastAsia" w:hAnsiTheme="minorHAnsi" w:cstheme="minorHAnsi"/>
        </w:rPr>
        <w:t>—</w:t>
      </w:r>
      <w:r w:rsidRPr="00C2704D">
        <w:rPr>
          <w:rStyle w:val="StyleUnderline"/>
          <w:rFonts w:asciiTheme="minorHAnsi" w:eastAsiaTheme="majorEastAsia" w:hAnsiTheme="minorHAnsi" w:cstheme="minorHAnsi"/>
        </w:rPr>
        <w:t xml:space="preserve">is a complex and ongoing system of oppression with well documented </w:t>
      </w:r>
      <w:r w:rsidRPr="00C2704D">
        <w:rPr>
          <w:rFonts w:asciiTheme="minorHAnsi" w:eastAsiaTheme="majorEastAsia" w:hAnsiTheme="minorHAnsi" w:cstheme="minorHAnsi"/>
        </w:rPr>
        <w:t xml:space="preserve">structures and </w:t>
      </w:r>
      <w:r w:rsidRPr="00C2704D">
        <w:rPr>
          <w:rStyle w:val="Emphasis"/>
          <w:rFonts w:asciiTheme="minorHAnsi" w:eastAsiaTheme="majorEastAsia" w:hAnsiTheme="minorHAnsi" w:cstheme="minorHAnsi"/>
        </w:rPr>
        <w:t>impacts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(e.g., Wolfe 2006; LeFevre 2015; </w:t>
      </w:r>
      <w:proofErr w:type="spellStart"/>
      <w:r w:rsidRPr="00C2704D">
        <w:rPr>
          <w:rFonts w:asciiTheme="minorHAnsi" w:eastAsiaTheme="majorEastAsia" w:hAnsiTheme="minorHAnsi" w:cstheme="minorHAnsi"/>
          <w:sz w:val="12"/>
          <w:szCs w:val="12"/>
        </w:rPr>
        <w:t>Kēhaulani</w:t>
      </w:r>
      <w:proofErr w:type="spellEnd"/>
      <w:r w:rsidRPr="00C2704D">
        <w:rPr>
          <w:rFonts w:asciiTheme="minorHAnsi" w:eastAsiaTheme="majorEastAsia" w:hAnsiTheme="minorHAnsi" w:cstheme="minorHAnsi"/>
          <w:sz w:val="12"/>
          <w:szCs w:val="12"/>
        </w:rPr>
        <w:t xml:space="preserve"> </w:t>
      </w:r>
      <w:proofErr w:type="spellStart"/>
      <w:r w:rsidRPr="00C2704D">
        <w:rPr>
          <w:rFonts w:asciiTheme="minorHAnsi" w:eastAsiaTheme="majorEastAsia" w:hAnsiTheme="minorHAnsi" w:cstheme="minorHAnsi"/>
          <w:sz w:val="12"/>
          <w:szCs w:val="12"/>
        </w:rPr>
        <w:t>Kauanui</w:t>
      </w:r>
      <w:proofErr w:type="spellEnd"/>
      <w:r w:rsidRPr="00C2704D">
        <w:rPr>
          <w:rFonts w:asciiTheme="minorHAnsi" w:eastAsiaTheme="majorEastAsia" w:hAnsiTheme="minorHAnsi" w:cstheme="minorHAnsi"/>
          <w:sz w:val="12"/>
          <w:szCs w:val="12"/>
        </w:rPr>
        <w:t xml:space="preserve"> 2016; Whyte 2017). Contemporary manifestations of colonization are also referred to as neocolonialism (Rossiter 2004). For simplification, we use “colonization” or “colonialism” to refer to historical and ongoing colonial actions of the U.S. as a settler state to occupy, control, and exploit Indigenous lands and people.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For Indigenous peoples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Alfred (2017) explains, “The</w:t>
      </w:r>
      <w:r w:rsidRPr="00C2704D">
        <w:rPr>
          <w:rFonts w:asciiTheme="minorHAnsi" w:eastAsiaTheme="majorEastAsia" w:hAnsiTheme="minorHAnsi" w:cstheme="minorHAnsi"/>
        </w:rPr>
        <w:t xml:space="preserve"> e</w:t>
      </w:r>
      <w:r w:rsidRPr="00C2704D">
        <w:rPr>
          <w:rFonts w:asciiTheme="minorHAnsi" w:eastAsiaTheme="majorEastAsia" w:hAnsiTheme="minorHAnsi" w:cstheme="minorHAnsi"/>
          <w:u w:val="single"/>
        </w:rPr>
        <w:t>ssential harm of colonization is that the living relationship between our people and our land has been severed</w:t>
      </w:r>
      <w:r w:rsidRPr="00C2704D">
        <w:rPr>
          <w:rFonts w:asciiTheme="minorHAnsi" w:eastAsiaTheme="majorEastAsia" w:hAnsiTheme="minorHAnsi" w:cstheme="minorHAnsi"/>
        </w:rPr>
        <w:t xml:space="preserve">” (11). </w:t>
      </w:r>
      <w:r w:rsidRPr="00C2704D">
        <w:rPr>
          <w:rFonts w:asciiTheme="minorHAnsi" w:eastAsiaTheme="majorEastAsia" w:hAnsiTheme="minorHAnsi" w:cstheme="minorHAnsi"/>
          <w:sz w:val="12"/>
          <w:szCs w:val="12"/>
        </w:rPr>
        <w:t>Colonization of present-day northern Arizona dates from the invasion of Spanish conquistadors into the Americas during the mid-1500s. As with many Indigenous lands around the globe,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colonial acts of territorialization created and re-created reservation boundaries constricting, changing, or outright destroying access to homelands and sacred sites</w:t>
      </w:r>
      <w:r w:rsidRPr="00C2704D">
        <w:rPr>
          <w:rFonts w:asciiTheme="minorHAnsi" w:eastAsiaTheme="majorEastAsia" w:hAnsiTheme="minorHAnsi" w:cstheme="minorHAnsi"/>
        </w:rPr>
        <w:t xml:space="preserve"> (Linford 2000; </w:t>
      </w:r>
      <w:proofErr w:type="spellStart"/>
      <w:r w:rsidRPr="00C2704D">
        <w:rPr>
          <w:rFonts w:asciiTheme="minorHAnsi" w:eastAsiaTheme="majorEastAsia" w:hAnsiTheme="minorHAnsi" w:cstheme="minorHAnsi"/>
        </w:rPr>
        <w:t>Whiteley</w:t>
      </w:r>
      <w:proofErr w:type="spellEnd"/>
      <w:r w:rsidRPr="00C2704D">
        <w:rPr>
          <w:rFonts w:asciiTheme="minorHAnsi" w:eastAsiaTheme="majorEastAsia" w:hAnsiTheme="minorHAnsi" w:cstheme="minorHAnsi"/>
        </w:rPr>
        <w:t xml:space="preserve"> 2008). In </w:t>
      </w:r>
      <w:r w:rsidRPr="00C2704D">
        <w:rPr>
          <w:rFonts w:asciiTheme="minorHAnsi" w:eastAsiaTheme="majorEastAsia" w:hAnsiTheme="minorHAnsi" w:cstheme="minorHAnsi"/>
          <w:u w:val="single"/>
        </w:rPr>
        <w:t>the endless attempt to</w:t>
      </w:r>
      <w:r w:rsidRPr="00C2704D">
        <w:rPr>
          <w:rFonts w:asciiTheme="minorHAnsi" w:eastAsiaTheme="majorEastAsia" w:hAnsiTheme="minorHAnsi" w:cstheme="minorHAnsi"/>
        </w:rPr>
        <w:t xml:space="preserve"> control and </w:t>
      </w:r>
      <w:r w:rsidRPr="00C2704D">
        <w:rPr>
          <w:rFonts w:asciiTheme="minorHAnsi" w:eastAsiaTheme="majorEastAsia" w:hAnsiTheme="minorHAnsi" w:cstheme="minorHAnsi"/>
          <w:u w:val="single"/>
        </w:rPr>
        <w:t>exploit Indigenous lands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colonialism also drives water, mineral, and other natural resource extraction</w:t>
      </w:r>
      <w:r w:rsidRPr="00C2704D">
        <w:rPr>
          <w:rFonts w:asciiTheme="minorHAnsi" w:eastAsiaTheme="majorEastAsia" w:hAnsiTheme="minorHAnsi" w:cstheme="minorHAnsi"/>
        </w:rPr>
        <w:t xml:space="preserve"> (McCool 2006; Whyte 2017; Powell 2018; Yazzie 2018; </w:t>
      </w:r>
      <w:proofErr w:type="spellStart"/>
      <w:r w:rsidRPr="00C2704D">
        <w:rPr>
          <w:rFonts w:asciiTheme="minorHAnsi" w:eastAsiaTheme="majorEastAsia" w:hAnsiTheme="minorHAnsi" w:cstheme="minorHAnsi"/>
        </w:rPr>
        <w:t>Gilio</w:t>
      </w:r>
      <w:proofErr w:type="spellEnd"/>
      <w:r w:rsidRPr="00C2704D">
        <w:rPr>
          <w:rFonts w:asciiTheme="minorHAnsi" w:eastAsiaTheme="majorEastAsia" w:hAnsiTheme="minorHAnsi" w:cstheme="minorHAnsi"/>
        </w:rPr>
        <w:t>-Whitaker 2019). Such in</w:t>
      </w:r>
      <w:r w:rsidRPr="00C2704D">
        <w:rPr>
          <w:rFonts w:asciiTheme="minorHAnsi" w:eastAsiaTheme="majorEastAsia" w:hAnsiTheme="minorHAnsi" w:cstheme="minorHAnsi"/>
          <w:u w:val="single"/>
        </w:rPr>
        <w:t>dustrialization degrades water, air, plant, animal, and human health on Indigenous lands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(Benson 2012; </w:t>
      </w:r>
      <w:proofErr w:type="spellStart"/>
      <w:r w:rsidRPr="00C2704D">
        <w:rPr>
          <w:rFonts w:asciiTheme="minorHAnsi" w:eastAsiaTheme="majorEastAsia" w:hAnsiTheme="minorHAnsi" w:cstheme="minorHAnsi"/>
          <w:sz w:val="12"/>
          <w:szCs w:val="12"/>
        </w:rPr>
        <w:t>Colombi</w:t>
      </w:r>
      <w:proofErr w:type="spellEnd"/>
      <w:r w:rsidRPr="00C2704D">
        <w:rPr>
          <w:rFonts w:asciiTheme="minorHAnsi" w:eastAsiaTheme="majorEastAsia" w:hAnsiTheme="minorHAnsi" w:cstheme="minorHAnsi"/>
          <w:sz w:val="12"/>
          <w:szCs w:val="12"/>
        </w:rPr>
        <w:t xml:space="preserve"> 2012; Vogel 2012; Taylor 2014; Montoya 2017; Berry et al. 2018; Bair et al. 2019; Estes 2019).</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Colonization, in the name of conservation, also created National Parks</w:t>
      </w:r>
      <w:r w:rsidRPr="00C2704D">
        <w:rPr>
          <w:rFonts w:asciiTheme="minorHAnsi" w:eastAsiaTheme="majorEastAsia" w:hAnsiTheme="minorHAnsi" w:cstheme="minorHAnsi"/>
        </w:rPr>
        <w:t xml:space="preserve"> (e.g., GCNP) </w:t>
      </w:r>
      <w:r w:rsidRPr="00C2704D">
        <w:rPr>
          <w:rStyle w:val="Emphasis"/>
          <w:rFonts w:asciiTheme="minorHAnsi" w:eastAsiaTheme="majorEastAsia" w:hAnsiTheme="minorHAnsi" w:cstheme="minorHAnsi"/>
        </w:rPr>
        <w:t>and other land management boundaries, dispossessing Indigenous people from their lands for the strange concept of nature untrammeled by humans</w:t>
      </w:r>
      <w:r w:rsidRPr="00C2704D">
        <w:rPr>
          <w:rFonts w:asciiTheme="minorHAnsi" w:eastAsiaTheme="majorEastAsia" w:hAnsiTheme="minorHAnsi" w:cstheme="minorHAnsi"/>
        </w:rPr>
        <w:t xml:space="preserve"> (Smyth 2002; Guyot 2011; Kelly 2011; </w:t>
      </w:r>
      <w:proofErr w:type="spellStart"/>
      <w:r w:rsidRPr="00C2704D">
        <w:rPr>
          <w:rFonts w:asciiTheme="minorHAnsi" w:eastAsiaTheme="majorEastAsia" w:hAnsiTheme="minorHAnsi" w:cstheme="minorHAnsi"/>
        </w:rPr>
        <w:t>Sletto</w:t>
      </w:r>
      <w:proofErr w:type="spellEnd"/>
      <w:r w:rsidRPr="00C2704D">
        <w:rPr>
          <w:rFonts w:asciiTheme="minorHAnsi" w:eastAsiaTheme="majorEastAsia" w:hAnsiTheme="minorHAnsi" w:cstheme="minorHAnsi"/>
        </w:rPr>
        <w:t xml:space="preserve"> 2011; Stevens 2014). </w:t>
      </w:r>
      <w:r w:rsidRPr="00C2704D">
        <w:rPr>
          <w:rFonts w:asciiTheme="minorHAnsi" w:eastAsiaTheme="majorEastAsia" w:hAnsiTheme="minorHAnsi" w:cstheme="minorHAnsi"/>
          <w:u w:val="single"/>
        </w:rPr>
        <w:t xml:space="preserve">Colonialism renamed Indigenous sites with the names of invaders </w:t>
      </w:r>
      <w:r w:rsidRPr="00C2704D">
        <w:rPr>
          <w:rFonts w:asciiTheme="minorHAnsi" w:eastAsiaTheme="majorEastAsia" w:hAnsiTheme="minorHAnsi" w:cstheme="minorHAnsi"/>
        </w:rPr>
        <w:t>(</w:t>
      </w:r>
      <w:proofErr w:type="spellStart"/>
      <w:r w:rsidRPr="00C2704D">
        <w:rPr>
          <w:rFonts w:asciiTheme="minorHAnsi" w:eastAsiaTheme="majorEastAsia" w:hAnsiTheme="minorHAnsi" w:cstheme="minorHAnsi"/>
        </w:rPr>
        <w:t>Lindford</w:t>
      </w:r>
      <w:proofErr w:type="spellEnd"/>
      <w:r w:rsidRPr="00C2704D">
        <w:rPr>
          <w:rFonts w:asciiTheme="minorHAnsi" w:eastAsiaTheme="majorEastAsia" w:hAnsiTheme="minorHAnsi" w:cstheme="minorHAnsi"/>
        </w:rPr>
        <w:t xml:space="preserve"> 2000; </w:t>
      </w:r>
      <w:proofErr w:type="spellStart"/>
      <w:r w:rsidRPr="00C2704D">
        <w:rPr>
          <w:rFonts w:asciiTheme="minorHAnsi" w:eastAsiaTheme="majorEastAsia" w:hAnsiTheme="minorHAnsi" w:cstheme="minorHAnsi"/>
        </w:rPr>
        <w:t>LaDuke</w:t>
      </w:r>
      <w:proofErr w:type="spellEnd"/>
      <w:r w:rsidRPr="00C2704D">
        <w:rPr>
          <w:rFonts w:asciiTheme="minorHAnsi" w:eastAsiaTheme="majorEastAsia" w:hAnsiTheme="minorHAnsi" w:cstheme="minorHAnsi"/>
        </w:rPr>
        <w:t xml:space="preserve"> 2005) </w:t>
      </w:r>
      <w:r w:rsidRPr="00C2704D">
        <w:rPr>
          <w:rFonts w:asciiTheme="minorHAnsi" w:eastAsiaTheme="majorEastAsia" w:hAnsiTheme="minorHAnsi" w:cstheme="minorHAnsi"/>
          <w:u w:val="single"/>
        </w:rPr>
        <w:t xml:space="preserve">while colonial “mentalities” were made manifest in dominant Western epistemologies and socioeconomic policies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Dongoske</w:t>
      </w:r>
      <w:proofErr w:type="spellEnd"/>
      <w:r w:rsidRPr="00C2704D">
        <w:rPr>
          <w:rFonts w:asciiTheme="minorHAnsi" w:eastAsiaTheme="majorEastAsia" w:hAnsiTheme="minorHAnsi" w:cstheme="minorHAnsi"/>
          <w:sz w:val="12"/>
          <w:szCs w:val="12"/>
        </w:rPr>
        <w:t xml:space="preserve"> et al. 2008; Tuck et al. 2014; Black and </w:t>
      </w:r>
      <w:proofErr w:type="spellStart"/>
      <w:r w:rsidRPr="00C2704D">
        <w:rPr>
          <w:rFonts w:asciiTheme="minorHAnsi" w:eastAsiaTheme="majorEastAsia" w:hAnsiTheme="minorHAnsi" w:cstheme="minorHAnsi"/>
          <w:sz w:val="12"/>
          <w:szCs w:val="12"/>
        </w:rPr>
        <w:t>McBean</w:t>
      </w:r>
      <w:proofErr w:type="spellEnd"/>
      <w:r w:rsidRPr="00C2704D">
        <w:rPr>
          <w:rFonts w:asciiTheme="minorHAnsi" w:eastAsiaTheme="majorEastAsia" w:hAnsiTheme="minorHAnsi" w:cstheme="minorHAnsi"/>
          <w:sz w:val="12"/>
          <w:szCs w:val="12"/>
        </w:rPr>
        <w:t xml:space="preserve"> 2016; </w:t>
      </w:r>
      <w:proofErr w:type="spellStart"/>
      <w:r w:rsidRPr="00C2704D">
        <w:rPr>
          <w:rFonts w:asciiTheme="minorHAnsi" w:eastAsiaTheme="majorEastAsia" w:hAnsiTheme="minorHAnsi" w:cstheme="minorHAnsi"/>
          <w:sz w:val="12"/>
          <w:szCs w:val="12"/>
        </w:rPr>
        <w:t>Dongoske</w:t>
      </w:r>
      <w:proofErr w:type="spellEnd"/>
      <w:r w:rsidRPr="00C2704D">
        <w:rPr>
          <w:rFonts w:asciiTheme="minorHAnsi" w:eastAsiaTheme="majorEastAsia" w:hAnsiTheme="minorHAnsi" w:cstheme="minorHAnsi"/>
          <w:sz w:val="12"/>
          <w:szCs w:val="12"/>
        </w:rPr>
        <w:t xml:space="preserve"> and </w:t>
      </w:r>
      <w:proofErr w:type="spellStart"/>
      <w:r w:rsidRPr="00C2704D">
        <w:rPr>
          <w:rFonts w:asciiTheme="minorHAnsi" w:eastAsiaTheme="majorEastAsia" w:hAnsiTheme="minorHAnsi" w:cstheme="minorHAnsi"/>
          <w:sz w:val="12"/>
          <w:szCs w:val="12"/>
        </w:rPr>
        <w:t>Curti</w:t>
      </w:r>
      <w:proofErr w:type="spellEnd"/>
      <w:r w:rsidRPr="00C2704D">
        <w:rPr>
          <w:rFonts w:asciiTheme="minorHAnsi" w:eastAsiaTheme="majorEastAsia" w:hAnsiTheme="minorHAnsi" w:cstheme="minorHAnsi"/>
          <w:sz w:val="12"/>
          <w:szCs w:val="12"/>
        </w:rPr>
        <w:t xml:space="preserve"> 2018). </w:t>
      </w:r>
      <w:r w:rsidRPr="00C2704D">
        <w:rPr>
          <w:rFonts w:asciiTheme="minorHAnsi" w:eastAsiaTheme="majorEastAsia" w:hAnsiTheme="minorHAnsi" w:cstheme="minorHAnsi"/>
        </w:rPr>
        <w:t xml:space="preserve">In association, </w:t>
      </w:r>
      <w:r w:rsidRPr="00C2704D">
        <w:rPr>
          <w:rFonts w:asciiTheme="minorHAnsi" w:eastAsiaTheme="majorEastAsia" w:hAnsiTheme="minorHAnsi" w:cstheme="minorHAnsi"/>
          <w:u w:val="single"/>
        </w:rPr>
        <w:t>self-determination</w:t>
      </w:r>
      <w:r w:rsidRPr="00C2704D">
        <w:rPr>
          <w:rFonts w:asciiTheme="minorHAnsi" w:eastAsiaTheme="majorEastAsia" w:hAnsiTheme="minorHAnsi" w:cstheme="minorHAnsi"/>
        </w:rPr>
        <w:t xml:space="preserve">, autonomy, </w:t>
      </w:r>
      <w:r w:rsidRPr="00C2704D">
        <w:rPr>
          <w:rFonts w:asciiTheme="minorHAnsi" w:eastAsiaTheme="majorEastAsia" w:hAnsiTheme="minorHAnsi" w:cstheme="minorHAnsi"/>
          <w:u w:val="single"/>
        </w:rPr>
        <w:t>and sovereignty are</w:t>
      </w:r>
      <w:r w:rsidRPr="00C2704D">
        <w:rPr>
          <w:rFonts w:asciiTheme="minorHAnsi" w:eastAsiaTheme="majorEastAsia" w:hAnsiTheme="minorHAnsi" w:cstheme="minorHAnsi"/>
        </w:rPr>
        <w:t xml:space="preserve"> employed here to refer to the </w:t>
      </w:r>
      <w:r w:rsidRPr="00C2704D">
        <w:rPr>
          <w:rStyle w:val="Emphasis"/>
          <w:rFonts w:asciiTheme="minorHAnsi" w:eastAsiaTheme="majorEastAsia" w:hAnsiTheme="minorHAnsi" w:cstheme="minorHAnsi"/>
        </w:rPr>
        <w:t>inherent rights to self-governance, independence, and freedom</w:t>
      </w:r>
      <w:r w:rsidRPr="00C2704D">
        <w:rPr>
          <w:rFonts w:asciiTheme="minorHAnsi" w:eastAsiaTheme="majorEastAsia" w:hAnsiTheme="minorHAnsi" w:cstheme="minorHAnsi"/>
        </w:rPr>
        <w:t xml:space="preserve"> (Alfred 2001)—</w:t>
      </w:r>
      <w:r w:rsidRPr="00C2704D">
        <w:rPr>
          <w:rStyle w:val="Emphasis"/>
          <w:rFonts w:asciiTheme="minorHAnsi" w:eastAsiaTheme="majorEastAsia" w:hAnsiTheme="minorHAnsi" w:cstheme="minorHAnsi"/>
        </w:rPr>
        <w:t>including the inherent right to make decisions about traditional waters and lands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(Wilson 2014). Broadly, sovereignty is a complicated term (Wilson 2014) and should be understood as pluralistic. In the classic sense, sovereignty refers to self-rule by people in a specific territory (Agnew 2009). However, the legal understanding and application of tribal sovereignty is convoluted in practice in the U.S. (Wilkinson 1988).</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Tribal sovereignty is legally complicated by the Trust Doctrine which established U.S. guardianship, trustee, and fiduciary responsibilities towards tribes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(Seminole Nation v. United States 1942; Miller et al. 2012). In other words, there is constant tension between legal notions of sovereignty and tribes’ inherent rights of self-determination and autonomy. Effectively,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tribal sovereignty can be understood as a continual process achieved through</w:t>
      </w:r>
      <w:r w:rsidRPr="00C2704D">
        <w:rPr>
          <w:rFonts w:asciiTheme="minorHAnsi" w:eastAsiaTheme="majorEastAsia" w:hAnsiTheme="minorHAnsi" w:cstheme="minorHAnsi"/>
        </w:rPr>
        <w:t xml:space="preserve"> both </w:t>
      </w:r>
      <w:r w:rsidRPr="00C2704D">
        <w:rPr>
          <w:rFonts w:asciiTheme="minorHAnsi" w:eastAsiaTheme="majorEastAsia" w:hAnsiTheme="minorHAnsi" w:cstheme="minorHAnsi"/>
          <w:u w:val="single"/>
        </w:rPr>
        <w:t>state-recognition and Indigenous community based mechanisms</w:t>
      </w:r>
      <w:r w:rsidRPr="00C2704D">
        <w:rPr>
          <w:rFonts w:asciiTheme="minorHAnsi" w:eastAsiaTheme="majorEastAsia" w:hAnsiTheme="minorHAnsi" w:cstheme="minorHAnsi"/>
        </w:rPr>
        <w:t xml:space="preserve"> (Simpson 2011; Wilson 2014; Barker 2017).</w:t>
      </w:r>
      <w:r w:rsidRPr="00C2704D">
        <w:rPr>
          <w:rStyle w:val="Emphasis"/>
          <w:rFonts w:asciiTheme="minorHAnsi" w:eastAsiaTheme="majorEastAsia" w:hAnsiTheme="minorHAnsi" w:cstheme="minorHAnsi"/>
        </w:rPr>
        <w:t xml:space="preserve">Anticolonial theory lays the groundwork for addressing the social and ecological devastation caused by colonization. </w:t>
      </w:r>
      <w:r w:rsidRPr="00C2704D">
        <w:rPr>
          <w:rFonts w:asciiTheme="minorHAnsi" w:eastAsiaTheme="majorEastAsia" w:hAnsiTheme="minorHAnsi" w:cstheme="minorHAnsi"/>
        </w:rPr>
        <w:t xml:space="preserve">The value and epistemological orientations of critical theory within a localized context guide anticolonial analyses (Denzin and Lincoln 2008; Tuhiwai Smith 2012). </w:t>
      </w:r>
      <w:r w:rsidRPr="00C2704D">
        <w:rPr>
          <w:rStyle w:val="Emphasis"/>
          <w:rFonts w:asciiTheme="minorHAnsi" w:eastAsiaTheme="majorEastAsia" w:hAnsiTheme="minorHAnsi" w:cstheme="minorHAnsi"/>
        </w:rPr>
        <w:t>Anticolonial theory categorizes a broad scope of work to rectify the harms of colonization while not diluting the more specific objectives of “decolonization”—understood here specifically as physical land repatriation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(Simpson 2004; Unsettling Minnesota Collective 2009; Tuck and Yang 2012; Patel 2014; Dhillon 2018). A universally agreed upon definition does not exist for anticolonial theory and decolonization is often used synonymously; however small a semantic difference (which is </w:t>
      </w:r>
      <w:r w:rsidRPr="00C2704D">
        <w:rPr>
          <w:rFonts w:asciiTheme="minorHAnsi" w:eastAsiaTheme="majorEastAsia" w:hAnsiTheme="minorHAnsi" w:cstheme="minorHAnsi"/>
          <w:sz w:val="12"/>
          <w:szCs w:val="12"/>
        </w:rPr>
        <w:lastRenderedPageBreak/>
        <w:t xml:space="preserve">an ongoing scholarly debate [e.g., </w:t>
      </w:r>
      <w:proofErr w:type="spellStart"/>
      <w:r w:rsidRPr="00C2704D">
        <w:rPr>
          <w:rFonts w:asciiTheme="minorHAnsi" w:eastAsiaTheme="majorEastAsia" w:hAnsiTheme="minorHAnsi" w:cstheme="minorHAnsi"/>
          <w:sz w:val="12"/>
          <w:szCs w:val="12"/>
        </w:rPr>
        <w:t>Daza</w:t>
      </w:r>
      <w:proofErr w:type="spellEnd"/>
      <w:r w:rsidRPr="00C2704D">
        <w:rPr>
          <w:rFonts w:asciiTheme="minorHAnsi" w:eastAsiaTheme="majorEastAsia" w:hAnsiTheme="minorHAnsi" w:cstheme="minorHAnsi"/>
          <w:sz w:val="12"/>
          <w:szCs w:val="12"/>
        </w:rPr>
        <w:t xml:space="preserve"> and Tuck 2014]), we utilize “anticolonial” because it is a more appropriate term in this research, given it does not explicitly address physical land repatriation—though arguably that is the ultimate protection pathway. Here, anticolonial theory is understood as a continuum of ways to challenge dominant colonial systems of oppression.</w:t>
      </w:r>
      <w:r w:rsidRPr="00C2704D">
        <w:rPr>
          <w:rFonts w:asciiTheme="minorHAnsi" w:eastAsiaTheme="majorEastAsia" w:hAnsiTheme="minorHAnsi" w:cstheme="minorHAnsi"/>
        </w:rPr>
        <w:t xml:space="preserve"> Within the context of our</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rPr>
        <w:t xml:space="preserve">study, this continuum </w:t>
      </w:r>
      <w:r w:rsidRPr="00C2704D">
        <w:rPr>
          <w:rStyle w:val="Emphasis"/>
          <w:rFonts w:asciiTheme="minorHAnsi" w:eastAsiaTheme="majorEastAsia" w:hAnsiTheme="minorHAnsi" w:cstheme="minorHAnsi"/>
        </w:rPr>
        <w:t>includes deconstructing colonial mentalities, incorporating Indigenous Knowledges</w:t>
      </w:r>
      <w:r w:rsidRPr="00C2704D">
        <w:rPr>
          <w:rFonts w:asciiTheme="minorHAnsi" w:eastAsiaTheme="majorEastAsia" w:hAnsiTheme="minorHAnsi" w:cstheme="minorHAnsi"/>
        </w:rPr>
        <w:t xml:space="preserve"> (IK), </w:t>
      </w:r>
      <w:r w:rsidRPr="00C2704D">
        <w:rPr>
          <w:rStyle w:val="Emphasis"/>
          <w:rFonts w:asciiTheme="minorHAnsi" w:eastAsiaTheme="majorEastAsia" w:hAnsiTheme="minorHAnsi" w:cstheme="minorHAnsi"/>
        </w:rPr>
        <w:t xml:space="preserve">building inclusive </w:t>
      </w:r>
      <w:proofErr w:type="spellStart"/>
      <w:r w:rsidRPr="00C2704D">
        <w:rPr>
          <w:rStyle w:val="Emphasis"/>
          <w:rFonts w:asciiTheme="minorHAnsi" w:eastAsiaTheme="majorEastAsia" w:hAnsiTheme="minorHAnsi" w:cstheme="minorHAnsi"/>
        </w:rPr>
        <w:t>decisionmaking</w:t>
      </w:r>
      <w:proofErr w:type="spellEnd"/>
      <w:r w:rsidRPr="00C2704D">
        <w:rPr>
          <w:rStyle w:val="Emphasis"/>
          <w:rFonts w:asciiTheme="minorHAnsi" w:eastAsiaTheme="majorEastAsia" w:hAnsiTheme="minorHAnsi" w:cstheme="minorHAnsi"/>
        </w:rPr>
        <w:t xml:space="preserve"> processes, and adapting colonial policies to recognize and protect inherent Indigenous rights to land and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In addition to anticolonial theory,</w:t>
      </w:r>
      <w:r w:rsidRPr="00C2704D">
        <w:rPr>
          <w:rFonts w:asciiTheme="minorHAnsi" w:eastAsiaTheme="majorEastAsia" w:hAnsiTheme="minorHAnsi" w:cstheme="minorHAnsi"/>
        </w:rPr>
        <w:t xml:space="preserve"> “</w:t>
      </w:r>
      <w:proofErr w:type="spellStart"/>
      <w:r w:rsidRPr="00C2704D">
        <w:rPr>
          <w:rStyle w:val="Emphasis"/>
          <w:rFonts w:asciiTheme="minorHAnsi" w:eastAsiaTheme="majorEastAsia" w:hAnsiTheme="minorHAnsi" w:cstheme="minorHAnsi"/>
        </w:rPr>
        <w:t>reIndigenizing</w:t>
      </w:r>
      <w:proofErr w:type="spellEnd"/>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and Critical Indigenous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Research Methodologies work to restore Indigenous approaches to change and </w:t>
      </w:r>
      <w:r w:rsidRPr="00C2704D">
        <w:rPr>
          <w:rStyle w:val="Emphasis"/>
          <w:rFonts w:asciiTheme="minorHAnsi" w:eastAsiaTheme="majorEastAsia" w:hAnsiTheme="minorHAnsi" w:cstheme="minorHAnsi"/>
          <w:sz w:val="12"/>
          <w:szCs w:val="12"/>
        </w:rPr>
        <w:t>research</w:t>
      </w:r>
      <w:r w:rsidRPr="00C2704D">
        <w:rPr>
          <w:rFonts w:asciiTheme="minorHAnsi" w:eastAsiaTheme="majorEastAsia" w:hAnsiTheme="minorHAnsi" w:cstheme="minorHAnsi"/>
          <w:sz w:val="12"/>
          <w:szCs w:val="12"/>
        </w:rPr>
        <w:t xml:space="preserve"> (Denzin and Lincoln 2008; Brayboy et al. 2012; Eyers 2017; Lemley 2018). The “Four Rs”— relationships, responsibility, respect, and reciprocity—guide human, physical, and spiritual world interactions (</w:t>
      </w:r>
      <w:proofErr w:type="spellStart"/>
      <w:r w:rsidRPr="00C2704D">
        <w:rPr>
          <w:rFonts w:asciiTheme="minorHAnsi" w:eastAsiaTheme="majorEastAsia" w:hAnsiTheme="minorHAnsi" w:cstheme="minorHAnsi"/>
          <w:sz w:val="12"/>
          <w:szCs w:val="12"/>
        </w:rPr>
        <w:t>Kirkness</w:t>
      </w:r>
      <w:proofErr w:type="spellEnd"/>
      <w:r w:rsidRPr="00C2704D">
        <w:rPr>
          <w:rFonts w:asciiTheme="minorHAnsi" w:eastAsiaTheme="majorEastAsia" w:hAnsiTheme="minorHAnsi" w:cstheme="minorHAnsi"/>
          <w:sz w:val="12"/>
          <w:szCs w:val="12"/>
        </w:rPr>
        <w:t xml:space="preserve"> and Barnhardt 1991; Brayboy et al. 2012).</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Re-Indigenizing and Critical Indigenous Research Methodologies are important restoration frameworks for building protection pathways, and provide depth to anticolonial theory. </w:t>
      </w:r>
      <w:r w:rsidRPr="00C2704D">
        <w:rPr>
          <w:rFonts w:asciiTheme="minorHAnsi" w:eastAsiaTheme="majorEastAsia" w:hAnsiTheme="minorHAnsi" w:cstheme="minorHAnsi"/>
          <w:sz w:val="12"/>
          <w:szCs w:val="12"/>
        </w:rPr>
        <w:t>This research is a case study centering Indigenous water protectors’ concerns within the LCR, while simultaneously exploring the limitations and potential for federal governance pathways to address those concerns. Indigenous Knowledges (</w:t>
      </w:r>
      <w:proofErr w:type="spellStart"/>
      <w:r w:rsidRPr="00C2704D">
        <w:rPr>
          <w:rFonts w:asciiTheme="minorHAnsi" w:eastAsiaTheme="majorEastAsia" w:hAnsiTheme="minorHAnsi" w:cstheme="minorHAnsi"/>
          <w:sz w:val="12"/>
          <w:szCs w:val="12"/>
        </w:rPr>
        <w:t>LaDuke</w:t>
      </w:r>
      <w:proofErr w:type="spellEnd"/>
      <w:r w:rsidRPr="00C2704D">
        <w:rPr>
          <w:rFonts w:asciiTheme="minorHAnsi" w:eastAsiaTheme="majorEastAsia" w:hAnsiTheme="minorHAnsi" w:cstheme="minorHAnsi"/>
          <w:sz w:val="12"/>
          <w:szCs w:val="12"/>
        </w:rPr>
        <w:t xml:space="preserve"> 1994; </w:t>
      </w:r>
      <w:proofErr w:type="spellStart"/>
      <w:r w:rsidRPr="00C2704D">
        <w:rPr>
          <w:rFonts w:asciiTheme="minorHAnsi" w:eastAsiaTheme="majorEastAsia" w:hAnsiTheme="minorHAnsi" w:cstheme="minorHAnsi"/>
          <w:sz w:val="12"/>
          <w:szCs w:val="12"/>
        </w:rPr>
        <w:t>Houde</w:t>
      </w:r>
      <w:proofErr w:type="spellEnd"/>
      <w:r w:rsidRPr="00C2704D">
        <w:rPr>
          <w:rFonts w:asciiTheme="minorHAnsi" w:eastAsiaTheme="majorEastAsia" w:hAnsiTheme="minorHAnsi" w:cstheme="minorHAnsi"/>
          <w:sz w:val="12"/>
          <w:szCs w:val="12"/>
        </w:rPr>
        <w:t xml:space="preserve"> 2007; Whyte 2017; </w:t>
      </w:r>
      <w:proofErr w:type="spellStart"/>
      <w:r w:rsidRPr="00C2704D">
        <w:rPr>
          <w:rFonts w:asciiTheme="minorHAnsi" w:eastAsiaTheme="majorEastAsia" w:hAnsiTheme="minorHAnsi" w:cstheme="minorHAnsi"/>
          <w:sz w:val="12"/>
          <w:szCs w:val="12"/>
        </w:rPr>
        <w:t>Berkes</w:t>
      </w:r>
      <w:proofErr w:type="spellEnd"/>
      <w:r w:rsidRPr="00C2704D">
        <w:rPr>
          <w:rFonts w:asciiTheme="minorHAnsi" w:eastAsiaTheme="majorEastAsia" w:hAnsiTheme="minorHAnsi" w:cstheme="minorHAnsi"/>
          <w:sz w:val="12"/>
          <w:szCs w:val="12"/>
        </w:rPr>
        <w:t xml:space="preserve"> 2018), understood as </w:t>
      </w:r>
      <w:proofErr w:type="spellStart"/>
      <w:r w:rsidRPr="00C2704D">
        <w:rPr>
          <w:rFonts w:asciiTheme="minorHAnsi" w:eastAsiaTheme="majorEastAsia" w:hAnsiTheme="minorHAnsi" w:cstheme="minorHAnsi"/>
          <w:sz w:val="12"/>
          <w:szCs w:val="12"/>
        </w:rPr>
        <w:t>knowledgeaction</w:t>
      </w:r>
      <w:proofErr w:type="spellEnd"/>
      <w:r w:rsidRPr="00C2704D">
        <w:rPr>
          <w:rFonts w:asciiTheme="minorHAnsi" w:eastAsiaTheme="majorEastAsia" w:hAnsiTheme="minorHAnsi" w:cstheme="minorHAnsi"/>
          <w:sz w:val="12"/>
          <w:szCs w:val="12"/>
        </w:rPr>
        <w:t xml:space="preserve">-value-spiritual constructs, provide a lens for valuing Hopi elders’ concerns about </w:t>
      </w:r>
      <w:proofErr w:type="spellStart"/>
      <w:r w:rsidRPr="00C2704D">
        <w:rPr>
          <w:rFonts w:asciiTheme="minorHAnsi" w:eastAsiaTheme="majorEastAsia" w:hAnsiTheme="minorHAnsi" w:cstheme="minorHAnsi"/>
          <w:sz w:val="12"/>
          <w:szCs w:val="12"/>
        </w:rPr>
        <w:t>Sipapuni’s</w:t>
      </w:r>
      <w:proofErr w:type="spellEnd"/>
      <w:r w:rsidRPr="00C2704D">
        <w:rPr>
          <w:rFonts w:asciiTheme="minorHAnsi" w:eastAsiaTheme="majorEastAsia" w:hAnsiTheme="minorHAnsi" w:cstheme="minorHAnsi"/>
          <w:sz w:val="12"/>
          <w:szCs w:val="12"/>
        </w:rPr>
        <w:t xml:space="preserve"> diminishing water and the principles of protecting </w:t>
      </w:r>
      <w:proofErr w:type="spellStart"/>
      <w:r w:rsidRPr="00C2704D">
        <w:rPr>
          <w:rFonts w:asciiTheme="minorHAnsi" w:eastAsiaTheme="majorEastAsia" w:hAnsiTheme="minorHAnsi" w:cstheme="minorHAnsi"/>
          <w:sz w:val="12"/>
          <w:szCs w:val="12"/>
        </w:rPr>
        <w:t>Sipapuni</w:t>
      </w:r>
      <w:proofErr w:type="spellEnd"/>
      <w:r w:rsidRPr="00C2704D">
        <w:rPr>
          <w:rFonts w:asciiTheme="minorHAnsi" w:eastAsiaTheme="majorEastAsia" w:hAnsiTheme="minorHAnsi" w:cstheme="minorHAnsi"/>
          <w:sz w:val="12"/>
          <w:szCs w:val="12"/>
        </w:rPr>
        <w:t>, the LCR basin, and, consequently, people in the region. Against this backdrop, the questions remain: Can federal policies be employed in an anticolonial pursuit of water and sacred site protection?</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How do Indigenous grassroots organizers envision protection and work to re-Indigenize water management?</w:t>
      </w:r>
    </w:p>
    <w:p w14:paraId="43769C2C" w14:textId="77777777" w:rsidR="00296D9F" w:rsidRPr="00C2704D" w:rsidRDefault="00296D9F" w:rsidP="00296D9F">
      <w:pPr>
        <w:pStyle w:val="Heading4"/>
        <w:rPr>
          <w:rFonts w:asciiTheme="minorHAnsi" w:hAnsiTheme="minorHAnsi" w:cstheme="minorHAnsi"/>
        </w:rPr>
      </w:pPr>
      <w:r w:rsidRPr="00C2704D">
        <w:rPr>
          <w:rFonts w:asciiTheme="minorHAnsi" w:hAnsiTheme="minorHAnsi" w:cstheme="minorHAnsi"/>
        </w:rPr>
        <w:t xml:space="preserve">The aff views Indigenous exclusion through the </w:t>
      </w:r>
      <w:r w:rsidRPr="00C2704D">
        <w:rPr>
          <w:rFonts w:asciiTheme="minorHAnsi" w:hAnsiTheme="minorHAnsi" w:cstheme="minorHAnsi"/>
          <w:u w:val="single"/>
        </w:rPr>
        <w:t>lens</w:t>
      </w:r>
      <w:r w:rsidRPr="00C2704D">
        <w:rPr>
          <w:rFonts w:asciiTheme="minorHAnsi" w:hAnsiTheme="minorHAnsi" w:cstheme="minorHAnsi"/>
        </w:rPr>
        <w:t xml:space="preserve"> of colonization and seeks to remedy the </w:t>
      </w:r>
      <w:r w:rsidRPr="00C2704D">
        <w:rPr>
          <w:rFonts w:asciiTheme="minorHAnsi" w:hAnsiTheme="minorHAnsi" w:cstheme="minorHAnsi"/>
          <w:u w:val="single"/>
        </w:rPr>
        <w:t>exclusionary nature</w:t>
      </w:r>
      <w:r w:rsidRPr="00C2704D">
        <w:rPr>
          <w:rFonts w:asciiTheme="minorHAnsi" w:hAnsiTheme="minorHAnsi" w:cstheme="minorHAnsi"/>
        </w:rPr>
        <w:t xml:space="preserve"> of modern-day institutions </w:t>
      </w:r>
    </w:p>
    <w:p w14:paraId="38520FAA" w14:textId="77777777" w:rsidR="00296D9F" w:rsidRPr="00C2704D" w:rsidRDefault="00296D9F" w:rsidP="00296D9F">
      <w:pPr>
        <w:rPr>
          <w:rFonts w:asciiTheme="minorHAnsi" w:eastAsiaTheme="majorEastAsia" w:hAnsiTheme="minorHAnsi" w:cstheme="minorHAnsi"/>
        </w:rPr>
      </w:pPr>
      <w:r w:rsidRPr="00C2704D">
        <w:rPr>
          <w:rStyle w:val="Style13ptBold"/>
          <w:rFonts w:asciiTheme="minorHAnsi" w:eastAsiaTheme="majorEastAsia" w:hAnsiTheme="minorHAnsi" w:cstheme="minorHAnsi"/>
        </w:rPr>
        <w:t>Emanuel and Wilkins 20</w:t>
      </w:r>
      <w:r w:rsidRPr="00C2704D">
        <w:rPr>
          <w:rFonts w:asciiTheme="minorHAnsi" w:eastAsiaTheme="majorEastAsia" w:hAnsiTheme="minorHAnsi" w:cstheme="minorHAnsi"/>
        </w:rPr>
        <w:t xml:space="preserve"> (Ryan E. Emanuel, Researcher for the Department of Forestry and Environmental Resources at North Carolina State University, and David E. Wilkins, Jepson School of Leadership Studies at the University of Richmond, Breaching Barriers: The Fight for Indigenous Participation in Water Governance, MDPI, https://www.mdpi.com/2073-4441/12/8/2113/htm, 7-25-2020)//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3F2FB1C4" w14:textId="77777777" w:rsidR="00296D9F" w:rsidRPr="00C2704D" w:rsidRDefault="00296D9F" w:rsidP="00296D9F">
      <w:pPr>
        <w:rPr>
          <w:rFonts w:asciiTheme="minorHAnsi" w:eastAsiaTheme="majorEastAsia" w:hAnsiTheme="minorHAnsi" w:cstheme="minorHAnsi"/>
          <w:b/>
          <w:iCs/>
          <w:u w:val="single"/>
        </w:rPr>
      </w:pPr>
      <w:r w:rsidRPr="00C2704D">
        <w:rPr>
          <w:rFonts w:asciiTheme="minorHAnsi" w:eastAsiaTheme="majorEastAsia" w:hAnsiTheme="minorHAnsi" w:cstheme="minorHAnsi"/>
          <w:sz w:val="16"/>
        </w:rPr>
        <w:t xml:space="preserve">For Native peoples, regardless of their present-day recognition status, various </w:t>
      </w:r>
      <w:r w:rsidRPr="00C2704D">
        <w:rPr>
          <w:rStyle w:val="StyleUnderline"/>
          <w:rFonts w:asciiTheme="minorHAnsi" w:eastAsiaTheme="majorEastAsia" w:hAnsiTheme="minorHAnsi" w:cstheme="minorHAnsi"/>
        </w:rPr>
        <w:t xml:space="preserve">rights and challenges associated with </w:t>
      </w:r>
      <w:r w:rsidRPr="00C2704D">
        <w:rPr>
          <w:rStyle w:val="Emphasis"/>
          <w:rFonts w:asciiTheme="minorHAnsi" w:eastAsiaTheme="majorEastAsia" w:hAnsiTheme="minorHAnsi" w:cstheme="minorHAnsi"/>
        </w:rPr>
        <w:t>environmental governance must be viewed through the lens of centuries of European and Euro-American colonization.</w:t>
      </w:r>
      <w:r w:rsidRPr="00C2704D">
        <w:rPr>
          <w:rFonts w:asciiTheme="minorHAnsi" w:eastAsiaTheme="majorEastAsia" w:hAnsiTheme="minorHAnsi" w:cstheme="minorHAnsi"/>
          <w:sz w:val="16"/>
        </w:rPr>
        <w:t xml:space="preserve"> In present-day </w:t>
      </w:r>
      <w:r w:rsidRPr="00C2704D">
        <w:rPr>
          <w:rStyle w:val="StyleUnderline"/>
          <w:rFonts w:asciiTheme="minorHAnsi" w:eastAsiaTheme="majorEastAsia" w:hAnsiTheme="minorHAnsi" w:cstheme="minorHAnsi"/>
        </w:rPr>
        <w:t>North Carolina</w:t>
      </w:r>
      <w:r w:rsidRPr="00C2704D">
        <w:rPr>
          <w:rFonts w:asciiTheme="minorHAnsi" w:eastAsiaTheme="majorEastAsia" w:hAnsiTheme="minorHAnsi" w:cstheme="minorHAnsi"/>
          <w:sz w:val="16"/>
        </w:rPr>
        <w:t xml:space="preserve">, for example, </w:t>
      </w:r>
      <w:r w:rsidRPr="00C2704D">
        <w:rPr>
          <w:rStyle w:val="StyleUnderline"/>
          <w:rFonts w:asciiTheme="minorHAnsi" w:eastAsiaTheme="majorEastAsia" w:hAnsiTheme="minorHAnsi" w:cstheme="minorHAnsi"/>
        </w:rPr>
        <w:t>Native peoples have endured the negative impacts of colonization for more than 400 years</w:t>
      </w:r>
      <w:r w:rsidRPr="00C2704D">
        <w:rPr>
          <w:rFonts w:asciiTheme="minorHAnsi" w:eastAsiaTheme="majorEastAsia" w:hAnsiTheme="minorHAnsi" w:cstheme="minorHAnsi"/>
          <w:sz w:val="16"/>
        </w:rPr>
        <w:t>. For most of that time</w:t>
      </w:r>
      <w:r w:rsidRPr="00C2704D">
        <w:rPr>
          <w:rStyle w:val="StyleUnderline"/>
          <w:rFonts w:asciiTheme="minorHAnsi" w:eastAsiaTheme="majorEastAsia" w:hAnsiTheme="minorHAnsi" w:cstheme="minorHAnsi"/>
        </w:rPr>
        <w:t>, federal and state policies aimed to subjugate, eradicate, or assimilate Natives into the body politic.</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It was not until the self-determination era</w:t>
      </w:r>
      <w:r w:rsidRPr="00C2704D">
        <w:rPr>
          <w:rFonts w:asciiTheme="minorHAnsi" w:eastAsiaTheme="majorEastAsia" w:hAnsiTheme="minorHAnsi" w:cstheme="minorHAnsi"/>
          <w:sz w:val="16"/>
        </w:rPr>
        <w:t xml:space="preserve"> of the 1970s, exemplified by the passage of the Indian Self-Determination and Education Assistance Act of 1975</w:t>
      </w:r>
      <w:r w:rsidRPr="00C2704D">
        <w:rPr>
          <w:rStyle w:val="StyleUnderline"/>
          <w:rFonts w:asciiTheme="minorHAnsi" w:eastAsiaTheme="majorEastAsia" w:hAnsiTheme="minorHAnsi" w:cstheme="minorHAnsi"/>
        </w:rPr>
        <w:t>, that Indigenous nations began to be allowed a measure of political, economic, and cultural autonomy</w:t>
      </w:r>
      <w:r w:rsidRPr="00C2704D">
        <w:rPr>
          <w:rFonts w:asciiTheme="minorHAnsi" w:eastAsiaTheme="majorEastAsia" w:hAnsiTheme="minorHAnsi" w:cstheme="minorHAnsi"/>
          <w:sz w:val="16"/>
        </w:rPr>
        <w:t xml:space="preserve"> [51]. Some Native nations in North Carolina and the broader region, including the federally recognized Eastern Band of Cherokee, have taken advantage of policy evolution to govern water and wetlands in their territories according to their own values and priorities [52,53]; however, even these </w:t>
      </w:r>
      <w:r w:rsidRPr="00C2704D">
        <w:rPr>
          <w:rStyle w:val="Emphasis"/>
          <w:rFonts w:asciiTheme="minorHAnsi" w:eastAsiaTheme="majorEastAsia" w:hAnsiTheme="minorHAnsi" w:cstheme="minorHAnsi"/>
        </w:rPr>
        <w:t>communities still have to contend with barriers created by decades or centuries of policies and laws that evolved without their participation.</w:t>
      </w:r>
    </w:p>
    <w:p w14:paraId="23C39135" w14:textId="77777777" w:rsidR="00296D9F" w:rsidRPr="00C2704D" w:rsidRDefault="00296D9F" w:rsidP="00296D9F">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With the exception of the Eastern Band of Cherokee, </w:t>
      </w:r>
      <w:r w:rsidRPr="00C2704D">
        <w:rPr>
          <w:rStyle w:val="StyleUnderline"/>
          <w:rFonts w:asciiTheme="minorHAnsi" w:eastAsiaTheme="majorEastAsia" w:hAnsiTheme="minorHAnsi" w:cstheme="minorHAnsi"/>
        </w:rPr>
        <w:t>Native nations</w:t>
      </w:r>
      <w:r w:rsidRPr="00C2704D">
        <w:rPr>
          <w:rFonts w:asciiTheme="minorHAnsi" w:eastAsiaTheme="majorEastAsia" w:hAnsiTheme="minorHAnsi" w:cstheme="minorHAnsi"/>
          <w:sz w:val="16"/>
        </w:rPr>
        <w:t xml:space="preserve"> presently residing in North Carolina have no recognized treaties with the US and </w:t>
      </w:r>
      <w:r w:rsidRPr="00C2704D">
        <w:rPr>
          <w:rStyle w:val="StyleUnderline"/>
          <w:rFonts w:asciiTheme="minorHAnsi" w:eastAsiaTheme="majorEastAsia" w:hAnsiTheme="minorHAnsi" w:cstheme="minorHAnsi"/>
        </w:rPr>
        <w:t>cannot argue that they have guaranteed legal water rights under colonial law</w:t>
      </w:r>
      <w:r w:rsidRPr="00C2704D">
        <w:rPr>
          <w:rFonts w:asciiTheme="minorHAnsi" w:eastAsiaTheme="majorEastAsia" w:hAnsiTheme="minorHAnsi" w:cstheme="minorHAnsi"/>
          <w:sz w:val="16"/>
        </w:rPr>
        <w:t xml:space="preserve"> besides those afforded anyone under the riparian doctrine. Because these Tribes lack the benefits of federally sanctioned treaties and trust protections, </w:t>
      </w:r>
      <w:r w:rsidRPr="00C2704D">
        <w:rPr>
          <w:rStyle w:val="StyleUnderline"/>
          <w:rFonts w:asciiTheme="minorHAnsi" w:eastAsiaTheme="majorEastAsia" w:hAnsiTheme="minorHAnsi" w:cstheme="minorHAnsi"/>
        </w:rPr>
        <w:t>they are largely excluded from any benefits of evolving policies toward federally recognized Tribal nations</w:t>
      </w:r>
      <w:r w:rsidRPr="00C2704D">
        <w:rPr>
          <w:rFonts w:asciiTheme="minorHAnsi" w:eastAsiaTheme="majorEastAsia" w:hAnsiTheme="minorHAnsi" w:cstheme="minorHAnsi"/>
          <w:sz w:val="16"/>
        </w:rPr>
        <w:t>. Thus, state-recognized Native nations have had to battle on their own to breach administrative barriers set up without their involvement or consent.</w:t>
      </w:r>
    </w:p>
    <w:p w14:paraId="20A67267" w14:textId="77777777" w:rsidR="00296D9F" w:rsidRPr="00C2704D" w:rsidRDefault="00296D9F" w:rsidP="00296D9F">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Whether or not Indigenous peoples participate in discussions about policies, regulations, and permitting represents a different kind of boundary in environmental governance.</w:t>
      </w:r>
      <w:r w:rsidRPr="00C2704D">
        <w:rPr>
          <w:rFonts w:asciiTheme="minorHAnsi" w:eastAsiaTheme="majorEastAsia" w:hAnsiTheme="minorHAnsi" w:cstheme="minorHAnsi"/>
          <w:sz w:val="16"/>
        </w:rPr>
        <w:t xml:space="preserve"> Instead of a geopolitical border, </w:t>
      </w:r>
      <w:r w:rsidRPr="00C2704D">
        <w:rPr>
          <w:rStyle w:val="Emphasis"/>
          <w:rFonts w:asciiTheme="minorHAnsi" w:eastAsiaTheme="majorEastAsia" w:hAnsiTheme="minorHAnsi" w:cstheme="minorHAnsi"/>
        </w:rPr>
        <w:t>this boundary grows from the accumulated actions and decisions of institutions.</w:t>
      </w:r>
      <w:r w:rsidRPr="00C2704D">
        <w:rPr>
          <w:rFonts w:asciiTheme="minorHAnsi" w:eastAsiaTheme="majorEastAsia" w:hAnsiTheme="minorHAnsi" w:cstheme="minorHAnsi"/>
          <w:sz w:val="16"/>
        </w:rPr>
        <w:t xml:space="preserve"> </w:t>
      </w:r>
      <w:r w:rsidRPr="00C2704D">
        <w:rPr>
          <w:rStyle w:val="Emphasis"/>
          <w:rFonts w:asciiTheme="minorHAnsi" w:eastAsiaTheme="majorEastAsia" w:hAnsiTheme="minorHAnsi" w:cstheme="minorHAnsi"/>
        </w:rPr>
        <w:t>These actions and decisions often combine to de-emphasize or ignore altogether the perspectives, values, and experiences of Indigenous peoples</w:t>
      </w:r>
      <w:r w:rsidRPr="00C2704D">
        <w:rPr>
          <w:rFonts w:asciiTheme="minorHAnsi" w:eastAsiaTheme="majorEastAsia" w:hAnsiTheme="minorHAnsi" w:cstheme="minorHAnsi"/>
          <w:sz w:val="16"/>
        </w:rPr>
        <w:t>. Globally, Indigenous peoples continue to face these types of boundaries in wide-ranging environmental decision-making activities that include forest management [54,55], climate change mitigation and adaptation [56,57], resource extraction [13,14], and infrastructure siting [58,59]. Whether through a single permitting action or centuries-long legal and political developments, we contend that the exclusion of Indigenous voices is a self-reinforcing process; exclusion today breeds exclusion tomorrow.</w:t>
      </w:r>
    </w:p>
    <w:p w14:paraId="2C7F8C39" w14:textId="77777777" w:rsidR="00296D9F" w:rsidRPr="00C2704D" w:rsidRDefault="00296D9F" w:rsidP="00296D9F">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Exclusion from governance spaces has shackled the efforts of Native nations to manage many aspects of existence, including the often-sacred relationship between living beings and water.</w:t>
      </w:r>
      <w:r w:rsidRPr="00C2704D">
        <w:rPr>
          <w:rFonts w:asciiTheme="minorHAnsi" w:eastAsiaTheme="majorEastAsia" w:hAnsiTheme="minorHAnsi" w:cstheme="minorHAnsi"/>
          <w:sz w:val="16"/>
        </w:rPr>
        <w:t xml:space="preserve"> Thus, barriers raised through exclusion pose formidable challenges to Tribes, regardless of whether or not international borders are involved.</w:t>
      </w:r>
    </w:p>
    <w:p w14:paraId="23BB4453" w14:textId="77777777" w:rsidR="00E17110" w:rsidRPr="00C2704D" w:rsidRDefault="00E17110" w:rsidP="00E17110">
      <w:pPr>
        <w:rPr>
          <w:rFonts w:asciiTheme="minorHAnsi" w:eastAsiaTheme="majorEastAsia" w:hAnsiTheme="minorHAnsi" w:cstheme="minorHAnsi"/>
        </w:rPr>
      </w:pPr>
    </w:p>
    <w:p w14:paraId="521D1748" w14:textId="4340F5B5"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2AC/1AR -- AT: Water Colonialism/Decolonization</w:t>
      </w:r>
    </w:p>
    <w:p w14:paraId="411318C5" w14:textId="77777777"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Legal actions for water rights are </w:t>
      </w:r>
      <w:r w:rsidRPr="00C2704D">
        <w:rPr>
          <w:rFonts w:asciiTheme="minorHAnsi" w:hAnsiTheme="minorHAnsi" w:cstheme="minorHAnsi"/>
          <w:u w:val="single"/>
        </w:rPr>
        <w:t>valuable</w:t>
      </w:r>
      <w:r w:rsidRPr="00C2704D">
        <w:rPr>
          <w:rFonts w:asciiTheme="minorHAnsi" w:hAnsiTheme="minorHAnsi" w:cstheme="minorHAnsi"/>
        </w:rPr>
        <w:t>.</w:t>
      </w:r>
    </w:p>
    <w:p w14:paraId="14AA21D3"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Robinson et al. 18</w:t>
      </w:r>
      <w:r w:rsidRPr="00C2704D">
        <w:rPr>
          <w:rFonts w:asciiTheme="minorHAnsi" w:eastAsiaTheme="majorEastAsia" w:hAnsiTheme="minorHAnsi" w:cstheme="minorHAnsi"/>
        </w:rPr>
        <w:t xml:space="preserve"> [Robison, Jason, et al. "Indigenous Water Justice." Lewis &amp; Clark Law Review, vol. 22, no. 3, 2018, p. 841-922. </w:t>
      </w:r>
      <w:proofErr w:type="spellStart"/>
      <w:r w:rsidRPr="00C2704D">
        <w:rPr>
          <w:rFonts w:asciiTheme="minorHAnsi" w:eastAsiaTheme="majorEastAsia" w:hAnsiTheme="minorHAnsi" w:cstheme="minorHAnsi"/>
        </w:rPr>
        <w:t>HeinOnline</w:t>
      </w:r>
      <w:proofErr w:type="spellEnd"/>
      <w:r w:rsidRPr="00C2704D">
        <w:rPr>
          <w:rFonts w:asciiTheme="minorHAnsi" w:eastAsiaTheme="majorEastAsia" w:hAnsiTheme="minorHAnsi" w:cstheme="minorHAnsi"/>
        </w:rPr>
        <w:t>. 22LewisClarkLRev841.pdf//BUBU]</w:t>
      </w:r>
    </w:p>
    <w:p w14:paraId="5DE0507A" w14:textId="77777777" w:rsidR="00E2739B" w:rsidRPr="00C2704D" w:rsidRDefault="00E2739B" w:rsidP="00E2739B">
      <w:pPr>
        <w:rPr>
          <w:rFonts w:asciiTheme="minorHAnsi" w:eastAsiaTheme="majorEastAsia" w:hAnsiTheme="minorHAnsi" w:cstheme="minorHAnsi"/>
        </w:rPr>
      </w:pPr>
      <w:r w:rsidRPr="00C2704D">
        <w:rPr>
          <w:rFonts w:asciiTheme="minorHAnsi" w:eastAsiaTheme="majorEastAsia" w:hAnsiTheme="minorHAnsi" w:cstheme="minorHAnsi"/>
        </w:rPr>
        <w:t>{UNDRIP = United Nations Declaration on the Rights of Indigenous Peoples} (Conclusion of this article)</w:t>
      </w:r>
    </w:p>
    <w:p w14:paraId="017C3456"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w:t>
      </w:r>
      <w:r w:rsidRPr="00C2704D">
        <w:rPr>
          <w:rFonts w:asciiTheme="minorHAnsi" w:eastAsiaTheme="majorEastAsia" w:hAnsiTheme="minorHAnsi" w:cstheme="minorHAnsi"/>
          <w:b/>
          <w:bCs/>
          <w:u w:val="single"/>
        </w:rPr>
        <w:t>What matters</w:t>
      </w:r>
      <w:r w:rsidRPr="00C2704D">
        <w:rPr>
          <w:rFonts w:asciiTheme="minorHAnsi" w:eastAsiaTheme="majorEastAsia" w:hAnsiTheme="minorHAnsi" w:cstheme="minorHAnsi"/>
          <w:u w:val="single"/>
        </w:rPr>
        <w:t xml:space="preserve"> far more than words-what matters far more than </w:t>
      </w:r>
      <w:r w:rsidRPr="00C2704D">
        <w:rPr>
          <w:rFonts w:asciiTheme="minorHAnsi" w:eastAsiaTheme="majorEastAsia" w:hAnsiTheme="minorHAnsi" w:cstheme="minorHAnsi"/>
          <w:b/>
          <w:bCs/>
          <w:u w:val="single"/>
        </w:rPr>
        <w:t>any resolution</w:t>
      </w:r>
      <w:r w:rsidRPr="00C2704D">
        <w:rPr>
          <w:rFonts w:asciiTheme="minorHAnsi" w:eastAsiaTheme="majorEastAsia" w:hAnsiTheme="minorHAnsi" w:cstheme="minorHAnsi"/>
          <w:sz w:val="14"/>
        </w:rPr>
        <w:t xml:space="preserve"> or declaration-</w:t>
      </w:r>
      <w:r w:rsidRPr="00C2704D">
        <w:rPr>
          <w:rFonts w:asciiTheme="minorHAnsi" w:eastAsiaTheme="majorEastAsia" w:hAnsiTheme="minorHAnsi" w:cstheme="minorHAnsi"/>
          <w:u w:val="single"/>
        </w:rPr>
        <w:t xml:space="preserve">are </w:t>
      </w:r>
      <w:r w:rsidRPr="00C2704D">
        <w:rPr>
          <w:rFonts w:asciiTheme="minorHAnsi" w:eastAsiaTheme="majorEastAsia" w:hAnsiTheme="minorHAnsi" w:cstheme="minorHAnsi"/>
          <w:b/>
          <w:bCs/>
          <w:u w:val="single"/>
        </w:rPr>
        <w:t>actions</w:t>
      </w:r>
      <w:r w:rsidRPr="00C2704D">
        <w:rPr>
          <w:rFonts w:asciiTheme="minorHAnsi" w:eastAsiaTheme="majorEastAsia" w:hAnsiTheme="minorHAnsi" w:cstheme="minorHAnsi"/>
          <w:u w:val="single"/>
        </w:rPr>
        <w:t xml:space="preserve"> to match those words</w:t>
      </w:r>
      <w:r w:rsidRPr="00C2704D">
        <w:rPr>
          <w:rFonts w:asciiTheme="minorHAnsi" w:eastAsiaTheme="majorEastAsia" w:hAnsiTheme="minorHAnsi" w:cstheme="minorHAnsi"/>
          <w:sz w:val="14"/>
        </w:rPr>
        <w:t>."</w:t>
      </w:r>
      <w:proofErr w:type="spellStart"/>
      <w:r w:rsidRPr="00C2704D">
        <w:rPr>
          <w:rFonts w:asciiTheme="minorHAnsi" w:eastAsiaTheme="majorEastAsia" w:hAnsiTheme="minorHAnsi" w:cstheme="minorHAnsi"/>
          <w:sz w:val="14"/>
        </w:rPr>
        <w:t>sos</w:t>
      </w:r>
      <w:proofErr w:type="spellEnd"/>
      <w:r w:rsidRPr="00C2704D">
        <w:rPr>
          <w:rFonts w:asciiTheme="minorHAnsi" w:eastAsiaTheme="majorEastAsia" w:hAnsiTheme="minorHAnsi" w:cstheme="minorHAnsi"/>
          <w:sz w:val="14"/>
        </w:rPr>
        <w:t xml:space="preserve"> President Barack Obama made this remark upon announcing the United States' support for </w:t>
      </w:r>
      <w:r w:rsidRPr="00C2704D">
        <w:rPr>
          <w:rFonts w:asciiTheme="minorHAnsi" w:eastAsiaTheme="majorEastAsia" w:hAnsiTheme="minorHAnsi" w:cstheme="minorHAnsi"/>
          <w:b/>
          <w:bCs/>
          <w:u w:val="single"/>
        </w:rPr>
        <w:t>UNDRIP</w:t>
      </w:r>
      <w:r w:rsidRPr="00C2704D">
        <w:rPr>
          <w:rFonts w:asciiTheme="minorHAnsi" w:eastAsiaTheme="majorEastAsia" w:hAnsiTheme="minorHAnsi" w:cstheme="minorHAnsi"/>
          <w:sz w:val="14"/>
        </w:rPr>
        <w:t xml:space="preserve"> at the second White House Tribal Nations Conference in 2010-a position reversal shedding the country's then </w:t>
      </w:r>
      <w:proofErr w:type="spellStart"/>
      <w:r w:rsidRPr="00C2704D">
        <w:rPr>
          <w:rFonts w:asciiTheme="minorHAnsi" w:eastAsiaTheme="majorEastAsia" w:hAnsiTheme="minorHAnsi" w:cstheme="minorHAnsi"/>
          <w:sz w:val="14"/>
        </w:rPr>
        <w:t>loneholdout</w:t>
      </w:r>
      <w:proofErr w:type="spellEnd"/>
      <w:r w:rsidRPr="00C2704D">
        <w:rPr>
          <w:rFonts w:asciiTheme="minorHAnsi" w:eastAsiaTheme="majorEastAsia" w:hAnsiTheme="minorHAnsi" w:cstheme="minorHAnsi"/>
          <w:sz w:val="14"/>
        </w:rPr>
        <w:t xml:space="preserve"> status.5o9 In its action-oriented nature, the remark echoes a perspective conveyed one year prior by former Special Rapporteur </w:t>
      </w:r>
      <w:proofErr w:type="spellStart"/>
      <w:r w:rsidRPr="00C2704D">
        <w:rPr>
          <w:rFonts w:asciiTheme="minorHAnsi" w:eastAsiaTheme="majorEastAsia" w:hAnsiTheme="minorHAnsi" w:cstheme="minorHAnsi"/>
          <w:sz w:val="14"/>
        </w:rPr>
        <w:t>Stavenhagen</w:t>
      </w:r>
      <w:proofErr w:type="spellEnd"/>
      <w:r w:rsidRPr="00C2704D">
        <w:rPr>
          <w:rFonts w:asciiTheme="minorHAnsi" w:eastAsiaTheme="majorEastAsia" w:hAnsiTheme="minorHAnsi" w:cstheme="minorHAnsi"/>
          <w:sz w:val="14"/>
        </w:rPr>
        <w:t xml:space="preserve">: "[h] ow to make the Declaration work is the challenge that we now face." ,o "The implementation of laws </w:t>
      </w:r>
      <w:r w:rsidRPr="00C2704D">
        <w:rPr>
          <w:rFonts w:asciiTheme="minorHAnsi" w:eastAsiaTheme="majorEastAsia" w:hAnsiTheme="minorHAnsi" w:cstheme="minorHAnsi"/>
          <w:u w:val="single"/>
        </w:rPr>
        <w:t xml:space="preserve">is one of the principle stumbling blocks in the long, painful process of getting </w:t>
      </w:r>
      <w:r w:rsidRPr="00C2704D">
        <w:rPr>
          <w:rFonts w:asciiTheme="minorHAnsi" w:eastAsiaTheme="majorEastAsia" w:hAnsiTheme="minorHAnsi" w:cstheme="minorHAnsi"/>
          <w:b/>
          <w:bCs/>
          <w:u w:val="single"/>
        </w:rPr>
        <w:t>human rights</w:t>
      </w:r>
      <w:r w:rsidRPr="00C2704D">
        <w:rPr>
          <w:rFonts w:asciiTheme="minorHAnsi" w:eastAsiaTheme="majorEastAsia" w:hAnsiTheme="minorHAnsi" w:cstheme="minorHAnsi"/>
          <w:u w:val="single"/>
        </w:rPr>
        <w:t xml:space="preserve"> to work for people</w:t>
      </w:r>
      <w:r w:rsidRPr="00C2704D">
        <w:rPr>
          <w:rFonts w:asciiTheme="minorHAnsi" w:eastAsiaTheme="majorEastAsia" w:hAnsiTheme="minorHAnsi" w:cstheme="minorHAnsi"/>
          <w:sz w:val="14"/>
        </w:rPr>
        <w:t xml:space="preserve">," described Dr. </w:t>
      </w:r>
      <w:proofErr w:type="spellStart"/>
      <w:r w:rsidRPr="00C2704D">
        <w:rPr>
          <w:rFonts w:asciiTheme="minorHAnsi" w:eastAsiaTheme="majorEastAsia" w:hAnsiTheme="minorHAnsi" w:cstheme="minorHAnsi"/>
          <w:sz w:val="14"/>
        </w:rPr>
        <w:t>Stavenhagen</w:t>
      </w:r>
      <w:proofErr w:type="spellEnd"/>
      <w:r w:rsidRPr="00C2704D">
        <w:rPr>
          <w:rFonts w:asciiTheme="minorHAnsi" w:eastAsiaTheme="majorEastAsia" w:hAnsiTheme="minorHAnsi" w:cstheme="minorHAnsi"/>
          <w:sz w:val="14"/>
        </w:rPr>
        <w:t xml:space="preserve"> presciently, and "[t]his will be no different regarding the implementation of the Declaration.,"1 Water is, of course, only one subject to which these comments adhere. But its essentiality and connectivity, for human beings and all life forms, make it a fundamental grounding point. It is this particular space to which this Article has sought to contribute. </w:t>
      </w:r>
    </w:p>
    <w:p w14:paraId="14F07CD2"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u w:val="single"/>
        </w:rPr>
        <w:t xml:space="preserve">Our precise focus has been on </w:t>
      </w:r>
      <w:r w:rsidRPr="00C2704D">
        <w:rPr>
          <w:rFonts w:asciiTheme="minorHAnsi" w:eastAsiaTheme="majorEastAsia" w:hAnsiTheme="minorHAnsi" w:cstheme="minorHAnsi"/>
          <w:b/>
          <w:bCs/>
          <w:u w:val="single"/>
        </w:rPr>
        <w:t>indigenous water justice</w:t>
      </w:r>
      <w:r w:rsidRPr="00C2704D">
        <w:rPr>
          <w:rFonts w:asciiTheme="minorHAnsi" w:eastAsiaTheme="majorEastAsia" w:hAnsiTheme="minorHAnsi" w:cstheme="minorHAnsi"/>
          <w:sz w:val="14"/>
        </w:rPr>
        <w:t xml:space="preserve">-or, put differently, on UNDRIP's implementation in domestic water law and policy. </w:t>
      </w:r>
      <w:r w:rsidRPr="00C2704D">
        <w:rPr>
          <w:rFonts w:asciiTheme="minorHAnsi" w:eastAsiaTheme="majorEastAsia" w:hAnsiTheme="minorHAnsi" w:cstheme="minorHAnsi"/>
          <w:u w:val="single"/>
        </w:rPr>
        <w:t xml:space="preserve">Water holds deep, </w:t>
      </w:r>
      <w:r w:rsidRPr="00C2704D">
        <w:rPr>
          <w:rFonts w:asciiTheme="minorHAnsi" w:eastAsiaTheme="majorEastAsia" w:hAnsiTheme="minorHAnsi" w:cstheme="minorHAnsi"/>
          <w:b/>
          <w:bCs/>
          <w:u w:val="single"/>
        </w:rPr>
        <w:t>pervasive significance</w:t>
      </w:r>
      <w:r w:rsidRPr="00C2704D">
        <w:rPr>
          <w:rFonts w:asciiTheme="minorHAnsi" w:eastAsiaTheme="majorEastAsia" w:hAnsiTheme="minorHAnsi" w:cstheme="minorHAnsi"/>
          <w:u w:val="single"/>
        </w:rPr>
        <w:t xml:space="preserve"> for Indigenous Peoples' </w:t>
      </w:r>
      <w:proofErr w:type="spellStart"/>
      <w:r w:rsidRPr="00C2704D">
        <w:rPr>
          <w:rFonts w:asciiTheme="minorHAnsi" w:eastAsiaTheme="majorEastAsia" w:hAnsiTheme="minorHAnsi" w:cstheme="minorHAnsi"/>
          <w:b/>
          <w:bCs/>
          <w:u w:val="single"/>
        </w:rPr>
        <w:t>selfdetermination</w:t>
      </w:r>
      <w:proofErr w:type="spellEnd"/>
      <w:r w:rsidRPr="00C2704D">
        <w:rPr>
          <w:rFonts w:asciiTheme="minorHAnsi" w:eastAsiaTheme="majorEastAsia" w:hAnsiTheme="minorHAnsi" w:cstheme="minorHAnsi"/>
          <w:sz w:val="14"/>
        </w:rPr>
        <w:t xml:space="preserve">-i.e., </w:t>
      </w:r>
      <w:r w:rsidRPr="00C2704D">
        <w:rPr>
          <w:rFonts w:asciiTheme="minorHAnsi" w:eastAsiaTheme="majorEastAsia" w:hAnsiTheme="minorHAnsi" w:cstheme="minorHAnsi"/>
          <w:u w:val="single"/>
        </w:rPr>
        <w:t xml:space="preserve">to the </w:t>
      </w:r>
      <w:r w:rsidRPr="00C2704D">
        <w:rPr>
          <w:rFonts w:asciiTheme="minorHAnsi" w:eastAsiaTheme="majorEastAsia" w:hAnsiTheme="minorHAnsi" w:cstheme="minorHAnsi"/>
          <w:b/>
          <w:bCs/>
          <w:u w:val="single"/>
        </w:rPr>
        <w:t>overlapping</w:t>
      </w:r>
      <w:r w:rsidRPr="00C2704D">
        <w:rPr>
          <w:rFonts w:asciiTheme="minorHAnsi" w:eastAsiaTheme="majorEastAsia" w:hAnsiTheme="minorHAnsi" w:cstheme="minorHAnsi"/>
          <w:u w:val="single"/>
        </w:rPr>
        <w:t xml:space="preserve"> socioeconomic, cultural, and political dimensions associated with the exercise of that right as a </w:t>
      </w:r>
      <w:r w:rsidRPr="00C2704D">
        <w:rPr>
          <w:rFonts w:asciiTheme="minorHAnsi" w:eastAsiaTheme="majorEastAsia" w:hAnsiTheme="minorHAnsi" w:cstheme="minorHAnsi"/>
          <w:b/>
          <w:bCs/>
          <w:u w:val="single"/>
        </w:rPr>
        <w:t>peremptory norm</w:t>
      </w:r>
      <w:r w:rsidRPr="00C2704D">
        <w:rPr>
          <w:rFonts w:asciiTheme="minorHAnsi" w:eastAsiaTheme="majorEastAsia" w:hAnsiTheme="minorHAnsi" w:cstheme="minorHAnsi"/>
          <w:u w:val="single"/>
        </w:rPr>
        <w:t xml:space="preserve"> </w:t>
      </w:r>
      <w:r w:rsidRPr="00C2704D">
        <w:rPr>
          <w:rStyle w:val="StyleUnderline"/>
          <w:rFonts w:asciiTheme="minorHAnsi" w:eastAsiaTheme="majorEastAsia" w:hAnsiTheme="minorHAnsi" w:cstheme="minorHAnsi"/>
        </w:rPr>
        <w:t>of i</w:t>
      </w:r>
      <w:r w:rsidRPr="00C2704D">
        <w:rPr>
          <w:rStyle w:val="StyleUnderline"/>
          <w:rFonts w:asciiTheme="minorHAnsi" w:eastAsiaTheme="majorEastAsia" w:hAnsiTheme="minorHAnsi" w:cstheme="minorHAnsi"/>
          <w:sz w:val="14"/>
          <w:u w:val="none"/>
        </w:rPr>
        <w:t>nternational</w:t>
      </w:r>
      <w:r w:rsidRPr="00C2704D">
        <w:rPr>
          <w:rStyle w:val="StyleUnderline"/>
          <w:rFonts w:asciiTheme="minorHAnsi" w:eastAsiaTheme="majorEastAsia" w:hAnsiTheme="minorHAnsi" w:cstheme="minorHAnsi"/>
        </w:rPr>
        <w:t xml:space="preserve"> law</w:t>
      </w:r>
      <w:r w:rsidRPr="00C2704D">
        <w:rPr>
          <w:rFonts w:asciiTheme="minorHAnsi" w:eastAsiaTheme="majorEastAsia" w:hAnsiTheme="minorHAnsi" w:cstheme="minorHAnsi"/>
          <w:sz w:val="14"/>
        </w:rPr>
        <w:t xml:space="preserve">. Stemming from the right to </w:t>
      </w:r>
      <w:proofErr w:type="spellStart"/>
      <w:r w:rsidRPr="00C2704D">
        <w:rPr>
          <w:rFonts w:asciiTheme="minorHAnsi" w:eastAsiaTheme="majorEastAsia" w:hAnsiTheme="minorHAnsi" w:cstheme="minorHAnsi"/>
          <w:sz w:val="14"/>
        </w:rPr>
        <w:t>selfdetermination</w:t>
      </w:r>
      <w:proofErr w:type="spellEnd"/>
      <w:r w:rsidRPr="00C2704D">
        <w:rPr>
          <w:rFonts w:asciiTheme="minorHAnsi" w:eastAsiaTheme="majorEastAsia" w:hAnsiTheme="minorHAnsi" w:cstheme="minorHAnsi"/>
          <w:sz w:val="14"/>
        </w:rPr>
        <w:t xml:space="preserve">, UNDRIP's provisions governing Indigenous Peoples' rights to lands, territories, and resources, cultural identity, and </w:t>
      </w:r>
      <w:proofErr w:type="spellStart"/>
      <w:r w:rsidRPr="00C2704D">
        <w:rPr>
          <w:rFonts w:asciiTheme="minorHAnsi" w:eastAsiaTheme="majorEastAsia" w:hAnsiTheme="minorHAnsi" w:cstheme="minorHAnsi"/>
          <w:b/>
          <w:bCs/>
          <w:u w:val="single"/>
        </w:rPr>
        <w:t>selfgovernance</w:t>
      </w:r>
      <w:proofErr w:type="spellEnd"/>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political participation</w:t>
      </w:r>
      <w:r w:rsidRPr="00C2704D">
        <w:rPr>
          <w:rFonts w:asciiTheme="minorHAnsi" w:eastAsiaTheme="majorEastAsia" w:hAnsiTheme="minorHAnsi" w:cstheme="minorHAnsi"/>
          <w:u w:val="single"/>
        </w:rPr>
        <w:t xml:space="preserve"> establish </w:t>
      </w:r>
      <w:r w:rsidRPr="00C2704D">
        <w:rPr>
          <w:rFonts w:asciiTheme="minorHAnsi" w:eastAsiaTheme="majorEastAsia" w:hAnsiTheme="minorHAnsi" w:cstheme="minorHAnsi"/>
          <w:b/>
          <w:bCs/>
          <w:u w:val="single"/>
        </w:rPr>
        <w:t>authentic</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robust</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norms</w:t>
      </w:r>
      <w:r w:rsidRPr="00C2704D">
        <w:rPr>
          <w:rFonts w:asciiTheme="minorHAnsi" w:eastAsiaTheme="majorEastAsia" w:hAnsiTheme="minorHAnsi" w:cstheme="minorHAnsi"/>
          <w:u w:val="single"/>
        </w:rPr>
        <w:t xml:space="preserve"> that bear directly on Indigenous Peoples' </w:t>
      </w:r>
      <w:r w:rsidRPr="00C2704D">
        <w:rPr>
          <w:rFonts w:asciiTheme="minorHAnsi" w:eastAsiaTheme="majorEastAsia" w:hAnsiTheme="minorHAnsi" w:cstheme="minorHAnsi"/>
          <w:b/>
          <w:bCs/>
          <w:u w:val="single"/>
        </w:rPr>
        <w:t>struggles</w:t>
      </w:r>
      <w:r w:rsidRPr="00C2704D">
        <w:rPr>
          <w:rFonts w:asciiTheme="minorHAnsi" w:eastAsiaTheme="majorEastAsia" w:hAnsiTheme="minorHAnsi" w:cstheme="minorHAnsi"/>
          <w:u w:val="single"/>
        </w:rPr>
        <w:t xml:space="preserve"> for </w:t>
      </w:r>
      <w:r w:rsidRPr="00C2704D">
        <w:rPr>
          <w:rFonts w:asciiTheme="minorHAnsi" w:eastAsiaTheme="majorEastAsia" w:hAnsiTheme="minorHAnsi" w:cstheme="minorHAnsi"/>
          <w:b/>
          <w:bCs/>
          <w:u w:val="single"/>
        </w:rPr>
        <w:t>justice</w:t>
      </w:r>
      <w:r w:rsidRPr="00C2704D">
        <w:rPr>
          <w:rFonts w:asciiTheme="minorHAnsi" w:eastAsiaTheme="majorEastAsia" w:hAnsiTheme="minorHAnsi" w:cstheme="minorHAnsi"/>
          <w:u w:val="single"/>
        </w:rPr>
        <w:t xml:space="preserve"> in relation to </w:t>
      </w:r>
      <w:r w:rsidRPr="00C2704D">
        <w:rPr>
          <w:rFonts w:asciiTheme="minorHAnsi" w:eastAsiaTheme="majorEastAsia" w:hAnsiTheme="minorHAnsi" w:cstheme="minorHAnsi"/>
          <w:b/>
          <w:bCs/>
          <w:u w:val="single"/>
        </w:rPr>
        <w:t>water</w:t>
      </w:r>
      <w:r w:rsidRPr="00C2704D">
        <w:rPr>
          <w:rFonts w:asciiTheme="minorHAnsi" w:eastAsiaTheme="majorEastAsia" w:hAnsiTheme="minorHAnsi" w:cstheme="minorHAnsi"/>
          <w:sz w:val="14"/>
        </w:rPr>
        <w:t xml:space="preserve">. Although not unique in their common legacies of water colonialism, the Colorado, Columbia, and Murray-Darling basins have been recurring sites for such struggles commensurate with </w:t>
      </w:r>
      <w:r w:rsidRPr="00C2704D">
        <w:rPr>
          <w:rFonts w:asciiTheme="minorHAnsi" w:eastAsiaTheme="majorEastAsia" w:hAnsiTheme="minorHAnsi" w:cstheme="minorHAnsi"/>
          <w:b/>
          <w:bCs/>
          <w:u w:val="single"/>
        </w:rPr>
        <w:t>state</w:t>
      </w:r>
      <w:r w:rsidRPr="00C2704D">
        <w:rPr>
          <w:rFonts w:asciiTheme="minorHAnsi" w:eastAsiaTheme="majorEastAsia" w:hAnsiTheme="minorHAnsi" w:cstheme="minorHAnsi"/>
          <w:u w:val="single"/>
        </w:rPr>
        <w:t xml:space="preserve">-building </w:t>
      </w:r>
      <w:r w:rsidRPr="00C2704D">
        <w:rPr>
          <w:rFonts w:asciiTheme="minorHAnsi" w:eastAsiaTheme="majorEastAsia" w:hAnsiTheme="minorHAnsi" w:cstheme="minorHAnsi"/>
          <w:b/>
          <w:bCs/>
          <w:u w:val="single"/>
        </w:rPr>
        <w:t>process</w:t>
      </w:r>
      <w:r w:rsidRPr="00C2704D">
        <w:rPr>
          <w:rFonts w:asciiTheme="minorHAnsi" w:eastAsiaTheme="majorEastAsia" w:hAnsiTheme="minorHAnsi" w:cstheme="minorHAnsi"/>
          <w:sz w:val="14"/>
        </w:rPr>
        <w:t xml:space="preserve">es over the past several centuries. As described earlier, UNDRIP </w:t>
      </w:r>
      <w:r w:rsidRPr="00C2704D">
        <w:rPr>
          <w:rFonts w:asciiTheme="minorHAnsi" w:eastAsiaTheme="majorEastAsia" w:hAnsiTheme="minorHAnsi" w:cstheme="minorHAnsi"/>
          <w:u w:val="single"/>
        </w:rPr>
        <w:t xml:space="preserve">is a valuable </w:t>
      </w:r>
      <w:r w:rsidRPr="00C2704D">
        <w:rPr>
          <w:rFonts w:asciiTheme="minorHAnsi" w:eastAsiaTheme="majorEastAsia" w:hAnsiTheme="minorHAnsi" w:cstheme="minorHAnsi"/>
          <w:b/>
          <w:bCs/>
          <w:u w:val="single"/>
        </w:rPr>
        <w:t>anti-colonial tool</w:t>
      </w:r>
      <w:r w:rsidRPr="00C2704D">
        <w:rPr>
          <w:rFonts w:asciiTheme="minorHAnsi" w:eastAsiaTheme="majorEastAsia" w:hAnsiTheme="minorHAnsi" w:cstheme="minorHAnsi"/>
          <w:u w:val="single"/>
        </w:rPr>
        <w:t xml:space="preserve"> moving forward</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Its provisions anchor </w:t>
      </w:r>
      <w:proofErr w:type="spellStart"/>
      <w:r w:rsidRPr="00C2704D">
        <w:rPr>
          <w:rFonts w:asciiTheme="minorHAnsi" w:eastAsiaTheme="majorEastAsia" w:hAnsiTheme="minorHAnsi" w:cstheme="minorHAnsi"/>
          <w:u w:val="single"/>
        </w:rPr>
        <w:t>waterjustice</w:t>
      </w:r>
      <w:proofErr w:type="spellEnd"/>
      <w:r w:rsidRPr="00C2704D">
        <w:rPr>
          <w:rFonts w:asciiTheme="minorHAnsi" w:eastAsiaTheme="majorEastAsia" w:hAnsiTheme="minorHAnsi" w:cstheme="minorHAnsi"/>
          <w:u w:val="single"/>
        </w:rPr>
        <w:t xml:space="preserve"> principles</w:t>
      </w:r>
      <w:r w:rsidRPr="00C2704D">
        <w:rPr>
          <w:rFonts w:asciiTheme="minorHAnsi" w:eastAsiaTheme="majorEastAsia" w:hAnsiTheme="minorHAnsi" w:cstheme="minorHAnsi"/>
          <w:sz w:val="14"/>
        </w:rPr>
        <w:t xml:space="preserve">, and derivative prescriptions for Australian, Canadian, and U.S. water laws and policies, that should inform prospective approaches to </w:t>
      </w:r>
      <w:r w:rsidRPr="00C2704D">
        <w:rPr>
          <w:rFonts w:asciiTheme="minorHAnsi" w:eastAsiaTheme="majorEastAsia" w:hAnsiTheme="minorHAnsi" w:cstheme="minorHAnsi"/>
          <w:u w:val="single"/>
        </w:rPr>
        <w:t xml:space="preserve">(1) </w:t>
      </w:r>
      <w:r w:rsidRPr="00C2704D">
        <w:rPr>
          <w:rFonts w:asciiTheme="minorHAnsi" w:eastAsiaTheme="majorEastAsia" w:hAnsiTheme="minorHAnsi" w:cstheme="minorHAnsi"/>
          <w:b/>
          <w:bCs/>
          <w:u w:val="single"/>
        </w:rPr>
        <w:t>indigenous water rights</w:t>
      </w:r>
      <w:r w:rsidRPr="00C2704D">
        <w:rPr>
          <w:rFonts w:asciiTheme="minorHAnsi" w:eastAsiaTheme="majorEastAsia" w:hAnsiTheme="minorHAnsi" w:cstheme="minorHAnsi"/>
          <w:u w:val="single"/>
        </w:rPr>
        <w:t xml:space="preserve"> (i.e., their existence, composition, solicitude for cultural and spiritual traditions, </w:t>
      </w:r>
      <w:r w:rsidRPr="00C2704D">
        <w:rPr>
          <w:rFonts w:asciiTheme="minorHAnsi" w:eastAsiaTheme="majorEastAsia" w:hAnsiTheme="minorHAnsi" w:cstheme="minorHAnsi"/>
          <w:b/>
          <w:bCs/>
          <w:u w:val="single"/>
        </w:rPr>
        <w:t>alienability</w:t>
      </w:r>
      <w:r w:rsidRPr="00C2704D">
        <w:rPr>
          <w:rFonts w:asciiTheme="minorHAnsi" w:eastAsiaTheme="majorEastAsia" w:hAnsiTheme="minorHAnsi" w:cstheme="minorHAnsi"/>
          <w:u w:val="single"/>
        </w:rPr>
        <w:t xml:space="preserve">, and relation with infrastructure), and (2) </w:t>
      </w:r>
      <w:r w:rsidRPr="00C2704D">
        <w:rPr>
          <w:rFonts w:asciiTheme="minorHAnsi" w:eastAsiaTheme="majorEastAsia" w:hAnsiTheme="minorHAnsi" w:cstheme="minorHAnsi"/>
          <w:b/>
          <w:bCs/>
          <w:u w:val="single"/>
        </w:rPr>
        <w:t>political partnership</w:t>
      </w:r>
      <w:r w:rsidRPr="00C2704D">
        <w:rPr>
          <w:rFonts w:asciiTheme="minorHAnsi" w:eastAsiaTheme="majorEastAsia" w:hAnsiTheme="minorHAnsi" w:cstheme="minorHAnsi"/>
          <w:u w:val="single"/>
        </w:rPr>
        <w:t xml:space="preserve"> (i.e., Indigenous Peoples' water-related </w:t>
      </w:r>
      <w:r w:rsidRPr="00C2704D">
        <w:rPr>
          <w:rFonts w:asciiTheme="minorHAnsi" w:eastAsiaTheme="majorEastAsia" w:hAnsiTheme="minorHAnsi" w:cstheme="minorHAnsi"/>
          <w:b/>
          <w:bCs/>
          <w:u w:val="single"/>
        </w:rPr>
        <w:t>autonomy</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capacity</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external relations</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Our commentary on these topics is non-exhaustive, dialogue-promoting, and undergirded by our basic thesis: domestic water laws and policies should evolve to achieve indigenous </w:t>
      </w:r>
      <w:proofErr w:type="spellStart"/>
      <w:r w:rsidRPr="00C2704D">
        <w:rPr>
          <w:rFonts w:asciiTheme="minorHAnsi" w:eastAsiaTheme="majorEastAsia" w:hAnsiTheme="minorHAnsi" w:cstheme="minorHAnsi"/>
          <w:sz w:val="14"/>
        </w:rPr>
        <w:t>waterjustice</w:t>
      </w:r>
      <w:proofErr w:type="spellEnd"/>
      <w:r w:rsidRPr="00C2704D">
        <w:rPr>
          <w:rFonts w:asciiTheme="minorHAnsi" w:eastAsiaTheme="majorEastAsia" w:hAnsiTheme="minorHAnsi" w:cstheme="minorHAnsi"/>
          <w:sz w:val="14"/>
        </w:rPr>
        <w:t>.</w:t>
      </w:r>
    </w:p>
    <w:p w14:paraId="68F132E5"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That sounds our closing note. At the foundation of the preceding discussion in its entirety lies an intergenerational re-constitutive process aptly labeled "belated State-building.""' That is what the </w:t>
      </w:r>
      <w:r w:rsidRPr="00C2704D">
        <w:rPr>
          <w:rFonts w:asciiTheme="minorHAnsi" w:eastAsiaTheme="majorEastAsia" w:hAnsiTheme="minorHAnsi" w:cstheme="minorHAnsi"/>
          <w:b/>
          <w:bCs/>
          <w:u w:val="single"/>
        </w:rPr>
        <w:t>realization</w:t>
      </w:r>
      <w:r w:rsidRPr="00C2704D">
        <w:rPr>
          <w:rFonts w:asciiTheme="minorHAnsi" w:eastAsiaTheme="majorEastAsia" w:hAnsiTheme="minorHAnsi" w:cstheme="minorHAnsi"/>
          <w:u w:val="single"/>
        </w:rPr>
        <w:t xml:space="preserve"> of indigenous water justice-and thus the exercise of</w:t>
      </w:r>
      <w:r w:rsidRPr="00C2704D">
        <w:rPr>
          <w:rFonts w:asciiTheme="minorHAnsi" w:eastAsiaTheme="majorEastAsia" w:hAnsiTheme="minorHAnsi" w:cstheme="minorHAnsi"/>
          <w:sz w:val="14"/>
        </w:rPr>
        <w:t xml:space="preserve"> Indigenous Peoples' right to </w:t>
      </w:r>
      <w:r w:rsidRPr="00C2704D">
        <w:rPr>
          <w:rFonts w:asciiTheme="minorHAnsi" w:eastAsiaTheme="majorEastAsia" w:hAnsiTheme="minorHAnsi" w:cstheme="minorHAnsi"/>
          <w:b/>
          <w:bCs/>
          <w:u w:val="single"/>
        </w:rPr>
        <w:t>self-determination</w:t>
      </w:r>
      <w:r w:rsidRPr="00C2704D">
        <w:rPr>
          <w:rFonts w:asciiTheme="minorHAnsi" w:eastAsiaTheme="majorEastAsia" w:hAnsiTheme="minorHAnsi" w:cstheme="minorHAnsi"/>
          <w:sz w:val="14"/>
        </w:rPr>
        <w:t xml:space="preserve"> vis-A-vis water-ultimately entails: "</w:t>
      </w:r>
      <w:r w:rsidRPr="00C2704D">
        <w:rPr>
          <w:rFonts w:asciiTheme="minorHAnsi" w:eastAsiaTheme="majorEastAsia" w:hAnsiTheme="minorHAnsi" w:cstheme="minorHAnsi"/>
          <w:b/>
          <w:bCs/>
          <w:u w:val="single"/>
        </w:rPr>
        <w:t>construct</w:t>
      </w:r>
      <w:r w:rsidRPr="00C2704D">
        <w:rPr>
          <w:rFonts w:asciiTheme="minorHAnsi" w:eastAsiaTheme="majorEastAsia" w:hAnsiTheme="minorHAnsi" w:cstheme="minorHAnsi"/>
          <w:sz w:val="14"/>
        </w:rPr>
        <w:t xml:space="preserve">ion of a </w:t>
      </w:r>
      <w:r w:rsidRPr="00C2704D">
        <w:rPr>
          <w:rFonts w:asciiTheme="minorHAnsi" w:eastAsiaTheme="majorEastAsia" w:hAnsiTheme="minorHAnsi" w:cstheme="minorHAnsi"/>
          <w:b/>
          <w:bCs/>
          <w:u w:val="single"/>
        </w:rPr>
        <w:t>new relationship</w:t>
      </w:r>
      <w:r w:rsidRPr="00C2704D">
        <w:rPr>
          <w:rFonts w:asciiTheme="minorHAnsi" w:eastAsiaTheme="majorEastAsia" w:hAnsiTheme="minorHAnsi" w:cstheme="minorHAnsi"/>
          <w:u w:val="single"/>
        </w:rPr>
        <w:t xml:space="preserve"> between </w:t>
      </w:r>
      <w:r w:rsidRPr="00C2704D">
        <w:rPr>
          <w:rFonts w:asciiTheme="minorHAnsi" w:eastAsiaTheme="majorEastAsia" w:hAnsiTheme="minorHAnsi" w:cstheme="minorHAnsi"/>
          <w:b/>
          <w:bCs/>
          <w:u w:val="single"/>
        </w:rPr>
        <w:t>indigenous peoples</w:t>
      </w:r>
      <w:r w:rsidRPr="00C2704D">
        <w:rPr>
          <w:rFonts w:asciiTheme="minorHAnsi" w:eastAsiaTheme="majorEastAsia" w:hAnsiTheme="minorHAnsi" w:cstheme="minorHAnsi"/>
          <w:u w:val="single"/>
        </w:rPr>
        <w:t xml:space="preserve"> and the State under terms of </w:t>
      </w:r>
      <w:r w:rsidRPr="00C2704D">
        <w:rPr>
          <w:rFonts w:asciiTheme="minorHAnsi" w:eastAsiaTheme="majorEastAsia" w:hAnsiTheme="minorHAnsi" w:cstheme="minorHAnsi"/>
          <w:b/>
          <w:bCs/>
          <w:u w:val="single"/>
        </w:rPr>
        <w:t>mutual respect</w:t>
      </w:r>
      <w:r w:rsidRPr="00C2704D">
        <w:rPr>
          <w:rFonts w:asciiTheme="minorHAnsi" w:eastAsiaTheme="majorEastAsia" w:hAnsiTheme="minorHAnsi" w:cstheme="minorHAnsi"/>
          <w:u w:val="single"/>
        </w:rPr>
        <w:t xml:space="preserve">, encouraging </w:t>
      </w:r>
      <w:r w:rsidRPr="00C2704D">
        <w:rPr>
          <w:rFonts w:asciiTheme="minorHAnsi" w:eastAsiaTheme="majorEastAsia" w:hAnsiTheme="minorHAnsi" w:cstheme="minorHAnsi"/>
          <w:b/>
          <w:bCs/>
          <w:u w:val="single"/>
        </w:rPr>
        <w:t>peace</w:t>
      </w:r>
      <w:r w:rsidRPr="00C2704D">
        <w:rPr>
          <w:rFonts w:asciiTheme="minorHAnsi" w:eastAsiaTheme="majorEastAsia" w:hAnsiTheme="minorHAnsi" w:cstheme="minorHAnsi"/>
          <w:u w:val="single"/>
        </w:rPr>
        <w:t xml:space="preserve">, development, </w:t>
      </w:r>
      <w:r w:rsidRPr="00C2704D">
        <w:rPr>
          <w:rFonts w:asciiTheme="minorHAnsi" w:eastAsiaTheme="majorEastAsia" w:hAnsiTheme="minorHAnsi" w:cstheme="minorHAnsi"/>
          <w:b/>
          <w:bCs/>
          <w:u w:val="single"/>
        </w:rPr>
        <w:t>coexistence</w:t>
      </w:r>
      <w:r w:rsidRPr="00C2704D">
        <w:rPr>
          <w:rFonts w:asciiTheme="minorHAnsi" w:eastAsiaTheme="majorEastAsia" w:hAnsiTheme="minorHAnsi" w:cstheme="minorHAnsi"/>
          <w:u w:val="single"/>
        </w:rPr>
        <w:t xml:space="preserve"> and common values</w:t>
      </w:r>
      <w:r w:rsidRPr="00C2704D">
        <w:rPr>
          <w:rFonts w:asciiTheme="minorHAnsi" w:eastAsiaTheme="majorEastAsia" w:hAnsiTheme="minorHAnsi" w:cstheme="minorHAnsi"/>
          <w:sz w:val="14"/>
        </w:rPr>
        <w:t xml:space="preserve">.""'5 </w:t>
      </w:r>
      <w:r w:rsidRPr="00C2704D">
        <w:rPr>
          <w:rFonts w:asciiTheme="minorHAnsi" w:eastAsiaTheme="majorEastAsia" w:hAnsiTheme="minorHAnsi" w:cstheme="minorHAnsi"/>
          <w:b/>
          <w:bCs/>
          <w:u w:val="single"/>
        </w:rPr>
        <w:t>Decolonizing</w:t>
      </w:r>
      <w:r w:rsidRPr="00C2704D">
        <w:rPr>
          <w:rFonts w:asciiTheme="minorHAnsi" w:eastAsiaTheme="majorEastAsia" w:hAnsiTheme="minorHAnsi" w:cstheme="minorHAnsi"/>
          <w:u w:val="single"/>
        </w:rPr>
        <w:t xml:space="preserve"> water</w:t>
      </w:r>
      <w:r w:rsidRPr="00C2704D">
        <w:rPr>
          <w:rFonts w:asciiTheme="minorHAnsi" w:eastAsiaTheme="majorEastAsia" w:hAnsiTheme="minorHAnsi" w:cstheme="minorHAnsi"/>
          <w:sz w:val="14"/>
        </w:rPr>
        <w:t xml:space="preserve"> obviously </w:t>
      </w:r>
      <w:r w:rsidRPr="00C2704D">
        <w:rPr>
          <w:rFonts w:asciiTheme="minorHAnsi" w:eastAsiaTheme="majorEastAsia" w:hAnsiTheme="minorHAnsi" w:cstheme="minorHAnsi"/>
          <w:u w:val="single"/>
        </w:rPr>
        <w:t>constitutes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only one proverbial tributary</w:t>
      </w:r>
      <w:r w:rsidRPr="00C2704D">
        <w:rPr>
          <w:rFonts w:asciiTheme="minorHAnsi" w:eastAsiaTheme="majorEastAsia" w:hAnsiTheme="minorHAnsi" w:cstheme="minorHAnsi"/>
          <w:sz w:val="14"/>
        </w:rPr>
        <w:t xml:space="preserve"> of this expansive river system-and a tributary whose flow rate and meandering channel may at times render a haven the words of Martin Luther King, Jr.: "the arc of the moral universe is long, but it bends toward justice."" These words light the path we commend to our fellow human beings. Perhaps no richer account of it can be offered than articulated by Oren Lyons, a </w:t>
      </w:r>
      <w:proofErr w:type="spellStart"/>
      <w:r w:rsidRPr="00C2704D">
        <w:rPr>
          <w:rFonts w:asciiTheme="minorHAnsi" w:eastAsiaTheme="majorEastAsia" w:hAnsiTheme="minorHAnsi" w:cstheme="minorHAnsi"/>
          <w:sz w:val="14"/>
        </w:rPr>
        <w:t>Faithkeeper</w:t>
      </w:r>
      <w:proofErr w:type="spellEnd"/>
      <w:r w:rsidRPr="00C2704D">
        <w:rPr>
          <w:rFonts w:asciiTheme="minorHAnsi" w:eastAsiaTheme="majorEastAsia" w:hAnsiTheme="minorHAnsi" w:cstheme="minorHAnsi"/>
          <w:sz w:val="14"/>
        </w:rPr>
        <w:t xml:space="preserve"> of the Turtle Clan of the Seneca Nations, in relation to the Haudenosaunee (Iroquois Confederacy):</w:t>
      </w:r>
    </w:p>
    <w:p w14:paraId="083A5FC9" w14:textId="14984587" w:rsidR="00E2739B" w:rsidRPr="00C2704D" w:rsidRDefault="00E2739B" w:rsidP="00E2739B">
      <w:pPr>
        <w:ind w:left="720"/>
        <w:rPr>
          <w:rFonts w:asciiTheme="minorHAnsi" w:eastAsiaTheme="majorEastAsia" w:hAnsiTheme="minorHAnsi" w:cstheme="minorHAnsi"/>
          <w:sz w:val="14"/>
          <w:szCs w:val="14"/>
        </w:rPr>
      </w:pPr>
      <w:r w:rsidRPr="00C2704D">
        <w:rPr>
          <w:rFonts w:asciiTheme="minorHAnsi" w:eastAsiaTheme="majorEastAsia" w:hAnsiTheme="minorHAnsi" w:cstheme="minorHAnsi"/>
          <w:sz w:val="14"/>
          <w:szCs w:val="14"/>
        </w:rPr>
        <w:t>We must look back and recognize those that sacrificed for us seven generations ago so that we may have what we have today.... We must look forward and keep firm the standards they set for us, and continue to fight for the seventh generation coming. Our work represents peace for them. When they read and experience this Declaration on the Rights of the World's Indigenous Peoples and experience their right to self-determination, in the full sense of the word, equal to all under law, they will think kindly of us and sing songs about us, because they will know that we loved them.</w:t>
      </w:r>
    </w:p>
    <w:p w14:paraId="5D69355F" w14:textId="77777777" w:rsidR="004261CA" w:rsidRPr="00C2704D" w:rsidRDefault="004261CA" w:rsidP="004261CA">
      <w:pPr>
        <w:pStyle w:val="Heading4"/>
        <w:rPr>
          <w:rFonts w:asciiTheme="minorHAnsi" w:hAnsiTheme="minorHAnsi" w:cstheme="minorHAnsi"/>
        </w:rPr>
      </w:pPr>
      <w:r w:rsidRPr="00C2704D">
        <w:rPr>
          <w:rFonts w:asciiTheme="minorHAnsi" w:hAnsiTheme="minorHAnsi" w:cstheme="minorHAnsi"/>
        </w:rPr>
        <w:t xml:space="preserve">Empowering Indigenous agency is key to decolonial environmental justice movements – decolonization should </w:t>
      </w:r>
      <w:r w:rsidRPr="00C2704D">
        <w:rPr>
          <w:rFonts w:asciiTheme="minorHAnsi" w:hAnsiTheme="minorHAnsi" w:cstheme="minorHAnsi"/>
          <w:u w:val="single"/>
        </w:rPr>
        <w:t>prioritize steps towards improving the material conditions of indigenous folk</w:t>
      </w:r>
      <w:r w:rsidRPr="00C2704D">
        <w:rPr>
          <w:rFonts w:asciiTheme="minorHAnsi" w:hAnsiTheme="minorHAnsi" w:cstheme="minorHAnsi"/>
        </w:rPr>
        <w:t xml:space="preserve">, rather than merely extracting their forms of knowledge production </w:t>
      </w:r>
    </w:p>
    <w:p w14:paraId="2831581A" w14:textId="77777777" w:rsidR="004261CA" w:rsidRPr="00C2704D" w:rsidRDefault="004261CA" w:rsidP="004261CA">
      <w:pPr>
        <w:rPr>
          <w:rStyle w:val="Style13ptBold"/>
          <w:rFonts w:asciiTheme="minorHAnsi" w:eastAsiaTheme="majorEastAsia" w:hAnsiTheme="minorHAnsi" w:cstheme="minorHAnsi"/>
          <w:b w:val="0"/>
          <w:bCs/>
        </w:rPr>
      </w:pPr>
      <w:r w:rsidRPr="00C2704D">
        <w:rPr>
          <w:rStyle w:val="Style13ptBold"/>
          <w:rFonts w:asciiTheme="minorHAnsi" w:eastAsiaTheme="majorEastAsia" w:hAnsiTheme="minorHAnsi" w:cstheme="minorHAnsi"/>
        </w:rPr>
        <w:t xml:space="preserve">Dhillon 18 </w:t>
      </w:r>
      <w:r w:rsidRPr="00C2704D">
        <w:rPr>
          <w:rStyle w:val="Style13ptBold"/>
          <w:rFonts w:asciiTheme="minorHAnsi" w:eastAsiaTheme="majorEastAsia" w:hAnsiTheme="minorHAnsi" w:cstheme="minorHAnsi"/>
          <w:b w:val="0"/>
        </w:rPr>
        <w:t>– associate professor of global studies and anthropology at The New School in New York City, first generation anti-colonial scholar and organizer who grew up on Treaty Six Cree Territory in Saskatchewan (</w:t>
      </w:r>
      <w:proofErr w:type="spellStart"/>
      <w:r w:rsidRPr="00C2704D">
        <w:rPr>
          <w:rStyle w:val="Style13ptBold"/>
          <w:rFonts w:asciiTheme="minorHAnsi" w:eastAsiaTheme="majorEastAsia" w:hAnsiTheme="minorHAnsi" w:cstheme="minorHAnsi"/>
          <w:b w:val="0"/>
        </w:rPr>
        <w:t>Jaskiran</w:t>
      </w:r>
      <w:proofErr w:type="spellEnd"/>
      <w:r w:rsidRPr="00C2704D">
        <w:rPr>
          <w:rStyle w:val="Style13ptBold"/>
          <w:rFonts w:asciiTheme="minorHAnsi" w:eastAsiaTheme="majorEastAsia" w:hAnsiTheme="minorHAnsi" w:cstheme="minorHAnsi"/>
          <w:b w:val="0"/>
        </w:rPr>
        <w:t xml:space="preserve"> Dhillon, “Indigenous Resurgence, </w:t>
      </w:r>
      <w:r w:rsidRPr="00C2704D">
        <w:rPr>
          <w:rStyle w:val="Style13ptBold"/>
          <w:rFonts w:asciiTheme="minorHAnsi" w:eastAsiaTheme="majorEastAsia" w:hAnsiTheme="minorHAnsi" w:cstheme="minorHAnsi"/>
          <w:b w:val="0"/>
        </w:rPr>
        <w:lastRenderedPageBreak/>
        <w:t xml:space="preserve">Decolonization, and Movements for Environmental Justice”, vol. 8, </w:t>
      </w:r>
      <w:proofErr w:type="spellStart"/>
      <w:r w:rsidRPr="00C2704D">
        <w:rPr>
          <w:rStyle w:val="Style13ptBold"/>
          <w:rFonts w:asciiTheme="minorHAnsi" w:eastAsiaTheme="majorEastAsia" w:hAnsiTheme="minorHAnsi" w:cstheme="minorHAnsi"/>
          <w:b w:val="0"/>
        </w:rPr>
        <w:t>iss</w:t>
      </w:r>
      <w:proofErr w:type="spellEnd"/>
      <w:r w:rsidRPr="00C2704D">
        <w:rPr>
          <w:rStyle w:val="Style13ptBold"/>
          <w:rFonts w:asciiTheme="minorHAnsi" w:eastAsiaTheme="majorEastAsia" w:hAnsiTheme="minorHAnsi" w:cstheme="minorHAnsi"/>
          <w:b w:val="0"/>
        </w:rPr>
        <w:t xml:space="preserve">. 1, 9/2018, </w:t>
      </w:r>
      <w:hyperlink r:id="rId102" w:history="1">
        <w:r w:rsidRPr="00C2704D">
          <w:rPr>
            <w:rStyle w:val="Hyperlink"/>
            <w:rFonts w:asciiTheme="minorHAnsi" w:eastAsiaTheme="majorEastAsia" w:hAnsiTheme="minorHAnsi" w:cstheme="minorHAnsi"/>
            <w:bCs/>
          </w:rPr>
          <w:t>https://www.berghahnjournals.com/view/journals/environment-and-society/9/1/environment-and-society.9.issue-1.xml</w:t>
        </w:r>
      </w:hyperlink>
      <w:r w:rsidRPr="00C2704D">
        <w:rPr>
          <w:rStyle w:val="Style13ptBold"/>
          <w:rFonts w:asciiTheme="minorHAnsi" w:eastAsiaTheme="majorEastAsia" w:hAnsiTheme="minorHAnsi" w:cstheme="minorHAnsi"/>
          <w:b w:val="0"/>
        </w:rPr>
        <w:t>) FGY</w:t>
      </w:r>
    </w:p>
    <w:p w14:paraId="080DA814" w14:textId="77777777" w:rsidR="004261CA" w:rsidRPr="00C2704D" w:rsidRDefault="004261CA" w:rsidP="004261CA">
      <w:pPr>
        <w:pStyle w:val="NormalWeb"/>
        <w:spacing w:before="0" w:beforeAutospacing="0"/>
        <w:rPr>
          <w:rFonts w:asciiTheme="minorHAnsi" w:eastAsiaTheme="majorEastAsia" w:hAnsiTheme="minorHAnsi" w:cstheme="minorHAnsi"/>
          <w:b/>
          <w:bCs/>
          <w:lang w:eastAsia="zh-CN"/>
        </w:rPr>
      </w:pPr>
      <w:r w:rsidRPr="00C2704D">
        <w:rPr>
          <w:rFonts w:asciiTheme="minorHAnsi" w:eastAsiaTheme="majorEastAsia" w:hAnsiTheme="minorHAnsi" w:cstheme="minorHAnsi"/>
          <w:u w:val="single"/>
          <w:lang w:eastAsia="zh-CN"/>
        </w:rPr>
        <w:t>In multiple sites across the world, Indigenous peoples are leading political and social movements for environmental justice</w:t>
      </w:r>
      <w:r w:rsidRPr="00C2704D">
        <w:rPr>
          <w:rFonts w:asciiTheme="minorHAnsi" w:eastAsiaTheme="majorEastAsia" w:hAnsiTheme="minorHAnsi" w:cstheme="minorHAnsi"/>
          <w:lang w:eastAsia="zh-CN"/>
        </w:rPr>
        <w:t xml:space="preserve">. In Indigenous North America, the Standing Rock Sioux Tribe spearheaded the resistance against the Dakota Access Pipeline and historic environmental damage to the Missouri River. Indigenous </w:t>
      </w:r>
      <w:proofErr w:type="spellStart"/>
      <w:r w:rsidRPr="00C2704D">
        <w:rPr>
          <w:rFonts w:asciiTheme="minorHAnsi" w:eastAsiaTheme="majorEastAsia" w:hAnsiTheme="minorHAnsi" w:cstheme="minorHAnsi"/>
          <w:lang w:eastAsia="zh-CN"/>
        </w:rPr>
        <w:t>Newar</w:t>
      </w:r>
      <w:proofErr w:type="spellEnd"/>
      <w:r w:rsidRPr="00C2704D">
        <w:rPr>
          <w:rFonts w:asciiTheme="minorHAnsi" w:eastAsiaTheme="majorEastAsia" w:hAnsiTheme="minorHAnsi" w:cstheme="minorHAnsi"/>
          <w:lang w:eastAsia="zh-CN"/>
        </w:rPr>
        <w:t xml:space="preserve"> communities in Nepal have been protesting the Fast Track Road Project and other destructive development projects. Responses to climate change in Peru are also being conceptualized and enacted by Indigenous youth who are on the front lines of the latest forms of colonial devastation</w:t>
      </w:r>
      <w:r w:rsidRPr="00C2704D">
        <w:rPr>
          <w:rFonts w:asciiTheme="minorHAnsi" w:eastAsiaTheme="majorEastAsia" w:hAnsiTheme="minorHAnsi" w:cstheme="minorHAnsi"/>
          <w:u w:val="single"/>
          <w:lang w:eastAsia="zh-CN"/>
        </w:rPr>
        <w:t xml:space="preserve">. These are only a few examples of the ways in which Indigenous peoples are challenging structures of contemporary global capitalism, standing up and speaking out to protect the land, water, and air from further contamination and ruination, and embodying long-standing forms of relationality and kinship that counter Western epistemologies of human/nature dualism. </w:t>
      </w:r>
      <w:r w:rsidRPr="00C2704D">
        <w:rPr>
          <w:rFonts w:asciiTheme="minorHAnsi" w:eastAsiaTheme="majorEastAsia" w:hAnsiTheme="minorHAnsi" w:cstheme="minorHAnsi"/>
          <w:b/>
          <w:bCs/>
          <w:u w:val="single"/>
          <w:lang w:eastAsia="zh-CN"/>
        </w:rPr>
        <w:t xml:space="preserve">Indigenous peoples are mapping the contours of alternative modes of social, political, and economic organization that speak to the past, present, </w:t>
      </w:r>
      <w:r w:rsidRPr="00C2704D">
        <w:rPr>
          <w:rFonts w:asciiTheme="minorHAnsi" w:eastAsiaTheme="majorEastAsia" w:hAnsiTheme="minorHAnsi" w:cstheme="minorHAnsi"/>
          <w:b/>
          <w:bCs/>
          <w:i/>
          <w:iCs/>
          <w:u w:val="single"/>
          <w:lang w:eastAsia="zh-CN"/>
        </w:rPr>
        <w:t xml:space="preserve">and </w:t>
      </w:r>
      <w:r w:rsidRPr="00C2704D">
        <w:rPr>
          <w:rFonts w:asciiTheme="minorHAnsi" w:eastAsiaTheme="majorEastAsia" w:hAnsiTheme="minorHAnsi" w:cstheme="minorHAnsi"/>
          <w:b/>
          <w:bCs/>
          <w:u w:val="single"/>
          <w:lang w:eastAsia="zh-CN"/>
        </w:rPr>
        <w:t>the future—catapulting us into a moment of critical, radical reflection about the substantive scope and limitations of “mainstream environmentalism</w:t>
      </w:r>
      <w:r w:rsidRPr="00C2704D">
        <w:rPr>
          <w:rFonts w:asciiTheme="minorHAnsi" w:eastAsiaTheme="majorEastAsia" w:hAnsiTheme="minorHAnsi" w:cstheme="minorHAnsi"/>
          <w:b/>
          <w:bCs/>
          <w:lang w:eastAsia="zh-CN"/>
        </w:rPr>
        <w:t>.</w:t>
      </w:r>
      <w:r w:rsidRPr="00C2704D">
        <w:rPr>
          <w:rFonts w:asciiTheme="minorHAnsi" w:eastAsiaTheme="majorEastAsia" w:hAnsiTheme="minorHAnsi" w:cstheme="minorHAnsi"/>
          <w:lang w:eastAsia="zh-CN"/>
        </w:rPr>
        <w:t xml:space="preserve">” Notably, they are demanding that this movement be accountable, first and foremost, to the struggle for Native liberation. </w:t>
      </w:r>
      <w:r w:rsidRPr="00C2704D">
        <w:rPr>
          <w:rFonts w:asciiTheme="minorHAnsi" w:eastAsiaTheme="majorEastAsia" w:hAnsiTheme="minorHAnsi" w:cstheme="minorHAnsi"/>
          <w:sz w:val="11"/>
          <w:szCs w:val="11"/>
          <w:lang w:eastAsia="zh-CN"/>
        </w:rPr>
        <w:t xml:space="preserve">Within the mainstream environmental justice movement, the knowledge and social practices of Indigenous communities have sparked considerable attention. Indeed, in the wake of a planetwide movement riddled with idioms about “saving our home,” there has been a tidal wave of interest in Indigenous knowledge(s) about the land, water, and sky—a desire to “capture and store” the intergenerational wisdom that speaks to the unpredictable path lying ahead. Littered throughout academic writing, climate justice protests, and climate science reports is a host of references to the importance of harnessing Indigenous knowledge systems in the service of global sustainability. As a case in point, the Intergovernmental Panel on Climate Change summary report for 2014 asserts: “Indigenous, local, and traditional knowledge systems and practices, including indigenous peoples’ holistic view of community and environment, are a major resource for adapting to climate change, but these have not been used consistently in existing adaptation efforts. </w:t>
      </w:r>
      <w:r w:rsidRPr="00C2704D">
        <w:rPr>
          <w:rFonts w:asciiTheme="minorHAnsi" w:eastAsiaTheme="majorEastAsia" w:hAnsiTheme="minorHAnsi" w:cstheme="minorHAnsi"/>
          <w:i/>
          <w:iCs/>
          <w:sz w:val="11"/>
          <w:szCs w:val="11"/>
          <w:lang w:eastAsia="zh-CN"/>
        </w:rPr>
        <w:t xml:space="preserve">Integrating </w:t>
      </w:r>
      <w:r w:rsidRPr="00C2704D">
        <w:rPr>
          <w:rFonts w:asciiTheme="minorHAnsi" w:eastAsiaTheme="majorEastAsia" w:hAnsiTheme="minorHAnsi" w:cstheme="minorHAnsi"/>
          <w:sz w:val="11"/>
          <w:szCs w:val="11"/>
          <w:lang w:eastAsia="zh-CN"/>
        </w:rPr>
        <w:t xml:space="preserve">such forms of knowledge with existing practices increases the effectiveness of adaptation” (IPCC 2014: 26, emphasis added). More recently, Canadian Prime Minister Justin Trudeau and former US President Barack Obama issued a joint statement on cli- mate, energy, and Arctic leadership that makes an explicit reference to Indigenous science and traditional knowledge by stating that “Canada and the US are committed to collaborating with Indigenous and Arctic governments, leaders, and communities to more broadly and respect- fully </w:t>
      </w:r>
      <w:r w:rsidRPr="00C2704D">
        <w:rPr>
          <w:rFonts w:asciiTheme="minorHAnsi" w:eastAsiaTheme="majorEastAsia" w:hAnsiTheme="minorHAnsi" w:cstheme="minorHAnsi"/>
          <w:i/>
          <w:iCs/>
          <w:sz w:val="11"/>
          <w:szCs w:val="11"/>
          <w:lang w:eastAsia="zh-CN"/>
        </w:rPr>
        <w:t xml:space="preserve">include </w:t>
      </w:r>
      <w:r w:rsidRPr="00C2704D">
        <w:rPr>
          <w:rFonts w:asciiTheme="minorHAnsi" w:eastAsiaTheme="majorEastAsia" w:hAnsiTheme="minorHAnsi" w:cstheme="minorHAnsi"/>
          <w:sz w:val="11"/>
          <w:szCs w:val="11"/>
          <w:lang w:eastAsia="zh-CN"/>
        </w:rPr>
        <w:t xml:space="preserve">Indigenous science and traditional knowledge into decision making, including environmental assessments, resource management, and advancing our understanding of cli- mate change and how best to manage its effect” (PMO 2016, emphasis added). </w:t>
      </w:r>
      <w:r w:rsidRPr="00C2704D">
        <w:rPr>
          <w:rFonts w:asciiTheme="minorHAnsi" w:eastAsiaTheme="majorEastAsia" w:hAnsiTheme="minorHAnsi" w:cstheme="minorHAnsi"/>
          <w:u w:val="single"/>
          <w:lang w:eastAsia="zh-CN"/>
        </w:rPr>
        <w:t xml:space="preserve">Particularly note- worthy within both these frames is the vernacular of integration and inclusion that underlies the broader impetus for seeking Indigenous knowledge. </w:t>
      </w:r>
      <w:r w:rsidRPr="00C2704D">
        <w:rPr>
          <w:rFonts w:asciiTheme="minorHAnsi" w:eastAsiaTheme="majorEastAsia" w:hAnsiTheme="minorHAnsi" w:cstheme="minorHAnsi"/>
          <w:b/>
          <w:bCs/>
          <w:u w:val="single"/>
          <w:lang w:eastAsia="zh-CN"/>
        </w:rPr>
        <w:t>While at first glance these inclusionary politics could be considered a move in the right direction—the “integration” of Indigenous knowledge as something to be used in the interests of global recovery from environmental crisis—it merits a deeper and more nuanced reading</w:t>
      </w:r>
      <w:r w:rsidRPr="00C2704D">
        <w:rPr>
          <w:rFonts w:asciiTheme="minorHAnsi" w:eastAsiaTheme="majorEastAsia" w:hAnsiTheme="minorHAnsi" w:cstheme="minorHAnsi"/>
          <w:sz w:val="10"/>
          <w:szCs w:val="10"/>
          <w:u w:val="single"/>
          <w:lang w:eastAsia="zh-CN"/>
        </w:rPr>
        <w:t>.</w:t>
      </w:r>
      <w:r w:rsidRPr="00C2704D">
        <w:rPr>
          <w:rFonts w:asciiTheme="minorHAnsi" w:eastAsiaTheme="majorEastAsia" w:hAnsiTheme="minorHAnsi" w:cstheme="minorHAnsi"/>
          <w:sz w:val="10"/>
          <w:szCs w:val="10"/>
          <w:lang w:eastAsia="zh-CN"/>
        </w:rPr>
        <w:t xml:space="preserve"> Pushing us to consider the problematics associated with state-driven “discovery” of Indigenous knowledge, </w:t>
      </w:r>
      <w:r w:rsidRPr="00C2704D">
        <w:rPr>
          <w:rFonts w:asciiTheme="minorHAnsi" w:eastAsiaTheme="majorEastAsia" w:hAnsiTheme="minorHAnsi" w:cstheme="minorHAnsi"/>
          <w:sz w:val="16"/>
          <w:szCs w:val="16"/>
          <w:lang w:eastAsia="zh-CN"/>
        </w:rPr>
        <w:t>Deborah McGregor highlights the way in which</w:t>
      </w:r>
      <w:r w:rsidRPr="00C2704D">
        <w:rPr>
          <w:rFonts w:asciiTheme="minorHAnsi" w:eastAsiaTheme="majorEastAsia" w:hAnsiTheme="minorHAnsi" w:cstheme="minorHAnsi"/>
          <w:lang w:eastAsia="zh-CN"/>
        </w:rPr>
        <w:t xml:space="preserve"> </w:t>
      </w:r>
      <w:r w:rsidRPr="00C2704D">
        <w:rPr>
          <w:rFonts w:asciiTheme="minorHAnsi" w:eastAsiaTheme="majorEastAsia" w:hAnsiTheme="minorHAnsi" w:cstheme="minorHAnsi"/>
          <w:u w:val="single"/>
          <w:lang w:eastAsia="zh-CN"/>
        </w:rPr>
        <w:t xml:space="preserve">Indigenous knowledge of the environment is derived through a living process that stems from Indigenous relationships to “Creation.” It is produced through a body of ancient thought, experience, and </w:t>
      </w:r>
      <w:r w:rsidRPr="00C2704D">
        <w:rPr>
          <w:rFonts w:asciiTheme="minorHAnsi" w:eastAsiaTheme="majorEastAsia" w:hAnsiTheme="minorHAnsi" w:cstheme="minorHAnsi"/>
          <w:i/>
          <w:iCs/>
          <w:u w:val="single"/>
          <w:lang w:eastAsia="zh-CN"/>
        </w:rPr>
        <w:t>action—</w:t>
      </w:r>
      <w:r w:rsidRPr="00C2704D">
        <w:rPr>
          <w:rFonts w:asciiTheme="minorHAnsi" w:eastAsiaTheme="majorEastAsia" w:hAnsiTheme="minorHAnsi" w:cstheme="minorHAnsi"/>
          <w:u w:val="single"/>
          <w:lang w:eastAsia="zh-CN"/>
        </w:rPr>
        <w:t>generated by the things that one does rather than something that one simply knows. She argues: “The “natural world,” “environment,” or “Creation” are essential parts of Indigenous knowledge. Indigenous knowledge is not just “knowledge” per se. It is the lives lived by people and their particular relationship with Creation”</w:t>
      </w:r>
      <w:r w:rsidRPr="00C2704D">
        <w:rPr>
          <w:rFonts w:asciiTheme="minorHAnsi" w:eastAsiaTheme="majorEastAsia" w:hAnsiTheme="minorHAnsi" w:cstheme="minorHAnsi"/>
          <w:lang w:eastAsia="zh-CN"/>
        </w:rPr>
        <w:t xml:space="preserve"> </w:t>
      </w:r>
      <w:r w:rsidRPr="00C2704D">
        <w:rPr>
          <w:rFonts w:asciiTheme="minorHAnsi" w:eastAsiaTheme="majorEastAsia" w:hAnsiTheme="minorHAnsi" w:cstheme="minorHAnsi"/>
          <w:sz w:val="11"/>
          <w:szCs w:val="11"/>
          <w:lang w:eastAsia="zh-CN"/>
        </w:rPr>
        <w:t xml:space="preserve">(2004: 390). </w:t>
      </w:r>
      <w:r w:rsidRPr="00C2704D">
        <w:rPr>
          <w:rFonts w:asciiTheme="minorHAnsi" w:eastAsiaTheme="majorEastAsia" w:hAnsiTheme="minorHAnsi" w:cstheme="minorHAnsi"/>
          <w:sz w:val="18"/>
          <w:szCs w:val="18"/>
          <w:lang w:eastAsia="zh-CN"/>
        </w:rPr>
        <w:t>From McGregor’s perspective,</w:t>
      </w:r>
      <w:r w:rsidRPr="00C2704D">
        <w:rPr>
          <w:rFonts w:asciiTheme="minorHAnsi" w:eastAsiaTheme="majorEastAsia" w:hAnsiTheme="minorHAnsi" w:cstheme="minorHAnsi"/>
          <w:lang w:eastAsia="zh-CN"/>
        </w:rPr>
        <w:t xml:space="preserve"> </w:t>
      </w:r>
      <w:r w:rsidRPr="00C2704D">
        <w:rPr>
          <w:rFonts w:asciiTheme="minorHAnsi" w:eastAsiaTheme="majorEastAsia" w:hAnsiTheme="minorHAnsi" w:cstheme="minorHAnsi"/>
          <w:b/>
          <w:bCs/>
          <w:u w:val="single"/>
          <w:lang w:eastAsia="zh-CN"/>
        </w:rPr>
        <w:t xml:space="preserve">Indigenous knowledge is not a noun; it is not a commodity or product that can be drawn upon as a last-ditch effort to be integrated into a battalion of adaptive solutions to save us all. To acquire this knowledge means entirely shifting our current patterns of living in the </w:t>
      </w:r>
      <w:proofErr w:type="spellStart"/>
      <w:r w:rsidRPr="00C2704D">
        <w:rPr>
          <w:rFonts w:asciiTheme="minorHAnsi" w:eastAsiaTheme="majorEastAsia" w:hAnsiTheme="minorHAnsi" w:cstheme="minorHAnsi"/>
          <w:b/>
          <w:bCs/>
          <w:u w:val="single"/>
          <w:lang w:eastAsia="zh-CN"/>
        </w:rPr>
        <w:t>every da</w:t>
      </w:r>
      <w:r w:rsidRPr="00C2704D">
        <w:rPr>
          <w:rFonts w:asciiTheme="minorHAnsi" w:eastAsiaTheme="majorEastAsia" w:hAnsiTheme="minorHAnsi" w:cstheme="minorHAnsi"/>
          <w:u w:val="single"/>
          <w:lang w:eastAsia="zh-CN"/>
        </w:rPr>
        <w:t>y</w:t>
      </w:r>
      <w:proofErr w:type="spellEnd"/>
      <w:r w:rsidRPr="00C2704D">
        <w:rPr>
          <w:rFonts w:asciiTheme="minorHAnsi" w:eastAsiaTheme="majorEastAsia" w:hAnsiTheme="minorHAnsi" w:cstheme="minorHAnsi"/>
          <w:sz w:val="13"/>
          <w:szCs w:val="13"/>
          <w:lang w:eastAsia="zh-CN"/>
        </w:rPr>
        <w:t xml:space="preserve">: it is cumulative and dynamic, adaptive and ancestral, and it is produced in a collective process that is fundamentally centered on the </w:t>
      </w:r>
      <w:r w:rsidRPr="00C2704D">
        <w:rPr>
          <w:rFonts w:asciiTheme="minorHAnsi" w:eastAsiaTheme="majorEastAsia" w:hAnsiTheme="minorHAnsi" w:cstheme="minorHAnsi"/>
          <w:i/>
          <w:iCs/>
          <w:sz w:val="13"/>
          <w:szCs w:val="13"/>
          <w:lang w:eastAsia="zh-CN"/>
        </w:rPr>
        <w:t xml:space="preserve">way </w:t>
      </w:r>
      <w:r w:rsidRPr="00C2704D">
        <w:rPr>
          <w:rFonts w:asciiTheme="minorHAnsi" w:eastAsiaTheme="majorEastAsia" w:hAnsiTheme="minorHAnsi" w:cstheme="minorHAnsi"/>
          <w:sz w:val="13"/>
          <w:szCs w:val="13"/>
          <w:lang w:eastAsia="zh-CN"/>
        </w:rPr>
        <w:t>one relates</w:t>
      </w:r>
      <w:r w:rsidRPr="00C2704D">
        <w:rPr>
          <w:rFonts w:asciiTheme="minorHAnsi" w:eastAsiaTheme="majorEastAsia" w:hAnsiTheme="minorHAnsi" w:cstheme="minorHAnsi"/>
          <w:sz w:val="16"/>
          <w:szCs w:val="16"/>
          <w:lang w:eastAsia="zh-CN"/>
        </w:rPr>
        <w:t xml:space="preserve">. </w:t>
      </w:r>
      <w:proofErr w:type="spellStart"/>
      <w:r w:rsidRPr="00C2704D">
        <w:rPr>
          <w:rFonts w:asciiTheme="minorHAnsi" w:eastAsiaTheme="majorEastAsia" w:hAnsiTheme="minorHAnsi" w:cstheme="minorHAnsi"/>
          <w:sz w:val="16"/>
          <w:szCs w:val="16"/>
          <w:lang w:eastAsia="zh-CN"/>
        </w:rPr>
        <w:t>Mishuana</w:t>
      </w:r>
      <w:proofErr w:type="spellEnd"/>
      <w:r w:rsidRPr="00C2704D">
        <w:rPr>
          <w:rFonts w:asciiTheme="minorHAnsi" w:eastAsiaTheme="majorEastAsia" w:hAnsiTheme="minorHAnsi" w:cstheme="minorHAnsi"/>
          <w:sz w:val="16"/>
          <w:szCs w:val="16"/>
          <w:lang w:eastAsia="zh-CN"/>
        </w:rPr>
        <w:t xml:space="preserve"> </w:t>
      </w:r>
      <w:proofErr w:type="spellStart"/>
      <w:r w:rsidRPr="00C2704D">
        <w:rPr>
          <w:rFonts w:asciiTheme="minorHAnsi" w:eastAsiaTheme="majorEastAsia" w:hAnsiTheme="minorHAnsi" w:cstheme="minorHAnsi"/>
          <w:sz w:val="16"/>
          <w:szCs w:val="16"/>
          <w:lang w:eastAsia="zh-CN"/>
        </w:rPr>
        <w:t>Goeman</w:t>
      </w:r>
      <w:proofErr w:type="spellEnd"/>
      <w:r w:rsidRPr="00C2704D">
        <w:rPr>
          <w:rFonts w:asciiTheme="minorHAnsi" w:eastAsiaTheme="majorEastAsia" w:hAnsiTheme="minorHAnsi" w:cstheme="minorHAnsi"/>
          <w:sz w:val="16"/>
          <w:szCs w:val="16"/>
          <w:lang w:eastAsia="zh-CN"/>
        </w:rPr>
        <w:t xml:space="preserve"> furthers this point when she speaks of the complexity, history, and political vitality in a storied land—a land that literally and figuratively acts as a placeholder that moves through time and situates Indigenous knowledges. “Indigenous scholars,” </w:t>
      </w:r>
      <w:proofErr w:type="spellStart"/>
      <w:r w:rsidRPr="00C2704D">
        <w:rPr>
          <w:rFonts w:asciiTheme="minorHAnsi" w:eastAsiaTheme="majorEastAsia" w:hAnsiTheme="minorHAnsi" w:cstheme="minorHAnsi"/>
          <w:sz w:val="16"/>
          <w:szCs w:val="16"/>
          <w:lang w:eastAsia="zh-CN"/>
        </w:rPr>
        <w:t>Goeman</w:t>
      </w:r>
      <w:proofErr w:type="spellEnd"/>
      <w:r w:rsidRPr="00C2704D">
        <w:rPr>
          <w:rFonts w:asciiTheme="minorHAnsi" w:eastAsiaTheme="majorEastAsia" w:hAnsiTheme="minorHAnsi" w:cstheme="minorHAnsi"/>
          <w:sz w:val="16"/>
          <w:szCs w:val="16"/>
          <w:lang w:eastAsia="zh-CN"/>
        </w:rPr>
        <w:t xml:space="preserve"> writes, “must continue to think of space or the function of land as more than a site </w:t>
      </w:r>
      <w:r w:rsidRPr="00C2704D">
        <w:rPr>
          <w:rFonts w:asciiTheme="minorHAnsi" w:eastAsiaTheme="majorEastAsia" w:hAnsiTheme="minorHAnsi" w:cstheme="minorHAnsi"/>
          <w:i/>
          <w:iCs/>
          <w:sz w:val="16"/>
          <w:szCs w:val="16"/>
          <w:lang w:eastAsia="zh-CN"/>
        </w:rPr>
        <w:t xml:space="preserve">upon </w:t>
      </w:r>
      <w:r w:rsidRPr="00C2704D">
        <w:rPr>
          <w:rFonts w:asciiTheme="minorHAnsi" w:eastAsiaTheme="majorEastAsia" w:hAnsiTheme="minorHAnsi" w:cstheme="minorHAnsi"/>
          <w:sz w:val="16"/>
          <w:szCs w:val="16"/>
          <w:lang w:eastAsia="zh-CN"/>
        </w:rPr>
        <w:t>which humans make history or as a location that accumulates history” (2008: 24).</w:t>
      </w:r>
      <w:r w:rsidRPr="00C2704D">
        <w:rPr>
          <w:rFonts w:asciiTheme="minorHAnsi" w:eastAsiaTheme="majorEastAsia" w:hAnsiTheme="minorHAnsi" w:cstheme="minorHAnsi"/>
          <w:lang w:eastAsia="zh-CN"/>
        </w:rPr>
        <w:t xml:space="preserve"> </w:t>
      </w:r>
      <w:r w:rsidRPr="00C2704D">
        <w:rPr>
          <w:rFonts w:asciiTheme="minorHAnsi" w:eastAsiaTheme="majorEastAsia" w:hAnsiTheme="minorHAnsi" w:cstheme="minorHAnsi"/>
          <w:u w:val="single"/>
          <w:lang w:eastAsia="zh-CN"/>
        </w:rPr>
        <w:t xml:space="preserve">We might ask, then, </w:t>
      </w:r>
      <w:r w:rsidRPr="00C2704D">
        <w:rPr>
          <w:rFonts w:asciiTheme="minorHAnsi" w:eastAsiaTheme="majorEastAsia" w:hAnsiTheme="minorHAnsi" w:cstheme="minorHAnsi"/>
          <w:b/>
          <w:bCs/>
          <w:u w:val="single"/>
          <w:lang w:eastAsia="zh-CN"/>
        </w:rPr>
        <w:t xml:space="preserve">whose interests are being served by attempts to extract and distill bits and pieces of Indigenous knowledge to work in the service of climate recovery? </w:t>
      </w:r>
      <w:r w:rsidRPr="00C2704D">
        <w:rPr>
          <w:rFonts w:asciiTheme="minorHAnsi" w:eastAsiaTheme="majorEastAsia" w:hAnsiTheme="minorHAnsi" w:cstheme="minorHAnsi"/>
          <w:u w:val="single"/>
          <w:lang w:eastAsia="zh-CN"/>
        </w:rPr>
        <w:t xml:space="preserve">What is lost in this process of “integration” when it is not occurring in conjunction with </w:t>
      </w:r>
      <w:r w:rsidRPr="00C2704D">
        <w:rPr>
          <w:rFonts w:asciiTheme="minorHAnsi" w:eastAsiaTheme="majorEastAsia" w:hAnsiTheme="minorHAnsi" w:cstheme="minorHAnsi"/>
          <w:b/>
          <w:bCs/>
          <w:u w:val="single"/>
          <w:lang w:eastAsia="zh-CN"/>
        </w:rPr>
        <w:t xml:space="preserve">moves toward </w:t>
      </w:r>
      <w:r w:rsidRPr="00C2704D">
        <w:rPr>
          <w:rFonts w:asciiTheme="minorHAnsi" w:eastAsiaTheme="majorEastAsia" w:hAnsiTheme="minorHAnsi" w:cstheme="minorHAnsi"/>
          <w:b/>
          <w:bCs/>
          <w:u w:val="single"/>
          <w:lang w:eastAsia="zh-CN"/>
        </w:rPr>
        <w:lastRenderedPageBreak/>
        <w:t>decolonization</w:t>
      </w:r>
      <w:r w:rsidRPr="00C2704D">
        <w:rPr>
          <w:rFonts w:asciiTheme="minorHAnsi" w:eastAsiaTheme="majorEastAsia" w:hAnsiTheme="minorHAnsi" w:cstheme="minorHAnsi"/>
          <w:u w:val="single"/>
          <w:lang w:eastAsia="zh-CN"/>
        </w:rPr>
        <w:t xml:space="preserve"> that center the question of colonization and its impacts, when there is no clear intention to understand how the colonial spatial restructuring of the land has affected Indigenous relationships to land? Despite the fixation on Indigenous knowledge systems, it seems, limited attempts have been made to theorize how conquest and persistent settler colonial violence necessarily factor into debates over the climate crisis and environmental injustice more generally—this, despite the creation of territories of material and psychic abandonment largely fueled by white settlers and “settlement.” Critical questions need to be asked: How are Indigenous political demands for decolonization taken up within the broader scope of impending planetary dystopia? </w:t>
      </w:r>
      <w:r w:rsidRPr="00C2704D">
        <w:rPr>
          <w:rFonts w:asciiTheme="minorHAnsi" w:eastAsiaTheme="majorEastAsia" w:hAnsiTheme="minorHAnsi" w:cstheme="minorHAnsi"/>
          <w:b/>
          <w:bCs/>
          <w:u w:val="single"/>
          <w:lang w:eastAsia="zh-CN"/>
        </w:rPr>
        <w:t>How might “environmental justice” work to (re)inscribe hegemonies of settler colonial power by foregrounding settler interests?</w:t>
      </w:r>
    </w:p>
    <w:p w14:paraId="0EF5B773" w14:textId="77777777" w:rsidR="004261CA" w:rsidRPr="00C2704D" w:rsidRDefault="004261CA" w:rsidP="004261CA">
      <w:pPr>
        <w:pStyle w:val="Heading4"/>
        <w:rPr>
          <w:rFonts w:asciiTheme="minorHAnsi" w:hAnsiTheme="minorHAnsi" w:cstheme="minorHAnsi"/>
          <w:b w:val="0"/>
          <w:bCs w:val="0"/>
        </w:rPr>
      </w:pPr>
      <w:r w:rsidRPr="00C2704D">
        <w:rPr>
          <w:rFonts w:asciiTheme="minorHAnsi" w:hAnsiTheme="minorHAnsi" w:cstheme="minorHAnsi"/>
        </w:rPr>
        <w:t xml:space="preserve">The suppression of Indigenous water histories obscures the ongoing process of colonialism </w:t>
      </w:r>
    </w:p>
    <w:p w14:paraId="038B6264" w14:textId="77777777" w:rsidR="004261CA" w:rsidRPr="00C2704D" w:rsidRDefault="004261CA" w:rsidP="004261CA">
      <w:pPr>
        <w:spacing w:after="120"/>
        <w:rPr>
          <w:rStyle w:val="Style13ptBold"/>
          <w:rFonts w:asciiTheme="minorHAnsi" w:eastAsiaTheme="majorEastAsia" w:hAnsiTheme="minorHAnsi" w:cstheme="minorHAnsi"/>
          <w:b w:val="0"/>
          <w:bCs/>
        </w:rPr>
      </w:pPr>
      <w:r w:rsidRPr="00C2704D">
        <w:rPr>
          <w:rStyle w:val="Style13ptBold"/>
          <w:rFonts w:asciiTheme="minorHAnsi" w:eastAsiaTheme="majorEastAsia" w:hAnsiTheme="minorHAnsi" w:cstheme="minorHAnsi"/>
        </w:rPr>
        <w:t xml:space="preserve">Berry et. Al 17 </w:t>
      </w:r>
      <w:r w:rsidRPr="00C2704D">
        <w:rPr>
          <w:rStyle w:val="Style13ptBold"/>
          <w:rFonts w:asciiTheme="minorHAnsi" w:eastAsiaTheme="majorEastAsia" w:hAnsiTheme="minorHAnsi" w:cstheme="minorHAnsi"/>
          <w:b w:val="0"/>
        </w:rPr>
        <w:t xml:space="preserve">– Ph.D. in geography at the University of Colorado at Boulder, M.S. at Colorado State University, B.S. at Northern Arizona University, professor in the Department of Geography at the University of Nevada, research interests in water and environmental conflict analysis and cultural politics of Indigenous waterways  (Kate A. Berry, “Indigenous water histories II: water histories and the cultural politics of water for contemporary Indigenous groups”, 2/18/17, </w:t>
      </w:r>
      <w:hyperlink r:id="rId103" w:history="1">
        <w:r w:rsidRPr="00C2704D">
          <w:rPr>
            <w:rStyle w:val="Hyperlink"/>
            <w:rFonts w:asciiTheme="minorHAnsi" w:eastAsiaTheme="majorEastAsia" w:hAnsiTheme="minorHAnsi" w:cstheme="minorHAnsi"/>
            <w:bCs/>
          </w:rPr>
          <w:t>https://link.springer.com/article/10.1007/s12685-017-0195-0</w:t>
        </w:r>
      </w:hyperlink>
      <w:r w:rsidRPr="00C2704D">
        <w:rPr>
          <w:rStyle w:val="Style13ptBold"/>
          <w:rFonts w:asciiTheme="minorHAnsi" w:eastAsiaTheme="majorEastAsia" w:hAnsiTheme="minorHAnsi" w:cstheme="minorHAnsi"/>
          <w:b w:val="0"/>
        </w:rPr>
        <w:t>) FGY</w:t>
      </w:r>
    </w:p>
    <w:p w14:paraId="154A3EDE" w14:textId="06244ED6" w:rsidR="004261CA" w:rsidRPr="00C2704D" w:rsidRDefault="004261CA" w:rsidP="004261CA">
      <w:pPr>
        <w:spacing w:after="360"/>
        <w:rPr>
          <w:rFonts w:asciiTheme="minorHAnsi" w:eastAsiaTheme="majorEastAsia" w:hAnsiTheme="minorHAnsi" w:cstheme="minorHAnsi"/>
          <w:b/>
          <w:bCs/>
          <w:u w:val="single"/>
        </w:rPr>
      </w:pPr>
      <w:r w:rsidRPr="00C2704D">
        <w:rPr>
          <w:rFonts w:asciiTheme="minorHAnsi" w:eastAsiaTheme="majorEastAsia" w:hAnsiTheme="minorHAnsi" w:cstheme="minorHAnsi"/>
          <w:sz w:val="15"/>
          <w:szCs w:val="15"/>
        </w:rPr>
        <w:t>“Where has water come from?” was the introductory essay in the first issue of Water History. The article drew attention to how “the relationship between water and humanity has always been inextricably intertwined throughout history” (</w:t>
      </w:r>
      <w:proofErr w:type="spellStart"/>
      <w:r w:rsidRPr="00C2704D">
        <w:rPr>
          <w:rFonts w:asciiTheme="minorHAnsi" w:eastAsiaTheme="majorEastAsia" w:hAnsiTheme="minorHAnsi" w:cstheme="minorHAnsi"/>
          <w:sz w:val="15"/>
          <w:szCs w:val="15"/>
        </w:rPr>
        <w:t>Tempelhoff</w:t>
      </w:r>
      <w:proofErr w:type="spellEnd"/>
      <w:r w:rsidRPr="00C2704D">
        <w:rPr>
          <w:rFonts w:asciiTheme="minorHAnsi" w:eastAsiaTheme="majorEastAsia" w:hAnsiTheme="minorHAnsi" w:cstheme="minorHAnsi"/>
          <w:sz w:val="15"/>
          <w:szCs w:val="15"/>
        </w:rPr>
        <w:t xml:space="preserve"> et al. 2009, p. 1).</w:t>
      </w:r>
      <w:r w:rsidRPr="00C2704D">
        <w:rPr>
          <w:rFonts w:asciiTheme="minorHAnsi" w:eastAsiaTheme="majorEastAsia" w:hAnsiTheme="minorHAnsi" w:cstheme="minorHAnsi"/>
        </w:rPr>
        <w:t xml:space="preserve"> As a result, work on water history has the potential to illuminate connections between physical and human worlds within specific temporal and spatial settings </w:t>
      </w:r>
      <w:r w:rsidRPr="00C2704D">
        <w:rPr>
          <w:rFonts w:asciiTheme="minorHAnsi" w:eastAsiaTheme="majorEastAsia" w:hAnsiTheme="minorHAnsi" w:cstheme="minorHAnsi"/>
          <w:sz w:val="13"/>
          <w:szCs w:val="13"/>
        </w:rPr>
        <w:t>(</w:t>
      </w:r>
      <w:proofErr w:type="spellStart"/>
      <w:r w:rsidRPr="00C2704D">
        <w:rPr>
          <w:rFonts w:asciiTheme="minorHAnsi" w:eastAsiaTheme="majorEastAsia" w:hAnsiTheme="minorHAnsi" w:cstheme="minorHAnsi"/>
          <w:sz w:val="13"/>
          <w:szCs w:val="13"/>
        </w:rPr>
        <w:t>Tempelhoff</w:t>
      </w:r>
      <w:proofErr w:type="spellEnd"/>
      <w:r w:rsidRPr="00C2704D">
        <w:rPr>
          <w:rFonts w:asciiTheme="minorHAnsi" w:eastAsiaTheme="majorEastAsia" w:hAnsiTheme="minorHAnsi" w:cstheme="minorHAnsi"/>
          <w:sz w:val="13"/>
          <w:szCs w:val="13"/>
        </w:rPr>
        <w:t xml:space="preserve"> et al. 2009)</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It is worth adding that as cultures and politics vary (spatially and historically), there are water histories—plural—rather than water history—singular—to be uncovered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1"/>
          <w:szCs w:val="11"/>
        </w:rPr>
        <w:t>(Hamlin 2000).</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3"/>
          <w:szCs w:val="13"/>
        </w:rPr>
        <w:t>Further reinforcing the role of culture, politics, and other social matters, geographer Jamie Linton’s 2010 book—What is water?—asserts that</w:t>
      </w:r>
      <w:r w:rsidRPr="00C2704D">
        <w:rPr>
          <w:rFonts w:asciiTheme="minorHAnsi" w:eastAsiaTheme="majorEastAsia" w:hAnsiTheme="minorHAnsi" w:cstheme="minorHAnsi"/>
        </w:rPr>
        <w:t xml:space="preserve"> water is what we make of it: better understood as a process than a thing and always bearing “traces of its social relations, conditions, and potential” </w:t>
      </w:r>
      <w:r w:rsidRPr="00C2704D">
        <w:rPr>
          <w:rFonts w:asciiTheme="minorHAnsi" w:eastAsiaTheme="majorEastAsia" w:hAnsiTheme="minorHAnsi" w:cstheme="minorHAnsi"/>
          <w:sz w:val="10"/>
          <w:szCs w:val="10"/>
        </w:rPr>
        <w:t>(Linton 2010, p. 7)</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0"/>
          <w:szCs w:val="10"/>
        </w:rPr>
        <w:t xml:space="preserve">We pose a question here informed by these earlier ideas and questions, yet one that is more specific as well: </w:t>
      </w:r>
      <w:r w:rsidRPr="00C2704D">
        <w:rPr>
          <w:rFonts w:asciiTheme="minorHAnsi" w:eastAsiaTheme="majorEastAsia" w:hAnsiTheme="minorHAnsi" w:cstheme="minorHAnsi"/>
          <w:u w:val="single"/>
        </w:rPr>
        <w:t xml:space="preserve">what can water histories tell us about settler colonialism and Indigenous agency? The short answer is that </w:t>
      </w:r>
      <w:r w:rsidRPr="00C2704D">
        <w:rPr>
          <w:rFonts w:asciiTheme="minorHAnsi" w:eastAsiaTheme="majorEastAsia" w:hAnsiTheme="minorHAnsi" w:cstheme="minorHAnsi"/>
          <w:b/>
          <w:bCs/>
          <w:u w:val="single"/>
        </w:rPr>
        <w:t>water histories may underscore the complexities of encounters, processes, and meanings in ways that other types of histories do no</w:t>
      </w:r>
      <w:r w:rsidRPr="00C2704D">
        <w:rPr>
          <w:rFonts w:asciiTheme="minorHAnsi" w:eastAsiaTheme="majorEastAsia" w:hAnsiTheme="minorHAnsi" w:cstheme="minorHAnsi"/>
          <w:u w:val="single"/>
        </w:rPr>
        <w:t>t. Why is this so? First, consider the characteristics of water itself. Water is mobile and complex; it is the substance from which the construct of fluidity originated</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0"/>
          <w:szCs w:val="10"/>
        </w:rPr>
        <w:t>(Berry 2014).</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6"/>
          <w:szCs w:val="16"/>
        </w:rPr>
        <w:t>Given that water is dynamic, moving four-dimensionally (within space and time) in ways that are incredibly intricate and only occasionally visible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people must necessarily deal with water differently from land and other more static and stable natural resources. Water governance has always had to come to terms with the tendency of waters to flow, just as the cultural politics of water reflects an inherent lack of fixity. Consequently, water histories which appreciate the mutability of water are well positioned to recognize and tap into the fluidity of people and their shifting relations with one another with respect to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8"/>
          <w:szCs w:val="18"/>
        </w:rPr>
        <w:t xml:space="preserve">For example, anthropologist Clifford Geertz (1972) shows that </w:t>
      </w:r>
      <w:r w:rsidRPr="00C2704D">
        <w:rPr>
          <w:rFonts w:asciiTheme="minorHAnsi" w:eastAsiaTheme="majorEastAsia" w:hAnsiTheme="minorHAnsi" w:cstheme="minorHAnsi"/>
          <w:b/>
          <w:bCs/>
          <w:u w:val="single"/>
        </w:rPr>
        <w:t>comparing water and irrigation traditions can render visible cultural and political differentiation in ways that bind together the dynamics of peoples with that of water</w:t>
      </w:r>
      <w:r w:rsidRPr="00C2704D">
        <w:rPr>
          <w:rFonts w:asciiTheme="minorHAnsi" w:eastAsiaTheme="majorEastAsia" w:hAnsiTheme="minorHAnsi" w:cstheme="minorHAnsi"/>
          <w:u w:val="single"/>
        </w:rPr>
        <w:t xml:space="preserve">. Water histories, then, are likely to reveal different chronicles than those based solely on land as they uncover the vicissitudes of </w:t>
      </w:r>
      <w:r w:rsidRPr="00C2704D">
        <w:rPr>
          <w:rFonts w:asciiTheme="minorHAnsi" w:eastAsiaTheme="majorEastAsia" w:hAnsiTheme="minorHAnsi" w:cstheme="minorHAnsi"/>
          <w:u w:val="single"/>
        </w:rPr>
        <w:lastRenderedPageBreak/>
        <w:t xml:space="preserve">water and peoples with respect to one another and the many ways in which both water flows to and reflects power. </w:t>
      </w:r>
      <w:r w:rsidRPr="00C2704D">
        <w:rPr>
          <w:rFonts w:asciiTheme="minorHAnsi" w:eastAsiaTheme="majorEastAsia" w:hAnsiTheme="minorHAnsi" w:cstheme="minorHAnsi"/>
          <w:b/>
          <w:bCs/>
          <w:u w:val="single"/>
        </w:rPr>
        <w:t>The unique ways in which water reflects human fluidity and social power leads us back to the question about what water histories can tell us about settler colonialism and Indigenous agency. Settler colonialism is manifest in a number of forms</w:t>
      </w:r>
      <w:r w:rsidRPr="00C2704D">
        <w:rPr>
          <w:rFonts w:asciiTheme="minorHAnsi" w:eastAsiaTheme="majorEastAsia" w:hAnsiTheme="minorHAnsi" w:cstheme="minorHAnsi"/>
          <w:b/>
          <w:bCs/>
        </w:rPr>
        <w:t xml:space="preserve"> </w:t>
      </w:r>
      <w:r w:rsidRPr="00C2704D">
        <w:rPr>
          <w:rFonts w:asciiTheme="minorHAnsi" w:eastAsiaTheme="majorEastAsia" w:hAnsiTheme="minorHAnsi" w:cstheme="minorHAnsi"/>
          <w:sz w:val="11"/>
          <w:szCs w:val="11"/>
        </w:rPr>
        <w:t>(Wolfe 1999):</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it has never been singular or monolithic and is perhaps better characterized as multifaceted and opportunistic</w:t>
      </w:r>
      <w:r w:rsidRPr="00C2704D">
        <w:rPr>
          <w:rFonts w:asciiTheme="minorHAnsi" w:eastAsiaTheme="majorEastAsia" w:hAnsiTheme="minorHAnsi" w:cstheme="minorHAnsi"/>
          <w:u w:val="single"/>
        </w:rPr>
        <w:t xml:space="preserve">. This characteristic called for diverse and strategic responses from Indigenous peoples, responses shaped by diplomacy, political philosophy, cultural practices as well as pragmatism. While different Indigenous peoples have repeatedly responded across the centuries and invoked solutions related to water, the type, timing, and meaning of such responses has varied greatly. </w:t>
      </w:r>
      <w:r w:rsidRPr="00C2704D">
        <w:rPr>
          <w:rFonts w:asciiTheme="minorHAnsi" w:eastAsiaTheme="majorEastAsia" w:hAnsiTheme="minorHAnsi" w:cstheme="minorHAnsi"/>
          <w:sz w:val="11"/>
          <w:szCs w:val="11"/>
        </w:rPr>
        <w:t xml:space="preserve">As Matsui observes, creating the “culture of colonialism has never been a homogenous, one-way process” (2009, p. 7), instead, both colonialism and Indigenous agency reflect an amalgam of cross-cultural interactions. </w:t>
      </w:r>
      <w:r w:rsidRPr="00C2704D">
        <w:rPr>
          <w:rFonts w:asciiTheme="minorHAnsi" w:eastAsiaTheme="majorEastAsia" w:hAnsiTheme="minorHAnsi" w:cstheme="minorHAnsi"/>
          <w:u w:val="single"/>
        </w:rPr>
        <w:t xml:space="preserve">Looking through the lens of water, then, can expand what is visible about settler colonialism and Indigenous agency, providing evidence of the particular motivations, decisions, and encounters that drove histories and which, in many instances, continue to underpin contemporary situations. Because of its essential nature, </w:t>
      </w:r>
      <w:r w:rsidRPr="00C2704D">
        <w:rPr>
          <w:rFonts w:asciiTheme="minorHAnsi" w:eastAsiaTheme="majorEastAsia" w:hAnsiTheme="minorHAnsi" w:cstheme="minorHAnsi"/>
          <w:b/>
          <w:bCs/>
          <w:u w:val="single"/>
        </w:rPr>
        <w:t>water histories have the potential to reveal details about settler colonialism and insights into Indigenous resistance, re-appropriation, and restoration that are not often evident in other histories</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0"/>
          <w:szCs w:val="10"/>
        </w:rPr>
        <w:t>The five articles in this special issue exemplify this as they have much to say about settler colonialism with respect to the transformation and regulation of water and about how Indigenous resistance and place-making have been connected with and inspired by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8"/>
          <w:szCs w:val="18"/>
        </w:rPr>
        <w:t>In an analysis of irrigation in his book, </w:t>
      </w:r>
      <w:r w:rsidRPr="00C2704D">
        <w:rPr>
          <w:rFonts w:asciiTheme="minorHAnsi" w:eastAsiaTheme="majorEastAsia" w:hAnsiTheme="minorHAnsi" w:cstheme="minorHAnsi"/>
          <w:i/>
          <w:iCs/>
          <w:sz w:val="18"/>
          <w:szCs w:val="18"/>
        </w:rPr>
        <w:t>Rivers of Empire</w:t>
      </w:r>
      <w:r w:rsidRPr="00C2704D">
        <w:rPr>
          <w:rFonts w:asciiTheme="minorHAnsi" w:eastAsiaTheme="majorEastAsia" w:hAnsiTheme="minorHAnsi" w:cstheme="minorHAnsi"/>
          <w:sz w:val="18"/>
          <w:szCs w:val="18"/>
        </w:rPr>
        <w:t xml:space="preserve">, historian Donald </w:t>
      </w:r>
      <w:proofErr w:type="spellStart"/>
      <w:r w:rsidRPr="00C2704D">
        <w:rPr>
          <w:rFonts w:asciiTheme="minorHAnsi" w:eastAsiaTheme="majorEastAsia" w:hAnsiTheme="minorHAnsi" w:cstheme="minorHAnsi"/>
          <w:sz w:val="18"/>
          <w:szCs w:val="18"/>
        </w:rPr>
        <w:t>Worster</w:t>
      </w:r>
      <w:proofErr w:type="spellEnd"/>
      <w:r w:rsidRPr="00C2704D">
        <w:rPr>
          <w:rFonts w:asciiTheme="minorHAnsi" w:eastAsiaTheme="majorEastAsia" w:hAnsiTheme="minorHAnsi" w:cstheme="minorHAnsi"/>
          <w:sz w:val="18"/>
          <w:szCs w:val="18"/>
        </w:rPr>
        <w:t xml:space="preserve"> (</w:t>
      </w:r>
      <w:hyperlink r:id="rId104" w:anchor="ref-CR18" w:tooltip="Worster D (1985) Rivers of empire: water, aridity and the growth of the American West. Pantheon, New York" w:history="1">
        <w:r w:rsidRPr="00C2704D">
          <w:rPr>
            <w:rStyle w:val="Hyperlink"/>
            <w:rFonts w:asciiTheme="minorHAnsi" w:eastAsiaTheme="majorEastAsia" w:hAnsiTheme="minorHAnsi" w:cstheme="minorHAnsi"/>
            <w:color w:val="004B83"/>
            <w:sz w:val="18"/>
            <w:szCs w:val="18"/>
          </w:rPr>
          <w:t>1985</w:t>
        </w:r>
      </w:hyperlink>
      <w:r w:rsidRPr="00C2704D">
        <w:rPr>
          <w:rFonts w:asciiTheme="minorHAnsi" w:eastAsiaTheme="majorEastAsia" w:hAnsiTheme="minorHAnsi" w:cstheme="minorHAnsi"/>
          <w:sz w:val="18"/>
          <w:szCs w:val="18"/>
        </w:rPr>
        <w:t xml:space="preserve">) stresses the ways in which </w:t>
      </w:r>
      <w:r w:rsidRPr="00C2704D">
        <w:rPr>
          <w:rFonts w:asciiTheme="minorHAnsi" w:eastAsiaTheme="majorEastAsia" w:hAnsiTheme="minorHAnsi" w:cstheme="minorHAnsi"/>
          <w:u w:val="single"/>
        </w:rPr>
        <w:t xml:space="preserve">peoples define and re-define themselves over time through attempts to transform and regulate water to accommodate human demands: </w:t>
      </w:r>
      <w:r w:rsidRPr="00C2704D">
        <w:rPr>
          <w:rFonts w:asciiTheme="minorHAnsi" w:eastAsiaTheme="majorEastAsia" w:hAnsiTheme="minorHAnsi" w:cstheme="minorHAnsi"/>
          <w:b/>
          <w:bCs/>
          <w:u w:val="single"/>
        </w:rPr>
        <w:t xml:space="preserve">Irrigation, on the other hand, is a type of water control that is constant, pervasive, and more socially demanding. Unlike flood protection, it leads in all cases to communal reorganization, to new patterns of human interaction, </w:t>
      </w:r>
      <w:r w:rsidRPr="00C2704D">
        <w:rPr>
          <w:rFonts w:asciiTheme="minorHAnsi" w:eastAsiaTheme="majorEastAsia" w:hAnsiTheme="minorHAnsi" w:cstheme="minorHAnsi"/>
          <w:sz w:val="11"/>
          <w:szCs w:val="11"/>
        </w:rPr>
        <w:t>to new forms of discipline and authority.</w:t>
      </w:r>
      <w:r w:rsidRPr="00C2704D">
        <w:rPr>
          <w:rFonts w:asciiTheme="minorHAnsi" w:eastAsiaTheme="majorEastAsia" w:hAnsiTheme="minorHAnsi" w:cstheme="minorHAnsi"/>
          <w:b/>
          <w:bCs/>
          <w:u w:val="single"/>
        </w:rPr>
        <w:t xml:space="preserve"> The difference is between holding an umbrella over your head and making the rain go somewhere else. The first is a momentary defense, the second a concerted attempt to control and defeat a threat once and for all. Consequently, nothing suggests more clearly than the study of irrigation in history how dependent societies may become, not merely on water, but on their manipulation of its flow</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1"/>
          <w:szCs w:val="11"/>
        </w:rPr>
        <w:t>(</w:t>
      </w:r>
      <w:proofErr w:type="spellStart"/>
      <w:r w:rsidRPr="00C2704D">
        <w:rPr>
          <w:rFonts w:asciiTheme="minorHAnsi" w:eastAsiaTheme="majorEastAsia" w:hAnsiTheme="minorHAnsi" w:cstheme="minorHAnsi"/>
          <w:sz w:val="11"/>
          <w:szCs w:val="11"/>
        </w:rPr>
        <w:t>Worster</w:t>
      </w:r>
      <w:proofErr w:type="spellEnd"/>
      <w:r w:rsidRPr="00C2704D">
        <w:rPr>
          <w:rFonts w:asciiTheme="minorHAnsi" w:eastAsiaTheme="majorEastAsia" w:hAnsiTheme="minorHAnsi" w:cstheme="minorHAnsi"/>
          <w:sz w:val="11"/>
          <w:szCs w:val="11"/>
        </w:rPr>
        <w:t> </w:t>
      </w:r>
      <w:hyperlink r:id="rId105" w:anchor="ref-CR18" w:tooltip="Worster D (1985) Rivers of empire: water, aridity and the growth of the American West. Pantheon, New York" w:history="1">
        <w:r w:rsidRPr="00C2704D">
          <w:rPr>
            <w:rStyle w:val="Hyperlink"/>
            <w:rFonts w:asciiTheme="minorHAnsi" w:eastAsiaTheme="majorEastAsia" w:hAnsiTheme="minorHAnsi" w:cstheme="minorHAnsi"/>
            <w:color w:val="004B83"/>
            <w:sz w:val="11"/>
            <w:szCs w:val="11"/>
          </w:rPr>
          <w:t>1985</w:t>
        </w:r>
      </w:hyperlink>
      <w:r w:rsidRPr="00C2704D">
        <w:rPr>
          <w:rFonts w:asciiTheme="minorHAnsi" w:eastAsiaTheme="majorEastAsia" w:hAnsiTheme="minorHAnsi" w:cstheme="minorHAnsi"/>
          <w:sz w:val="11"/>
          <w:szCs w:val="11"/>
        </w:rPr>
        <w:t xml:space="preserve">, p. 20). </w:t>
      </w:r>
      <w:r w:rsidRPr="00C2704D">
        <w:rPr>
          <w:rFonts w:asciiTheme="minorHAnsi" w:eastAsiaTheme="majorEastAsia" w:hAnsiTheme="minorHAnsi" w:cstheme="minorHAnsi"/>
          <w:sz w:val="16"/>
          <w:szCs w:val="16"/>
        </w:rPr>
        <w:t xml:space="preserve">In deploying Karl </w:t>
      </w:r>
      <w:proofErr w:type="spellStart"/>
      <w:r w:rsidRPr="00C2704D">
        <w:rPr>
          <w:rFonts w:asciiTheme="minorHAnsi" w:eastAsiaTheme="majorEastAsia" w:hAnsiTheme="minorHAnsi" w:cstheme="minorHAnsi"/>
          <w:sz w:val="16"/>
          <w:szCs w:val="16"/>
        </w:rPr>
        <w:t>Wittfogel’s</w:t>
      </w:r>
      <w:proofErr w:type="spellEnd"/>
      <w:r w:rsidRPr="00C2704D">
        <w:rPr>
          <w:rFonts w:asciiTheme="minorHAnsi" w:eastAsiaTheme="majorEastAsia" w:hAnsiTheme="minorHAnsi" w:cstheme="minorHAnsi"/>
          <w:sz w:val="16"/>
          <w:szCs w:val="16"/>
        </w:rPr>
        <w:t xml:space="preserve"> concept of hydraulic empires within the context of the western U.S., </w:t>
      </w:r>
      <w:proofErr w:type="spellStart"/>
      <w:r w:rsidRPr="00C2704D">
        <w:rPr>
          <w:rFonts w:asciiTheme="minorHAnsi" w:eastAsiaTheme="majorEastAsia" w:hAnsiTheme="minorHAnsi" w:cstheme="minorHAnsi"/>
          <w:sz w:val="16"/>
          <w:szCs w:val="16"/>
        </w:rPr>
        <w:t>Worster</w:t>
      </w:r>
      <w:proofErr w:type="spellEnd"/>
      <w:r w:rsidRPr="00C2704D">
        <w:rPr>
          <w:rFonts w:asciiTheme="minorHAnsi" w:eastAsiaTheme="majorEastAsia" w:hAnsiTheme="minorHAnsi" w:cstheme="minorHAnsi"/>
          <w:sz w:val="16"/>
          <w:szCs w:val="16"/>
        </w:rPr>
        <w:t xml:space="preserve"> delves into settler colonialism, although he did not label it as such. </w:t>
      </w:r>
      <w:proofErr w:type="spellStart"/>
      <w:r w:rsidRPr="00C2704D">
        <w:rPr>
          <w:rFonts w:asciiTheme="minorHAnsi" w:eastAsiaTheme="majorEastAsia" w:hAnsiTheme="minorHAnsi" w:cstheme="minorHAnsi"/>
          <w:sz w:val="16"/>
          <w:szCs w:val="16"/>
        </w:rPr>
        <w:t>Worster</w:t>
      </w:r>
      <w:proofErr w:type="spellEnd"/>
      <w:r w:rsidRPr="00C2704D">
        <w:rPr>
          <w:rFonts w:asciiTheme="minorHAnsi" w:eastAsiaTheme="majorEastAsia" w:hAnsiTheme="minorHAnsi" w:cstheme="minorHAnsi"/>
          <w:sz w:val="16"/>
          <w:szCs w:val="16"/>
        </w:rPr>
        <w:t xml:space="preserve"> considers how</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 xml:space="preserve">ideologies, material conditions, and institutional arrangements transformed and regulated water and in so doing facilitated the development of settler colonialism. In turn, settler colonialism influenced additional transformations in ideologies, material conditions, and institutions that reinforced the fluidity of these processes. </w:t>
      </w:r>
      <w:r w:rsidRPr="00C2704D">
        <w:rPr>
          <w:rFonts w:asciiTheme="minorHAnsi" w:eastAsiaTheme="majorEastAsia" w:hAnsiTheme="minorHAnsi" w:cstheme="minorHAnsi"/>
          <w:u w:val="single"/>
        </w:rPr>
        <w:t xml:space="preserve">The articles in this issue contribute to better understanding these dynamics. Ideology, which we see broadly as a set of dominant ideas that come to be established at particular times and places </w:t>
      </w:r>
      <w:r w:rsidRPr="00C2704D">
        <w:rPr>
          <w:rFonts w:asciiTheme="minorHAnsi" w:eastAsiaTheme="majorEastAsia" w:hAnsiTheme="minorHAnsi" w:cstheme="minorHAnsi"/>
          <w:sz w:val="10"/>
          <w:szCs w:val="10"/>
        </w:rPr>
        <w:t>(Loftus and Lumsden </w:t>
      </w:r>
      <w:hyperlink r:id="rId106" w:anchor="ref-CR13" w:tooltip="Loftus A, Lumsden F (2008) Reworking hegemony in the urban waterscape. Trans Inst Br Geogr 33:109–126" w:history="1">
        <w:r w:rsidRPr="00C2704D">
          <w:rPr>
            <w:rStyle w:val="Hyperlink"/>
            <w:rFonts w:asciiTheme="minorHAnsi" w:eastAsiaTheme="majorEastAsia" w:hAnsiTheme="minorHAnsi" w:cstheme="minorHAnsi"/>
            <w:color w:val="004B83"/>
            <w:sz w:val="10"/>
            <w:szCs w:val="10"/>
          </w:rPr>
          <w:t>2008</w:t>
        </w:r>
      </w:hyperlink>
      <w:r w:rsidRPr="00C2704D">
        <w:rPr>
          <w:rFonts w:asciiTheme="minorHAnsi" w:eastAsiaTheme="majorEastAsia" w:hAnsiTheme="minorHAnsi" w:cstheme="minorHAnsi"/>
          <w:sz w:val="10"/>
          <w:szCs w:val="10"/>
        </w:rPr>
        <w:t>),</w:t>
      </w:r>
      <w:r w:rsidRPr="00C2704D">
        <w:rPr>
          <w:rFonts w:asciiTheme="minorHAnsi" w:eastAsiaTheme="majorEastAsia" w:hAnsiTheme="minorHAnsi" w:cstheme="minorHAnsi"/>
          <w:u w:val="single"/>
        </w:rPr>
        <w:t xml:space="preserve"> are fundamental to the transformation and regulation of water in settler colonialism</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6"/>
          <w:szCs w:val="16"/>
        </w:rPr>
        <w:t xml:space="preserve">In this issue, Maxwell discusses the ideologies surrounding the drainage movements and crusades of the nineteenth and early twentieth centuries, which developed as a means to solve what were viewed as the problems of swamps. The “common sense” of the time dictated that swamps in general, and the Back Swamp in particular, were unhealthy, dangerous places, harboring bad odors and worse. These notions and popular fears justified the transformations that followed and the regulations which facilitate taking the swamps away from the Lumbee and Tuscarora peoples, who as it turns out had quite different ideologies associated with the Back Swamp. </w:t>
      </w:r>
      <w:r w:rsidRPr="00C2704D">
        <w:rPr>
          <w:rFonts w:asciiTheme="minorHAnsi" w:eastAsiaTheme="majorEastAsia" w:hAnsiTheme="minorHAnsi" w:cstheme="minorHAnsi"/>
          <w:u w:val="single"/>
        </w:rPr>
        <w:t>Materials conditions are of obvious importance within settler colonialism, given the need for physical means through which water gets transformed in the name of commodifying natural resources for imperial markets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5"/>
          <w:szCs w:val="15"/>
        </w:rPr>
        <w:t xml:space="preserve">In this issue, Padilla Ramos and Moctezuma </w:t>
      </w:r>
      <w:proofErr w:type="spellStart"/>
      <w:r w:rsidRPr="00C2704D">
        <w:rPr>
          <w:rFonts w:asciiTheme="minorHAnsi" w:eastAsiaTheme="majorEastAsia" w:hAnsiTheme="minorHAnsi" w:cstheme="minorHAnsi"/>
          <w:sz w:val="15"/>
          <w:szCs w:val="15"/>
        </w:rPr>
        <w:t>Zamarron</w:t>
      </w:r>
      <w:proofErr w:type="spellEnd"/>
      <w:r w:rsidRPr="00C2704D">
        <w:rPr>
          <w:rFonts w:asciiTheme="minorHAnsi" w:eastAsiaTheme="majorEastAsia" w:hAnsiTheme="minorHAnsi" w:cstheme="minorHAnsi"/>
          <w:sz w:val="15"/>
          <w:szCs w:val="15"/>
        </w:rPr>
        <w:t xml:space="preserve"> address the material conditions that facilitated settler colonialism in northern Mexico. They explain how the ever-increasing drive to construct infrastructure to slow, store, and divert water flows, established over the decades on the Yaqui River, transformed the waterbody from a source of sustenance, pride, and inspiration for the Yaqui people into polluted trickles. Also in this issue, Ballantine examines a long history of industrial development and urbanization that materially converted the waters, estuaries, and marshes in the Puyallup River into real estate and commodities. These conversions came at the expense of the Puyallup people’s ability to fish and </w:t>
      </w:r>
      <w:r w:rsidRPr="00C2704D">
        <w:rPr>
          <w:rFonts w:asciiTheme="minorHAnsi" w:eastAsiaTheme="majorEastAsia" w:hAnsiTheme="minorHAnsi" w:cstheme="minorHAnsi"/>
          <w:sz w:val="15"/>
          <w:szCs w:val="15"/>
        </w:rPr>
        <w:lastRenderedPageBreak/>
        <w:t xml:space="preserve">sustain their identity and </w:t>
      </w:r>
      <w:proofErr w:type="spellStart"/>
      <w:r w:rsidRPr="00C2704D">
        <w:rPr>
          <w:rFonts w:asciiTheme="minorHAnsi" w:eastAsiaTheme="majorEastAsia" w:hAnsiTheme="minorHAnsi" w:cstheme="minorHAnsi"/>
          <w:sz w:val="15"/>
          <w:szCs w:val="15"/>
        </w:rPr>
        <w:t>livelihoods.Institutional</w:t>
      </w:r>
      <w:proofErr w:type="spellEnd"/>
      <w:r w:rsidRPr="00C2704D">
        <w:rPr>
          <w:rFonts w:asciiTheme="minorHAnsi" w:eastAsiaTheme="majorEastAsia" w:hAnsiTheme="minorHAnsi" w:cstheme="minorHAnsi"/>
          <w:sz w:val="15"/>
          <w:szCs w:val="15"/>
        </w:rPr>
        <w:t xml:space="preserve"> arrangements can organize, legitimize, and reinforce settler colonialism, and may include a wide variety of water institutions. In this issue, Hidalgo, </w:t>
      </w:r>
      <w:proofErr w:type="spellStart"/>
      <w:r w:rsidRPr="00C2704D">
        <w:rPr>
          <w:rFonts w:asciiTheme="minorHAnsi" w:eastAsiaTheme="majorEastAsia" w:hAnsiTheme="minorHAnsi" w:cstheme="minorHAnsi"/>
          <w:sz w:val="15"/>
          <w:szCs w:val="15"/>
        </w:rPr>
        <w:t>Boelens</w:t>
      </w:r>
      <w:proofErr w:type="spellEnd"/>
      <w:r w:rsidRPr="00C2704D">
        <w:rPr>
          <w:rFonts w:asciiTheme="minorHAnsi" w:eastAsiaTheme="majorEastAsia" w:hAnsiTheme="minorHAnsi" w:cstheme="minorHAnsi"/>
          <w:sz w:val="15"/>
          <w:szCs w:val="15"/>
        </w:rPr>
        <w:t xml:space="preserve">, and Vos write about the Andean people of </w:t>
      </w:r>
      <w:proofErr w:type="spellStart"/>
      <w:r w:rsidRPr="00C2704D">
        <w:rPr>
          <w:rFonts w:asciiTheme="minorHAnsi" w:eastAsiaTheme="majorEastAsia" w:hAnsiTheme="minorHAnsi" w:cstheme="minorHAnsi"/>
          <w:sz w:val="15"/>
          <w:szCs w:val="15"/>
        </w:rPr>
        <w:t>Tabucundo</w:t>
      </w:r>
      <w:proofErr w:type="spellEnd"/>
      <w:r w:rsidRPr="00C2704D">
        <w:rPr>
          <w:rFonts w:asciiTheme="minorHAnsi" w:eastAsiaTheme="majorEastAsia" w:hAnsiTheme="minorHAnsi" w:cstheme="minorHAnsi"/>
          <w:sz w:val="15"/>
          <w:szCs w:val="15"/>
        </w:rPr>
        <w:t>, who viewed (and continue to view) settler colonial institutions associated with water use, distribution, and allocation as being outgrowths of the </w:t>
      </w:r>
      <w:proofErr w:type="spellStart"/>
      <w:r w:rsidRPr="00C2704D">
        <w:rPr>
          <w:rFonts w:asciiTheme="minorHAnsi" w:eastAsiaTheme="majorEastAsia" w:hAnsiTheme="minorHAnsi" w:cstheme="minorHAnsi"/>
          <w:i/>
          <w:iCs/>
          <w:sz w:val="15"/>
          <w:szCs w:val="15"/>
        </w:rPr>
        <w:t>pishtaku</w:t>
      </w:r>
      <w:proofErr w:type="spellEnd"/>
      <w:r w:rsidRPr="00C2704D">
        <w:rPr>
          <w:rFonts w:asciiTheme="minorHAnsi" w:eastAsiaTheme="majorEastAsia" w:hAnsiTheme="minorHAnsi" w:cstheme="minorHAnsi"/>
          <w:i/>
          <w:iCs/>
          <w:sz w:val="15"/>
          <w:szCs w:val="15"/>
        </w:rPr>
        <w:t>.</w:t>
      </w:r>
      <w:r w:rsidRPr="00C2704D">
        <w:rPr>
          <w:rFonts w:asciiTheme="minorHAnsi" w:eastAsiaTheme="majorEastAsia" w:hAnsiTheme="minorHAnsi" w:cstheme="minorHAnsi"/>
          <w:sz w:val="15"/>
          <w:szCs w:val="15"/>
        </w:rPr>
        <w:t> The </w:t>
      </w:r>
      <w:proofErr w:type="spellStart"/>
      <w:r w:rsidRPr="00C2704D">
        <w:rPr>
          <w:rFonts w:asciiTheme="minorHAnsi" w:eastAsiaTheme="majorEastAsia" w:hAnsiTheme="minorHAnsi" w:cstheme="minorHAnsi"/>
          <w:i/>
          <w:iCs/>
          <w:sz w:val="15"/>
          <w:szCs w:val="15"/>
        </w:rPr>
        <w:t>pishtaku</w:t>
      </w:r>
      <w:proofErr w:type="spellEnd"/>
      <w:r w:rsidRPr="00C2704D">
        <w:rPr>
          <w:rFonts w:asciiTheme="minorHAnsi" w:eastAsiaTheme="majorEastAsia" w:hAnsiTheme="minorHAnsi" w:cstheme="minorHAnsi"/>
          <w:sz w:val="15"/>
          <w:szCs w:val="15"/>
        </w:rPr>
        <w:t xml:space="preserve"> is a mythical Andean vampire, who drains away their water, taking away their life energy and wealth. Also in this issue, </w:t>
      </w:r>
      <w:proofErr w:type="spellStart"/>
      <w:r w:rsidRPr="00C2704D">
        <w:rPr>
          <w:rFonts w:asciiTheme="minorHAnsi" w:eastAsiaTheme="majorEastAsia" w:hAnsiTheme="minorHAnsi" w:cstheme="minorHAnsi"/>
          <w:sz w:val="15"/>
          <w:szCs w:val="15"/>
        </w:rPr>
        <w:t>Tipa</w:t>
      </w:r>
      <w:proofErr w:type="spellEnd"/>
      <w:r w:rsidRPr="00C2704D">
        <w:rPr>
          <w:rFonts w:asciiTheme="minorHAnsi" w:eastAsiaTheme="majorEastAsia" w:hAnsiTheme="minorHAnsi" w:cstheme="minorHAnsi"/>
          <w:sz w:val="15"/>
          <w:szCs w:val="15"/>
        </w:rPr>
        <w:t xml:space="preserve"> and Nelson describe historic initiatives of government institutions that, while facilitating settlement of the South Island of New Zealand, directly and indirectly jeopardized the waters, foods, and lifestyles of the Ngai </w:t>
      </w:r>
      <w:proofErr w:type="spellStart"/>
      <w:r w:rsidRPr="00C2704D">
        <w:rPr>
          <w:rFonts w:asciiTheme="minorHAnsi" w:eastAsiaTheme="majorEastAsia" w:hAnsiTheme="minorHAnsi" w:cstheme="minorHAnsi"/>
          <w:sz w:val="15"/>
          <w:szCs w:val="15"/>
        </w:rPr>
        <w:t>Tahu</w:t>
      </w:r>
      <w:proofErr w:type="spellEnd"/>
      <w:r w:rsidRPr="00C2704D">
        <w:rPr>
          <w:rFonts w:asciiTheme="minorHAnsi" w:eastAsiaTheme="majorEastAsia" w:hAnsiTheme="minorHAnsi" w:cstheme="minorHAnsi"/>
          <w:sz w:val="15"/>
          <w:szCs w:val="15"/>
        </w:rPr>
        <w:t xml:space="preserve"> (Maori). Other dimensions of the cultural politics of water considered by these authors include Indigenous responses and resistance against settler colonialism and their part in shaping places. In the re-making of places, the articles describe the deployment of historical knowledge. </w:t>
      </w:r>
      <w:proofErr w:type="spellStart"/>
      <w:r w:rsidRPr="00C2704D">
        <w:rPr>
          <w:rFonts w:asciiTheme="minorHAnsi" w:eastAsiaTheme="majorEastAsia" w:hAnsiTheme="minorHAnsi" w:cstheme="minorHAnsi"/>
          <w:sz w:val="15"/>
          <w:szCs w:val="15"/>
        </w:rPr>
        <w:t>Tipa</w:t>
      </w:r>
      <w:proofErr w:type="spellEnd"/>
      <w:r w:rsidRPr="00C2704D">
        <w:rPr>
          <w:rFonts w:asciiTheme="minorHAnsi" w:eastAsiaTheme="majorEastAsia" w:hAnsiTheme="minorHAnsi" w:cstheme="minorHAnsi"/>
          <w:sz w:val="15"/>
          <w:szCs w:val="15"/>
        </w:rPr>
        <w:t xml:space="preserve"> and Nelson’s work with the Ngai </w:t>
      </w:r>
      <w:proofErr w:type="spellStart"/>
      <w:r w:rsidRPr="00C2704D">
        <w:rPr>
          <w:rFonts w:asciiTheme="minorHAnsi" w:eastAsiaTheme="majorEastAsia" w:hAnsiTheme="minorHAnsi" w:cstheme="minorHAnsi"/>
          <w:sz w:val="15"/>
          <w:szCs w:val="15"/>
        </w:rPr>
        <w:t>Tahu</w:t>
      </w:r>
      <w:proofErr w:type="spellEnd"/>
      <w:r w:rsidRPr="00C2704D">
        <w:rPr>
          <w:rFonts w:asciiTheme="minorHAnsi" w:eastAsiaTheme="majorEastAsia" w:hAnsiTheme="minorHAnsi" w:cstheme="minorHAnsi"/>
          <w:sz w:val="15"/>
          <w:szCs w:val="15"/>
        </w:rPr>
        <w:t xml:space="preserve"> provides an example of this as they examine how historical knowledge of water has recently been integrated into eco-cultural restoration, which aims to simultaneously restore ecosystems and Indigenous culture. For example, within the Waitaki river catchment/watershed, work to support </w:t>
      </w:r>
      <w:proofErr w:type="spellStart"/>
      <w:r w:rsidRPr="00C2704D">
        <w:rPr>
          <w:rFonts w:asciiTheme="minorHAnsi" w:eastAsiaTheme="majorEastAsia" w:hAnsiTheme="minorHAnsi" w:cstheme="minorHAnsi"/>
          <w:sz w:val="15"/>
          <w:szCs w:val="15"/>
        </w:rPr>
        <w:t>mahinga</w:t>
      </w:r>
      <w:proofErr w:type="spellEnd"/>
      <w:r w:rsidRPr="00C2704D">
        <w:rPr>
          <w:rFonts w:asciiTheme="minorHAnsi" w:eastAsiaTheme="majorEastAsia" w:hAnsiTheme="minorHAnsi" w:cstheme="minorHAnsi"/>
          <w:sz w:val="15"/>
          <w:szCs w:val="15"/>
        </w:rPr>
        <w:t xml:space="preserve"> kai, or places where foods and cultural materials are procured, has involved efforts to restore traditionally-relevant species, both aquatic and terrestrial, as well as initiatives to restore access to the Ngai </w:t>
      </w:r>
      <w:proofErr w:type="spellStart"/>
      <w:r w:rsidRPr="00C2704D">
        <w:rPr>
          <w:rFonts w:asciiTheme="minorHAnsi" w:eastAsiaTheme="majorEastAsia" w:hAnsiTheme="minorHAnsi" w:cstheme="minorHAnsi"/>
          <w:sz w:val="15"/>
          <w:szCs w:val="15"/>
        </w:rPr>
        <w:t>Tahu</w:t>
      </w:r>
      <w:proofErr w:type="spellEnd"/>
      <w:r w:rsidRPr="00C2704D">
        <w:rPr>
          <w:rFonts w:asciiTheme="minorHAnsi" w:eastAsiaTheme="majorEastAsia" w:hAnsiTheme="minorHAnsi" w:cstheme="minorHAnsi"/>
          <w:sz w:val="15"/>
          <w:szCs w:val="15"/>
        </w:rPr>
        <w: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 xml:space="preserve">Hidalgo, </w:t>
      </w:r>
      <w:proofErr w:type="spellStart"/>
      <w:r w:rsidRPr="00C2704D">
        <w:rPr>
          <w:rFonts w:asciiTheme="minorHAnsi" w:eastAsiaTheme="majorEastAsia" w:hAnsiTheme="minorHAnsi" w:cstheme="minorHAnsi"/>
          <w:b/>
          <w:bCs/>
          <w:u w:val="single"/>
        </w:rPr>
        <w:t>Boelens</w:t>
      </w:r>
      <w:proofErr w:type="spellEnd"/>
      <w:r w:rsidRPr="00C2704D">
        <w:rPr>
          <w:rFonts w:asciiTheme="minorHAnsi" w:eastAsiaTheme="majorEastAsia" w:hAnsiTheme="minorHAnsi" w:cstheme="minorHAnsi"/>
          <w:b/>
          <w:bCs/>
          <w:u w:val="single"/>
        </w:rPr>
        <w:t xml:space="preserve">, and Vos explain a strategy used by the Andean people of </w:t>
      </w:r>
      <w:proofErr w:type="spellStart"/>
      <w:r w:rsidRPr="00C2704D">
        <w:rPr>
          <w:rFonts w:asciiTheme="minorHAnsi" w:eastAsiaTheme="majorEastAsia" w:hAnsiTheme="minorHAnsi" w:cstheme="minorHAnsi"/>
          <w:b/>
          <w:bCs/>
          <w:u w:val="single"/>
        </w:rPr>
        <w:t>Tabacundo</w:t>
      </w:r>
      <w:proofErr w:type="spellEnd"/>
      <w:r w:rsidRPr="00C2704D">
        <w:rPr>
          <w:rFonts w:asciiTheme="minorHAnsi" w:eastAsiaTheme="majorEastAsia" w:hAnsiTheme="minorHAnsi" w:cstheme="minorHAnsi"/>
          <w:b/>
          <w:bCs/>
          <w:u w:val="single"/>
        </w:rPr>
        <w:t xml:space="preserve"> in which they established their own institution to wrest control of the administration of an irrigation system</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8"/>
          <w:szCs w:val="18"/>
        </w:rPr>
        <w:t>that had previously been prioritizing water deliveries for export-oriented flower companies.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This involved forcibly taking control of the infrastructure and redesigning water allocation and delivery schemes so that Indigenous customs and rules became fully integrated. Ballantine describes the Puyallup Tribe’s resistance strategies to change the water by improving its quality at the same time as they sought to alter their subordinate position in the management of water resources. </w:t>
      </w:r>
      <w:r w:rsidRPr="00C2704D">
        <w:rPr>
          <w:rFonts w:asciiTheme="minorHAnsi" w:eastAsiaTheme="majorEastAsia" w:hAnsiTheme="minorHAnsi" w:cstheme="minorHAnsi"/>
          <w:sz w:val="15"/>
          <w:szCs w:val="15"/>
        </w:rPr>
        <w:t>Their strategies included ‘fish-ins’ during the 1960s and 1970s, in which tribal members stood up to armed state representatives to defend their fishing rights.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The Tribe also deployed litigation successfully to reaffirm their sovereignty. </w:t>
      </w:r>
      <w:r w:rsidRPr="00C2704D">
        <w:rPr>
          <w:rFonts w:asciiTheme="minorHAnsi" w:eastAsiaTheme="majorEastAsia" w:hAnsiTheme="minorHAnsi" w:cstheme="minorHAnsi"/>
          <w:sz w:val="18"/>
          <w:szCs w:val="18"/>
        </w:rPr>
        <w:t xml:space="preserve">As a result of this litigation, </w:t>
      </w:r>
      <w:proofErr w:type="spellStart"/>
      <w:r w:rsidRPr="00C2704D">
        <w:rPr>
          <w:rFonts w:asciiTheme="minorHAnsi" w:eastAsiaTheme="majorEastAsia" w:hAnsiTheme="minorHAnsi" w:cstheme="minorHAnsi"/>
          <w:sz w:val="18"/>
          <w:szCs w:val="18"/>
        </w:rPr>
        <w:t>Puyallups</w:t>
      </w:r>
      <w:proofErr w:type="spellEnd"/>
      <w:r w:rsidRPr="00C2704D">
        <w:rPr>
          <w:rFonts w:asciiTheme="minorHAnsi" w:eastAsiaTheme="majorEastAsia" w:hAnsiTheme="minorHAnsi" w:cstheme="minorHAnsi"/>
          <w:sz w:val="18"/>
          <w:szCs w:val="18"/>
        </w:rPr>
        <w:t xml:space="preserve"> can fish without interference from the state of Washington and laid the groundwork to better protect water quality and restore aquatic habitats. Moreover, the Puyallup have benefited from federal legislation that identifies hazardous materials associated with part of their waters and which mandates environmental remediation efforts.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 xml:space="preserve">Each of these initiatives was guided by historical knowledge of water that connected to a vision for future generations of place. </w:t>
      </w:r>
    </w:p>
    <w:p w14:paraId="39F12E77" w14:textId="749067CB" w:rsidR="00E17110" w:rsidRPr="00C2704D" w:rsidRDefault="00E17110" w:rsidP="004261CA">
      <w:pPr>
        <w:spacing w:after="360"/>
        <w:rPr>
          <w:rFonts w:asciiTheme="minorHAnsi" w:eastAsiaTheme="majorEastAsia" w:hAnsiTheme="minorHAnsi" w:cstheme="minorHAnsi"/>
          <w:b/>
          <w:bCs/>
          <w:u w:val="single"/>
        </w:rPr>
      </w:pPr>
    </w:p>
    <w:p w14:paraId="2725F45B" w14:textId="77777777" w:rsidR="00E17110" w:rsidRPr="00C2704D" w:rsidRDefault="00E17110" w:rsidP="00E17110">
      <w:pPr>
        <w:rPr>
          <w:rStyle w:val="Emphasis"/>
          <w:rFonts w:asciiTheme="minorHAnsi" w:eastAsiaTheme="majorEastAsia" w:hAnsiTheme="minorHAnsi" w:cstheme="minorHAnsi"/>
        </w:rPr>
      </w:pPr>
    </w:p>
    <w:p w14:paraId="761C12E2" w14:textId="77777777" w:rsidR="00E17110" w:rsidRPr="00C2704D" w:rsidRDefault="00E17110" w:rsidP="00E17110">
      <w:pPr>
        <w:pStyle w:val="Heading4"/>
        <w:rPr>
          <w:rFonts w:asciiTheme="minorHAnsi" w:hAnsiTheme="minorHAnsi" w:cstheme="minorHAnsi"/>
        </w:rPr>
      </w:pPr>
      <w:r w:rsidRPr="00C2704D">
        <w:rPr>
          <w:rFonts w:asciiTheme="minorHAnsi" w:hAnsiTheme="minorHAnsi" w:cstheme="minorHAnsi"/>
        </w:rPr>
        <w:t>Utilitarian cultural practices are the root cause of environmental destruction – applying Native resource ethics to water policy solves resource exploitation through incorporating affectual relationships to nature</w:t>
      </w:r>
    </w:p>
    <w:p w14:paraId="2E0D6169" w14:textId="77777777" w:rsidR="00E17110" w:rsidRPr="00C2704D" w:rsidRDefault="00E17110" w:rsidP="00E17110">
      <w:pPr>
        <w:pStyle w:val="ListParagraph"/>
        <w:numPr>
          <w:ilvl w:val="0"/>
          <w:numId w:val="13"/>
        </w:numPr>
        <w:rPr>
          <w:rFonts w:asciiTheme="minorHAnsi" w:eastAsiaTheme="majorEastAsia" w:hAnsiTheme="minorHAnsi" w:cstheme="minorHAnsi"/>
        </w:rPr>
      </w:pPr>
      <w:r w:rsidRPr="00C2704D">
        <w:rPr>
          <w:rFonts w:asciiTheme="minorHAnsi" w:eastAsiaTheme="majorEastAsia" w:hAnsiTheme="minorHAnsi" w:cstheme="minorHAnsi"/>
        </w:rPr>
        <w:t xml:space="preserve">Possible framing card/solvency method </w:t>
      </w:r>
    </w:p>
    <w:p w14:paraId="525ED5FB" w14:textId="77777777" w:rsidR="00E17110" w:rsidRPr="00C2704D" w:rsidRDefault="00E17110" w:rsidP="00E17110">
      <w:pPr>
        <w:rPr>
          <w:rStyle w:val="Style13ptBold"/>
          <w:rFonts w:asciiTheme="minorHAnsi" w:eastAsiaTheme="majorEastAsia" w:hAnsiTheme="minorHAnsi" w:cstheme="minorHAnsi"/>
          <w:b w:val="0"/>
          <w:bCs/>
          <w:sz w:val="22"/>
        </w:rPr>
      </w:pPr>
      <w:proofErr w:type="spellStart"/>
      <w:r w:rsidRPr="00C2704D">
        <w:rPr>
          <w:rStyle w:val="Style13ptBold"/>
          <w:rFonts w:asciiTheme="minorHAnsi" w:eastAsiaTheme="majorEastAsia" w:hAnsiTheme="minorHAnsi" w:cstheme="minorHAnsi"/>
        </w:rPr>
        <w:t>Jostad</w:t>
      </w:r>
      <w:proofErr w:type="spellEnd"/>
      <w:r w:rsidRPr="00C2704D">
        <w:rPr>
          <w:rStyle w:val="Style13ptBold"/>
          <w:rFonts w:asciiTheme="minorHAnsi" w:eastAsiaTheme="majorEastAsia" w:hAnsiTheme="minorHAnsi" w:cstheme="minorHAnsi"/>
        </w:rPr>
        <w:t xml:space="preserve">, McAvoy, and </w:t>
      </w:r>
      <w:proofErr w:type="spellStart"/>
      <w:r w:rsidRPr="00C2704D">
        <w:rPr>
          <w:rStyle w:val="Style13ptBold"/>
          <w:rFonts w:asciiTheme="minorHAnsi" w:eastAsiaTheme="majorEastAsia" w:hAnsiTheme="minorHAnsi" w:cstheme="minorHAnsi"/>
        </w:rPr>
        <w:t>Mcdonald</w:t>
      </w:r>
      <w:proofErr w:type="spellEnd"/>
      <w:r w:rsidRPr="00C2704D">
        <w:rPr>
          <w:rStyle w:val="Style13ptBold"/>
          <w:rFonts w:asciiTheme="minorHAnsi" w:eastAsiaTheme="majorEastAsia" w:hAnsiTheme="minorHAnsi" w:cstheme="minorHAnsi"/>
        </w:rPr>
        <w:t xml:space="preserve"> ’95 - </w:t>
      </w:r>
      <w:r w:rsidRPr="00C2704D">
        <w:rPr>
          <w:rFonts w:asciiTheme="minorHAnsi" w:eastAsiaTheme="majorEastAsia" w:hAnsiTheme="minorHAnsi" w:cstheme="minorHAnsi"/>
        </w:rPr>
        <w:t xml:space="preserve">Patricia M. </w:t>
      </w:r>
      <w:proofErr w:type="spellStart"/>
      <w:r w:rsidRPr="00C2704D">
        <w:rPr>
          <w:rFonts w:asciiTheme="minorHAnsi" w:eastAsiaTheme="majorEastAsia" w:hAnsiTheme="minorHAnsi" w:cstheme="minorHAnsi"/>
        </w:rPr>
        <w:t>Jostad</w:t>
      </w:r>
      <w:proofErr w:type="spellEnd"/>
      <w:r w:rsidRPr="00C2704D">
        <w:rPr>
          <w:rFonts w:asciiTheme="minorHAnsi" w:eastAsiaTheme="majorEastAsia" w:hAnsiTheme="minorHAnsi" w:cstheme="minorHAnsi"/>
        </w:rPr>
        <w:t xml:space="preserve">, Leo H. McAvoy &amp; Daniel McDonald ,12/20/95, (Native American land ethics: Implications for natural resource management, Society &amp; Natural Resources), 9:6, 565-581, </w:t>
      </w:r>
      <w:hyperlink r:id="rId107" w:history="1">
        <w:r w:rsidRPr="00C2704D">
          <w:rPr>
            <w:rStyle w:val="Hyperlink"/>
            <w:rFonts w:asciiTheme="minorHAnsi" w:eastAsiaTheme="majorEastAsia" w:hAnsiTheme="minorHAnsi" w:cstheme="minorHAnsi"/>
          </w:rPr>
          <w:t>https://doi.org/10.1080/08941929609380996</w:t>
        </w:r>
      </w:hyperlink>
      <w:r w:rsidRPr="00C2704D">
        <w:rPr>
          <w:rFonts w:asciiTheme="minorHAnsi" w:eastAsiaTheme="majorEastAsia" w:hAnsiTheme="minorHAnsi" w:cstheme="minorHAnsi"/>
        </w:rPr>
        <w:t xml:space="preserve"> - </w:t>
      </w:r>
      <w:proofErr w:type="spellStart"/>
      <w:r w:rsidRPr="00C2704D">
        <w:rPr>
          <w:rFonts w:asciiTheme="minorHAnsi" w:eastAsiaTheme="majorEastAsia" w:hAnsiTheme="minorHAnsi" w:cstheme="minorHAnsi"/>
        </w:rPr>
        <w:t>sel</w:t>
      </w:r>
      <w:proofErr w:type="spellEnd"/>
      <w:r w:rsidRPr="00C2704D">
        <w:rPr>
          <w:rFonts w:asciiTheme="minorHAnsi" w:eastAsiaTheme="majorEastAsia" w:hAnsiTheme="minorHAnsi" w:cstheme="minorHAnsi"/>
        </w:rPr>
        <w:t xml:space="preserve"> </w:t>
      </w:r>
    </w:p>
    <w:p w14:paraId="1B43DA0C" w14:textId="77777777" w:rsidR="00E17110" w:rsidRPr="00C2704D" w:rsidRDefault="00E17110" w:rsidP="00E17110">
      <w:pPr>
        <w:rPr>
          <w:rFonts w:asciiTheme="minorHAnsi" w:eastAsiaTheme="majorEastAsia" w:hAnsiTheme="minorHAnsi" w:cstheme="minorHAnsi"/>
          <w:sz w:val="12"/>
          <w:szCs w:val="12"/>
        </w:rPr>
      </w:pPr>
      <w:r w:rsidRPr="00C2704D">
        <w:rPr>
          <w:rFonts w:asciiTheme="minorHAnsi" w:eastAsiaTheme="majorEastAsia" w:hAnsiTheme="minorHAnsi" w:cstheme="minorHAnsi"/>
        </w:rPr>
        <w:t xml:space="preserve">A </w:t>
      </w:r>
      <w:r w:rsidRPr="00C2704D">
        <w:rPr>
          <w:rFonts w:asciiTheme="minorHAnsi" w:eastAsiaTheme="majorEastAsia" w:hAnsiTheme="minorHAnsi" w:cstheme="minorHAnsi"/>
          <w:u w:val="single"/>
        </w:rPr>
        <w:t>clearer understanding of a Native American land ethic is important</w:t>
      </w:r>
      <w:r w:rsidRPr="00C2704D">
        <w:rPr>
          <w:rFonts w:asciiTheme="minorHAnsi" w:eastAsiaTheme="majorEastAsia" w:hAnsiTheme="minorHAnsi" w:cstheme="minorHAnsi"/>
        </w:rPr>
        <w:t xml:space="preserve"> for two primary reasons. First, a </w:t>
      </w:r>
      <w:r w:rsidRPr="00C2704D">
        <w:rPr>
          <w:rFonts w:asciiTheme="minorHAnsi" w:eastAsiaTheme="majorEastAsia" w:hAnsiTheme="minorHAnsi" w:cstheme="minorHAnsi"/>
          <w:u w:val="single"/>
        </w:rPr>
        <w:t>clearer understanding is necessary because federal and state agency resource managers are increasingly required to work with tribal members</w:t>
      </w:r>
      <w:r w:rsidRPr="00C2704D">
        <w:rPr>
          <w:rFonts w:asciiTheme="minorHAnsi" w:eastAsiaTheme="majorEastAsia" w:hAnsiTheme="minorHAnsi" w:cstheme="minorHAnsi"/>
        </w:rPr>
        <w:t xml:space="preserve"> and managers </w:t>
      </w:r>
      <w:r w:rsidRPr="00C2704D">
        <w:rPr>
          <w:rFonts w:asciiTheme="minorHAnsi" w:eastAsiaTheme="majorEastAsia" w:hAnsiTheme="minorHAnsi" w:cstheme="minorHAnsi"/>
          <w:u w:val="single"/>
        </w:rPr>
        <w:t>regarding tribal natural resources and governmental natural resources in</w:t>
      </w:r>
      <w:r w:rsidRPr="00C2704D">
        <w:rPr>
          <w:rFonts w:asciiTheme="minorHAnsi" w:eastAsiaTheme="majorEastAsia" w:hAnsiTheme="minorHAnsi" w:cstheme="minorHAnsi"/>
        </w:rPr>
        <w:t xml:space="preserve"> and close to </w:t>
      </w:r>
      <w:r w:rsidRPr="00C2704D">
        <w:rPr>
          <w:rFonts w:asciiTheme="minorHAnsi" w:eastAsiaTheme="majorEastAsia" w:hAnsiTheme="minorHAnsi" w:cstheme="minorHAnsi"/>
          <w:u w:val="single"/>
        </w:rPr>
        <w:t>reservations. A lack of understanding has</w:t>
      </w:r>
      <w:r w:rsidRPr="00C2704D">
        <w:rPr>
          <w:rFonts w:asciiTheme="minorHAnsi" w:eastAsiaTheme="majorEastAsia" w:hAnsiTheme="minorHAnsi" w:cstheme="minorHAnsi"/>
        </w:rPr>
        <w:t xml:space="preserve"> created and </w:t>
      </w:r>
      <w:r w:rsidRPr="00C2704D">
        <w:rPr>
          <w:rFonts w:asciiTheme="minorHAnsi" w:eastAsiaTheme="majorEastAsia" w:hAnsiTheme="minorHAnsi" w:cstheme="minorHAnsi"/>
          <w:u w:val="single"/>
        </w:rPr>
        <w:t xml:space="preserve">exacerbated </w:t>
      </w:r>
      <w:r w:rsidRPr="00C2704D">
        <w:rPr>
          <w:rStyle w:val="StyleUnderline"/>
          <w:rFonts w:asciiTheme="minorHAnsi" w:eastAsiaTheme="majorEastAsia" w:hAnsiTheme="minorHAnsi" w:cstheme="minorHAnsi"/>
        </w:rPr>
        <w:t>conflict in the past</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Grinde</w:t>
      </w:r>
      <w:proofErr w:type="spellEnd"/>
      <w:r w:rsidRPr="00C2704D">
        <w:rPr>
          <w:rFonts w:asciiTheme="minorHAnsi" w:eastAsiaTheme="majorEastAsia" w:hAnsiTheme="minorHAnsi" w:cstheme="minorHAnsi"/>
        </w:rPr>
        <w:t xml:space="preserve"> &amp; Johansen, 1995; Jorgensen, 1984; </w:t>
      </w:r>
      <w:proofErr w:type="spellStart"/>
      <w:r w:rsidRPr="00C2704D">
        <w:rPr>
          <w:rFonts w:asciiTheme="minorHAnsi" w:eastAsiaTheme="majorEastAsia" w:hAnsiTheme="minorHAnsi" w:cstheme="minorHAnsi"/>
        </w:rPr>
        <w:t>Notzke</w:t>
      </w:r>
      <w:proofErr w:type="spellEnd"/>
      <w:r w:rsidRPr="00C2704D">
        <w:rPr>
          <w:rFonts w:asciiTheme="minorHAnsi" w:eastAsiaTheme="majorEastAsia" w:hAnsiTheme="minorHAnsi" w:cstheme="minorHAnsi"/>
        </w:rPr>
        <w:t xml:space="preserve">, 1994). </w:t>
      </w:r>
      <w:r w:rsidRPr="00C2704D">
        <w:rPr>
          <w:rStyle w:val="Emphasis"/>
          <w:rFonts w:asciiTheme="minorHAnsi" w:eastAsiaTheme="majorEastAsia" w:hAnsiTheme="minorHAnsi" w:cstheme="minorHAnsi"/>
        </w:rPr>
        <w:t xml:space="preserve">Such a lack of understanding and resulting conflict will likely continue concerning issues of sovereignty and treaty </w:t>
      </w:r>
      <w:r w:rsidRPr="00C2704D">
        <w:rPr>
          <w:rStyle w:val="Emphasis"/>
          <w:rFonts w:asciiTheme="minorHAnsi" w:eastAsiaTheme="majorEastAsia" w:hAnsiTheme="minorHAnsi" w:cstheme="minorHAnsi"/>
          <w:sz w:val="12"/>
          <w:szCs w:val="12"/>
        </w:rPr>
        <w:t>rights</w:t>
      </w:r>
      <w:r w:rsidRPr="00C2704D">
        <w:rPr>
          <w:rFonts w:asciiTheme="minorHAnsi" w:eastAsiaTheme="majorEastAsia" w:hAnsiTheme="minorHAnsi" w:cstheme="minorHAnsi"/>
          <w:sz w:val="12"/>
          <w:szCs w:val="12"/>
        </w:rPr>
        <w:t xml:space="preserve"> (</w:t>
      </w:r>
      <w:proofErr w:type="spellStart"/>
      <w:r w:rsidRPr="00C2704D">
        <w:rPr>
          <w:rFonts w:asciiTheme="minorHAnsi" w:eastAsiaTheme="majorEastAsia" w:hAnsiTheme="minorHAnsi" w:cstheme="minorHAnsi"/>
          <w:sz w:val="12"/>
          <w:szCs w:val="12"/>
        </w:rPr>
        <w:t>Lyden</w:t>
      </w:r>
      <w:proofErr w:type="spellEnd"/>
      <w:r w:rsidRPr="00C2704D">
        <w:rPr>
          <w:rFonts w:asciiTheme="minorHAnsi" w:eastAsiaTheme="majorEastAsia" w:hAnsiTheme="minorHAnsi" w:cstheme="minorHAnsi"/>
          <w:sz w:val="12"/>
          <w:szCs w:val="12"/>
        </w:rPr>
        <w:t xml:space="preserve"> &amp; </w:t>
      </w:r>
      <w:proofErr w:type="spellStart"/>
      <w:r w:rsidRPr="00C2704D">
        <w:rPr>
          <w:rFonts w:asciiTheme="minorHAnsi" w:eastAsiaTheme="majorEastAsia" w:hAnsiTheme="minorHAnsi" w:cstheme="minorHAnsi"/>
          <w:sz w:val="12"/>
          <w:szCs w:val="12"/>
        </w:rPr>
        <w:t>Legters</w:t>
      </w:r>
      <w:proofErr w:type="spellEnd"/>
      <w:r w:rsidRPr="00C2704D">
        <w:rPr>
          <w:rFonts w:asciiTheme="minorHAnsi" w:eastAsiaTheme="majorEastAsia" w:hAnsiTheme="minorHAnsi" w:cstheme="minorHAnsi"/>
          <w:sz w:val="12"/>
          <w:szCs w:val="12"/>
        </w:rPr>
        <w:t>, 1992),</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sacred sites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(Rudner, 1994; Vest, 1989; White, 1992),</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wildlife management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(Vest, 1988; Wexler, 1992),</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and a range of other resource management issues.</w:t>
      </w:r>
      <w:r w:rsidRPr="00C2704D">
        <w:rPr>
          <w:rFonts w:asciiTheme="minorHAnsi" w:eastAsiaTheme="majorEastAsia" w:hAnsiTheme="minorHAnsi" w:cstheme="minorHAnsi"/>
        </w:rPr>
        <w:t xml:space="preserve"> A second reason </w:t>
      </w:r>
      <w:r w:rsidRPr="00C2704D">
        <w:rPr>
          <w:rStyle w:val="Emphasis"/>
          <w:rFonts w:asciiTheme="minorHAnsi" w:eastAsiaTheme="majorEastAsia" w:hAnsiTheme="minorHAnsi" w:cstheme="minorHAnsi"/>
        </w:rPr>
        <w:t xml:space="preserve">more understanding is needed is because a Native American land ethic may provide guidance or a model that can be considered as this country seeks to incorporate a more holistic approach in resource policy development and decision making </w:t>
      </w:r>
      <w:r w:rsidRPr="00C2704D">
        <w:rPr>
          <w:rFonts w:asciiTheme="minorHAnsi" w:eastAsiaTheme="majorEastAsia" w:hAnsiTheme="minorHAnsi" w:cstheme="minorHAnsi"/>
        </w:rPr>
        <w:t xml:space="preserve">at the state and federal levels </w:t>
      </w:r>
      <w:r w:rsidRPr="00C2704D">
        <w:rPr>
          <w:rFonts w:asciiTheme="minorHAnsi" w:eastAsiaTheme="majorEastAsia" w:hAnsiTheme="minorHAnsi" w:cstheme="minorHAnsi"/>
          <w:sz w:val="12"/>
          <w:szCs w:val="12"/>
        </w:rPr>
        <w:t xml:space="preserve">(Booth &amp; Jacobs, 1990; Laidlaw, </w:t>
      </w:r>
      <w:r w:rsidRPr="00C2704D">
        <w:rPr>
          <w:rFonts w:asciiTheme="minorHAnsi" w:eastAsiaTheme="majorEastAsia" w:hAnsiTheme="minorHAnsi" w:cstheme="minorHAnsi"/>
          <w:sz w:val="12"/>
          <w:szCs w:val="12"/>
        </w:rPr>
        <w:lastRenderedPageBreak/>
        <w:t xml:space="preserve">1990; Overholt &amp; </w:t>
      </w:r>
      <w:proofErr w:type="spellStart"/>
      <w:r w:rsidRPr="00C2704D">
        <w:rPr>
          <w:rFonts w:asciiTheme="minorHAnsi" w:eastAsiaTheme="majorEastAsia" w:hAnsiTheme="minorHAnsi" w:cstheme="minorHAnsi"/>
          <w:sz w:val="12"/>
          <w:szCs w:val="12"/>
        </w:rPr>
        <w:t>Callicott</w:t>
      </w:r>
      <w:proofErr w:type="spellEnd"/>
      <w:r w:rsidRPr="00C2704D">
        <w:rPr>
          <w:rFonts w:asciiTheme="minorHAnsi" w:eastAsiaTheme="majorEastAsia" w:hAnsiTheme="minorHAnsi" w:cstheme="minorHAnsi"/>
          <w:sz w:val="12"/>
          <w:szCs w:val="12"/>
        </w:rPr>
        <w:t>, 1982).</w:t>
      </w:r>
      <w:r w:rsidRPr="00C2704D">
        <w:rPr>
          <w:rFonts w:asciiTheme="minorHAnsi" w:eastAsiaTheme="majorEastAsia" w:hAnsiTheme="minorHAnsi" w:cstheme="minorHAnsi"/>
        </w:rPr>
        <w:t xml:space="preserve"> Leopold's call for a </w:t>
      </w:r>
      <w:r w:rsidRPr="00C2704D">
        <w:rPr>
          <w:rStyle w:val="StyleUnderline"/>
          <w:rFonts w:asciiTheme="minorHAnsi" w:eastAsiaTheme="majorEastAsia" w:hAnsiTheme="minorHAnsi" w:cstheme="minorHAnsi"/>
        </w:rPr>
        <w:t>land ethic</w:t>
      </w:r>
      <w:r w:rsidRPr="00C2704D">
        <w:rPr>
          <w:rFonts w:asciiTheme="minorHAnsi" w:eastAsiaTheme="majorEastAsia" w:hAnsiTheme="minorHAnsi" w:cstheme="minorHAnsi"/>
        </w:rPr>
        <w:t xml:space="preserve"> (Leopold, 1966; Nash, 1989) </w:t>
      </w:r>
      <w:r w:rsidRPr="00C2704D">
        <w:rPr>
          <w:rFonts w:asciiTheme="minorHAnsi" w:eastAsiaTheme="majorEastAsia" w:hAnsiTheme="minorHAnsi" w:cstheme="minorHAnsi"/>
          <w:u w:val="single"/>
        </w:rPr>
        <w:t>to guide decisions in resource management has received increased attention in society and in some resource management agencies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Bengston</w:t>
      </w:r>
      <w:proofErr w:type="spellEnd"/>
      <w:r w:rsidRPr="00C2704D">
        <w:rPr>
          <w:rFonts w:asciiTheme="minorHAnsi" w:eastAsiaTheme="majorEastAsia" w:hAnsiTheme="minorHAnsi" w:cstheme="minorHAnsi"/>
          <w:sz w:val="12"/>
          <w:szCs w:val="12"/>
        </w:rPr>
        <w:t>, 1994). The emerging forestry policy and management paradigm of ecosystem management may herald the beginning of a systemic change, which will include a more holistic look at resource protection and utilization (</w:t>
      </w:r>
      <w:proofErr w:type="spellStart"/>
      <w:r w:rsidRPr="00C2704D">
        <w:rPr>
          <w:rFonts w:asciiTheme="minorHAnsi" w:eastAsiaTheme="majorEastAsia" w:hAnsiTheme="minorHAnsi" w:cstheme="minorHAnsi"/>
          <w:sz w:val="12"/>
          <w:szCs w:val="12"/>
        </w:rPr>
        <w:t>Bengston</w:t>
      </w:r>
      <w:proofErr w:type="spellEnd"/>
      <w:r w:rsidRPr="00C2704D">
        <w:rPr>
          <w:rFonts w:asciiTheme="minorHAnsi" w:eastAsiaTheme="majorEastAsia" w:hAnsiTheme="minorHAnsi" w:cstheme="minorHAnsi"/>
          <w:sz w:val="12"/>
          <w:szCs w:val="12"/>
        </w:rPr>
        <w:t xml:space="preserve">, 1994; </w:t>
      </w:r>
      <w:proofErr w:type="spellStart"/>
      <w:r w:rsidRPr="00C2704D">
        <w:rPr>
          <w:rFonts w:asciiTheme="minorHAnsi" w:eastAsiaTheme="majorEastAsia" w:hAnsiTheme="minorHAnsi" w:cstheme="minorHAnsi"/>
          <w:sz w:val="12"/>
          <w:szCs w:val="12"/>
        </w:rPr>
        <w:t>Grumbine</w:t>
      </w:r>
      <w:proofErr w:type="spellEnd"/>
      <w:r w:rsidRPr="00C2704D">
        <w:rPr>
          <w:rFonts w:asciiTheme="minorHAnsi" w:eastAsiaTheme="majorEastAsia" w:hAnsiTheme="minorHAnsi" w:cstheme="minorHAnsi"/>
          <w:sz w:val="12"/>
          <w:szCs w:val="12"/>
        </w:rPr>
        <w:t xml:space="preserve">, 1994; USDA Forest Service, 1992). Skeptics can always point to examples of questionable management of resources on tribal lands; but </w:t>
      </w:r>
      <w:r w:rsidRPr="00C2704D">
        <w:rPr>
          <w:rStyle w:val="Emphasis"/>
          <w:rFonts w:asciiTheme="minorHAnsi" w:eastAsiaTheme="majorEastAsia" w:hAnsiTheme="minorHAnsi" w:cstheme="minorHAnsi"/>
        </w:rPr>
        <w:t>a fuller understanding of a Native American land ethic can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add to the dialogue as work continues to</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create a more holistic and ethical approach to natural resource policy and management. A difference in worldviews seems to be an underlying cause of the conflict and lack of understanding between Native Americans and governmental agencies concerning natural resources</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Callicott</w:t>
      </w:r>
      <w:proofErr w:type="spellEnd"/>
      <w:r w:rsidRPr="00C2704D">
        <w:rPr>
          <w:rFonts w:asciiTheme="minorHAnsi" w:eastAsiaTheme="majorEastAsia" w:hAnsiTheme="minorHAnsi" w:cstheme="minorHAnsi"/>
        </w:rPr>
        <w:t xml:space="preserve">, 1982). According to Overholt and </w:t>
      </w:r>
      <w:proofErr w:type="spellStart"/>
      <w:r w:rsidRPr="00C2704D">
        <w:rPr>
          <w:rFonts w:asciiTheme="minorHAnsi" w:eastAsiaTheme="majorEastAsia" w:hAnsiTheme="minorHAnsi" w:cstheme="minorHAnsi"/>
        </w:rPr>
        <w:t>Callicott</w:t>
      </w:r>
      <w:proofErr w:type="spellEnd"/>
      <w:r w:rsidRPr="00C2704D">
        <w:rPr>
          <w:rFonts w:asciiTheme="minorHAnsi" w:eastAsiaTheme="majorEastAsia" w:hAnsiTheme="minorHAnsi" w:cstheme="minorHAnsi"/>
        </w:rPr>
        <w:t xml:space="preserve"> (1982), the worldview of Native Americans is different from that of the dominant Euro-American culture. </w:t>
      </w:r>
      <w:r w:rsidRPr="00C2704D">
        <w:rPr>
          <w:rFonts w:asciiTheme="minorHAnsi" w:eastAsiaTheme="majorEastAsia" w:hAnsiTheme="minorHAnsi" w:cstheme="minorHAnsi"/>
          <w:u w:val="single"/>
        </w:rPr>
        <w:t>"A worldview may be understood as a set of conceptual presuppositions, both conscious and unconscious, articulate and inarticulate, shared by members of a culture"</w:t>
      </w:r>
      <w:r w:rsidRPr="00C2704D">
        <w:rPr>
          <w:rFonts w:asciiTheme="minorHAnsi" w:eastAsiaTheme="majorEastAsia" w:hAnsiTheme="minorHAnsi" w:cstheme="minorHAnsi"/>
        </w:rPr>
        <w:t xml:space="preserve"> (Overholt &amp; </w:t>
      </w:r>
      <w:proofErr w:type="spellStart"/>
      <w:r w:rsidRPr="00C2704D">
        <w:rPr>
          <w:rFonts w:asciiTheme="minorHAnsi" w:eastAsiaTheme="majorEastAsia" w:hAnsiTheme="minorHAnsi" w:cstheme="minorHAnsi"/>
        </w:rPr>
        <w:t>Callicott</w:t>
      </w:r>
      <w:proofErr w:type="spellEnd"/>
      <w:r w:rsidRPr="00C2704D">
        <w:rPr>
          <w:rFonts w:asciiTheme="minorHAnsi" w:eastAsiaTheme="majorEastAsia" w:hAnsiTheme="minorHAnsi" w:cstheme="minorHAnsi"/>
        </w:rPr>
        <w:t xml:space="preserve">, 1982, p. 1). </w:t>
      </w:r>
      <w:r w:rsidRPr="00C2704D">
        <w:rPr>
          <w:rFonts w:asciiTheme="minorHAnsi" w:eastAsiaTheme="majorEastAsia" w:hAnsiTheme="minorHAnsi" w:cstheme="minorHAnsi"/>
          <w:u w:val="single"/>
        </w:rPr>
        <w:t>The worldview of the dominant</w:t>
      </w:r>
      <w:r w:rsidRPr="00C2704D">
        <w:rPr>
          <w:rFonts w:asciiTheme="minorHAnsi" w:eastAsiaTheme="majorEastAsia" w:hAnsiTheme="minorHAnsi" w:cstheme="minorHAnsi"/>
        </w:rPr>
        <w:t xml:space="preserve"> (Euro-American) </w:t>
      </w:r>
      <w:r w:rsidRPr="00C2704D">
        <w:rPr>
          <w:rFonts w:asciiTheme="minorHAnsi" w:eastAsiaTheme="majorEastAsia" w:hAnsiTheme="minorHAnsi" w:cstheme="minorHAnsi"/>
          <w:u w:val="single"/>
        </w:rPr>
        <w:t>culture in the U</w:t>
      </w:r>
      <w:r w:rsidRPr="00C2704D">
        <w:rPr>
          <w:rFonts w:asciiTheme="minorHAnsi" w:eastAsiaTheme="majorEastAsia" w:hAnsiTheme="minorHAnsi" w:cstheme="minorHAnsi"/>
        </w:rPr>
        <w:t xml:space="preserve">nited </w:t>
      </w:r>
      <w:r w:rsidRPr="00C2704D">
        <w:rPr>
          <w:rFonts w:asciiTheme="minorHAnsi" w:eastAsiaTheme="majorEastAsia" w:hAnsiTheme="minorHAnsi" w:cstheme="minorHAnsi"/>
          <w:u w:val="single"/>
        </w:rPr>
        <w:t>S</w:t>
      </w:r>
      <w:r w:rsidRPr="00C2704D">
        <w:rPr>
          <w:rFonts w:asciiTheme="minorHAnsi" w:eastAsiaTheme="majorEastAsia" w:hAnsiTheme="minorHAnsi" w:cstheme="minorHAnsi"/>
        </w:rPr>
        <w:t xml:space="preserve">tates </w:t>
      </w:r>
      <w:r w:rsidRPr="00C2704D">
        <w:rPr>
          <w:rFonts w:asciiTheme="minorHAnsi" w:eastAsiaTheme="majorEastAsia" w:hAnsiTheme="minorHAnsi" w:cstheme="minorHAnsi"/>
          <w:u w:val="single"/>
        </w:rPr>
        <w:t>regarding natural resources is</w:t>
      </w:r>
      <w:r w:rsidRPr="00C2704D">
        <w:rPr>
          <w:rFonts w:asciiTheme="minorHAnsi" w:eastAsiaTheme="majorEastAsia" w:hAnsiTheme="minorHAnsi" w:cstheme="minorHAnsi"/>
        </w:rPr>
        <w:t xml:space="preserve"> basically </w:t>
      </w:r>
      <w:r w:rsidRPr="00C2704D">
        <w:rPr>
          <w:rStyle w:val="Emphasis"/>
          <w:rFonts w:asciiTheme="minorHAnsi" w:eastAsiaTheme="majorEastAsia" w:hAnsiTheme="minorHAnsi" w:cstheme="minorHAnsi"/>
        </w:rPr>
        <w:t xml:space="preserve">a scientific-utilitarian one, whereas that of Native Americans tends more toward ethical and spiritual concerns. </w:t>
      </w:r>
      <w:r w:rsidRPr="00C2704D">
        <w:rPr>
          <w:rFonts w:asciiTheme="minorHAnsi" w:eastAsiaTheme="majorEastAsia" w:hAnsiTheme="minorHAnsi" w:cstheme="minorHAnsi"/>
          <w:sz w:val="12"/>
          <w:szCs w:val="12"/>
        </w:rPr>
        <w:t xml:space="preserve">Literature regarding the Native American worldview indicates that a land ethic pervades Native American belief systems (Booth &amp; Jacobs, 1990; Laidlaw, 1991; Nelson, 1983; Overholt &amp; </w:t>
      </w:r>
      <w:proofErr w:type="spellStart"/>
      <w:r w:rsidRPr="00C2704D">
        <w:rPr>
          <w:rFonts w:asciiTheme="minorHAnsi" w:eastAsiaTheme="majorEastAsia" w:hAnsiTheme="minorHAnsi" w:cstheme="minorHAnsi"/>
          <w:sz w:val="12"/>
          <w:szCs w:val="12"/>
        </w:rPr>
        <w:t>Callicott</w:t>
      </w:r>
      <w:proofErr w:type="spellEnd"/>
      <w:r w:rsidRPr="00C2704D">
        <w:rPr>
          <w:rFonts w:asciiTheme="minorHAnsi" w:eastAsiaTheme="majorEastAsia" w:hAnsiTheme="minorHAnsi" w:cstheme="minorHAnsi"/>
          <w:sz w:val="12"/>
          <w:szCs w:val="12"/>
        </w:rPr>
        <w:t>, 1982; Smith, 1989; Wood, 1991). Booth and Jacobs' extensive annotated bibliography presents documentation about Native American belief systems and natural resources (1988).</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In the Native</w:t>
      </w:r>
      <w:r w:rsidRPr="00C2704D">
        <w:rPr>
          <w:rFonts w:asciiTheme="minorHAnsi" w:eastAsiaTheme="majorEastAsia" w:hAnsiTheme="minorHAnsi" w:cstheme="minorHAnsi"/>
        </w:rPr>
        <w:t xml:space="preserve"> American b</w:t>
      </w:r>
      <w:r w:rsidRPr="00C2704D">
        <w:rPr>
          <w:rFonts w:asciiTheme="minorHAnsi" w:eastAsiaTheme="majorEastAsia" w:hAnsiTheme="minorHAnsi" w:cstheme="minorHAnsi"/>
          <w:u w:val="single"/>
        </w:rPr>
        <w:t>elief system, the earth is revered in a physical, mental, and spiritual sense. Its resources are gifts that are to be used wisely and with respect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(Cornell, 1990). </w:t>
      </w:r>
      <w:r w:rsidRPr="00C2704D">
        <w:rPr>
          <w:rFonts w:asciiTheme="minorHAnsi" w:eastAsiaTheme="majorEastAsia" w:hAnsiTheme="minorHAnsi" w:cstheme="minorHAnsi"/>
          <w:u w:val="single"/>
        </w:rPr>
        <w:t>There is a pervasive sacredness to all life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(Brown, 1976; </w:t>
      </w:r>
      <w:proofErr w:type="spellStart"/>
      <w:r w:rsidRPr="00C2704D">
        <w:rPr>
          <w:rFonts w:asciiTheme="minorHAnsi" w:eastAsiaTheme="majorEastAsia" w:hAnsiTheme="minorHAnsi" w:cstheme="minorHAnsi"/>
          <w:sz w:val="12"/>
          <w:szCs w:val="12"/>
        </w:rPr>
        <w:t>Toelken</w:t>
      </w:r>
      <w:proofErr w:type="spellEnd"/>
      <w:r w:rsidRPr="00C2704D">
        <w:rPr>
          <w:rFonts w:asciiTheme="minorHAnsi" w:eastAsiaTheme="majorEastAsia" w:hAnsiTheme="minorHAnsi" w:cstheme="minorHAnsi"/>
          <w:sz w:val="12"/>
          <w:szCs w:val="12"/>
        </w:rPr>
        <w:t>, 1976),</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a sense that humans are inseparable from nature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Hollinshead</w:t>
      </w:r>
      <w:proofErr w:type="spellEnd"/>
      <w:r w:rsidRPr="00C2704D">
        <w:rPr>
          <w:rFonts w:asciiTheme="minorHAnsi" w:eastAsiaTheme="majorEastAsia" w:hAnsiTheme="minorHAnsi" w:cstheme="minorHAnsi"/>
          <w:sz w:val="12"/>
          <w:szCs w:val="12"/>
        </w:rPr>
        <w:t>, 1992),</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and a belief in a reciprocal and interdependent relationship with all of creation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(Beck, Walters, &amp; Francisco, 1992). Survival derives from the earth, and action is predicated within a sacred context to maintain the harmony and balance of an interrelated, essentially egalitarian system (Brown, 1976, 1982; Bunge, 1978; Cornell, 1990).</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An environmental consciousness permeates</w:t>
      </w:r>
      <w:r w:rsidRPr="00C2704D">
        <w:rPr>
          <w:rFonts w:asciiTheme="minorHAnsi" w:eastAsiaTheme="majorEastAsia" w:hAnsiTheme="minorHAnsi" w:cstheme="minorHAnsi"/>
        </w:rPr>
        <w:t xml:space="preserve"> to </w:t>
      </w:r>
      <w:r w:rsidRPr="00C2704D">
        <w:rPr>
          <w:rFonts w:asciiTheme="minorHAnsi" w:eastAsiaTheme="majorEastAsia" w:hAnsiTheme="minorHAnsi" w:cstheme="minorHAnsi"/>
          <w:u w:val="single"/>
        </w:rPr>
        <w:t>the very core of Native Americans' worldview</w:t>
      </w:r>
      <w:r w:rsidRPr="00C2704D">
        <w:rPr>
          <w:rFonts w:asciiTheme="minorHAnsi" w:eastAsiaTheme="majorEastAsia" w:hAnsiTheme="minorHAnsi" w:cstheme="minorHAnsi"/>
        </w:rPr>
        <w:t xml:space="preserve"> (Booth &amp; Jacobs, 1990; Reed, 1986). </w:t>
      </w:r>
      <w:r w:rsidRPr="00C2704D">
        <w:rPr>
          <w:rStyle w:val="Emphasis"/>
          <w:rFonts w:asciiTheme="minorHAnsi" w:eastAsiaTheme="majorEastAsia" w:hAnsiTheme="minorHAnsi" w:cstheme="minorHAnsi"/>
        </w:rPr>
        <w:t>Translating that worldview into resource management policy has received limited attention in</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the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resource policy and management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literature. There seems to be more research and understanding of these issues in Canada than in the United States (</w:t>
      </w:r>
      <w:proofErr w:type="spellStart"/>
      <w:r w:rsidRPr="00C2704D">
        <w:rPr>
          <w:rFonts w:asciiTheme="minorHAnsi" w:eastAsiaTheme="majorEastAsia" w:hAnsiTheme="minorHAnsi" w:cstheme="minorHAnsi"/>
          <w:sz w:val="12"/>
          <w:szCs w:val="12"/>
        </w:rPr>
        <w:t>Notzke</w:t>
      </w:r>
      <w:proofErr w:type="spellEnd"/>
      <w:r w:rsidRPr="00C2704D">
        <w:rPr>
          <w:rFonts w:asciiTheme="minorHAnsi" w:eastAsiaTheme="majorEastAsia" w:hAnsiTheme="minorHAnsi" w:cstheme="minorHAnsi"/>
          <w:sz w:val="12"/>
          <w:szCs w:val="12"/>
        </w:rPr>
        <w:t>, 1994; Sadler, 1989). Deloria (1992) uses the term</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"spiritual management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to describe a Native American approach to land management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Nelson (1983), in his study of Canadian tribal wildlife management issues, describes traditional values heavily laden with spiritual concepts. White (1984, 1992) uses two historical studies to document how indigenous peoples have shaped the land that became the national forests in the United States and how these peoples relate to managing the environment. Jorgensen (1984) and Hughes (1983) state that tribal leaders have historically been considered land stewards who made resource use decisions in the context of traditional values. Examples of modern-day application of this Native American worldview to management are found in Rogers-Martinez's (1992) description of a model of traditional Native </w:t>
      </w:r>
      <w:proofErr w:type="spellStart"/>
      <w:r w:rsidRPr="00C2704D">
        <w:rPr>
          <w:rFonts w:asciiTheme="minorHAnsi" w:eastAsiaTheme="majorEastAsia" w:hAnsiTheme="minorHAnsi" w:cstheme="minorHAnsi"/>
          <w:sz w:val="12"/>
          <w:szCs w:val="12"/>
        </w:rPr>
        <w:t>Native</w:t>
      </w:r>
      <w:proofErr w:type="spellEnd"/>
      <w:r w:rsidRPr="00C2704D">
        <w:rPr>
          <w:rFonts w:asciiTheme="minorHAnsi" w:eastAsiaTheme="majorEastAsia" w:hAnsiTheme="minorHAnsi" w:cstheme="minorHAnsi"/>
          <w:sz w:val="12"/>
          <w:szCs w:val="12"/>
        </w:rPr>
        <w:t xml:space="preserve"> American Land Ethics 567 American land stewardship in attempts to reverse the process of desertification in the redwood area of northern California, </w:t>
      </w:r>
      <w:proofErr w:type="spellStart"/>
      <w:r w:rsidRPr="00C2704D">
        <w:rPr>
          <w:rFonts w:asciiTheme="minorHAnsi" w:eastAsiaTheme="majorEastAsia" w:hAnsiTheme="minorHAnsi" w:cstheme="minorHAnsi"/>
          <w:sz w:val="12"/>
          <w:szCs w:val="12"/>
        </w:rPr>
        <w:t>Pecore's</w:t>
      </w:r>
      <w:proofErr w:type="spellEnd"/>
      <w:r w:rsidRPr="00C2704D">
        <w:rPr>
          <w:rFonts w:asciiTheme="minorHAnsi" w:eastAsiaTheme="majorEastAsia" w:hAnsiTheme="minorHAnsi" w:cstheme="minorHAnsi"/>
          <w:sz w:val="12"/>
          <w:szCs w:val="12"/>
        </w:rPr>
        <w:t xml:space="preserve"> (1992) .description of the Menominee tribal forest management process based on a traditional view that the land is sacred, Miller and Albert's (1993) description of cultural relationships and woodland management, and Wexler's (1992) description of the political difficulties tribes (in this case the Shoshone and Arapaho) face when trying to manage their own resources on the basis of protecting their sacred and sovereign rights. </w:t>
      </w:r>
      <w:r w:rsidRPr="00C2704D">
        <w:rPr>
          <w:rFonts w:asciiTheme="minorHAnsi" w:eastAsiaTheme="majorEastAsia" w:hAnsiTheme="minorHAnsi" w:cstheme="minorHAnsi"/>
          <w:u w:val="single"/>
        </w:rPr>
        <w:t>There appears to be a need for a fuller understanding of Native American land ethics and how these land ethics may translate into resource management.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This article reports on an investigation of the traditional Native American beliefs that relate to a land ethic among selected tribal groups in the United States. Specifically, the research sought to (1) identify and describe traditional Native American beliefs that form a land ethic for many Native Americans; (2) describe the extent to which traditional Native American land ethics are present in the management philosophies and practices of selected tribal resource management plans; and (3) begin a discussion on how traditional Native American values and beliefs may be applied to resource management issues in the larger context of natural resource policy</w:t>
      </w:r>
    </w:p>
    <w:p w14:paraId="1510CC5D" w14:textId="77777777" w:rsidR="00E17110" w:rsidRPr="00C2704D" w:rsidRDefault="00E17110" w:rsidP="00E17110">
      <w:pPr>
        <w:rPr>
          <w:rFonts w:asciiTheme="minorHAnsi" w:eastAsiaTheme="majorEastAsia" w:hAnsiTheme="minorHAnsi" w:cstheme="minorHAnsi"/>
        </w:rPr>
      </w:pPr>
    </w:p>
    <w:p w14:paraId="407CC2A2" w14:textId="77777777" w:rsidR="00E17110" w:rsidRPr="00C2704D" w:rsidRDefault="00E17110" w:rsidP="00E17110">
      <w:pPr>
        <w:pStyle w:val="Heading4"/>
        <w:rPr>
          <w:rFonts w:asciiTheme="minorHAnsi" w:hAnsiTheme="minorHAnsi" w:cstheme="minorHAnsi"/>
        </w:rPr>
      </w:pPr>
      <w:r w:rsidRPr="00C2704D">
        <w:rPr>
          <w:rFonts w:asciiTheme="minorHAnsi" w:hAnsiTheme="minorHAnsi" w:cstheme="minorHAnsi"/>
        </w:rPr>
        <w:t xml:space="preserve">Counterhegemonic identity formations and solidarity among indigenous communities and white allies are key to water policy change – Walleye Warriors movement proves </w:t>
      </w:r>
    </w:p>
    <w:p w14:paraId="0D439932" w14:textId="77777777" w:rsidR="00E17110" w:rsidRPr="00C2704D" w:rsidRDefault="00E17110" w:rsidP="00E17110">
      <w:pPr>
        <w:rPr>
          <w:rFonts w:asciiTheme="minorHAnsi" w:eastAsiaTheme="majorEastAsia" w:hAnsiTheme="minorHAnsi" w:cstheme="minorHAnsi"/>
        </w:rPr>
      </w:pPr>
      <w:r w:rsidRPr="00C2704D">
        <w:rPr>
          <w:rFonts w:asciiTheme="minorHAnsi" w:eastAsiaTheme="majorEastAsia" w:hAnsiTheme="minorHAnsi" w:cstheme="minorHAnsi"/>
        </w:rPr>
        <w:t>-pre-empt to “you’re a settler too”</w:t>
      </w:r>
    </w:p>
    <w:p w14:paraId="7558CC8E" w14:textId="77777777" w:rsidR="00E17110" w:rsidRPr="00C2704D" w:rsidRDefault="00E17110" w:rsidP="00E17110">
      <w:pPr>
        <w:rPr>
          <w:rFonts w:asciiTheme="minorHAnsi" w:eastAsiaTheme="majorEastAsia" w:hAnsiTheme="minorHAnsi" w:cstheme="minorHAnsi"/>
        </w:rPr>
      </w:pPr>
      <w:r w:rsidRPr="00C2704D">
        <w:rPr>
          <w:rFonts w:asciiTheme="minorHAnsi" w:eastAsiaTheme="majorEastAsia" w:hAnsiTheme="minorHAnsi" w:cstheme="minorHAnsi"/>
        </w:rPr>
        <w:t xml:space="preserve">-possible alt card for a Deleuze </w:t>
      </w:r>
      <w:proofErr w:type="spellStart"/>
      <w:r w:rsidRPr="00C2704D">
        <w:rPr>
          <w:rFonts w:asciiTheme="minorHAnsi" w:eastAsiaTheme="majorEastAsia" w:hAnsiTheme="minorHAnsi" w:cstheme="minorHAnsi"/>
        </w:rPr>
        <w:t>kritik</w:t>
      </w:r>
      <w:proofErr w:type="spellEnd"/>
      <w:r w:rsidRPr="00C2704D">
        <w:rPr>
          <w:rFonts w:asciiTheme="minorHAnsi" w:eastAsiaTheme="majorEastAsia" w:hAnsiTheme="minorHAnsi" w:cstheme="minorHAnsi"/>
        </w:rPr>
        <w:t xml:space="preserve"> against this </w:t>
      </w:r>
      <w:proofErr w:type="spellStart"/>
      <w:r w:rsidRPr="00C2704D">
        <w:rPr>
          <w:rFonts w:asciiTheme="minorHAnsi" w:eastAsiaTheme="majorEastAsia" w:hAnsiTheme="minorHAnsi" w:cstheme="minorHAnsi"/>
        </w:rPr>
        <w:t>aff</w:t>
      </w:r>
      <w:proofErr w:type="spellEnd"/>
      <w:r w:rsidRPr="00C2704D">
        <w:rPr>
          <w:rFonts w:asciiTheme="minorHAnsi" w:eastAsiaTheme="majorEastAsia" w:hAnsiTheme="minorHAnsi" w:cstheme="minorHAnsi"/>
        </w:rPr>
        <w:t xml:space="preserve"> </w:t>
      </w:r>
    </w:p>
    <w:p w14:paraId="6AAC6908" w14:textId="77777777" w:rsidR="00E17110" w:rsidRPr="00C2704D" w:rsidRDefault="00E17110" w:rsidP="00E17110">
      <w:pPr>
        <w:rPr>
          <w:rFonts w:asciiTheme="minorHAnsi" w:eastAsiaTheme="majorEastAsia" w:hAnsiTheme="minorHAnsi" w:cstheme="minorHAnsi"/>
        </w:rPr>
      </w:pPr>
      <w:r w:rsidRPr="00C2704D">
        <w:rPr>
          <w:rFonts w:asciiTheme="minorHAnsi" w:eastAsiaTheme="majorEastAsia" w:hAnsiTheme="minorHAnsi" w:cstheme="minorHAnsi"/>
        </w:rPr>
        <w:t xml:space="preserve">-native + white solidarity good for social change </w:t>
      </w:r>
    </w:p>
    <w:p w14:paraId="73464513" w14:textId="77777777" w:rsidR="00E17110" w:rsidRPr="00C2704D" w:rsidRDefault="00E17110" w:rsidP="00E17110">
      <w:pPr>
        <w:rPr>
          <w:rStyle w:val="Style13ptBold"/>
          <w:rFonts w:asciiTheme="minorHAnsi" w:eastAsiaTheme="majorEastAsia" w:hAnsiTheme="minorHAnsi" w:cstheme="minorHAnsi"/>
          <w:b w:val="0"/>
          <w:bCs/>
          <w:szCs w:val="26"/>
        </w:rPr>
      </w:pPr>
      <w:r w:rsidRPr="00C2704D">
        <w:rPr>
          <w:rStyle w:val="Style13ptBold"/>
          <w:rFonts w:asciiTheme="minorHAnsi" w:eastAsiaTheme="majorEastAsia" w:hAnsiTheme="minorHAnsi" w:cstheme="minorHAnsi"/>
        </w:rPr>
        <w:t xml:space="preserve">Lipsitz ’08 – </w:t>
      </w:r>
      <w:r w:rsidRPr="00C2704D">
        <w:rPr>
          <w:rStyle w:val="Style13ptBold"/>
          <w:rFonts w:asciiTheme="minorHAnsi" w:eastAsiaTheme="majorEastAsia" w:hAnsiTheme="minorHAnsi" w:cstheme="minorHAnsi"/>
          <w:b w:val="0"/>
          <w:sz w:val="22"/>
        </w:rPr>
        <w:t>George, American Studies Scholar and Department of Black Studies @ UC Santa Barbara, 9/27/08, (</w:t>
      </w:r>
      <w:r w:rsidRPr="00C2704D">
        <w:rPr>
          <w:rFonts w:asciiTheme="minorHAnsi" w:eastAsiaTheme="majorEastAsia" w:hAnsiTheme="minorHAnsi" w:cstheme="minorHAnsi"/>
        </w:rPr>
        <w:t xml:space="preserve">Walleye warriors and white identities: Native Americans’ treaty rights, composite identities and social movements, Ethnic and Racial Studies, 31:1, 101-114, </w:t>
      </w:r>
      <w:hyperlink r:id="rId108" w:history="1">
        <w:r w:rsidRPr="00C2704D">
          <w:rPr>
            <w:rStyle w:val="Hyperlink"/>
            <w:rFonts w:asciiTheme="minorHAnsi" w:eastAsiaTheme="majorEastAsia" w:hAnsiTheme="minorHAnsi" w:cstheme="minorHAnsi"/>
          </w:rPr>
          <w:t>https://doi.org/10.1080/01419870701538927</w:t>
        </w:r>
      </w:hyperlink>
      <w:r w:rsidRPr="00C2704D">
        <w:rPr>
          <w:rFonts w:asciiTheme="minorHAnsi" w:eastAsiaTheme="majorEastAsia" w:hAnsiTheme="minorHAnsi" w:cstheme="minorHAnsi"/>
        </w:rPr>
        <w:t xml:space="preserve">) – </w:t>
      </w:r>
      <w:proofErr w:type="spellStart"/>
      <w:r w:rsidRPr="00C2704D">
        <w:rPr>
          <w:rFonts w:asciiTheme="minorHAnsi" w:eastAsiaTheme="majorEastAsia" w:hAnsiTheme="minorHAnsi" w:cstheme="minorHAnsi"/>
        </w:rPr>
        <w:t>sel</w:t>
      </w:r>
      <w:proofErr w:type="spellEnd"/>
      <w:r w:rsidRPr="00C2704D">
        <w:rPr>
          <w:rFonts w:asciiTheme="minorHAnsi" w:eastAsiaTheme="majorEastAsia" w:hAnsiTheme="minorHAnsi" w:cstheme="minorHAnsi"/>
        </w:rPr>
        <w:t xml:space="preserve"> </w:t>
      </w:r>
    </w:p>
    <w:p w14:paraId="69D4DCB1" w14:textId="77777777" w:rsidR="00E17110" w:rsidRPr="00C2704D" w:rsidRDefault="00E17110" w:rsidP="00E17110">
      <w:pPr>
        <w:rPr>
          <w:rFonts w:asciiTheme="minorHAnsi" w:eastAsiaTheme="majorEastAsia" w:hAnsiTheme="minorHAnsi" w:cstheme="minorHAnsi"/>
        </w:rPr>
      </w:pPr>
      <w:r w:rsidRPr="00C2704D">
        <w:rPr>
          <w:rFonts w:asciiTheme="minorHAnsi" w:eastAsiaTheme="majorEastAsia" w:hAnsiTheme="minorHAnsi" w:cstheme="minorHAnsi"/>
        </w:rPr>
        <w:t>Counter-hegemonic whiteness and new Indian identities</w:t>
      </w:r>
    </w:p>
    <w:p w14:paraId="262356A2" w14:textId="77777777" w:rsidR="00E17110" w:rsidRPr="00C2704D" w:rsidRDefault="00E17110" w:rsidP="00E17110">
      <w:pPr>
        <w:rPr>
          <w:rFonts w:asciiTheme="minorHAnsi" w:eastAsiaTheme="majorEastAsia" w:hAnsiTheme="minorHAnsi" w:cstheme="minorHAnsi"/>
          <w:sz w:val="12"/>
          <w:szCs w:val="12"/>
        </w:rPr>
      </w:pPr>
      <w:r w:rsidRPr="00C2704D">
        <w:rPr>
          <w:rFonts w:asciiTheme="minorHAnsi" w:eastAsiaTheme="majorEastAsia" w:hAnsiTheme="minorHAnsi" w:cstheme="minorHAnsi"/>
        </w:rPr>
        <w:lastRenderedPageBreak/>
        <w:t xml:space="preserve"> </w:t>
      </w:r>
      <w:r w:rsidRPr="00C2704D">
        <w:rPr>
          <w:rFonts w:asciiTheme="minorHAnsi" w:eastAsiaTheme="majorEastAsia" w:hAnsiTheme="minorHAnsi" w:cstheme="minorHAnsi"/>
          <w:u w:val="single"/>
        </w:rPr>
        <w:t>The composite whiteness produced by anti-spearfishing forces played the key role in forging their historical bloc</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It helped fuse together a coalition that connected impoverished working-class whites with the owners and managers of large corporations, white supremacists with ambitious and/or disaffected Indians and owners of resorts offering tourists pristine wilderness experiences with the corporations most responsible for polluting that very environment.</w:t>
      </w:r>
      <w:r w:rsidRPr="00C2704D">
        <w:rPr>
          <w:rFonts w:asciiTheme="minorHAnsi" w:eastAsiaTheme="majorEastAsia" w:hAnsiTheme="minorHAnsi" w:cstheme="minorHAnsi"/>
        </w:rPr>
        <w:t xml:space="preserve"> Yet </w:t>
      </w:r>
      <w:r w:rsidRPr="00C2704D">
        <w:rPr>
          <w:rStyle w:val="Emphasis"/>
          <w:rFonts w:asciiTheme="minorHAnsi" w:eastAsiaTheme="majorEastAsia" w:hAnsiTheme="minorHAnsi" w:cstheme="minorHAnsi"/>
        </w:rPr>
        <w:t xml:space="preserve">the contradictions embedded in this coalition provided treaty rights supporters with opportunities to respond with counter-hegemonic composites of their own. </w:t>
      </w:r>
      <w:r w:rsidRPr="00C2704D">
        <w:rPr>
          <w:rFonts w:asciiTheme="minorHAnsi" w:eastAsiaTheme="majorEastAsia" w:hAnsiTheme="minorHAnsi" w:cstheme="minorHAnsi"/>
          <w:sz w:val="12"/>
          <w:szCs w:val="12"/>
        </w:rPr>
        <w:t>The creation of</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new white and new Indian identities by the dominant historical bloc required Native American activists and their allies in northern Wisconsin to counter with new composite social identities of their own. </w:t>
      </w:r>
      <w:r w:rsidRPr="00C2704D">
        <w:rPr>
          <w:rFonts w:asciiTheme="minorHAnsi" w:eastAsiaTheme="majorEastAsia" w:hAnsiTheme="minorHAnsi" w:cstheme="minorHAnsi"/>
        </w:rPr>
        <w:t xml:space="preserve">The </w:t>
      </w:r>
      <w:r w:rsidRPr="00C2704D">
        <w:rPr>
          <w:rFonts w:asciiTheme="minorHAnsi" w:eastAsiaTheme="majorEastAsia" w:hAnsiTheme="minorHAnsi" w:cstheme="minorHAnsi"/>
          <w:u w:val="single"/>
        </w:rPr>
        <w:t>Wolf River Watershed Education Project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the Midwest Treaty Network, Witness for Nonviolence and the </w:t>
      </w:r>
      <w:proofErr w:type="spellStart"/>
      <w:r w:rsidRPr="00C2704D">
        <w:rPr>
          <w:rFonts w:asciiTheme="minorHAnsi" w:eastAsiaTheme="majorEastAsia" w:hAnsiTheme="minorHAnsi" w:cstheme="minorHAnsi"/>
          <w:u w:val="single"/>
        </w:rPr>
        <w:t>WaSwa</w:t>
      </w:r>
      <w:proofErr w:type="spellEnd"/>
      <w:r w:rsidRPr="00C2704D">
        <w:rPr>
          <w:rFonts w:asciiTheme="minorHAnsi" w:eastAsiaTheme="majorEastAsia" w:hAnsiTheme="minorHAnsi" w:cstheme="minorHAnsi"/>
          <w:u w:val="single"/>
        </w:rPr>
        <w:t>-Gon Treaty Association worked together in a struggle that remained race-based as a matter of necessity</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Gedicks</w:t>
      </w:r>
      <w:proofErr w:type="spellEnd"/>
      <w:r w:rsidRPr="00C2704D">
        <w:rPr>
          <w:rFonts w:asciiTheme="minorHAnsi" w:eastAsiaTheme="majorEastAsia" w:hAnsiTheme="minorHAnsi" w:cstheme="minorHAnsi"/>
        </w:rPr>
        <w:t xml:space="preserve"> 2002, pp. 12757). </w:t>
      </w:r>
      <w:r w:rsidRPr="00C2704D">
        <w:rPr>
          <w:rStyle w:val="StyleUnderline"/>
          <w:rFonts w:asciiTheme="minorHAnsi" w:eastAsiaTheme="majorEastAsia" w:hAnsiTheme="minorHAnsi" w:cstheme="minorHAnsi"/>
        </w:rPr>
        <w:t xml:space="preserve">Their efforts to permit Native Americans to exercise treaty rights freely and to resist corporate pollution and exploitation of the region’s resources built on long and </w:t>
      </w:r>
      <w:proofErr w:type="spellStart"/>
      <w:r w:rsidRPr="00C2704D">
        <w:rPr>
          <w:rStyle w:val="StyleUnderline"/>
          <w:rFonts w:asciiTheme="minorHAnsi" w:eastAsiaTheme="majorEastAsia" w:hAnsiTheme="minorHAnsi" w:cstheme="minorHAnsi"/>
        </w:rPr>
        <w:t>honourable</w:t>
      </w:r>
      <w:proofErr w:type="spellEnd"/>
      <w:r w:rsidRPr="00C2704D">
        <w:rPr>
          <w:rStyle w:val="StyleUnderline"/>
          <w:rFonts w:asciiTheme="minorHAnsi" w:eastAsiaTheme="majorEastAsia" w:hAnsiTheme="minorHAnsi" w:cstheme="minorHAnsi"/>
        </w:rPr>
        <w:t xml:space="preserve"> histories of tribal and pan-ethnic American Indian solidarity</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They proudly affirmed the racial basis of their mobilization and correctly identified white supremacy as a major source of their grievances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Yet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as an alliance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of people opposed to exploitation and abuse of the environment by multinational corporations and as a movement in </w:t>
      </w:r>
      <w:proofErr w:type="spellStart"/>
      <w:r w:rsidRPr="00C2704D">
        <w:rPr>
          <w:rFonts w:asciiTheme="minorHAnsi" w:eastAsiaTheme="majorEastAsia" w:hAnsiTheme="minorHAnsi" w:cstheme="minorHAnsi"/>
          <w:sz w:val="12"/>
          <w:szCs w:val="12"/>
        </w:rPr>
        <w:t>favour</w:t>
      </w:r>
      <w:proofErr w:type="spellEnd"/>
      <w:r w:rsidRPr="00C2704D">
        <w:rPr>
          <w:rFonts w:asciiTheme="minorHAnsi" w:eastAsiaTheme="majorEastAsia" w:hAnsiTheme="minorHAnsi" w:cstheme="minorHAnsi"/>
          <w:sz w:val="12"/>
          <w:szCs w:val="12"/>
        </w:rPr>
        <w:t xml:space="preserve"> of democratic self-determination for impoverished rural people,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they</w:t>
      </w:r>
      <w:r w:rsidRPr="00C2704D">
        <w:rPr>
          <w:rFonts w:asciiTheme="minorHAnsi" w:eastAsiaTheme="majorEastAsia" w:hAnsiTheme="minorHAnsi" w:cstheme="minorHAnsi"/>
        </w:rPr>
        <w:t xml:space="preserve"> have also </w:t>
      </w:r>
      <w:r w:rsidRPr="00C2704D">
        <w:rPr>
          <w:rFonts w:asciiTheme="minorHAnsi" w:eastAsiaTheme="majorEastAsia" w:hAnsiTheme="minorHAnsi" w:cstheme="minorHAnsi"/>
          <w:u w:val="single"/>
        </w:rPr>
        <w:t>found it necessary and desirable to make alliances with whites</w:t>
      </w:r>
      <w:r w:rsidRPr="00C2704D">
        <w:rPr>
          <w:rFonts w:asciiTheme="minorHAnsi" w:eastAsiaTheme="majorEastAsia" w:hAnsiTheme="minorHAnsi" w:cstheme="minorHAnsi"/>
        </w:rPr>
        <w:t xml:space="preserve">: with </w:t>
      </w:r>
      <w:r w:rsidRPr="00C2704D">
        <w:rPr>
          <w:rStyle w:val="Emphasis"/>
          <w:rFonts w:asciiTheme="minorHAnsi" w:eastAsiaTheme="majorEastAsia" w:hAnsiTheme="minorHAnsi" w:cstheme="minorHAnsi"/>
        </w:rPr>
        <w:t>environmentalists, entrepreneurs, workers, pacifists and rural residents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They </w:t>
      </w:r>
      <w:proofErr w:type="spellStart"/>
      <w:r w:rsidRPr="00C2704D">
        <w:rPr>
          <w:rStyle w:val="Emphasis"/>
          <w:rFonts w:asciiTheme="minorHAnsi" w:eastAsiaTheme="majorEastAsia" w:hAnsiTheme="minorHAnsi" w:cstheme="minorHAnsi"/>
        </w:rPr>
        <w:t>laboured</w:t>
      </w:r>
      <w:proofErr w:type="spellEnd"/>
      <w:r w:rsidRPr="00C2704D">
        <w:rPr>
          <w:rStyle w:val="Emphasis"/>
          <w:rFonts w:asciiTheme="minorHAnsi" w:eastAsiaTheme="majorEastAsia" w:hAnsiTheme="minorHAnsi" w:cstheme="minorHAnsi"/>
        </w:rPr>
        <w:t xml:space="preserve"> to create new social identities capable of pulling white people away from white supremacy and toward a sense of themselves as citizens willing and able to join movements led by people of </w:t>
      </w:r>
      <w:proofErr w:type="spellStart"/>
      <w:r w:rsidRPr="00C2704D">
        <w:rPr>
          <w:rStyle w:val="Emphasis"/>
          <w:rFonts w:asciiTheme="minorHAnsi" w:eastAsiaTheme="majorEastAsia" w:hAnsiTheme="minorHAnsi" w:cstheme="minorHAnsi"/>
        </w:rPr>
        <w:t>colour</w:t>
      </w:r>
      <w:proofErr w:type="spellEnd"/>
      <w:r w:rsidRPr="00C2704D">
        <w:rPr>
          <w:rStyle w:val="Emphasis"/>
          <w:rFonts w:asciiTheme="minorHAnsi" w:eastAsiaTheme="majorEastAsia" w:hAnsiTheme="minorHAnsi" w:cstheme="minorHAnsi"/>
        </w:rPr>
        <w:t xml:space="preserve">. </w:t>
      </w:r>
      <w:r w:rsidRPr="00C2704D">
        <w:rPr>
          <w:rFonts w:asciiTheme="minorHAnsi" w:eastAsiaTheme="majorEastAsia" w:hAnsiTheme="minorHAnsi" w:cstheme="minorHAnsi"/>
        </w:rPr>
        <w:t xml:space="preserve">The WWEP and the MTN </w:t>
      </w:r>
      <w:r w:rsidRPr="00C2704D">
        <w:rPr>
          <w:rFonts w:asciiTheme="minorHAnsi" w:eastAsiaTheme="majorEastAsia" w:hAnsiTheme="minorHAnsi" w:cstheme="minorHAnsi"/>
          <w:u w:val="single"/>
        </w:rPr>
        <w:t>encouraged whites to imagine and enact anti-racist white identities that would not unwittingly reify and strengthen the forms of white privilege they seek to oppose.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This</w:t>
      </w:r>
      <w:r w:rsidRPr="00C2704D">
        <w:rPr>
          <w:rFonts w:asciiTheme="minorHAnsi" w:eastAsiaTheme="majorEastAsia" w:hAnsiTheme="minorHAnsi" w:cstheme="minorHAnsi"/>
        </w:rPr>
        <w:t xml:space="preserve"> struggle </w:t>
      </w:r>
      <w:r w:rsidRPr="00C2704D">
        <w:rPr>
          <w:rStyle w:val="Emphasis"/>
          <w:rFonts w:asciiTheme="minorHAnsi" w:eastAsiaTheme="majorEastAsia" w:hAnsiTheme="minorHAnsi" w:cstheme="minorHAnsi"/>
        </w:rPr>
        <w:t>entailed the creation of new subject positions and social roles for whites but not necessarily as whites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Instead, whites were invited to become witnesses to white supremacist violence and nonviolent interveners against it, advocates for local self-determination and Walleye warriors and white identities 109 opponents of corporate greed and proponents of ecologically sound and sustainable economic development. Indigenous leader Walter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encouraged white participants in a sage burning circle in 1988 to see themselves in struggle for their own sakes, not just to help Indians. Native Americans and their allies anticipated and attempted to preclude benevolent condescension, sympathy, or pity for native peoples from</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whites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by asking them instead to</w:t>
      </w:r>
      <w:r w:rsidRPr="00C2704D">
        <w:rPr>
          <w:rFonts w:asciiTheme="minorHAnsi" w:eastAsiaTheme="majorEastAsia" w:hAnsiTheme="minorHAnsi" w:cstheme="minorHAnsi"/>
        </w:rPr>
        <w:t xml:space="preserve"> i</w:t>
      </w:r>
      <w:r w:rsidRPr="00C2704D">
        <w:rPr>
          <w:rFonts w:asciiTheme="minorHAnsi" w:eastAsiaTheme="majorEastAsia" w:hAnsiTheme="minorHAnsi" w:cstheme="minorHAnsi"/>
          <w:u w:val="single"/>
        </w:rPr>
        <w:t xml:space="preserve">nhabit identities in which struggling for social justice is a worthy goal for whites as a matter of self-interest and self-respect rather than an act of charity </w:t>
      </w:r>
      <w:r w:rsidRPr="00C2704D">
        <w:rPr>
          <w:rFonts w:asciiTheme="minorHAnsi" w:eastAsiaTheme="majorEastAsia" w:hAnsiTheme="minorHAnsi" w:cstheme="minorHAnsi"/>
          <w:sz w:val="12"/>
          <w:szCs w:val="12"/>
        </w:rPr>
        <w:t xml:space="preserve">(Whaley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98). It would have been understandable if violent and vulgar outbursts against Indians produced a reactive anti-whiteness among indigenous people. Remarkably, however,</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key figures in the struggle rejected not only the tactics of the white supremacists, but also the binary oppositions at their core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Walter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spokesperson for the Red Cliff Lake Ojibwe tribe, viewed the members of ERFE, WARR and PARR as composite and misguided, but capable of coming to other conclusions. Though he rejected their formulation of their situation,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recognized that the white supremacists had real grievances. As he explained: The protesters were indeed threatened and their lifestyle was imperiled, but it was not the Chippewa who posed the threat. European Americans were victims of failed or nonexistent economic and environmental policies. They were victims of educational institutions that left them socially and historically illiterate. And, they were victims of new interests finding their way into the northland.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88) Firm in his fidelity to the free exercise of treaty rights,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also saw the possibilities for affiliation with his enemies. At one of the most intense moments of anti-Indian hysteria,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observed ‘We have more in common with the anti-Indian people than we do with the state of Wisconsin’ (Grossman and McNutt 2001, p. 23). He felt that hunters, fishers, business owners and workers in the tourist industry all needed a sound environment and a strong economy in the region, just as the Indians did. He contended that</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the state and its corporate allies were responsible for the depletion of resources and diminishing quality of life that vexed them. </w:t>
      </w:r>
      <w:r w:rsidRPr="00C2704D">
        <w:rPr>
          <w:rFonts w:asciiTheme="minorHAnsi" w:eastAsiaTheme="majorEastAsia" w:hAnsiTheme="minorHAnsi" w:cstheme="minorHAnsi"/>
          <w:sz w:val="12"/>
          <w:szCs w:val="12"/>
        </w:rPr>
        <w:t xml:space="preserve">Attacks by white supremacists led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and others to recruit some two thousand outside ‘witnesses’ trained in non-violence to accompany Ojibwe </w:t>
      </w:r>
      <w:proofErr w:type="spellStart"/>
      <w:r w:rsidRPr="00C2704D">
        <w:rPr>
          <w:rFonts w:asciiTheme="minorHAnsi" w:eastAsiaTheme="majorEastAsia" w:hAnsiTheme="minorHAnsi" w:cstheme="minorHAnsi"/>
          <w:sz w:val="12"/>
          <w:szCs w:val="12"/>
        </w:rPr>
        <w:t>spearfishers</w:t>
      </w:r>
      <w:proofErr w:type="spellEnd"/>
      <w:r w:rsidRPr="00C2704D">
        <w:rPr>
          <w:rFonts w:asciiTheme="minorHAnsi" w:eastAsiaTheme="majorEastAsia" w:hAnsiTheme="minorHAnsi" w:cstheme="minorHAnsi"/>
          <w:sz w:val="12"/>
          <w:szCs w:val="12"/>
        </w:rPr>
        <w:t xml:space="preserve">, document violent acts and (where possible) promote reconciliation. While mobilized around the issue of nonviolence, witnessing also provided an opportunity to envision and to enact new white identities. Rick Whaley remembers his racial 110 George Lipsitz identity as an important factor in his decision to travel to the scenes of violence. ‘We went because racism is a problem created by whites and we, as political European-Americans, needed to take a stand on this environmental issue affecting us all’, he wrote later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57). Similarly, nonviolent witness Sarah Backus explained her commitment to the cause as a struggle to redeem white identity. ‘We are struggling for our people to be something honorable, something to be proud of. That’s very important for my greatgrandchildren in my European family’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112). Some Europeans Americans originally sympathetic to the antitreaty arguments felt manipulated when they discovered that the civil rights and environmentalist rhetoric of the protestors turned out to be protective cover for racism. In a letter published in a local newspaper, a white Chicago resident explained that he had joined the anti-treaty protests ‘because I care about protecting these beautiful lakes’. Yet he encountered a movement that he found to be less interested in protecting the lakes than in voicing vulgar slurs about Indian women and speculating about how to run Indians off the road and how to kill them with spears without getting caught. The harassment of black witness James Mincey at Sand Lake proved to be the straw that broke the camel’s back for this participant. ‘You people dare to wear an American flag and yell ‘‘equal rights’’’, he wrote in disgust, ‘while you blatantly and violently ignore a citizen’s basic right to be free from threat and fear of physical violence’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215). </w:t>
      </w:r>
      <w:r w:rsidRPr="00C2704D">
        <w:rPr>
          <w:rFonts w:asciiTheme="minorHAnsi" w:eastAsiaTheme="majorEastAsia" w:hAnsiTheme="minorHAnsi" w:cstheme="minorHAnsi"/>
          <w:u w:val="single"/>
        </w:rPr>
        <w:t xml:space="preserve">The new </w:t>
      </w:r>
      <w:r w:rsidRPr="00C2704D">
        <w:rPr>
          <w:rFonts w:asciiTheme="minorHAnsi" w:eastAsiaTheme="majorEastAsia" w:hAnsiTheme="minorHAnsi" w:cstheme="minorHAnsi"/>
        </w:rPr>
        <w:t>right</w:t>
      </w:r>
      <w:r w:rsidRPr="00C2704D">
        <w:rPr>
          <w:rFonts w:asciiTheme="minorHAnsi" w:eastAsiaTheme="majorEastAsia" w:hAnsiTheme="minorHAnsi" w:cstheme="minorHAnsi"/>
          <w:u w:val="single"/>
        </w:rPr>
        <w:t xml:space="preserve"> white rhetoric about </w:t>
      </w:r>
      <w:proofErr w:type="spellStart"/>
      <w:r w:rsidRPr="00C2704D">
        <w:rPr>
          <w:rFonts w:asciiTheme="minorHAnsi" w:eastAsiaTheme="majorEastAsia" w:hAnsiTheme="minorHAnsi" w:cstheme="minorHAnsi"/>
          <w:u w:val="single"/>
        </w:rPr>
        <w:t>colour</w:t>
      </w:r>
      <w:proofErr w:type="spellEnd"/>
      <w:r w:rsidRPr="00C2704D">
        <w:rPr>
          <w:rFonts w:asciiTheme="minorHAnsi" w:eastAsiaTheme="majorEastAsia" w:hAnsiTheme="minorHAnsi" w:cstheme="minorHAnsi"/>
          <w:u w:val="single"/>
        </w:rPr>
        <w:t xml:space="preserve"> blindness and equal rights for all deployed by anti-spearfishing activists served to provide protective cover for advancing the group interests of whites at the expense of Native Americans.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Yet these common sense appeals to rights and equality also enabled treaty rights supporters to point out that the treaties were legal documents upheld by the courts in order to protect the rights of Native Americans. Moreover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the racist </w:t>
      </w:r>
      <w:r w:rsidRPr="00C2704D">
        <w:rPr>
          <w:rFonts w:asciiTheme="minorHAnsi" w:eastAsiaTheme="majorEastAsia" w:hAnsiTheme="minorHAnsi" w:cstheme="minorHAnsi"/>
          <w:u w:val="single"/>
        </w:rPr>
        <w:lastRenderedPageBreak/>
        <w:t>imagery and language that pervaded incidents at the landing docks exposed the hypocrisy of the white supremacist resort to equal rights rhetoric</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As white treaty rights supporter Linda Dunn explained: I believed in what the treaties said. Even if I didn’t believe it, I would still do something about the scenes at the boat landings. I can’t believe neighbors would stand by and let the Chippewa be badgered and bullied for exercising legal rights. If you don’t stand up [to] this, then it will be done to someone else’s rights.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58) In pipe ceremonies, speeches and leaflets, spearfishing supporters portrayed the violence against Indians on Wisconsin’s lakes as part and parcel of the suppression of human rights everywhere, linking the assaults to other hate crimes against people of </w:t>
      </w:r>
      <w:proofErr w:type="spellStart"/>
      <w:r w:rsidRPr="00C2704D">
        <w:rPr>
          <w:rFonts w:asciiTheme="minorHAnsi" w:eastAsiaTheme="majorEastAsia" w:hAnsiTheme="minorHAnsi" w:cstheme="minorHAnsi"/>
          <w:sz w:val="12"/>
          <w:szCs w:val="12"/>
        </w:rPr>
        <w:t>colour</w:t>
      </w:r>
      <w:proofErr w:type="spellEnd"/>
      <w:r w:rsidRPr="00C2704D">
        <w:rPr>
          <w:rFonts w:asciiTheme="minorHAnsi" w:eastAsiaTheme="majorEastAsia" w:hAnsiTheme="minorHAnsi" w:cstheme="minorHAnsi"/>
          <w:sz w:val="12"/>
          <w:szCs w:val="12"/>
        </w:rPr>
        <w:t>, women, gays and lesbians, and even on students demonstrating for free speech in</w:t>
      </w:r>
    </w:p>
    <w:p w14:paraId="34BF40A5" w14:textId="77777777" w:rsidR="00E17110" w:rsidRPr="00C2704D" w:rsidRDefault="00E17110" w:rsidP="00E17110">
      <w:pPr>
        <w:rPr>
          <w:rFonts w:asciiTheme="minorHAnsi" w:eastAsiaTheme="majorEastAsia" w:hAnsiTheme="minorHAnsi" w:cstheme="minorHAnsi"/>
          <w:u w:val="single"/>
        </w:rPr>
      </w:pPr>
      <w:r w:rsidRPr="00C2704D">
        <w:rPr>
          <w:rFonts w:asciiTheme="minorHAnsi" w:eastAsiaTheme="majorEastAsia" w:hAnsiTheme="minorHAnsi" w:cstheme="minorHAnsi"/>
          <w:sz w:val="12"/>
          <w:szCs w:val="12"/>
        </w:rPr>
        <w:t>Tiananmen Square in Beijing, China.</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Treaty supporters portrayed solidarity with their cause as action against injustice everywhere. </w:t>
      </w:r>
      <w:r w:rsidRPr="00C2704D">
        <w:rPr>
          <w:rFonts w:asciiTheme="minorHAnsi" w:eastAsiaTheme="majorEastAsia" w:hAnsiTheme="minorHAnsi" w:cstheme="minorHAnsi"/>
          <w:sz w:val="12"/>
          <w:szCs w:val="12"/>
        </w:rPr>
        <w:t xml:space="preserve">People active in opposing US military intervention in Central America and in aiding indigenous refugees from those conflicts proved particularly receptive to participation as nonviolent witnesses in northern Wisconsin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59). </w:t>
      </w:r>
      <w:r w:rsidRPr="00C2704D">
        <w:rPr>
          <w:rStyle w:val="Emphasis"/>
          <w:rFonts w:asciiTheme="minorHAnsi" w:eastAsiaTheme="majorEastAsia" w:hAnsiTheme="minorHAnsi" w:cstheme="minorHAnsi"/>
        </w:rPr>
        <w:t>Treaty supporters created composite identities for whites  as nonviolent witnesses against violence, as environmentalists, as human rights advocates, as anti-racists. These identities allowed individuals many different points of entry (and exit) that proved valuable to the struggle.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The nonviolent witnesses became a statewide network exposing the anti-treaty forces as overt racists whose legal claims lacked merit.</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Environmentalists learned that treaty rights offered a unique legal opportunity for contesting pollution of the region’s waterways, forests, fish and food supply.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Anti-war activists discovered that making peace could require them to act close to home as well as in venues overseas and far away.</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Anti-racists recognized that the new right racial project contained internal contradictions and that some opponents might become allies under the right conditions.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 xml:space="preserve">The ferocity of white supremacist violence proved to be something of a paper tiger when confronted by disciplined collective responses. For all their talk about walking in the footsteps of Dr King and the 1960s civil rights movement, the white supremacists leading the attacks on </w:t>
      </w:r>
      <w:proofErr w:type="spellStart"/>
      <w:r w:rsidRPr="00C2704D">
        <w:rPr>
          <w:rFonts w:asciiTheme="minorHAnsi" w:eastAsiaTheme="majorEastAsia" w:hAnsiTheme="minorHAnsi" w:cstheme="minorHAnsi"/>
          <w:sz w:val="12"/>
          <w:szCs w:val="12"/>
        </w:rPr>
        <w:t>spearfishers</w:t>
      </w:r>
      <w:proofErr w:type="spellEnd"/>
      <w:r w:rsidRPr="00C2704D">
        <w:rPr>
          <w:rFonts w:asciiTheme="minorHAnsi" w:eastAsiaTheme="majorEastAsia" w:hAnsiTheme="minorHAnsi" w:cstheme="minorHAnsi"/>
          <w:sz w:val="12"/>
          <w:szCs w:val="12"/>
        </w:rPr>
        <w:t xml:space="preserve"> had none of Dr. King’s vision  no long-term strategy, no willingness to spend nights in jail in defiance of federal court injunctions as principled acts of civil disobedience, no capacity to seek reconciliation with their enemies, no ability to envision or enact what Dr. King called ‘the beloved community’. Perhaps most important, the Anishinaabe and their allies pursued policies that privileged healing over winning. They recognized the genuine fears about the future held by their opponents. They contended that they could fight ferociously for treaty rights to be enforced and spearfishing to be made safe without hating their enemies. They made it a point to seek reconciliation with the antitreaty protestors, to extend a hand in friendship to their enemies. One manifesto by the nonviolent witnesses argued: If we rub salt in the wounds of protestors (whose cause is waning in many circles), it will only increase the chance that anger and frustration will be hurled back at us  rocks, pipe bombs, or some crazy with an assault rifle. Healing must spread emotionally and politically so anger and hatred are finally isolated and most of it dissipated. (Whaley and </w:t>
      </w:r>
      <w:proofErr w:type="spellStart"/>
      <w:r w:rsidRPr="00C2704D">
        <w:rPr>
          <w:rFonts w:asciiTheme="minorHAnsi" w:eastAsiaTheme="majorEastAsia" w:hAnsiTheme="minorHAnsi" w:cstheme="minorHAnsi"/>
          <w:sz w:val="12"/>
          <w:szCs w:val="12"/>
        </w:rPr>
        <w:t>Bresette</w:t>
      </w:r>
      <w:proofErr w:type="spellEnd"/>
      <w:r w:rsidRPr="00C2704D">
        <w:rPr>
          <w:rFonts w:asciiTheme="minorHAnsi" w:eastAsiaTheme="majorEastAsia" w:hAnsiTheme="minorHAnsi" w:cstheme="minorHAnsi"/>
          <w:sz w:val="12"/>
          <w:szCs w:val="12"/>
        </w:rPr>
        <w:t xml:space="preserve"> 1994, p. 206) While appealing to ethical norms, this stance also made political sense. </w:t>
      </w:r>
      <w:r w:rsidRPr="00C2704D">
        <w:rPr>
          <w:rStyle w:val="Emphasis"/>
          <w:rFonts w:asciiTheme="minorHAnsi" w:eastAsiaTheme="majorEastAsia" w:hAnsiTheme="minorHAnsi" w:cstheme="minorHAnsi"/>
        </w:rPr>
        <w:t xml:space="preserve">It looked beyond the immediate conflict over treaty rights to a day when Indians and whites might be able to work together to defend their region against resource extraction and pollution. </w:t>
      </w:r>
      <w:r w:rsidRPr="00C2704D">
        <w:rPr>
          <w:rFonts w:asciiTheme="minorHAnsi" w:eastAsiaTheme="majorEastAsia" w:hAnsiTheme="minorHAnsi" w:cstheme="minorHAnsi"/>
          <w:u w:val="single"/>
        </w:rPr>
        <w:t>Working to build new identities for whites required the Anishinaabe activists to forge new Native American identities as well. Some of the opposition they experienced came from within their own Indian communities.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A few individuals wanted to trade their treaty rights for cash payments from the state. Some Indians running profitable timber cutting operations on and off reservations feared that enforcement of sovereignty and treaty rights would threaten their businesses. Moreover, divisions emerged even within the ranks of Native Americans committed to the full exercise of treaty rights. Those who wished primarily to make legal claims on the state as citizens, voters and signatories to the treaties put their faith in the political sphere. Others saw spearfishing as primarily a spiritual and religious activity, as a means of producing food in a way that replenishes the cycle that links humans to then natural world and to each other. This group viewed spearfishing as an obligation that transcended treaties and the law, as a moral obligation that no human law could suppress (</w:t>
      </w:r>
      <w:proofErr w:type="spellStart"/>
      <w:r w:rsidRPr="00C2704D">
        <w:rPr>
          <w:rFonts w:asciiTheme="minorHAnsi" w:eastAsiaTheme="majorEastAsia" w:hAnsiTheme="minorHAnsi" w:cstheme="minorHAnsi"/>
          <w:sz w:val="12"/>
          <w:szCs w:val="12"/>
        </w:rPr>
        <w:t>Nesper</w:t>
      </w:r>
      <w:proofErr w:type="spellEnd"/>
      <w:r w:rsidRPr="00C2704D">
        <w:rPr>
          <w:rFonts w:asciiTheme="minorHAnsi" w:eastAsiaTheme="majorEastAsia" w:hAnsiTheme="minorHAnsi" w:cstheme="minorHAnsi"/>
          <w:sz w:val="12"/>
          <w:szCs w:val="12"/>
        </w:rPr>
        <w:t xml:space="preserve"> 2002, p. 196). A third group conceived of spearfishing in racial and class terms. Traditions of ‘violating’  hunting and fishing off the reservation in defiance of state regulations  had been a part of the moral economy of Indian identity in northern Wisconsin for more than a century. Historically, white efforts to curtail treaty rights entailed systematic policies that criminalized activities necessary for subsistence.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These policies purported to regulate hunting and fishing, but they also helped structure Indian identity as oppositional to the state</w:t>
      </w:r>
      <w:r w:rsidRPr="00C2704D">
        <w:rPr>
          <w:rFonts w:asciiTheme="minorHAnsi" w:eastAsiaTheme="majorEastAsia" w:hAnsiTheme="minorHAnsi" w:cstheme="minorHAnsi"/>
        </w:rPr>
        <w:t xml:space="preserve"> (</w:t>
      </w:r>
      <w:proofErr w:type="spellStart"/>
      <w:r w:rsidRPr="00C2704D">
        <w:rPr>
          <w:rFonts w:asciiTheme="minorHAnsi" w:eastAsiaTheme="majorEastAsia" w:hAnsiTheme="minorHAnsi" w:cstheme="minorHAnsi"/>
        </w:rPr>
        <w:t>Nesper</w:t>
      </w:r>
      <w:proofErr w:type="spellEnd"/>
      <w:r w:rsidRPr="00C2704D">
        <w:rPr>
          <w:rFonts w:asciiTheme="minorHAnsi" w:eastAsiaTheme="majorEastAsia" w:hAnsiTheme="minorHAnsi" w:cstheme="minorHAnsi"/>
        </w:rPr>
        <w:t xml:space="preserve"> 2002, pp. 7, 64). </w:t>
      </w:r>
      <w:r w:rsidRPr="00C2704D">
        <w:rPr>
          <w:rFonts w:asciiTheme="minorHAnsi" w:eastAsiaTheme="majorEastAsia" w:hAnsiTheme="minorHAnsi" w:cstheme="minorHAnsi"/>
          <w:u w:val="single"/>
        </w:rPr>
        <w:t>The tradition of violating (hunting and fishing without legal permission) served as a form of</w:t>
      </w:r>
      <w:r w:rsidRPr="00C2704D">
        <w:rPr>
          <w:rFonts w:asciiTheme="minorHAnsi" w:eastAsiaTheme="majorEastAsia" w:hAnsiTheme="minorHAnsi" w:cstheme="minorHAnsi"/>
        </w:rPr>
        <w:t xml:space="preserve"> what Robin Kelley calls </w:t>
      </w:r>
      <w:r w:rsidRPr="00C2704D">
        <w:rPr>
          <w:rStyle w:val="Emphasis"/>
          <w:rFonts w:asciiTheme="minorHAnsi" w:eastAsiaTheme="majorEastAsia" w:hAnsiTheme="minorHAnsi" w:cstheme="minorHAnsi"/>
        </w:rPr>
        <w:t xml:space="preserve">infra-politics  micro-social practices forged in contexts of unequal power that express collective resentments, produce mutual aid and rehearse some hoped for future rebellion inside the activities of daily life </w:t>
      </w:r>
      <w:r w:rsidRPr="00C2704D">
        <w:rPr>
          <w:rFonts w:asciiTheme="minorHAnsi" w:eastAsiaTheme="majorEastAsia" w:hAnsiTheme="minorHAnsi" w:cstheme="minorHAnsi"/>
          <w:sz w:val="12"/>
          <w:szCs w:val="12"/>
        </w:rPr>
        <w:t xml:space="preserve">(Kelley 1994). Violating also contained a class as well as a racial component. Like many poor whites throughout the region, some Native Americans routinely engaged in prohibited hunting and fishing activities as a means of securing sustenance in an economy that paid wages too low for securing subsistence needs. Thus ‘modern’ legal arguments blended with long-standing religious practices and beliefs to form the composite consciousness of the treaty rights movement. The presence of these three distinct arguments in </w:t>
      </w:r>
      <w:proofErr w:type="spellStart"/>
      <w:r w:rsidRPr="00C2704D">
        <w:rPr>
          <w:rFonts w:asciiTheme="minorHAnsi" w:eastAsiaTheme="majorEastAsia" w:hAnsiTheme="minorHAnsi" w:cstheme="minorHAnsi"/>
          <w:sz w:val="12"/>
          <w:szCs w:val="12"/>
        </w:rPr>
        <w:t>favour</w:t>
      </w:r>
      <w:proofErr w:type="spellEnd"/>
      <w:r w:rsidRPr="00C2704D">
        <w:rPr>
          <w:rFonts w:asciiTheme="minorHAnsi" w:eastAsiaTheme="majorEastAsia" w:hAnsiTheme="minorHAnsi" w:cstheme="minorHAnsi"/>
          <w:sz w:val="12"/>
          <w:szCs w:val="12"/>
        </w:rPr>
        <w:t xml:space="preserve"> of treaty rights within the movement could have led the pro-spearfishing forces to splinter into factions and fall into internecine conflict. Treaty rights supporters based their claims on the legitimacy of the law, while the proponents of spirituality and violating freely affirmed their willingness to defy the law. The reverse happened, however. The presence of different factions encouraged a composite consciousness that incorporated these three innately contradictory strains into a unified coalition. They could find unity even when unanimity escaped them. </w:t>
      </w:r>
      <w:r w:rsidRPr="00C2704D">
        <w:rPr>
          <w:rStyle w:val="Emphasis"/>
          <w:rFonts w:asciiTheme="minorHAnsi" w:eastAsiaTheme="majorEastAsia" w:hAnsiTheme="minorHAnsi" w:cstheme="minorHAnsi"/>
        </w:rPr>
        <w:t>They coalesced around a common identity without claiming to be identical.</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The</w:t>
      </w:r>
      <w:r w:rsidRPr="00C2704D">
        <w:rPr>
          <w:rFonts w:asciiTheme="minorHAnsi" w:eastAsiaTheme="majorEastAsia" w:hAnsiTheme="minorHAnsi" w:cstheme="minorHAnsi"/>
        </w:rPr>
        <w:t xml:space="preserve"> composite </w:t>
      </w:r>
      <w:r w:rsidRPr="00C2704D">
        <w:rPr>
          <w:rStyle w:val="StyleUnderline"/>
          <w:rFonts w:asciiTheme="minorHAnsi" w:eastAsiaTheme="majorEastAsia" w:hAnsiTheme="minorHAnsi" w:cstheme="minorHAnsi"/>
        </w:rPr>
        <w:t>nature of their coalition made them stronger and enabled them to recruit more adherents to the cause than any one of the perspectives could have done alone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Their movement functioned less like an army with a single chain of command than like a reticulated web (Gerlach and Hine 1970). These three branches of the movement acted as checks against each other, limiting the degree to which concessions won through direct action could be bargained</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sz w:val="12"/>
          <w:szCs w:val="12"/>
        </w:rPr>
        <w:t xml:space="preserve">away in the courts or at tribal council meetings, but also providing protective legal cover for actions that might otherwise be against the law. Contrary to what one might expect from a race based movement, the pro-spearfishing forces in northern Wisconsin eschewed racial essentialism and instead drew strength from fashioning an Indian identity that was political rather than biological. The </w:t>
      </w:r>
      <w:proofErr w:type="spellStart"/>
      <w:r w:rsidRPr="00C2704D">
        <w:rPr>
          <w:rFonts w:asciiTheme="minorHAnsi" w:eastAsiaTheme="majorEastAsia" w:hAnsiTheme="minorHAnsi" w:cstheme="minorHAnsi"/>
          <w:sz w:val="12"/>
          <w:szCs w:val="12"/>
        </w:rPr>
        <w:t>Wa</w:t>
      </w:r>
      <w:proofErr w:type="spellEnd"/>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Swa</w:t>
      </w:r>
      <w:proofErr w:type="spellEnd"/>
      <w:r w:rsidRPr="00C2704D">
        <w:rPr>
          <w:rFonts w:asciiTheme="minorHAnsi" w:eastAsiaTheme="majorEastAsia" w:hAnsiTheme="minorHAnsi" w:cstheme="minorHAnsi"/>
          <w:sz w:val="12"/>
          <w:szCs w:val="12"/>
        </w:rPr>
        <w:t xml:space="preserve">-Gon Treaty Association organized by Gilbert Chapman and Tom </w:t>
      </w:r>
      <w:proofErr w:type="spellStart"/>
      <w:r w:rsidRPr="00C2704D">
        <w:rPr>
          <w:rFonts w:asciiTheme="minorHAnsi" w:eastAsiaTheme="majorEastAsia" w:hAnsiTheme="minorHAnsi" w:cstheme="minorHAnsi"/>
          <w:sz w:val="12"/>
          <w:szCs w:val="12"/>
        </w:rPr>
        <w:t>Maulson</w:t>
      </w:r>
      <w:proofErr w:type="spellEnd"/>
      <w:r w:rsidRPr="00C2704D">
        <w:rPr>
          <w:rFonts w:asciiTheme="minorHAnsi" w:eastAsiaTheme="majorEastAsia" w:hAnsiTheme="minorHAnsi" w:cstheme="minorHAnsi"/>
          <w:sz w:val="12"/>
          <w:szCs w:val="12"/>
        </w:rPr>
        <w:t xml:space="preserve"> displayed an especially creative response to the impossibility of imagining one essentialist Indian identity capable of speaking for all Native American people. Their association invoked ancient traditions and built on long-standing distrust of tribal leaders and their dealings with government officials. It</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helped forge a new Indian identity expressly around challenges to the authority of tribal councils.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2"/>
          <w:szCs w:val="12"/>
        </w:rPr>
        <w:t>The organization attracted members who had found themselves marginalized or excluded by traditional tribal practices; these participants included non-Indian spouses, non-</w:t>
      </w:r>
      <w:proofErr w:type="spellStart"/>
      <w:r w:rsidRPr="00C2704D">
        <w:rPr>
          <w:rFonts w:asciiTheme="minorHAnsi" w:eastAsiaTheme="majorEastAsia" w:hAnsiTheme="minorHAnsi" w:cstheme="minorHAnsi"/>
          <w:sz w:val="12"/>
          <w:szCs w:val="12"/>
        </w:rPr>
        <w:t>Ojibwes</w:t>
      </w:r>
      <w:proofErr w:type="spellEnd"/>
      <w:r w:rsidRPr="00C2704D">
        <w:rPr>
          <w:rFonts w:asciiTheme="minorHAnsi" w:eastAsiaTheme="majorEastAsia" w:hAnsiTheme="minorHAnsi" w:cstheme="minorHAnsi"/>
          <w:sz w:val="12"/>
          <w:szCs w:val="12"/>
        </w:rPr>
        <w:t xml:space="preserve"> from other reservations and people who considered themselves Indians but lacked the requisite blood quantum to be counted on tribal rolls.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The group’s appeal to tradition worked effectively to promote spearfishing as a social and use-based Indian activity </w:t>
      </w:r>
      <w:r w:rsidRPr="00C2704D">
        <w:rPr>
          <w:rFonts w:asciiTheme="minorHAnsi" w:eastAsiaTheme="majorEastAsia" w:hAnsiTheme="minorHAnsi" w:cstheme="minorHAnsi"/>
          <w:u w:val="single"/>
        </w:rPr>
        <w:lastRenderedPageBreak/>
        <w:t xml:space="preserve">rather than a European American </w:t>
      </w:r>
      <w:proofErr w:type="spellStart"/>
      <w:r w:rsidRPr="00C2704D">
        <w:rPr>
          <w:rFonts w:asciiTheme="minorHAnsi" w:eastAsiaTheme="majorEastAsia" w:hAnsiTheme="minorHAnsi" w:cstheme="minorHAnsi"/>
          <w:u w:val="single"/>
        </w:rPr>
        <w:t>pract</w:t>
      </w:r>
      <w:proofErr w:type="spellEnd"/>
      <w:r w:rsidRPr="00C2704D">
        <w:rPr>
          <w:rFonts w:asciiTheme="minorHAnsi" w:eastAsiaTheme="majorEastAsia" w:hAnsiTheme="minorHAnsi" w:cstheme="minorHAnsi"/>
          <w:u w:val="single"/>
        </w:rPr>
        <w:t>-ice based on material and exchange-based property considerations.</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 xml:space="preserve">Thus it challenged the hegemony of private property rights, portraying them as selfish, alienating and impersonal, while advancing ecologically sound principled and practices as </w:t>
      </w:r>
      <w:proofErr w:type="spellStart"/>
      <w:r w:rsidRPr="00C2704D">
        <w:rPr>
          <w:rStyle w:val="Emphasis"/>
          <w:rFonts w:asciiTheme="minorHAnsi" w:eastAsiaTheme="majorEastAsia" w:hAnsiTheme="minorHAnsi" w:cstheme="minorHAnsi"/>
        </w:rPr>
        <w:t>behaviour</w:t>
      </w:r>
      <w:proofErr w:type="spellEnd"/>
      <w:r w:rsidRPr="00C2704D">
        <w:rPr>
          <w:rStyle w:val="Emphasis"/>
          <w:rFonts w:asciiTheme="minorHAnsi" w:eastAsiaTheme="majorEastAsia" w:hAnsiTheme="minorHAnsi" w:cstheme="minorHAnsi"/>
        </w:rPr>
        <w:t xml:space="preserve"> sanctioned by tradition </w:t>
      </w:r>
      <w:r w:rsidRPr="00C2704D">
        <w:rPr>
          <w:rFonts w:asciiTheme="minorHAnsi" w:eastAsiaTheme="majorEastAsia" w:hAnsiTheme="minorHAnsi" w:cstheme="minorHAnsi"/>
          <w:sz w:val="12"/>
          <w:szCs w:val="12"/>
        </w:rPr>
        <w:t>(</w:t>
      </w:r>
      <w:proofErr w:type="spellStart"/>
      <w:r w:rsidRPr="00C2704D">
        <w:rPr>
          <w:rFonts w:asciiTheme="minorHAnsi" w:eastAsiaTheme="majorEastAsia" w:hAnsiTheme="minorHAnsi" w:cstheme="minorHAnsi"/>
          <w:sz w:val="12"/>
          <w:szCs w:val="12"/>
        </w:rPr>
        <w:t>Nesper</w:t>
      </w:r>
      <w:proofErr w:type="spellEnd"/>
      <w:r w:rsidRPr="00C2704D">
        <w:rPr>
          <w:rFonts w:asciiTheme="minorHAnsi" w:eastAsiaTheme="majorEastAsia" w:hAnsiTheme="minorHAnsi" w:cstheme="minorHAnsi"/>
          <w:sz w:val="12"/>
          <w:szCs w:val="12"/>
        </w:rPr>
        <w:t xml:space="preserve"> 2002, p. 80).</w:t>
      </w:r>
    </w:p>
    <w:p w14:paraId="281FD1D6" w14:textId="77777777" w:rsidR="00E17110" w:rsidRPr="00C2704D" w:rsidRDefault="00E17110" w:rsidP="00E17110">
      <w:pPr>
        <w:pStyle w:val="Heading4"/>
        <w:rPr>
          <w:rStyle w:val="Emphasis"/>
          <w:rFonts w:asciiTheme="minorHAnsi" w:hAnsiTheme="minorHAnsi" w:cstheme="minorHAnsi"/>
          <w:b/>
          <w:iCs w:val="0"/>
          <w:sz w:val="26"/>
          <w:u w:val="none"/>
        </w:rPr>
      </w:pPr>
      <w:r w:rsidRPr="00C2704D">
        <w:rPr>
          <w:rStyle w:val="Emphasis"/>
          <w:rFonts w:asciiTheme="minorHAnsi" w:hAnsiTheme="minorHAnsi" w:cstheme="minorHAnsi"/>
          <w:b/>
          <w:sz w:val="26"/>
          <w:u w:val="none"/>
        </w:rPr>
        <w:t xml:space="preserve">Supreme court rulings, WOTUS definitions, dams, state courts, and a litany of other state-based institutions </w:t>
      </w:r>
      <w:r w:rsidRPr="00C2704D">
        <w:rPr>
          <w:rStyle w:val="Emphasis"/>
          <w:rFonts w:asciiTheme="minorHAnsi" w:hAnsiTheme="minorHAnsi" w:cstheme="minorHAnsi"/>
          <w:b/>
          <w:sz w:val="26"/>
        </w:rPr>
        <w:t>participate in the economy of violence towards Indigenous communities</w:t>
      </w:r>
      <w:r w:rsidRPr="00C2704D">
        <w:rPr>
          <w:rStyle w:val="Emphasis"/>
          <w:rFonts w:asciiTheme="minorHAnsi" w:hAnsiTheme="minorHAnsi" w:cstheme="minorHAnsi"/>
          <w:b/>
          <w:sz w:val="26"/>
          <w:u w:val="none"/>
        </w:rPr>
        <w:t xml:space="preserve"> to </w:t>
      </w:r>
      <w:r w:rsidRPr="00C2704D">
        <w:rPr>
          <w:rStyle w:val="Emphasis"/>
          <w:rFonts w:asciiTheme="minorHAnsi" w:hAnsiTheme="minorHAnsi" w:cstheme="minorHAnsi"/>
          <w:b/>
          <w:sz w:val="26"/>
        </w:rPr>
        <w:t>maintain their domination</w:t>
      </w:r>
      <w:r w:rsidRPr="00C2704D">
        <w:rPr>
          <w:rStyle w:val="Emphasis"/>
          <w:rFonts w:asciiTheme="minorHAnsi" w:hAnsiTheme="minorHAnsi" w:cstheme="minorHAnsi"/>
          <w:b/>
          <w:sz w:val="26"/>
          <w:u w:val="none"/>
        </w:rPr>
        <w:t xml:space="preserve"> of water resources – only the aff’s delegation of authority can solve</w:t>
      </w:r>
    </w:p>
    <w:p w14:paraId="67C1B4B0" w14:textId="77777777" w:rsidR="00E17110" w:rsidRPr="00C2704D" w:rsidRDefault="00E17110" w:rsidP="00E17110">
      <w:pPr>
        <w:rPr>
          <w:rStyle w:val="Emphasis"/>
          <w:rFonts w:asciiTheme="minorHAnsi" w:eastAsiaTheme="majorEastAsia" w:hAnsiTheme="minorHAnsi" w:cstheme="minorHAnsi"/>
          <w:b w:val="0"/>
          <w:iCs w:val="0"/>
        </w:rPr>
      </w:pPr>
      <w:r w:rsidRPr="00C2704D">
        <w:rPr>
          <w:rStyle w:val="Style13ptBold"/>
          <w:rFonts w:asciiTheme="minorHAnsi" w:eastAsiaTheme="majorEastAsia" w:hAnsiTheme="minorHAnsi" w:cstheme="minorHAnsi"/>
        </w:rPr>
        <w:t xml:space="preserve">Curley ’19 – </w:t>
      </w:r>
      <w:r w:rsidRPr="00C2704D">
        <w:rPr>
          <w:rFonts w:asciiTheme="minorHAnsi" w:eastAsiaTheme="majorEastAsia" w:hAnsiTheme="minorHAnsi" w:cstheme="minorHAnsi"/>
          <w:color w:val="262626"/>
          <w:shd w:val="clear" w:color="auto" w:fill="FFFFFF"/>
        </w:rPr>
        <w:t>Andrew, Assistant Professor of Geography @ UNC, 4/19/19, “Unsettling Indian Water Settlements: The Little Colorado River, the San Juan River, and Colonial Enclosures.”, </w:t>
      </w:r>
      <w:r w:rsidRPr="00C2704D">
        <w:rPr>
          <w:rFonts w:asciiTheme="minorHAnsi" w:eastAsiaTheme="majorEastAsia" w:hAnsiTheme="minorHAnsi" w:cstheme="minorHAnsi"/>
          <w:i/>
          <w:iCs/>
          <w:color w:val="262626"/>
          <w:bdr w:val="none" w:sz="0" w:space="0" w:color="auto" w:frame="1"/>
          <w:shd w:val="clear" w:color="auto" w:fill="FFFFFF"/>
        </w:rPr>
        <w:t>Antipode</w:t>
      </w:r>
      <w:r w:rsidRPr="00C2704D">
        <w:rPr>
          <w:rFonts w:asciiTheme="minorHAnsi" w:eastAsiaTheme="majorEastAsia" w:hAnsiTheme="minorHAnsi" w:cstheme="minorHAnsi"/>
          <w:color w:val="262626"/>
          <w:shd w:val="clear" w:color="auto" w:fill="FFFFFF"/>
        </w:rPr>
        <w:t xml:space="preserve"> 53, no. 3 (2021): 705–23. doi:10.1111/anti.12535. – </w:t>
      </w:r>
      <w:proofErr w:type="spellStart"/>
      <w:r w:rsidRPr="00C2704D">
        <w:rPr>
          <w:rFonts w:asciiTheme="minorHAnsi" w:eastAsiaTheme="majorEastAsia" w:hAnsiTheme="minorHAnsi" w:cstheme="minorHAnsi"/>
          <w:color w:val="262626"/>
          <w:shd w:val="clear" w:color="auto" w:fill="FFFFFF"/>
        </w:rPr>
        <w:t>sel</w:t>
      </w:r>
      <w:proofErr w:type="spellEnd"/>
    </w:p>
    <w:p w14:paraId="0D3DBBC0" w14:textId="77777777" w:rsidR="00E17110" w:rsidRPr="00C2704D" w:rsidRDefault="00E17110" w:rsidP="00E17110">
      <w:pPr>
        <w:rPr>
          <w:rStyle w:val="Emphasis"/>
          <w:rFonts w:asciiTheme="minorHAnsi" w:eastAsiaTheme="majorEastAsia" w:hAnsiTheme="minorHAnsi" w:cstheme="minorHAnsi"/>
          <w:b w:val="0"/>
          <w:iCs w:val="0"/>
          <w:u w:val="none"/>
        </w:rPr>
      </w:pPr>
      <w:r w:rsidRPr="00C2704D">
        <w:rPr>
          <w:rStyle w:val="Emphasis"/>
          <w:rFonts w:asciiTheme="minorHAnsi" w:eastAsiaTheme="majorEastAsia" w:hAnsiTheme="minorHAnsi" w:cstheme="minorHAnsi"/>
          <w:b w:val="0"/>
          <w:iCs w:val="0"/>
          <w:u w:val="none"/>
        </w:rPr>
        <w:t>Indian Water Settlements</w:t>
      </w:r>
    </w:p>
    <w:p w14:paraId="1458793D" w14:textId="77777777" w:rsidR="00E17110" w:rsidRPr="00C2704D" w:rsidRDefault="00E17110" w:rsidP="00E17110">
      <w:pPr>
        <w:rPr>
          <w:rStyle w:val="Emphasis"/>
          <w:rFonts w:asciiTheme="minorHAnsi" w:eastAsiaTheme="majorEastAsia" w:hAnsiTheme="minorHAnsi" w:cstheme="minorHAnsi"/>
          <w:b w:val="0"/>
          <w:iCs w:val="0"/>
          <w:sz w:val="12"/>
          <w:szCs w:val="12"/>
          <w:u w:val="none"/>
        </w:rPr>
      </w:pPr>
      <w:r w:rsidRPr="00C2704D">
        <w:rPr>
          <w:rStyle w:val="Emphasis"/>
          <w:rFonts w:asciiTheme="minorHAnsi" w:eastAsiaTheme="majorEastAsia" w:hAnsiTheme="minorHAnsi" w:cstheme="minorHAnsi"/>
          <w:b w:val="0"/>
          <w:iCs w:val="0"/>
          <w:u w:val="none"/>
        </w:rPr>
        <w:t xml:space="preserve">In the western states, </w:t>
      </w:r>
      <w:r w:rsidRPr="00C2704D">
        <w:rPr>
          <w:rStyle w:val="Emphasis"/>
          <w:rFonts w:asciiTheme="minorHAnsi" w:eastAsiaTheme="majorEastAsia" w:hAnsiTheme="minorHAnsi" w:cstheme="minorHAnsi"/>
          <w:b w:val="0"/>
          <w:iCs w:val="0"/>
        </w:rPr>
        <w:t>water was turned into a commodity</w:t>
      </w:r>
      <w:r w:rsidRPr="00C2704D">
        <w:rPr>
          <w:rStyle w:val="Emphasis"/>
          <w:rFonts w:asciiTheme="minorHAnsi" w:eastAsiaTheme="majorEastAsia" w:hAnsiTheme="minorHAnsi" w:cstheme="minorHAnsi"/>
          <w:b w:val="0"/>
          <w:iCs w:val="0"/>
          <w:u w:val="none"/>
        </w:rPr>
        <w:t xml:space="preserve"> in ways that are similar to how land was made accessible to settler-colonists and denied to Native peoples. According to US law, no one can “own” water in the United States. In fact </w:t>
      </w:r>
      <w:r w:rsidRPr="00C2704D">
        <w:rPr>
          <w:rStyle w:val="Emphasis"/>
          <w:rFonts w:asciiTheme="minorHAnsi" w:eastAsiaTheme="majorEastAsia" w:hAnsiTheme="minorHAnsi" w:cstheme="minorHAnsi"/>
          <w:b w:val="0"/>
          <w:iCs w:val="0"/>
        </w:rPr>
        <w:t>navigable water sources</w:t>
      </w:r>
      <w:r w:rsidRPr="00C2704D">
        <w:rPr>
          <w:rStyle w:val="Emphasis"/>
          <w:rFonts w:asciiTheme="minorHAnsi" w:eastAsiaTheme="majorEastAsia" w:hAnsiTheme="minorHAnsi" w:cstheme="minorHAnsi"/>
          <w:b w:val="0"/>
          <w:iCs w:val="0"/>
          <w:u w:val="none"/>
        </w:rPr>
        <w:t xml:space="preserve"> are </w:t>
      </w:r>
      <w:r w:rsidRPr="00C2704D">
        <w:rPr>
          <w:rStyle w:val="Emphasis"/>
          <w:rFonts w:asciiTheme="minorHAnsi" w:eastAsiaTheme="majorEastAsia" w:hAnsiTheme="minorHAnsi" w:cstheme="minorHAnsi"/>
          <w:b w:val="0"/>
          <w:iCs w:val="0"/>
        </w:rPr>
        <w:t>considered “waters of the United States</w:t>
      </w:r>
      <w:r w:rsidRPr="00C2704D">
        <w:rPr>
          <w:rStyle w:val="Emphasis"/>
          <w:rFonts w:asciiTheme="minorHAnsi" w:eastAsiaTheme="majorEastAsia" w:hAnsiTheme="minorHAnsi" w:cstheme="minorHAnsi"/>
          <w:b w:val="0"/>
          <w:iCs w:val="0"/>
          <w:u w:val="none"/>
        </w:rPr>
        <w:t xml:space="preserve">”, or </w:t>
      </w:r>
      <w:r w:rsidRPr="00C2704D">
        <w:rPr>
          <w:rStyle w:val="Emphasis"/>
          <w:rFonts w:asciiTheme="minorHAnsi" w:eastAsiaTheme="majorEastAsia" w:hAnsiTheme="minorHAnsi" w:cstheme="minorHAnsi"/>
          <w:b w:val="0"/>
          <w:iCs w:val="0"/>
        </w:rPr>
        <w:t>under complete control of federal authorities, even when water flows through Indian lands</w:t>
      </w:r>
      <w:r w:rsidRPr="00C2704D">
        <w:rPr>
          <w:rStyle w:val="Emphasis"/>
          <w:rFonts w:asciiTheme="minorHAnsi" w:eastAsiaTheme="majorEastAsia" w:hAnsiTheme="minorHAnsi" w:cstheme="minorHAnsi"/>
          <w:b w:val="0"/>
          <w:iCs w:val="0"/>
          <w:u w:val="none"/>
        </w:rPr>
        <w:t xml:space="preserve"> (Wilkinson 1984). </w:t>
      </w:r>
      <w:r w:rsidRPr="00C2704D">
        <w:rPr>
          <w:rStyle w:val="Emphasis"/>
          <w:rFonts w:asciiTheme="minorHAnsi" w:eastAsiaTheme="majorEastAsia" w:hAnsiTheme="minorHAnsi" w:cstheme="minorHAnsi"/>
        </w:rPr>
        <w:t>This is US imperialism</w:t>
      </w:r>
      <w:r w:rsidRPr="00C2704D">
        <w:rPr>
          <w:rStyle w:val="Emphasis"/>
          <w:rFonts w:asciiTheme="minorHAnsi" w:eastAsiaTheme="majorEastAsia" w:hAnsiTheme="minorHAnsi" w:cstheme="minorHAnsi"/>
          <w:b w:val="0"/>
          <w:iCs w:val="0"/>
          <w:u w:val="none"/>
        </w:rPr>
        <w:t>. In the western states, a system called “</w:t>
      </w:r>
      <w:r w:rsidRPr="00C2704D">
        <w:rPr>
          <w:rStyle w:val="Emphasis"/>
          <w:rFonts w:asciiTheme="minorHAnsi" w:eastAsiaTheme="majorEastAsia" w:hAnsiTheme="minorHAnsi" w:cstheme="minorHAnsi"/>
        </w:rPr>
        <w:t xml:space="preserve">prior appropriation” created regimes of governance that allowed for transferable possessory rights of water. These systems, </w:t>
      </w:r>
      <w:proofErr w:type="spellStart"/>
      <w:r w:rsidRPr="00C2704D">
        <w:rPr>
          <w:rStyle w:val="Emphasis"/>
          <w:rFonts w:asciiTheme="minorHAnsi" w:eastAsiaTheme="majorEastAsia" w:hAnsiTheme="minorHAnsi" w:cstheme="minorHAnsi"/>
        </w:rPr>
        <w:t>recognised</w:t>
      </w:r>
      <w:proofErr w:type="spellEnd"/>
      <w:r w:rsidRPr="00C2704D">
        <w:rPr>
          <w:rStyle w:val="Emphasis"/>
          <w:rFonts w:asciiTheme="minorHAnsi" w:eastAsiaTheme="majorEastAsia" w:hAnsiTheme="minorHAnsi" w:cstheme="minorHAnsi"/>
        </w:rPr>
        <w:t xml:space="preserve"> in nearly all western states made water akin to property rights.</w:t>
      </w:r>
      <w:r w:rsidRPr="00C2704D">
        <w:rPr>
          <w:rStyle w:val="Emphasis"/>
          <w:rFonts w:asciiTheme="minorHAnsi" w:eastAsiaTheme="majorEastAsia" w:hAnsiTheme="minorHAnsi" w:cstheme="minorHAnsi"/>
          <w:b w:val="0"/>
          <w:iCs w:val="0"/>
          <w:u w:val="none"/>
        </w:rPr>
        <w:t xml:space="preserve"> Today, </w:t>
      </w:r>
      <w:r w:rsidRPr="00C2704D">
        <w:rPr>
          <w:rStyle w:val="Emphasis"/>
          <w:rFonts w:asciiTheme="minorHAnsi" w:eastAsiaTheme="majorEastAsia" w:hAnsiTheme="minorHAnsi" w:cstheme="minorHAnsi"/>
          <w:b w:val="0"/>
          <w:iCs w:val="0"/>
        </w:rPr>
        <w:t>access to water in these territories</w:t>
      </w:r>
      <w:r w:rsidRPr="00C2704D">
        <w:rPr>
          <w:rStyle w:val="Emphasis"/>
          <w:rFonts w:asciiTheme="minorHAnsi" w:eastAsiaTheme="majorEastAsia" w:hAnsiTheme="minorHAnsi" w:cstheme="minorHAnsi"/>
          <w:b w:val="0"/>
          <w:iCs w:val="0"/>
          <w:u w:val="none"/>
        </w:rPr>
        <w:t xml:space="preserve"> still </w:t>
      </w:r>
      <w:r w:rsidRPr="00C2704D">
        <w:rPr>
          <w:rStyle w:val="Emphasis"/>
          <w:rFonts w:asciiTheme="minorHAnsi" w:eastAsiaTheme="majorEastAsia" w:hAnsiTheme="minorHAnsi" w:cstheme="minorHAnsi"/>
          <w:b w:val="0"/>
          <w:iCs w:val="0"/>
        </w:rPr>
        <w:t>relies on the principle, “first in use, first in right</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rPr>
        <w:t>giving priority rights to the first user to put in use a claim of water</w:t>
      </w:r>
      <w:r w:rsidRPr="00C2704D">
        <w:rPr>
          <w:rStyle w:val="Emphasis"/>
          <w:rFonts w:asciiTheme="minorHAnsi" w:eastAsiaTheme="majorEastAsia" w:hAnsiTheme="minorHAnsi" w:cstheme="minorHAnsi"/>
          <w:b w:val="0"/>
          <w:iCs w:val="0"/>
          <w:u w:val="none"/>
        </w:rPr>
        <w:t xml:space="preserve">. It also </w:t>
      </w:r>
      <w:proofErr w:type="spellStart"/>
      <w:r w:rsidRPr="00C2704D">
        <w:rPr>
          <w:rStyle w:val="Emphasis"/>
          <w:rFonts w:asciiTheme="minorHAnsi" w:eastAsiaTheme="majorEastAsia" w:hAnsiTheme="minorHAnsi" w:cstheme="minorHAnsi"/>
          <w:b w:val="0"/>
          <w:iCs w:val="0"/>
          <w:u w:val="none"/>
        </w:rPr>
        <w:t>prioritised</w:t>
      </w:r>
      <w:proofErr w:type="spellEnd"/>
      <w:r w:rsidRPr="00C2704D">
        <w:rPr>
          <w:rStyle w:val="Emphasis"/>
          <w:rFonts w:asciiTheme="minorHAnsi" w:eastAsiaTheme="majorEastAsia" w:hAnsiTheme="minorHAnsi" w:cstheme="minorHAnsi"/>
          <w:b w:val="0"/>
          <w:iCs w:val="0"/>
          <w:u w:val="none"/>
        </w:rPr>
        <w:t xml:space="preserve"> a user’s ability to use the water in ways that non-Natives understand as “productive”, especially in the form of large-scale agriculture. </w:t>
      </w:r>
      <w:r w:rsidRPr="00C2704D">
        <w:rPr>
          <w:rStyle w:val="Emphasis"/>
          <w:rFonts w:asciiTheme="minorHAnsi" w:eastAsiaTheme="majorEastAsia" w:hAnsiTheme="minorHAnsi" w:cstheme="minorHAnsi"/>
        </w:rPr>
        <w:t>The laws governing water in western states were constructed at a particular time in US history when Congress encouraged the settlement of “the Great Plains” and “the Southwest”.</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rPr>
        <w:t>The Homestead Act, Land Grant Act, Mining and Surface Act, and the General Allotment Act were parts of this cultural milieu that facilitated land grabbing, exploitation of natural resources, and westward expansion</w:t>
      </w:r>
      <w:r w:rsidRPr="00C2704D">
        <w:rPr>
          <w:rStyle w:val="Emphasis"/>
          <w:rFonts w:asciiTheme="minorHAnsi" w:eastAsiaTheme="majorEastAsia" w:hAnsiTheme="minorHAnsi" w:cstheme="minorHAnsi"/>
          <w:b w:val="0"/>
          <w:iCs w:val="0"/>
          <w:u w:val="none"/>
        </w:rPr>
        <w:t xml:space="preserve"> (Dunbar-Ortiz 2014). </w:t>
      </w:r>
      <w:r w:rsidRPr="00C2704D">
        <w:rPr>
          <w:rStyle w:val="Emphasis"/>
          <w:rFonts w:asciiTheme="minorHAnsi" w:eastAsiaTheme="majorEastAsia" w:hAnsiTheme="minorHAnsi" w:cstheme="minorHAnsi"/>
        </w:rPr>
        <w:t>Western water law was a product of this idea and ideology of manifest destiny</w:t>
      </w:r>
      <w:r w:rsidRPr="00C2704D">
        <w:rPr>
          <w:rStyle w:val="Emphasis"/>
          <w:rFonts w:asciiTheme="minorHAnsi" w:eastAsiaTheme="majorEastAsia" w:hAnsiTheme="minorHAnsi" w:cstheme="minorHAnsi"/>
          <w:b w:val="0"/>
          <w:iCs w:val="0"/>
          <w:u w:val="none"/>
        </w:rPr>
        <w:t xml:space="preserve"> (Burton 1991; Jones 2011). Originally, settlers doubted whether tribes had any rights to water at all. </w:t>
      </w:r>
      <w:r w:rsidRPr="00C2704D">
        <w:rPr>
          <w:rStyle w:val="Emphasis"/>
          <w:rFonts w:asciiTheme="minorHAnsi" w:eastAsiaTheme="majorEastAsia" w:hAnsiTheme="minorHAnsi" w:cstheme="minorHAnsi"/>
          <w:b w:val="0"/>
          <w:iCs w:val="0"/>
        </w:rPr>
        <w:t>The origin of tribal water rights in US law was the Supreme Court decision Winters v. United States in 1908</w:t>
      </w:r>
      <w:r w:rsidRPr="00C2704D">
        <w:rPr>
          <w:rStyle w:val="Emphasis"/>
          <w:rFonts w:asciiTheme="minorHAnsi" w:eastAsiaTheme="majorEastAsia" w:hAnsiTheme="minorHAnsi" w:cstheme="minorHAnsi"/>
          <w:b w:val="0"/>
          <w:iCs w:val="0"/>
          <w:u w:val="none"/>
        </w:rPr>
        <w:t xml:space="preserve"> (hereafter Winters) </w:t>
      </w:r>
      <w:r w:rsidRPr="00C2704D">
        <w:rPr>
          <w:rStyle w:val="Emphasis"/>
          <w:rFonts w:asciiTheme="minorHAnsi" w:eastAsiaTheme="majorEastAsia" w:hAnsiTheme="minorHAnsi" w:cstheme="minorHAnsi"/>
          <w:b w:val="0"/>
          <w:iCs w:val="0"/>
        </w:rPr>
        <w:t>when White settlers tried to prevent waters from the Milk River in Montana from reaching the Fort Belknap Indian Reservation downstream</w:t>
      </w:r>
      <w:r w:rsidRPr="00C2704D">
        <w:rPr>
          <w:rStyle w:val="Emphasis"/>
          <w:rFonts w:asciiTheme="minorHAnsi" w:eastAsiaTheme="majorEastAsia" w:hAnsiTheme="minorHAnsi" w:cstheme="minorHAnsi"/>
          <w:b w:val="0"/>
          <w:iCs w:val="0"/>
          <w:u w:val="none"/>
        </w:rPr>
        <w:t xml:space="preserve"> (McCool 2006; </w:t>
      </w:r>
      <w:proofErr w:type="spellStart"/>
      <w:r w:rsidRPr="00C2704D">
        <w:rPr>
          <w:rStyle w:val="Emphasis"/>
          <w:rFonts w:asciiTheme="minorHAnsi" w:eastAsiaTheme="majorEastAsia" w:hAnsiTheme="minorHAnsi" w:cstheme="minorHAnsi"/>
          <w:b w:val="0"/>
          <w:iCs w:val="0"/>
          <w:u w:val="none"/>
        </w:rPr>
        <w:t>Shurts</w:t>
      </w:r>
      <w:proofErr w:type="spellEnd"/>
      <w:r w:rsidRPr="00C2704D">
        <w:rPr>
          <w:rStyle w:val="Emphasis"/>
          <w:rFonts w:asciiTheme="minorHAnsi" w:eastAsiaTheme="majorEastAsia" w:hAnsiTheme="minorHAnsi" w:cstheme="minorHAnsi"/>
          <w:b w:val="0"/>
          <w:iCs w:val="0"/>
          <w:u w:val="none"/>
        </w:rPr>
        <w:t xml:space="preserve"> 2000). In this decision, </w:t>
      </w:r>
      <w:r w:rsidRPr="00C2704D">
        <w:rPr>
          <w:rStyle w:val="Emphasis"/>
          <w:rFonts w:asciiTheme="minorHAnsi" w:eastAsiaTheme="majorEastAsia" w:hAnsiTheme="minorHAnsi" w:cstheme="minorHAnsi"/>
        </w:rPr>
        <w:t xml:space="preserve">the Supreme Court did not </w:t>
      </w:r>
      <w:proofErr w:type="spellStart"/>
      <w:r w:rsidRPr="00C2704D">
        <w:rPr>
          <w:rStyle w:val="Emphasis"/>
          <w:rFonts w:asciiTheme="minorHAnsi" w:eastAsiaTheme="majorEastAsia" w:hAnsiTheme="minorHAnsi" w:cstheme="minorHAnsi"/>
        </w:rPr>
        <w:t>recognise</w:t>
      </w:r>
      <w:proofErr w:type="spellEnd"/>
      <w:r w:rsidRPr="00C2704D">
        <w:rPr>
          <w:rStyle w:val="Emphasis"/>
          <w:rFonts w:asciiTheme="minorHAnsi" w:eastAsiaTheme="majorEastAsia" w:hAnsiTheme="minorHAnsi" w:cstheme="minorHAnsi"/>
        </w:rPr>
        <w:t xml:space="preserve"> aboriginal rights as much as the court reserved water rights for federal lands in western states</w:t>
      </w:r>
      <w:r w:rsidRPr="00C2704D">
        <w:rPr>
          <w:rStyle w:val="Emphasis"/>
          <w:rFonts w:asciiTheme="minorHAnsi" w:eastAsiaTheme="majorEastAsia" w:hAnsiTheme="minorHAnsi" w:cstheme="minorHAnsi"/>
          <w:b w:val="0"/>
          <w:iCs w:val="0"/>
          <w:u w:val="none"/>
        </w:rPr>
        <w:t xml:space="preserve">. What is more, in its limited recognition of tribal water rights, </w:t>
      </w:r>
      <w:r w:rsidRPr="00C2704D">
        <w:rPr>
          <w:rStyle w:val="Emphasis"/>
          <w:rFonts w:asciiTheme="minorHAnsi" w:eastAsiaTheme="majorEastAsia" w:hAnsiTheme="minorHAnsi" w:cstheme="minorHAnsi"/>
        </w:rPr>
        <w:t>the Supreme Court extended a logic of water commodification in the colonial interest of settling western territories</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sz w:val="12"/>
          <w:szCs w:val="12"/>
          <w:u w:val="none"/>
        </w:rPr>
        <w:t xml:space="preserve">Ruling in </w:t>
      </w:r>
      <w:proofErr w:type="spellStart"/>
      <w:r w:rsidRPr="00C2704D">
        <w:rPr>
          <w:rStyle w:val="Emphasis"/>
          <w:rFonts w:asciiTheme="minorHAnsi" w:eastAsiaTheme="majorEastAsia" w:hAnsiTheme="minorHAnsi" w:cstheme="minorHAnsi"/>
          <w:b w:val="0"/>
          <w:iCs w:val="0"/>
          <w:sz w:val="12"/>
          <w:szCs w:val="12"/>
          <w:u w:val="none"/>
        </w:rPr>
        <w:t>favour</w:t>
      </w:r>
      <w:proofErr w:type="spellEnd"/>
      <w:r w:rsidRPr="00C2704D">
        <w:rPr>
          <w:rStyle w:val="Emphasis"/>
          <w:rFonts w:asciiTheme="minorHAnsi" w:eastAsiaTheme="majorEastAsia" w:hAnsiTheme="minorHAnsi" w:cstheme="minorHAnsi"/>
          <w:b w:val="0"/>
          <w:iCs w:val="0"/>
          <w:sz w:val="12"/>
          <w:szCs w:val="12"/>
          <w:u w:val="none"/>
        </w:rPr>
        <w:t xml:space="preserve"> of tribes, in this particular instance, preserved the federal government’s priority claims over reservations that it considers federal lands (</w:t>
      </w:r>
      <w:proofErr w:type="spellStart"/>
      <w:r w:rsidRPr="00C2704D">
        <w:rPr>
          <w:rStyle w:val="Emphasis"/>
          <w:rFonts w:asciiTheme="minorHAnsi" w:eastAsiaTheme="majorEastAsia" w:hAnsiTheme="minorHAnsi" w:cstheme="minorHAnsi"/>
          <w:b w:val="0"/>
          <w:iCs w:val="0"/>
          <w:sz w:val="12"/>
          <w:szCs w:val="12"/>
          <w:u w:val="none"/>
        </w:rPr>
        <w:t>Shurts</w:t>
      </w:r>
      <w:proofErr w:type="spellEnd"/>
      <w:r w:rsidRPr="00C2704D">
        <w:rPr>
          <w:rStyle w:val="Emphasis"/>
          <w:rFonts w:asciiTheme="minorHAnsi" w:eastAsiaTheme="majorEastAsia" w:hAnsiTheme="minorHAnsi" w:cstheme="minorHAnsi"/>
          <w:b w:val="0"/>
          <w:iCs w:val="0"/>
          <w:sz w:val="12"/>
          <w:szCs w:val="12"/>
          <w:u w:val="none"/>
        </w:rPr>
        <w:t xml:space="preserve"> 2000). This consequential ruling was a denial of aboriginal jurisdiction and an application of colonial water governance. We know</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rPr>
        <w:t xml:space="preserve">tribes maintain historic and ongoing relationships with water, land, and other natural elements that is a part of their social and political institutions prior to </w:t>
      </w:r>
      <w:proofErr w:type="spellStart"/>
      <w:r w:rsidRPr="00C2704D">
        <w:rPr>
          <w:rStyle w:val="Emphasis"/>
          <w:rFonts w:asciiTheme="minorHAnsi" w:eastAsiaTheme="majorEastAsia" w:hAnsiTheme="minorHAnsi" w:cstheme="minorHAnsi"/>
          <w:b w:val="0"/>
          <w:iCs w:val="0"/>
        </w:rPr>
        <w:t>colonisation</w:t>
      </w:r>
      <w:proofErr w:type="spellEnd"/>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sz w:val="12"/>
          <w:szCs w:val="12"/>
          <w:u w:val="none"/>
        </w:rPr>
        <w:t>Deloria Jr. 1979; Wilkins 2011; Yazzie 2018).</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sz w:val="12"/>
          <w:szCs w:val="12"/>
          <w:u w:val="none"/>
        </w:rPr>
        <w:t>For the Navajo people</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rPr>
        <w:t>water use was part of a bundle of “fundamental” laws that speak not only of rights, but also responsibilities to natural systems</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sz w:val="12"/>
          <w:szCs w:val="12"/>
          <w:u w:val="none"/>
        </w:rPr>
        <w:t xml:space="preserve">(Austin 2009). Winters was a reproduction of racist assumptions about Indigenous peoples and their capacity to self-govern that is the basis for the Marshall decisions in the 1830s, decisions that circumscribed inherent Indigenous sovereignty to the rights of “domestic dependent” “wards” of the US (Wilkins and </w:t>
      </w:r>
      <w:proofErr w:type="spellStart"/>
      <w:r w:rsidRPr="00C2704D">
        <w:rPr>
          <w:rStyle w:val="Emphasis"/>
          <w:rFonts w:asciiTheme="minorHAnsi" w:eastAsiaTheme="majorEastAsia" w:hAnsiTheme="minorHAnsi" w:cstheme="minorHAnsi"/>
          <w:b w:val="0"/>
          <w:iCs w:val="0"/>
          <w:sz w:val="12"/>
          <w:szCs w:val="12"/>
          <w:u w:val="none"/>
        </w:rPr>
        <w:t>Lomawaima</w:t>
      </w:r>
      <w:proofErr w:type="spellEnd"/>
      <w:r w:rsidRPr="00C2704D">
        <w:rPr>
          <w:rStyle w:val="Emphasis"/>
          <w:rFonts w:asciiTheme="minorHAnsi" w:eastAsiaTheme="majorEastAsia" w:hAnsiTheme="minorHAnsi" w:cstheme="minorHAnsi"/>
          <w:b w:val="0"/>
          <w:iCs w:val="0"/>
          <w:sz w:val="12"/>
          <w:szCs w:val="12"/>
          <w:u w:val="none"/>
        </w:rPr>
        <w:t xml:space="preserve"> 2001). Winters did not </w:t>
      </w:r>
      <w:proofErr w:type="spellStart"/>
      <w:r w:rsidRPr="00C2704D">
        <w:rPr>
          <w:rStyle w:val="Emphasis"/>
          <w:rFonts w:asciiTheme="minorHAnsi" w:eastAsiaTheme="majorEastAsia" w:hAnsiTheme="minorHAnsi" w:cstheme="minorHAnsi"/>
          <w:b w:val="0"/>
          <w:iCs w:val="0"/>
          <w:sz w:val="12"/>
          <w:szCs w:val="12"/>
          <w:u w:val="none"/>
        </w:rPr>
        <w:t>recognise</w:t>
      </w:r>
      <w:proofErr w:type="spellEnd"/>
      <w:r w:rsidRPr="00C2704D">
        <w:rPr>
          <w:rStyle w:val="Emphasis"/>
          <w:rFonts w:asciiTheme="minorHAnsi" w:eastAsiaTheme="majorEastAsia" w:hAnsiTheme="minorHAnsi" w:cstheme="minorHAnsi"/>
          <w:b w:val="0"/>
          <w:iCs w:val="0"/>
          <w:sz w:val="12"/>
          <w:szCs w:val="12"/>
          <w:u w:val="none"/>
        </w:rPr>
        <w:t xml:space="preserve"> aboriginal rights to water beyond the establishment and purpose of a reservation. This legal-political assertion, however, does not exist without resistance. Colonialism was never complete (Goldstein 2014) and everyday tribal actors continue to refuse and resist its perpetuation (Simpson 2014). Many Navajo people still do not agree with or </w:t>
      </w:r>
      <w:proofErr w:type="spellStart"/>
      <w:r w:rsidRPr="00C2704D">
        <w:rPr>
          <w:rStyle w:val="Emphasis"/>
          <w:rFonts w:asciiTheme="minorHAnsi" w:eastAsiaTheme="majorEastAsia" w:hAnsiTheme="minorHAnsi" w:cstheme="minorHAnsi"/>
          <w:b w:val="0"/>
          <w:iCs w:val="0"/>
          <w:sz w:val="12"/>
          <w:szCs w:val="12"/>
          <w:u w:val="none"/>
        </w:rPr>
        <w:t>recognise</w:t>
      </w:r>
      <w:proofErr w:type="spellEnd"/>
      <w:r w:rsidRPr="00C2704D">
        <w:rPr>
          <w:rStyle w:val="Emphasis"/>
          <w:rFonts w:asciiTheme="minorHAnsi" w:eastAsiaTheme="majorEastAsia" w:hAnsiTheme="minorHAnsi" w:cstheme="minorHAnsi"/>
          <w:b w:val="0"/>
          <w:iCs w:val="0"/>
          <w:sz w:val="12"/>
          <w:szCs w:val="12"/>
          <w:u w:val="none"/>
        </w:rPr>
        <w:t xml:space="preserve"> the presumptive right of Arizona to divide the region’s waters in denial of aboriginal rights (Curley forthcoming). Yet, as Dennison (2012, 2017) writes,</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rPr>
        <w:t>the more tribal institutions and institutional actors participate in systems of colonial governance as pragmatic forms of resistance, the more they become entangled and ensnared within them</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sz w:val="12"/>
          <w:szCs w:val="12"/>
          <w:u w:val="none"/>
        </w:rPr>
        <w:t>Tribal water “rights”, or what the Supreme Court called “reserved rights”, work within the legal structure of water governance in the west. Access to water requires forms of legal recognition that are bound to rights established in Winters. It was for this reason that tribes and their attorneys petitioned courts for the next 70 years to expand these rights, even though they work within colonial laws and institutions. When conservative justices took control of the Supreme Court in the 1980s, it started to rollback tribal rights and authorities under federal law (McCool 2006).</w:t>
      </w:r>
      <w:r w:rsidRPr="00C2704D">
        <w:rPr>
          <w:rStyle w:val="Emphasis"/>
          <w:rFonts w:asciiTheme="minorHAnsi" w:eastAsiaTheme="majorEastAsia" w:hAnsiTheme="minorHAnsi" w:cstheme="minorHAnsi"/>
        </w:rPr>
        <w:t xml:space="preserve"> In 1976, the Supreme Court ruled that tribal </w:t>
      </w:r>
      <w:r w:rsidRPr="00C2704D">
        <w:rPr>
          <w:rStyle w:val="Emphasis"/>
          <w:rFonts w:asciiTheme="minorHAnsi" w:eastAsiaTheme="majorEastAsia" w:hAnsiTheme="minorHAnsi" w:cstheme="minorHAnsi"/>
        </w:rPr>
        <w:lastRenderedPageBreak/>
        <w:t xml:space="preserve">water claims had to be either adjudicated or settled within state courts, making it even more dangerous for tribes to litigate their water claims </w:t>
      </w:r>
      <w:r w:rsidRPr="00C2704D">
        <w:rPr>
          <w:rStyle w:val="Emphasis"/>
          <w:rFonts w:asciiTheme="minorHAnsi" w:eastAsiaTheme="majorEastAsia" w:hAnsiTheme="minorHAnsi" w:cstheme="minorHAnsi"/>
          <w:b w:val="0"/>
          <w:iCs w:val="0"/>
          <w:sz w:val="12"/>
          <w:szCs w:val="12"/>
          <w:u w:val="none"/>
        </w:rPr>
        <w:t>(Deloria 1985). This is part of the reason why tribes are pressured to settle their water claims.</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rPr>
        <w:t>These settlements still require Congressional approval</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b w:val="0"/>
          <w:iCs w:val="0"/>
          <w:sz w:val="12"/>
          <w:szCs w:val="12"/>
          <w:u w:val="none"/>
        </w:rPr>
        <w:t>however</w:t>
      </w:r>
      <w:r w:rsidRPr="00C2704D">
        <w:rPr>
          <w:rStyle w:val="Emphasis"/>
          <w:rFonts w:asciiTheme="minorHAnsi" w:eastAsiaTheme="majorEastAsia" w:hAnsiTheme="minorHAnsi" w:cstheme="minorHAnsi"/>
          <w:b w:val="0"/>
          <w:iCs w:val="0"/>
          <w:u w:val="none"/>
        </w:rPr>
        <w:t xml:space="preserve">, </w:t>
      </w:r>
      <w:r w:rsidRPr="00C2704D">
        <w:rPr>
          <w:rStyle w:val="Emphasis"/>
          <w:rFonts w:asciiTheme="minorHAnsi" w:eastAsiaTheme="majorEastAsia" w:hAnsiTheme="minorHAnsi" w:cstheme="minorHAnsi"/>
        </w:rPr>
        <w:t xml:space="preserve">even when all parties agree to the terms. </w:t>
      </w:r>
      <w:r w:rsidRPr="00C2704D">
        <w:rPr>
          <w:rStyle w:val="Emphasis"/>
          <w:rFonts w:asciiTheme="minorHAnsi" w:eastAsiaTheme="majorEastAsia" w:hAnsiTheme="minorHAnsi" w:cstheme="minorHAnsi"/>
          <w:b w:val="0"/>
          <w:iCs w:val="0"/>
          <w:sz w:val="12"/>
          <w:szCs w:val="12"/>
          <w:u w:val="none"/>
        </w:rPr>
        <w:t xml:space="preserve">Congress accepted the first water settlement between tribes and states in 1978 between the Ak-Chin tribe and the State of Arizona (Thorson et al. 2006). Today there are more than a dozen settlements under active negotiation, including four pertaining to the Navajo Nation (e.g. San Juan River, Lower Colorado River, Little Colorado River, and Upper Colorado River). The movement for tribes to settle rather than to litigate their water claims began in Arizona and eventually became the national approach for resolving Indian water rights (Thorson et al. 2006:45). Dan McCool (2006:62) has argued that water settlements are somewhat deceitful, especially during the 1980s and 1990s when the federal government reduced its overall spending on tribes. The monetary compensation tribes received on infrastructure projects through settlements was taken from other parts of federal funding for tribes. By 1991, more than a decade since water settlements took force, legal scholar Lloyd Burton noted that these agreements resembled 19th century treaty negotiations that were in their own way “settlements” to end military violence against tribal people in exchange for fractions of their former lands and resources. He wrote: Only if the Indians are barred from claiming more water in the future can non-Indians proceed with some confidence to develop what little water there is in the west that remains unappropriated or to sell existing rights whose seniority and quantity have been called into question by tribal reserved-rights litigation. (Burton 1991:80) In critiquing a proposed 2012 water settlement between the State of Arizona and the Navajo Nation over claims to the Little Colorado River, Dine scholar Melanie Yazzie (2013) suggested that settlements are legally constructed to </w:t>
      </w:r>
      <w:proofErr w:type="spellStart"/>
      <w:r w:rsidRPr="00C2704D">
        <w:rPr>
          <w:rStyle w:val="Emphasis"/>
          <w:rFonts w:asciiTheme="minorHAnsi" w:eastAsiaTheme="majorEastAsia" w:hAnsiTheme="minorHAnsi" w:cstheme="minorHAnsi"/>
          <w:b w:val="0"/>
          <w:iCs w:val="0"/>
          <w:sz w:val="12"/>
          <w:szCs w:val="12"/>
          <w:u w:val="none"/>
        </w:rPr>
        <w:t>minimise</w:t>
      </w:r>
      <w:proofErr w:type="spellEnd"/>
      <w:r w:rsidRPr="00C2704D">
        <w:rPr>
          <w:rStyle w:val="Emphasis"/>
          <w:rFonts w:asciiTheme="minorHAnsi" w:eastAsiaTheme="majorEastAsia" w:hAnsiTheme="minorHAnsi" w:cstheme="minorHAnsi"/>
          <w:b w:val="0"/>
          <w:iCs w:val="0"/>
          <w:sz w:val="12"/>
          <w:szCs w:val="12"/>
          <w:u w:val="none"/>
        </w:rPr>
        <w:t xml:space="preserve"> Indian water claims far below what is possible when applying reserved water standards that are part of Winters water rights. She wrote: “the Settlement has chopped up the [Navajo] Nation’s water into quantifiable fractions not unlike those employed to determine tribal citizenship according to blood quantum policies” (Yazzie 2013:31). Water settlements limit the rights to access of waters that were once a sort of commons among and between Indigenous nations. Indigenous nations knew how to divert, dam, and </w:t>
      </w:r>
      <w:proofErr w:type="spellStart"/>
      <w:r w:rsidRPr="00C2704D">
        <w:rPr>
          <w:rStyle w:val="Emphasis"/>
          <w:rFonts w:asciiTheme="minorHAnsi" w:eastAsiaTheme="majorEastAsia" w:hAnsiTheme="minorHAnsi" w:cstheme="minorHAnsi"/>
          <w:b w:val="0"/>
          <w:iCs w:val="0"/>
          <w:sz w:val="12"/>
          <w:szCs w:val="12"/>
          <w:u w:val="none"/>
        </w:rPr>
        <w:t>utilise</w:t>
      </w:r>
      <w:proofErr w:type="spellEnd"/>
      <w:r w:rsidRPr="00C2704D">
        <w:rPr>
          <w:rStyle w:val="Emphasis"/>
          <w:rFonts w:asciiTheme="minorHAnsi" w:eastAsiaTheme="majorEastAsia" w:hAnsiTheme="minorHAnsi" w:cstheme="minorHAnsi"/>
          <w:b w:val="0"/>
          <w:iCs w:val="0"/>
          <w:sz w:val="12"/>
          <w:szCs w:val="12"/>
          <w:u w:val="none"/>
        </w:rPr>
        <w:t xml:space="preserve"> the region’s waters that fed sustainable fields of corn, squash, melons, and other Indigenous plants. Often tribes combined knowledge of springs, surface waters, and rain (Eldridge 2014). Eurocentric water “laws” </w:t>
      </w:r>
      <w:proofErr w:type="spellStart"/>
      <w:r w:rsidRPr="00C2704D">
        <w:rPr>
          <w:rStyle w:val="Emphasis"/>
          <w:rFonts w:asciiTheme="minorHAnsi" w:eastAsiaTheme="majorEastAsia" w:hAnsiTheme="minorHAnsi" w:cstheme="minorHAnsi"/>
          <w:b w:val="0"/>
          <w:iCs w:val="0"/>
          <w:sz w:val="12"/>
          <w:szCs w:val="12"/>
          <w:u w:val="none"/>
        </w:rPr>
        <w:t>recognise</w:t>
      </w:r>
      <w:proofErr w:type="spellEnd"/>
      <w:r w:rsidRPr="00C2704D">
        <w:rPr>
          <w:rStyle w:val="Emphasis"/>
          <w:rFonts w:asciiTheme="minorHAnsi" w:eastAsiaTheme="majorEastAsia" w:hAnsiTheme="minorHAnsi" w:cstheme="minorHAnsi"/>
          <w:b w:val="0"/>
          <w:iCs w:val="0"/>
          <w:sz w:val="12"/>
          <w:szCs w:val="12"/>
          <w:u w:val="none"/>
        </w:rPr>
        <w:t xml:space="preserve"> rights for appropriation and not sustainable use (</w:t>
      </w:r>
      <w:proofErr w:type="spellStart"/>
      <w:r w:rsidRPr="00C2704D">
        <w:rPr>
          <w:rStyle w:val="Emphasis"/>
          <w:rFonts w:asciiTheme="minorHAnsi" w:eastAsiaTheme="majorEastAsia" w:hAnsiTheme="minorHAnsi" w:cstheme="minorHAnsi"/>
          <w:b w:val="0"/>
          <w:iCs w:val="0"/>
          <w:sz w:val="12"/>
          <w:szCs w:val="12"/>
          <w:u w:val="none"/>
        </w:rPr>
        <w:t>Groenfeldt</w:t>
      </w:r>
      <w:proofErr w:type="spellEnd"/>
      <w:r w:rsidRPr="00C2704D">
        <w:rPr>
          <w:rStyle w:val="Emphasis"/>
          <w:rFonts w:asciiTheme="minorHAnsi" w:eastAsiaTheme="majorEastAsia" w:hAnsiTheme="minorHAnsi" w:cstheme="minorHAnsi"/>
          <w:b w:val="0"/>
          <w:iCs w:val="0"/>
          <w:sz w:val="12"/>
          <w:szCs w:val="12"/>
          <w:u w:val="none"/>
        </w:rPr>
        <w:t xml:space="preserve"> and Schmidt 2013). For predictability within the logic of US capitalism, water quantification was necessary (Burton 1991). Following Goldstein’s (2014) use of genealogy and assemblage, water settlements perpetuate the colonial logics of Indigenous expulsion, denial, and white supremacy that are foundational edicts of the United States. Although language and </w:t>
      </w:r>
      <w:proofErr w:type="spellStart"/>
      <w:r w:rsidRPr="00C2704D">
        <w:rPr>
          <w:rStyle w:val="Emphasis"/>
          <w:rFonts w:asciiTheme="minorHAnsi" w:eastAsiaTheme="majorEastAsia" w:hAnsiTheme="minorHAnsi" w:cstheme="minorHAnsi"/>
          <w:b w:val="0"/>
          <w:iCs w:val="0"/>
          <w:sz w:val="12"/>
          <w:szCs w:val="12"/>
          <w:u w:val="none"/>
        </w:rPr>
        <w:t>demeanour</w:t>
      </w:r>
      <w:proofErr w:type="spellEnd"/>
      <w:r w:rsidRPr="00C2704D">
        <w:rPr>
          <w:rStyle w:val="Emphasis"/>
          <w:rFonts w:asciiTheme="minorHAnsi" w:eastAsiaTheme="majorEastAsia" w:hAnsiTheme="minorHAnsi" w:cstheme="minorHAnsi"/>
          <w:b w:val="0"/>
          <w:iCs w:val="0"/>
          <w:sz w:val="12"/>
          <w:szCs w:val="12"/>
          <w:u w:val="none"/>
        </w:rPr>
        <w:t xml:space="preserve"> of water settlement discourse is different from the violence of bullets and bayonets, the effects are the same—to enclose upon Indigenous lands and resources for the benefit of settler communities.</w:t>
      </w:r>
    </w:p>
    <w:p w14:paraId="212FCD63" w14:textId="77777777" w:rsidR="00E17110" w:rsidRPr="00C2704D" w:rsidRDefault="00E17110" w:rsidP="00E17110">
      <w:pPr>
        <w:rPr>
          <w:rFonts w:asciiTheme="minorHAnsi" w:eastAsiaTheme="majorEastAsia" w:hAnsiTheme="minorHAnsi" w:cstheme="minorHAnsi"/>
        </w:rPr>
      </w:pPr>
    </w:p>
    <w:p w14:paraId="3DFDEC06" w14:textId="77777777" w:rsidR="00296D9F" w:rsidRPr="00C2704D" w:rsidRDefault="00296D9F" w:rsidP="00296D9F">
      <w:pPr>
        <w:pStyle w:val="Heading4"/>
        <w:rPr>
          <w:rFonts w:asciiTheme="minorHAnsi" w:hAnsiTheme="minorHAnsi" w:cstheme="minorHAnsi"/>
        </w:rPr>
      </w:pPr>
      <w:r w:rsidRPr="00C2704D">
        <w:rPr>
          <w:rFonts w:asciiTheme="minorHAnsi" w:hAnsiTheme="minorHAnsi" w:cstheme="minorHAnsi"/>
        </w:rPr>
        <w:t xml:space="preserve">Native self-determination over water is a </w:t>
      </w:r>
      <w:r w:rsidRPr="00C2704D">
        <w:rPr>
          <w:rFonts w:asciiTheme="minorHAnsi" w:hAnsiTheme="minorHAnsi" w:cstheme="minorHAnsi"/>
          <w:u w:val="single"/>
        </w:rPr>
        <w:t>leap</w:t>
      </w:r>
      <w:r w:rsidRPr="00C2704D">
        <w:rPr>
          <w:rFonts w:asciiTheme="minorHAnsi" w:hAnsiTheme="minorHAnsi" w:cstheme="minorHAnsi"/>
        </w:rPr>
        <w:t xml:space="preserve"> towards decolonization by restoring </w:t>
      </w:r>
      <w:r w:rsidRPr="00C2704D">
        <w:rPr>
          <w:rFonts w:asciiTheme="minorHAnsi" w:hAnsiTheme="minorHAnsi" w:cstheme="minorHAnsi"/>
          <w:u w:val="single"/>
        </w:rPr>
        <w:t>cosmological and spiritual connections</w:t>
      </w:r>
      <w:r w:rsidRPr="00C2704D">
        <w:rPr>
          <w:rFonts w:asciiTheme="minorHAnsi" w:hAnsiTheme="minorHAnsi" w:cstheme="minorHAnsi"/>
        </w:rPr>
        <w:t xml:space="preserve"> that Native folks have to their land. </w:t>
      </w:r>
    </w:p>
    <w:p w14:paraId="51547473" w14:textId="77777777" w:rsidR="00296D9F" w:rsidRPr="00C2704D" w:rsidRDefault="00296D9F" w:rsidP="00296D9F">
      <w:pPr>
        <w:rPr>
          <w:rFonts w:asciiTheme="minorHAnsi" w:eastAsiaTheme="majorEastAsia" w:hAnsiTheme="minorHAnsi" w:cstheme="minorHAnsi"/>
        </w:rPr>
      </w:pPr>
      <w:r w:rsidRPr="00C2704D">
        <w:rPr>
          <w:rStyle w:val="Style13ptBold"/>
          <w:rFonts w:asciiTheme="minorHAnsi" w:eastAsiaTheme="majorEastAsia" w:hAnsiTheme="minorHAnsi" w:cstheme="minorHAnsi"/>
        </w:rPr>
        <w:t>Nelson 20</w:t>
      </w:r>
      <w:r w:rsidRPr="00C2704D">
        <w:rPr>
          <w:rFonts w:asciiTheme="minorHAnsi" w:eastAsiaTheme="majorEastAsia" w:hAnsiTheme="minorHAnsi" w:cstheme="minorHAnsi"/>
        </w:rPr>
        <w:t xml:space="preserve"> (Melissa K. Nelson, Native ecologist, professor of Indigenous sustainability at Arizona State University, and the president of the Cultural Conservancy. She is Anishinaabe/Métis and a member of the Turtle Mountain Band of Chippewa Indians. Time to Indigenize Lands and Water Conservation, Sierra Club, https://www.sierraclub.org/sierra/2021-1-january-february/feature/time-indigenize-lands-and-water-conservation, 12-22-2020)//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30044A8D" w14:textId="77777777" w:rsidR="00296D9F" w:rsidRPr="00C2704D" w:rsidRDefault="00296D9F" w:rsidP="00296D9F">
      <w:pPr>
        <w:rPr>
          <w:rStyle w:val="Emphasis"/>
          <w:rFonts w:asciiTheme="minorHAnsi" w:eastAsiaTheme="majorEastAsia" w:hAnsiTheme="minorHAnsi" w:cstheme="minorHAnsi"/>
        </w:rPr>
      </w:pPr>
      <w:r w:rsidRPr="00C2704D">
        <w:rPr>
          <w:rFonts w:asciiTheme="minorHAnsi" w:eastAsiaTheme="majorEastAsia" w:hAnsiTheme="minorHAnsi" w:cstheme="minorHAnsi"/>
          <w:sz w:val="16"/>
        </w:rPr>
        <w:t xml:space="preserve">Whenever I see a bumper sticker that says </w:t>
      </w:r>
      <w:r w:rsidRPr="00C2704D">
        <w:rPr>
          <w:rStyle w:val="StyleUnderline"/>
          <w:rFonts w:asciiTheme="minorHAnsi" w:eastAsiaTheme="majorEastAsia" w:hAnsiTheme="minorHAnsi" w:cstheme="minorHAnsi"/>
        </w:rPr>
        <w:t>"Decolonize the Land" or "</w:t>
      </w:r>
      <w:proofErr w:type="spellStart"/>
      <w:r w:rsidRPr="00C2704D">
        <w:rPr>
          <w:rStyle w:val="StyleUnderline"/>
          <w:rFonts w:asciiTheme="minorHAnsi" w:eastAsiaTheme="majorEastAsia" w:hAnsiTheme="minorHAnsi" w:cstheme="minorHAnsi"/>
        </w:rPr>
        <w:t>Rematriate</w:t>
      </w:r>
      <w:proofErr w:type="spellEnd"/>
      <w:r w:rsidRPr="00C2704D">
        <w:rPr>
          <w:rStyle w:val="StyleUnderline"/>
          <w:rFonts w:asciiTheme="minorHAnsi" w:eastAsiaTheme="majorEastAsia" w:hAnsiTheme="minorHAnsi" w:cstheme="minorHAnsi"/>
        </w:rPr>
        <w:t xml:space="preserve"> the Land" or, simply, "Land Back,</w:t>
      </w:r>
      <w:r w:rsidRPr="00C2704D">
        <w:rPr>
          <w:rFonts w:asciiTheme="minorHAnsi" w:eastAsiaTheme="majorEastAsia" w:hAnsiTheme="minorHAnsi" w:cstheme="minorHAnsi"/>
          <w:sz w:val="16"/>
        </w:rPr>
        <w:t xml:space="preserve">" I feel a little rush of pride and excitement. After all, </w:t>
      </w:r>
      <w:r w:rsidRPr="00C2704D">
        <w:rPr>
          <w:rStyle w:val="StyleUnderline"/>
          <w:rFonts w:asciiTheme="minorHAnsi" w:eastAsiaTheme="majorEastAsia" w:hAnsiTheme="minorHAnsi" w:cstheme="minorHAnsi"/>
        </w:rPr>
        <w:t>few things are more important to Indigenous peoples than the return of stolen ancestral lands.</w:t>
      </w:r>
      <w:r w:rsidRPr="00C2704D">
        <w:rPr>
          <w:rFonts w:asciiTheme="minorHAnsi" w:eastAsiaTheme="majorEastAsia" w:hAnsiTheme="minorHAnsi" w:cstheme="minorHAnsi"/>
          <w:sz w:val="16"/>
        </w:rPr>
        <w:t xml:space="preserve"> These aren't, however, just sound-bite slogans; </w:t>
      </w:r>
      <w:r w:rsidRPr="00C2704D">
        <w:rPr>
          <w:rStyle w:val="StyleUnderline"/>
          <w:rFonts w:asciiTheme="minorHAnsi" w:eastAsiaTheme="majorEastAsia" w:hAnsiTheme="minorHAnsi" w:cstheme="minorHAnsi"/>
        </w:rPr>
        <w:t>those words represent significant values, aspirations, and ways of living among Native peoples</w:t>
      </w:r>
      <w:r w:rsidRPr="00C2704D">
        <w:rPr>
          <w:rFonts w:asciiTheme="minorHAnsi" w:eastAsiaTheme="majorEastAsia" w:hAnsiTheme="minorHAnsi" w:cstheme="minorHAnsi"/>
          <w:sz w:val="16"/>
        </w:rPr>
        <w:t>. They remind us how Native lands around the globe, including here in the United States, have been colonized.</w:t>
      </w:r>
      <w:r w:rsidRPr="00C2704D">
        <w:rPr>
          <w:rStyle w:val="StyleUnderline"/>
          <w:rFonts w:asciiTheme="minorHAnsi" w:eastAsiaTheme="majorEastAsia" w:hAnsiTheme="minorHAnsi" w:cstheme="minorHAnsi"/>
        </w:rPr>
        <w:t xml:space="preserve"> This colonization continues today in the form of logging, mining, and oil and gas drilling—processes of pillage euphemistically called </w:t>
      </w:r>
      <w:r w:rsidRPr="00C2704D">
        <w:rPr>
          <w:rStyle w:val="Emphasis"/>
          <w:rFonts w:asciiTheme="minorHAnsi" w:eastAsiaTheme="majorEastAsia" w:hAnsiTheme="minorHAnsi" w:cstheme="minorHAnsi"/>
        </w:rPr>
        <w:t xml:space="preserve">"resource extraction" or "economic development." </w:t>
      </w:r>
      <w:r w:rsidRPr="00C2704D">
        <w:rPr>
          <w:rFonts w:asciiTheme="minorHAnsi" w:eastAsiaTheme="majorEastAsia" w:hAnsiTheme="minorHAnsi" w:cstheme="minorHAnsi"/>
          <w:sz w:val="16"/>
        </w:rPr>
        <w:t xml:space="preserve">But there are also potent </w:t>
      </w:r>
      <w:proofErr w:type="spellStart"/>
      <w:r w:rsidRPr="00C2704D">
        <w:rPr>
          <w:rStyle w:val="StyleUnderline"/>
          <w:rFonts w:asciiTheme="minorHAnsi" w:eastAsiaTheme="majorEastAsia" w:hAnsiTheme="minorHAnsi" w:cstheme="minorHAnsi"/>
        </w:rPr>
        <w:t>countermovements</w:t>
      </w:r>
      <w:proofErr w:type="spellEnd"/>
      <w:r w:rsidRPr="00C2704D">
        <w:rPr>
          <w:rStyle w:val="StyleUnderline"/>
          <w:rFonts w:asciiTheme="minorHAnsi" w:eastAsiaTheme="majorEastAsia" w:hAnsiTheme="minorHAnsi" w:cstheme="minorHAnsi"/>
        </w:rPr>
        <w:t xml:space="preserve"> </w:t>
      </w:r>
      <w:r w:rsidRPr="00C2704D">
        <w:rPr>
          <w:rFonts w:asciiTheme="minorHAnsi" w:eastAsiaTheme="majorEastAsia" w:hAnsiTheme="minorHAnsi" w:cstheme="minorHAnsi"/>
          <w:sz w:val="16"/>
        </w:rPr>
        <w:t xml:space="preserve">against this continued colonization, efforts to restore lands and waters to Indigenous guardianship and/or Indigenous stewardship. These movements </w:t>
      </w:r>
      <w:r w:rsidRPr="00C2704D">
        <w:rPr>
          <w:rStyle w:val="Emphasis"/>
          <w:rFonts w:asciiTheme="minorHAnsi" w:eastAsiaTheme="majorEastAsia" w:hAnsiTheme="minorHAnsi" w:cstheme="minorHAnsi"/>
        </w:rPr>
        <w:t>seek to return the land to the original Mother and mothers of our cultures to begin the process of reparations, healing, and recovery</w:t>
      </w:r>
      <w:r w:rsidRPr="00C2704D">
        <w:rPr>
          <w:rFonts w:asciiTheme="minorHAnsi" w:eastAsiaTheme="majorEastAsia" w:hAnsiTheme="minorHAnsi" w:cstheme="minorHAnsi"/>
          <w:sz w:val="16"/>
        </w:rPr>
        <w:t xml:space="preserve">. As the Anishinaabe activist and author Winona </w:t>
      </w:r>
      <w:proofErr w:type="spellStart"/>
      <w:r w:rsidRPr="00C2704D">
        <w:rPr>
          <w:rFonts w:asciiTheme="minorHAnsi" w:eastAsiaTheme="majorEastAsia" w:hAnsiTheme="minorHAnsi" w:cstheme="minorHAnsi"/>
          <w:sz w:val="16"/>
        </w:rPr>
        <w:t>LaDuke</w:t>
      </w:r>
      <w:proofErr w:type="spellEnd"/>
      <w:r w:rsidRPr="00C2704D">
        <w:rPr>
          <w:rFonts w:asciiTheme="minorHAnsi" w:eastAsiaTheme="majorEastAsia" w:hAnsiTheme="minorHAnsi" w:cstheme="minorHAnsi"/>
          <w:sz w:val="16"/>
        </w:rPr>
        <w:t xml:space="preserve"> says, </w:t>
      </w:r>
      <w:r w:rsidRPr="00C2704D">
        <w:rPr>
          <w:rStyle w:val="Emphasis"/>
          <w:rFonts w:asciiTheme="minorHAnsi" w:eastAsiaTheme="majorEastAsia" w:hAnsiTheme="minorHAnsi" w:cstheme="minorHAnsi"/>
        </w:rPr>
        <w:t>"The only compensation for land is land."</w:t>
      </w:r>
    </w:p>
    <w:p w14:paraId="2FACD6D8" w14:textId="77777777" w:rsidR="00296D9F" w:rsidRPr="00C2704D" w:rsidRDefault="00296D9F" w:rsidP="00296D9F">
      <w:pPr>
        <w:rPr>
          <w:rStyle w:val="StyleUnderline"/>
          <w:rFonts w:asciiTheme="minorHAnsi" w:eastAsiaTheme="majorEastAsia" w:hAnsiTheme="minorHAnsi" w:cstheme="minorHAnsi"/>
        </w:rPr>
      </w:pPr>
      <w:r w:rsidRPr="00C2704D">
        <w:rPr>
          <w:rStyle w:val="StyleUnderline"/>
          <w:rFonts w:asciiTheme="minorHAnsi" w:eastAsiaTheme="majorEastAsia" w:hAnsiTheme="minorHAnsi" w:cstheme="minorHAnsi"/>
        </w:rPr>
        <w:t>We Indigenous peoples have cultural and spiritual obligations to embody Indigenous ideals of interrelations and to restore the balance between people and place.</w:t>
      </w:r>
      <w:r w:rsidRPr="00C2704D">
        <w:rPr>
          <w:rFonts w:asciiTheme="minorHAnsi" w:eastAsiaTheme="majorEastAsia" w:hAnsiTheme="minorHAnsi" w:cstheme="minorHAnsi"/>
          <w:sz w:val="16"/>
        </w:rPr>
        <w:t xml:space="preserve"> This is, of course, a huge challenge in a country focused on individualism and materialism, a country that carries the brutal legacies of settler colonialism. </w:t>
      </w:r>
      <w:r w:rsidRPr="00C2704D">
        <w:rPr>
          <w:rStyle w:val="StyleUnderline"/>
          <w:rFonts w:asciiTheme="minorHAnsi" w:eastAsiaTheme="majorEastAsia" w:hAnsiTheme="minorHAnsi" w:cstheme="minorHAnsi"/>
        </w:rPr>
        <w:t>To decolonize is to make something whole again</w:t>
      </w:r>
      <w:r w:rsidRPr="00C2704D">
        <w:rPr>
          <w:rFonts w:asciiTheme="minorHAnsi" w:eastAsiaTheme="majorEastAsia" w:hAnsiTheme="minorHAnsi" w:cstheme="minorHAnsi"/>
          <w:sz w:val="16"/>
        </w:rPr>
        <w:t xml:space="preserve">, to put together the fragments and shards that were broken by colonial guns and imperialist maps, as well as remove the other divisive boundaries that seek to separate, remove, enclose, control, and—if uncontrollable—destroy in the name of empire and capital, or even God. </w:t>
      </w:r>
      <w:r w:rsidRPr="00C2704D">
        <w:rPr>
          <w:rStyle w:val="StyleUnderline"/>
          <w:rFonts w:asciiTheme="minorHAnsi" w:eastAsiaTheme="majorEastAsia" w:hAnsiTheme="minorHAnsi" w:cstheme="minorHAnsi"/>
        </w:rPr>
        <w:t>To decolonize is to deconstruct the capitalist worldview that commodifies land and living processes. To decolonize is to re-Indigenize the values and practices of reciprocal relationship in which community connection is key to resilience.</w:t>
      </w:r>
    </w:p>
    <w:p w14:paraId="14BAEB39" w14:textId="77777777" w:rsidR="00296D9F" w:rsidRPr="00C2704D" w:rsidRDefault="00296D9F" w:rsidP="00296D9F">
      <w:pPr>
        <w:rPr>
          <w:rStyle w:val="StyleUnderline"/>
          <w:rFonts w:asciiTheme="minorHAnsi" w:eastAsiaTheme="majorEastAsia" w:hAnsiTheme="minorHAnsi" w:cstheme="minorHAnsi"/>
        </w:rPr>
      </w:pPr>
      <w:r w:rsidRPr="00C2704D">
        <w:rPr>
          <w:rStyle w:val="StyleUnderline"/>
          <w:rFonts w:asciiTheme="minorHAnsi" w:eastAsiaTheme="majorEastAsia" w:hAnsiTheme="minorHAnsi" w:cstheme="minorHAnsi"/>
        </w:rPr>
        <w:t>If one tries to translate the word land or water into different Indigenous languages, one soon finds that the words to describe these things actually describe processes.</w:t>
      </w:r>
      <w:r w:rsidRPr="00C2704D">
        <w:rPr>
          <w:rFonts w:asciiTheme="minorHAnsi" w:eastAsiaTheme="majorEastAsia" w:hAnsiTheme="minorHAnsi" w:cstheme="minorHAnsi"/>
          <w:sz w:val="16"/>
        </w:rPr>
        <w:t xml:space="preserve"> In many Indigenous languages, these entities are more like verbs than nouns, expressions that emphasize the dynamic flows of relationships and of life-affirming cycles. For example, Hawaiian activist Mark </w:t>
      </w:r>
      <w:proofErr w:type="spellStart"/>
      <w:r w:rsidRPr="00C2704D">
        <w:rPr>
          <w:rFonts w:asciiTheme="minorHAnsi" w:eastAsiaTheme="majorEastAsia" w:hAnsiTheme="minorHAnsi" w:cstheme="minorHAnsi"/>
          <w:sz w:val="16"/>
        </w:rPr>
        <w:t>Paikuli</w:t>
      </w:r>
      <w:proofErr w:type="spellEnd"/>
      <w:r w:rsidRPr="00C2704D">
        <w:rPr>
          <w:rFonts w:asciiTheme="minorHAnsi" w:eastAsiaTheme="majorEastAsia" w:hAnsiTheme="minorHAnsi" w:cstheme="minorHAnsi"/>
          <w:sz w:val="16"/>
        </w:rPr>
        <w:t xml:space="preserve">-Stride defines the word </w:t>
      </w:r>
      <w:proofErr w:type="spellStart"/>
      <w:r w:rsidRPr="00C2704D">
        <w:rPr>
          <w:rFonts w:asciiTheme="minorHAnsi" w:eastAsiaTheme="majorEastAsia" w:hAnsiTheme="minorHAnsi" w:cstheme="minorHAnsi"/>
          <w:sz w:val="16"/>
        </w:rPr>
        <w:t>aina</w:t>
      </w:r>
      <w:proofErr w:type="spellEnd"/>
      <w:r w:rsidRPr="00C2704D">
        <w:rPr>
          <w:rFonts w:asciiTheme="minorHAnsi" w:eastAsiaTheme="majorEastAsia" w:hAnsiTheme="minorHAnsi" w:cstheme="minorHAnsi"/>
          <w:sz w:val="16"/>
        </w:rPr>
        <w:t xml:space="preserve">—a word generally translated to mean "land"—as "that which nourishes you." In this sense, land isn't just a bit of earth but is a being linked to cosmologies of belonging and genealogical connections, an entity from which emerges the sacred foods of earth and sea. Likewise, botanist Robin Kimmerer shares that the Potawatomi word for a bay, </w:t>
      </w:r>
      <w:proofErr w:type="spellStart"/>
      <w:r w:rsidRPr="00C2704D">
        <w:rPr>
          <w:rFonts w:asciiTheme="minorHAnsi" w:eastAsiaTheme="majorEastAsia" w:hAnsiTheme="minorHAnsi" w:cstheme="minorHAnsi"/>
          <w:sz w:val="16"/>
        </w:rPr>
        <w:t>wiikwegama</w:t>
      </w:r>
      <w:proofErr w:type="spellEnd"/>
      <w:r w:rsidRPr="00C2704D">
        <w:rPr>
          <w:rFonts w:asciiTheme="minorHAnsi" w:eastAsiaTheme="majorEastAsia" w:hAnsiTheme="minorHAnsi" w:cstheme="minorHAnsi"/>
          <w:sz w:val="16"/>
        </w:rPr>
        <w:t xml:space="preserve">, is actually a verb that means "to be a bay," since it is an animate being. </w:t>
      </w:r>
      <w:r w:rsidRPr="00C2704D">
        <w:rPr>
          <w:rStyle w:val="StyleUnderline"/>
          <w:rFonts w:asciiTheme="minorHAnsi" w:eastAsiaTheme="majorEastAsia" w:hAnsiTheme="minorHAnsi" w:cstheme="minorHAnsi"/>
        </w:rPr>
        <w:t>Land and water are not things, nouns, or commodities.</w:t>
      </w:r>
      <w:r w:rsidRPr="00C2704D">
        <w:rPr>
          <w:rFonts w:asciiTheme="minorHAnsi" w:eastAsiaTheme="majorEastAsia" w:hAnsiTheme="minorHAnsi" w:cstheme="minorHAnsi"/>
          <w:sz w:val="16"/>
        </w:rPr>
        <w:t xml:space="preserve"> They aren't even natural resources. </w:t>
      </w:r>
      <w:r w:rsidRPr="00C2704D">
        <w:rPr>
          <w:rStyle w:val="StyleUnderline"/>
          <w:rFonts w:asciiTheme="minorHAnsi" w:eastAsiaTheme="majorEastAsia" w:hAnsiTheme="minorHAnsi" w:cstheme="minorHAnsi"/>
        </w:rPr>
        <w:t>They are living processes, flows of energy and matter in motion across perceived boundaries, like the animacy and unity of water in our bodies, in plants, in rivers, and in the oceans.</w:t>
      </w:r>
    </w:p>
    <w:p w14:paraId="61DE9982" w14:textId="77777777" w:rsidR="00296D9F" w:rsidRPr="00C2704D" w:rsidRDefault="00296D9F" w:rsidP="00296D9F">
      <w:pPr>
        <w:rPr>
          <w:rFonts w:asciiTheme="minorHAnsi" w:eastAsiaTheme="majorEastAsia" w:hAnsiTheme="minorHAnsi" w:cstheme="minorHAnsi"/>
          <w:sz w:val="16"/>
        </w:rPr>
      </w:pPr>
      <w:r w:rsidRPr="00C2704D">
        <w:rPr>
          <w:rFonts w:asciiTheme="minorHAnsi" w:eastAsiaTheme="majorEastAsia" w:hAnsiTheme="minorHAnsi" w:cstheme="minorHAnsi"/>
          <w:sz w:val="16"/>
        </w:rPr>
        <w:lastRenderedPageBreak/>
        <w:t xml:space="preserve">It seems that many people, from all backgrounds and all walks of life, are hungry to redefine our relationships to the living world—to move from seeing land as private property that is available for exploitation and extraction to understanding land as flow and nourishment. How can we return, in a freshly imagined way, to understanding land as nourishment once again? </w:t>
      </w:r>
      <w:r w:rsidRPr="00C2704D">
        <w:rPr>
          <w:rStyle w:val="StyleUnderline"/>
          <w:rFonts w:asciiTheme="minorHAnsi" w:eastAsiaTheme="majorEastAsia" w:hAnsiTheme="minorHAnsi" w:cstheme="minorHAnsi"/>
        </w:rPr>
        <w:t>What would it look like to turn those bumper sticker slogans into programs and policies for decolonization?</w:t>
      </w:r>
      <w:r w:rsidRPr="00C2704D">
        <w:rPr>
          <w:rFonts w:asciiTheme="minorHAnsi" w:eastAsiaTheme="majorEastAsia" w:hAnsiTheme="minorHAnsi" w:cstheme="minorHAnsi"/>
          <w:sz w:val="16"/>
        </w:rPr>
        <w:t xml:space="preserve"> </w:t>
      </w:r>
      <w:r w:rsidRPr="00C2704D">
        <w:rPr>
          <w:rStyle w:val="Emphasis"/>
          <w:rFonts w:asciiTheme="minorHAnsi" w:eastAsiaTheme="majorEastAsia" w:hAnsiTheme="minorHAnsi" w:cstheme="minorHAnsi"/>
        </w:rPr>
        <w:t>To begin, we need to change how so-called public lands in the United States are governed as well as how they are stewarded.</w:t>
      </w:r>
    </w:p>
    <w:p w14:paraId="33B40C16" w14:textId="77777777" w:rsidR="00296D9F" w:rsidRPr="00C2704D" w:rsidRDefault="00296D9F" w:rsidP="00296D9F">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We can look to Bears Ears National Monument</w:t>
      </w:r>
      <w:r w:rsidRPr="00C2704D">
        <w:rPr>
          <w:rFonts w:asciiTheme="minorHAnsi" w:eastAsiaTheme="majorEastAsia" w:hAnsiTheme="minorHAnsi" w:cstheme="minorHAnsi"/>
          <w:sz w:val="16"/>
        </w:rPr>
        <w:t>, in southern Utah—created by President Obama, downsized by President Trump, and hopefully soon to be restored by President Biden—</w:t>
      </w:r>
      <w:r w:rsidRPr="00C2704D">
        <w:rPr>
          <w:rStyle w:val="StyleUnderline"/>
          <w:rFonts w:asciiTheme="minorHAnsi" w:eastAsiaTheme="majorEastAsia" w:hAnsiTheme="minorHAnsi" w:cstheme="minorHAnsi"/>
        </w:rPr>
        <w:t>as a profound example of what it looks like when Native nations assert their leadership over ancestral lands.</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Five Indigenous nations spearheaded the effort</w:t>
      </w:r>
      <w:r w:rsidRPr="00C2704D">
        <w:rPr>
          <w:rFonts w:asciiTheme="minorHAnsi" w:eastAsiaTheme="majorEastAsia" w:hAnsiTheme="minorHAnsi" w:cstheme="minorHAnsi"/>
          <w:sz w:val="16"/>
        </w:rPr>
        <w:t xml:space="preserve"> to establish Bears Ears</w:t>
      </w:r>
      <w:r w:rsidRPr="00C2704D">
        <w:rPr>
          <w:rStyle w:val="StyleUnderline"/>
          <w:rFonts w:asciiTheme="minorHAnsi" w:eastAsiaTheme="majorEastAsia" w:hAnsiTheme="minorHAnsi" w:cstheme="minorHAnsi"/>
        </w:rPr>
        <w:t>, and President Obama's order</w:t>
      </w:r>
      <w:r w:rsidRPr="00C2704D">
        <w:rPr>
          <w:rFonts w:asciiTheme="minorHAnsi" w:eastAsiaTheme="majorEastAsia" w:hAnsiTheme="minorHAnsi" w:cstheme="minorHAnsi"/>
          <w:sz w:val="16"/>
        </w:rPr>
        <w:t xml:space="preserve"> creating the monument </w:t>
      </w:r>
      <w:r w:rsidRPr="00C2704D">
        <w:rPr>
          <w:rStyle w:val="StyleUnderline"/>
          <w:rFonts w:asciiTheme="minorHAnsi" w:eastAsiaTheme="majorEastAsia" w:hAnsiTheme="minorHAnsi" w:cstheme="minorHAnsi"/>
        </w:rPr>
        <w:t>explicitly gave those nations a formal voice in how the monument was to be managed.</w:t>
      </w:r>
      <w:r w:rsidRPr="00C2704D">
        <w:rPr>
          <w:rFonts w:asciiTheme="minorHAnsi" w:eastAsiaTheme="majorEastAsia" w:hAnsiTheme="minorHAnsi" w:cstheme="minorHAnsi"/>
          <w:sz w:val="16"/>
        </w:rPr>
        <w:t xml:space="preserve"> This system of Native leadership could and should be a model for other national parks and national forests. In the meantime, Indigenous peoples are creating innovative Native land trusts in rural and urban places to </w:t>
      </w:r>
      <w:proofErr w:type="spellStart"/>
      <w:r w:rsidRPr="00C2704D">
        <w:rPr>
          <w:rFonts w:asciiTheme="minorHAnsi" w:eastAsiaTheme="majorEastAsia" w:hAnsiTheme="minorHAnsi" w:cstheme="minorHAnsi"/>
          <w:sz w:val="16"/>
        </w:rPr>
        <w:t>rematriate</w:t>
      </w:r>
      <w:proofErr w:type="spellEnd"/>
      <w:r w:rsidRPr="00C2704D">
        <w:rPr>
          <w:rFonts w:asciiTheme="minorHAnsi" w:eastAsiaTheme="majorEastAsia" w:hAnsiTheme="minorHAnsi" w:cstheme="minorHAnsi"/>
          <w:sz w:val="16"/>
        </w:rPr>
        <w:t xml:space="preserve"> the land and increase food sovereignty, while others are developing integrated </w:t>
      </w:r>
      <w:proofErr w:type="spellStart"/>
      <w:r w:rsidRPr="00C2704D">
        <w:rPr>
          <w:rFonts w:asciiTheme="minorHAnsi" w:eastAsiaTheme="majorEastAsia" w:hAnsiTheme="minorHAnsi" w:cstheme="minorHAnsi"/>
          <w:sz w:val="16"/>
        </w:rPr>
        <w:t>comanagement</w:t>
      </w:r>
      <w:proofErr w:type="spellEnd"/>
      <w:r w:rsidRPr="00C2704D">
        <w:rPr>
          <w:rFonts w:asciiTheme="minorHAnsi" w:eastAsiaTheme="majorEastAsia" w:hAnsiTheme="minorHAnsi" w:cstheme="minorHAnsi"/>
          <w:sz w:val="16"/>
        </w:rPr>
        <w:t xml:space="preserve"> agreements on private lands to implement traditional burning practices. For example, </w:t>
      </w:r>
      <w:r w:rsidRPr="00C2704D">
        <w:rPr>
          <w:rStyle w:val="StyleUnderline"/>
          <w:rFonts w:asciiTheme="minorHAnsi" w:eastAsiaTheme="majorEastAsia" w:hAnsiTheme="minorHAnsi" w:cstheme="minorHAnsi"/>
        </w:rPr>
        <w:t>the Native American Land Conservancy</w:t>
      </w:r>
      <w:r w:rsidRPr="00C2704D">
        <w:rPr>
          <w:rFonts w:asciiTheme="minorHAnsi" w:eastAsiaTheme="majorEastAsia" w:hAnsiTheme="minorHAnsi" w:cstheme="minorHAnsi"/>
          <w:sz w:val="16"/>
        </w:rPr>
        <w:t xml:space="preserve">, a Native-controlled land trust in the Colorado and Mojave Deserts of California, </w:t>
      </w:r>
      <w:r w:rsidRPr="00C2704D">
        <w:rPr>
          <w:rStyle w:val="StyleUnderline"/>
          <w:rFonts w:asciiTheme="minorHAnsi" w:eastAsiaTheme="majorEastAsia" w:hAnsiTheme="minorHAnsi" w:cstheme="minorHAnsi"/>
        </w:rPr>
        <w:t xml:space="preserve">is working with local tribes, landowners, federal agencies, and environmental organizations to purchase back, restore, and manage ancestral lands to protect sacred sites and </w:t>
      </w:r>
      <w:r w:rsidRPr="00C2704D">
        <w:rPr>
          <w:rStyle w:val="Emphasis"/>
          <w:rFonts w:asciiTheme="minorHAnsi" w:eastAsiaTheme="majorEastAsia" w:hAnsiTheme="minorHAnsi" w:cstheme="minorHAnsi"/>
        </w:rPr>
        <w:t>renew cultural heritage</w:t>
      </w:r>
      <w:r w:rsidRPr="00C2704D">
        <w:rPr>
          <w:rStyle w:val="StyleUnderline"/>
          <w:rFonts w:asciiTheme="minorHAnsi" w:eastAsiaTheme="majorEastAsia" w:hAnsiTheme="minorHAnsi" w:cstheme="minorHAnsi"/>
        </w:rPr>
        <w:t>.</w:t>
      </w:r>
      <w:r w:rsidRPr="00C2704D">
        <w:rPr>
          <w:rFonts w:asciiTheme="minorHAnsi" w:eastAsiaTheme="majorEastAsia" w:hAnsiTheme="minorHAnsi" w:cstheme="minorHAnsi"/>
          <w:sz w:val="16"/>
        </w:rPr>
        <w:t xml:space="preserve"> And Indigenous groups from Canada to Peru are creating new types of tribal parks and other Indigenous-protected areas.</w:t>
      </w:r>
    </w:p>
    <w:p w14:paraId="1D406523" w14:textId="77777777" w:rsidR="00296D9F" w:rsidRPr="00C2704D" w:rsidRDefault="00296D9F" w:rsidP="00296D9F">
      <w:pPr>
        <w:rPr>
          <w:rStyle w:val="StyleUnderline"/>
          <w:rFonts w:asciiTheme="minorHAnsi" w:eastAsiaTheme="majorEastAsia" w:hAnsiTheme="minorHAnsi" w:cstheme="minorHAnsi"/>
        </w:rPr>
      </w:pPr>
      <w:r w:rsidRPr="00C2704D">
        <w:rPr>
          <w:rFonts w:asciiTheme="minorHAnsi" w:eastAsiaTheme="majorEastAsia" w:hAnsiTheme="minorHAnsi" w:cstheme="minorHAnsi"/>
          <w:sz w:val="16"/>
        </w:rPr>
        <w:t>But the 326 land areas administered as Indian reservations, which cover approximately 56 million acres, are dwarfed by the more than 800 million acres of federal public lands across the United States</w:t>
      </w:r>
      <w:r w:rsidRPr="00C2704D">
        <w:rPr>
          <w:rStyle w:val="StyleUnderline"/>
          <w:rFonts w:asciiTheme="minorHAnsi" w:eastAsiaTheme="majorEastAsia" w:hAnsiTheme="minorHAnsi" w:cstheme="minorHAnsi"/>
        </w:rPr>
        <w:t>. All those federal public lands</w:t>
      </w:r>
      <w:r w:rsidRPr="00C2704D">
        <w:rPr>
          <w:rFonts w:asciiTheme="minorHAnsi" w:eastAsiaTheme="majorEastAsia" w:hAnsiTheme="minorHAnsi" w:cstheme="minorHAnsi"/>
          <w:sz w:val="16"/>
        </w:rPr>
        <w:t>—every square inch of them—</w:t>
      </w:r>
      <w:r w:rsidRPr="00C2704D">
        <w:rPr>
          <w:rStyle w:val="StyleUnderline"/>
          <w:rFonts w:asciiTheme="minorHAnsi" w:eastAsiaTheme="majorEastAsia" w:hAnsiTheme="minorHAnsi" w:cstheme="minorHAnsi"/>
        </w:rPr>
        <w:t>are Native American ancestral territories</w:t>
      </w:r>
      <w:r w:rsidRPr="00C2704D">
        <w:rPr>
          <w:rFonts w:asciiTheme="minorHAnsi" w:eastAsiaTheme="majorEastAsia" w:hAnsiTheme="minorHAnsi" w:cstheme="minorHAnsi"/>
          <w:sz w:val="16"/>
        </w:rPr>
        <w:t xml:space="preserve">, from Yosemite National Park (home of the excluded </w:t>
      </w:r>
      <w:proofErr w:type="spellStart"/>
      <w:r w:rsidRPr="00C2704D">
        <w:rPr>
          <w:rFonts w:asciiTheme="minorHAnsi" w:eastAsiaTheme="majorEastAsia" w:hAnsiTheme="minorHAnsi" w:cstheme="minorHAnsi"/>
          <w:sz w:val="16"/>
        </w:rPr>
        <w:t>Ahwahneechee</w:t>
      </w:r>
      <w:proofErr w:type="spellEnd"/>
      <w:r w:rsidRPr="00C2704D">
        <w:rPr>
          <w:rFonts w:asciiTheme="minorHAnsi" w:eastAsiaTheme="majorEastAsia" w:hAnsiTheme="minorHAnsi" w:cstheme="minorHAnsi"/>
          <w:sz w:val="16"/>
        </w:rPr>
        <w:t>) to Glacier National Park (home of the Blackfoot) to Everglades National Park (home of the Miccosukee</w:t>
      </w:r>
      <w:r w:rsidRPr="00C2704D">
        <w:rPr>
          <w:rStyle w:val="StyleUnderline"/>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It's time to reassess the governance and guardianship of those lands and waters</w:t>
      </w:r>
      <w:r w:rsidRPr="00C2704D">
        <w:rPr>
          <w:rStyle w:val="StyleUnderline"/>
          <w:rFonts w:asciiTheme="minorHAnsi" w:eastAsiaTheme="majorEastAsia" w:hAnsiTheme="minorHAnsi" w:cstheme="minorHAnsi"/>
        </w:rPr>
        <w:t xml:space="preserve"> and collectively remember that Indigeneity is rooted in principles of ecological sustainability.</w:t>
      </w:r>
    </w:p>
    <w:p w14:paraId="4A74AB95" w14:textId="77777777" w:rsidR="00296D9F" w:rsidRPr="00C2704D" w:rsidRDefault="00296D9F" w:rsidP="00296D9F">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 xml:space="preserve">We need stewardship that is </w:t>
      </w:r>
      <w:r w:rsidRPr="00C2704D">
        <w:rPr>
          <w:rStyle w:val="Emphasis"/>
          <w:rFonts w:asciiTheme="minorHAnsi" w:eastAsiaTheme="majorEastAsia" w:hAnsiTheme="minorHAnsi" w:cstheme="minorHAnsi"/>
        </w:rPr>
        <w:t xml:space="preserve">embedded in land-based cultural practices </w:t>
      </w:r>
      <w:r w:rsidRPr="00C2704D">
        <w:rPr>
          <w:rStyle w:val="StyleUnderline"/>
          <w:rFonts w:asciiTheme="minorHAnsi" w:eastAsiaTheme="majorEastAsia" w:hAnsiTheme="minorHAnsi" w:cstheme="minorHAnsi"/>
        </w:rPr>
        <w:t>known as traditional ecological knowledge (TEK), the intergenerational land-care practices based on specific landscapes and tribal lifeways.</w:t>
      </w:r>
      <w:r w:rsidRPr="00C2704D">
        <w:rPr>
          <w:rFonts w:asciiTheme="minorHAnsi" w:eastAsiaTheme="majorEastAsia" w:hAnsiTheme="minorHAnsi" w:cstheme="minorHAnsi"/>
          <w:sz w:val="16"/>
        </w:rPr>
        <w:t xml:space="preserve"> These practices are as diverse as the tribal nations of this continent. Traditional knowledge keepers include the Yurok salmon fishers in the forested Northwest, Pueblo dryland farmers in the Southwest, Seneca moose hunters in the Northeast, and Muscogee green-corn gatherers in the Southeast. After learning from many Native California Indian land stewards, Euro-American author M. Kat Anderson referred to Native peoples' relationship to land as "tending the wild." Today, ecologists understand that small-scale ecosystem disturbances such as seasonally setting fires or coppicing trees and reeds can be important processes that create mosaics of habitat, which in turn produce fertile biodiversity and enriched ecosystem processes, all while providing food, medicine, clothing, and shelter. Some people now refer to this intimate interplay of human land tending and ecosystem resilience as "biocultural diversity" or "biocultural heritage." Most Native peoples would simply refer to it as "tending to all my relations."</w:t>
      </w:r>
    </w:p>
    <w:p w14:paraId="7B005A8B" w14:textId="77777777" w:rsidR="00296D9F" w:rsidRPr="00C2704D" w:rsidRDefault="00296D9F" w:rsidP="00296D9F">
      <w:pPr>
        <w:pStyle w:val="Heading4"/>
        <w:rPr>
          <w:rFonts w:asciiTheme="minorHAnsi" w:hAnsiTheme="minorHAnsi" w:cstheme="minorHAnsi"/>
        </w:rPr>
      </w:pPr>
      <w:r w:rsidRPr="00C2704D">
        <w:rPr>
          <w:rFonts w:asciiTheme="minorHAnsi" w:hAnsiTheme="minorHAnsi" w:cstheme="minorHAnsi"/>
        </w:rPr>
        <w:t xml:space="preserve">Current water governance </w:t>
      </w:r>
      <w:r w:rsidRPr="00C2704D">
        <w:rPr>
          <w:rFonts w:asciiTheme="minorHAnsi" w:hAnsiTheme="minorHAnsi" w:cstheme="minorHAnsi"/>
          <w:u w:val="single"/>
        </w:rPr>
        <w:t>bars</w:t>
      </w:r>
      <w:r w:rsidRPr="00C2704D">
        <w:rPr>
          <w:rFonts w:asciiTheme="minorHAnsi" w:hAnsiTheme="minorHAnsi" w:cstheme="minorHAnsi"/>
        </w:rPr>
        <w:t xml:space="preserve"> Indigenous people from </w:t>
      </w:r>
      <w:r w:rsidRPr="00C2704D">
        <w:rPr>
          <w:rFonts w:asciiTheme="minorHAnsi" w:hAnsiTheme="minorHAnsi" w:cstheme="minorHAnsi"/>
          <w:u w:val="single"/>
        </w:rPr>
        <w:t>meaningful</w:t>
      </w:r>
      <w:r w:rsidRPr="00C2704D">
        <w:rPr>
          <w:rFonts w:asciiTheme="minorHAnsi" w:hAnsiTheme="minorHAnsi" w:cstheme="minorHAnsi"/>
        </w:rPr>
        <w:t xml:space="preserve"> relationships with Water – incorporating </w:t>
      </w:r>
      <w:r w:rsidRPr="00C2704D">
        <w:rPr>
          <w:rFonts w:asciiTheme="minorHAnsi" w:hAnsiTheme="minorHAnsi" w:cstheme="minorHAnsi"/>
          <w:u w:val="single"/>
        </w:rPr>
        <w:t>Indigenous voices</w:t>
      </w:r>
      <w:r w:rsidRPr="00C2704D">
        <w:rPr>
          <w:rFonts w:asciiTheme="minorHAnsi" w:hAnsiTheme="minorHAnsi" w:cstheme="minorHAnsi"/>
        </w:rPr>
        <w:t xml:space="preserve"> is key</w:t>
      </w:r>
    </w:p>
    <w:p w14:paraId="579E75C3" w14:textId="77777777" w:rsidR="00296D9F" w:rsidRPr="00C2704D" w:rsidRDefault="00296D9F" w:rsidP="00296D9F">
      <w:pPr>
        <w:rPr>
          <w:rFonts w:asciiTheme="minorHAnsi" w:eastAsiaTheme="majorEastAsia" w:hAnsiTheme="minorHAnsi" w:cstheme="minorHAnsi"/>
        </w:rPr>
      </w:pPr>
      <w:r w:rsidRPr="00C2704D">
        <w:rPr>
          <w:rStyle w:val="Style13ptBold"/>
          <w:rFonts w:asciiTheme="minorHAnsi" w:eastAsiaTheme="majorEastAsia" w:hAnsiTheme="minorHAnsi" w:cstheme="minorHAnsi"/>
        </w:rPr>
        <w:t>Emanuel and Wilkins 20</w:t>
      </w:r>
      <w:r w:rsidRPr="00C2704D">
        <w:rPr>
          <w:rFonts w:asciiTheme="minorHAnsi" w:eastAsiaTheme="majorEastAsia" w:hAnsiTheme="minorHAnsi" w:cstheme="minorHAnsi"/>
        </w:rPr>
        <w:t xml:space="preserve"> (Ryan E. Emanuel, Researcher for the Department of Forestry and Environmental Resources at North Carolina State University, and David E. Wilkins, Jepson School of Leadership Studies at the University of Richmond, Breaching Barriers: The Fight for Indigenous Participation in Water Governance, MDPI, https://www.mdpi.com/2073-4441/12/8/2113/htm, 7-25-2020)//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7518B000" w14:textId="77777777" w:rsidR="00296D9F" w:rsidRPr="00C2704D" w:rsidRDefault="00296D9F" w:rsidP="00296D9F">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Water governance is a collection of systems and processes involved in decision-making about the use, conservation, and protection of water</w:t>
      </w:r>
      <w:r w:rsidRPr="00C2704D">
        <w:rPr>
          <w:rFonts w:asciiTheme="minorHAnsi" w:eastAsiaTheme="majorEastAsia" w:hAnsiTheme="minorHAnsi" w:cstheme="minorHAnsi"/>
          <w:sz w:val="16"/>
        </w:rPr>
        <w:t xml:space="preserve"> [1,2]. Discourse on transboundary water governance often evokes images of rivers or aquifers that cross international borders and prompts geopolitical discussions about hydropower, natural resources or trade [3–6]. Increasingly, however, </w:t>
      </w:r>
      <w:r w:rsidRPr="00C2704D">
        <w:rPr>
          <w:rStyle w:val="StyleUnderline"/>
          <w:rFonts w:asciiTheme="minorHAnsi" w:eastAsiaTheme="majorEastAsia" w:hAnsiTheme="minorHAnsi" w:cstheme="minorHAnsi"/>
        </w:rPr>
        <w:t>these discussions also involve Indigenous peoples and whether or not they are entitled to a voice in decisions about waters</w:t>
      </w:r>
      <w:r w:rsidRPr="00C2704D">
        <w:rPr>
          <w:rFonts w:asciiTheme="minorHAnsi" w:eastAsiaTheme="majorEastAsia" w:hAnsiTheme="minorHAnsi" w:cstheme="minorHAnsi"/>
          <w:sz w:val="16"/>
        </w:rPr>
        <w:t>—be they rivers, lakes, aquifers, or oceans—</w:t>
      </w:r>
      <w:r w:rsidRPr="00C2704D">
        <w:rPr>
          <w:rStyle w:val="Emphasis"/>
          <w:rFonts w:asciiTheme="minorHAnsi" w:eastAsiaTheme="majorEastAsia" w:hAnsiTheme="minorHAnsi" w:cstheme="minorHAnsi"/>
        </w:rPr>
        <w:t>with which they have always had intimate connections</w:t>
      </w:r>
      <w:r w:rsidRPr="00C2704D">
        <w:rPr>
          <w:rFonts w:asciiTheme="minorHAnsi" w:eastAsiaTheme="majorEastAsia" w:hAnsiTheme="minorHAnsi" w:cstheme="minorHAnsi"/>
          <w:sz w:val="16"/>
        </w:rPr>
        <w:t xml:space="preserve"> [7–9]. </w:t>
      </w:r>
      <w:r w:rsidRPr="00C2704D">
        <w:rPr>
          <w:rStyle w:val="StyleUnderline"/>
          <w:rFonts w:asciiTheme="minorHAnsi" w:eastAsiaTheme="majorEastAsia" w:hAnsiTheme="minorHAnsi" w:cstheme="minorHAnsi"/>
        </w:rPr>
        <w:t>The United Nations Declaration on the Rights of Indigenous Peoples (UNDRIP)</w:t>
      </w:r>
      <w:r w:rsidRPr="00C2704D">
        <w:rPr>
          <w:rFonts w:asciiTheme="minorHAnsi" w:eastAsiaTheme="majorEastAsia" w:hAnsiTheme="minorHAnsi" w:cstheme="minorHAnsi"/>
          <w:sz w:val="16"/>
        </w:rPr>
        <w:t xml:space="preserve"> [10] has heightened attention, globally, on Indigenous participation in water governance since its passage in 2007. In particular, </w:t>
      </w:r>
      <w:r w:rsidRPr="00C2704D">
        <w:rPr>
          <w:rStyle w:val="StyleUnderline"/>
          <w:rFonts w:asciiTheme="minorHAnsi" w:eastAsiaTheme="majorEastAsia" w:hAnsiTheme="minorHAnsi" w:cstheme="minorHAnsi"/>
        </w:rPr>
        <w:t xml:space="preserve">UNDRIP affirms that </w:t>
      </w:r>
      <w:r w:rsidRPr="00C2704D">
        <w:rPr>
          <w:rStyle w:val="Emphasis"/>
          <w:rFonts w:asciiTheme="minorHAnsi" w:eastAsiaTheme="majorEastAsia" w:hAnsiTheme="minorHAnsi" w:cstheme="minorHAnsi"/>
        </w:rPr>
        <w:t>Indigenous peoples have rights to maintain spiritual relationships with Water</w:t>
      </w:r>
      <w:r w:rsidRPr="00C2704D">
        <w:rPr>
          <w:rFonts w:asciiTheme="minorHAnsi" w:eastAsiaTheme="majorEastAsia" w:hAnsiTheme="minorHAnsi" w:cstheme="minorHAnsi"/>
          <w:sz w:val="16"/>
        </w:rPr>
        <w:t xml:space="preserve"> 2020, 12, 2113; doi:10.3390/w12082113 www.mdpi.com/journal/waterWater 2020, 12, 2113 2 of 37 waters of their territories (Article 25) and to give free and informed consent prior to the development or exploitation of their water and other resources (Article 32). The ideals of UNDRIP notwithstanding, </w:t>
      </w:r>
      <w:r w:rsidRPr="00C2704D">
        <w:rPr>
          <w:rStyle w:val="StyleUnderline"/>
          <w:rFonts w:asciiTheme="minorHAnsi" w:eastAsiaTheme="majorEastAsia" w:hAnsiTheme="minorHAnsi" w:cstheme="minorHAnsi"/>
        </w:rPr>
        <w:t xml:space="preserve">water governance systems of dominant societies worldwide are very </w:t>
      </w:r>
      <w:r w:rsidRPr="00C2704D">
        <w:rPr>
          <w:rStyle w:val="Emphasis"/>
          <w:rFonts w:asciiTheme="minorHAnsi" w:eastAsiaTheme="majorEastAsia" w:hAnsiTheme="minorHAnsi" w:cstheme="minorHAnsi"/>
        </w:rPr>
        <w:t>rarely designed</w:t>
      </w:r>
      <w:r w:rsidRPr="00C2704D">
        <w:rPr>
          <w:rStyle w:val="StyleUnderline"/>
          <w:rFonts w:asciiTheme="minorHAnsi" w:eastAsiaTheme="majorEastAsia" w:hAnsiTheme="minorHAnsi" w:cstheme="minorHAnsi"/>
        </w:rPr>
        <w:t xml:space="preserve"> to </w:t>
      </w:r>
      <w:r w:rsidRPr="00C2704D">
        <w:rPr>
          <w:rStyle w:val="StyleUnderline"/>
          <w:rFonts w:asciiTheme="minorHAnsi" w:eastAsiaTheme="majorEastAsia" w:hAnsiTheme="minorHAnsi" w:cstheme="minorHAnsi"/>
        </w:rPr>
        <w:lastRenderedPageBreak/>
        <w:t>accommodate Indigenous peoples or their values concerning water and water-related landscapes</w:t>
      </w:r>
      <w:r w:rsidRPr="00C2704D">
        <w:rPr>
          <w:rFonts w:asciiTheme="minorHAnsi" w:eastAsiaTheme="majorEastAsia" w:hAnsiTheme="minorHAnsi" w:cstheme="minorHAnsi"/>
          <w:sz w:val="16"/>
        </w:rPr>
        <w:t xml:space="preserve"> [1,7,11–16]. Notable exceptions include the longstanding treaty-based co-management of fisheries by Native Nations and the state of Washington in the United States (US) [17,18], and more recent efforts by Indigenous peoples in New Zealand and in the US state of California to recognize specific rivers as beings with legal rights [2,19–22]. Regardless of whether or not governance systems are designed to accommodate their values and voices, </w:t>
      </w:r>
      <w:r w:rsidRPr="00C2704D">
        <w:rPr>
          <w:rStyle w:val="StyleUnderline"/>
          <w:rFonts w:asciiTheme="minorHAnsi" w:eastAsiaTheme="majorEastAsia" w:hAnsiTheme="minorHAnsi" w:cstheme="minorHAnsi"/>
        </w:rPr>
        <w:t>Indigenous peoples must frequently enter these arenas to defend their treaty rights, exercise their sovereignty, preserve their cultures, or protect their interests in other ways</w:t>
      </w:r>
      <w:r w:rsidRPr="00C2704D">
        <w:rPr>
          <w:rFonts w:asciiTheme="minorHAnsi" w:eastAsiaTheme="majorEastAsia" w:hAnsiTheme="minorHAnsi" w:cstheme="minorHAnsi"/>
          <w:sz w:val="16"/>
        </w:rPr>
        <w:t xml:space="preserve">. </w:t>
      </w:r>
      <w:r w:rsidRPr="00C2704D">
        <w:rPr>
          <w:rStyle w:val="Emphasis"/>
          <w:rFonts w:asciiTheme="minorHAnsi" w:eastAsiaTheme="majorEastAsia" w:hAnsiTheme="minorHAnsi" w:cstheme="minorHAnsi"/>
        </w:rPr>
        <w:t>To do so, they must often overcome barriers in governance,</w:t>
      </w:r>
      <w:r w:rsidRPr="00C2704D">
        <w:rPr>
          <w:rFonts w:asciiTheme="minorHAnsi" w:eastAsiaTheme="majorEastAsia" w:hAnsiTheme="minorHAnsi" w:cstheme="minorHAnsi"/>
          <w:sz w:val="16"/>
        </w:rPr>
        <w:t xml:space="preserve"> regardless of whether international borders are involved.</w:t>
      </w:r>
    </w:p>
    <w:p w14:paraId="4F24DAFF" w14:textId="77777777" w:rsidR="00296D9F" w:rsidRPr="00C2704D" w:rsidRDefault="00296D9F" w:rsidP="00296D9F">
      <w:pPr>
        <w:rPr>
          <w:rFonts w:asciiTheme="minorHAnsi" w:eastAsiaTheme="majorEastAsia" w:hAnsiTheme="minorHAnsi" w:cstheme="minorHAnsi"/>
          <w:sz w:val="16"/>
        </w:rPr>
      </w:pPr>
      <w:r w:rsidRPr="00C2704D">
        <w:rPr>
          <w:rStyle w:val="StyleUnderline"/>
          <w:rFonts w:asciiTheme="minorHAnsi" w:eastAsiaTheme="majorEastAsia" w:hAnsiTheme="minorHAnsi" w:cstheme="minorHAnsi"/>
        </w:rPr>
        <w:t>For Indigenous peoples, the cultural, historical, and spiritual significance of water often supersedes its value as an essential commodity.</w:t>
      </w:r>
      <w:r w:rsidRPr="00C2704D">
        <w:rPr>
          <w:rFonts w:asciiTheme="minorHAnsi" w:eastAsiaTheme="majorEastAsia" w:hAnsiTheme="minorHAnsi" w:cstheme="minorHAnsi"/>
          <w:sz w:val="16"/>
        </w:rPr>
        <w:t xml:space="preserve"> Significance may be assigned to water in general or to water-related places. For instance, the importance of water as a spiritual substance is articulated through Indigenous documents such as the Hopi Water Declaration, which eloquently affirms that “Water, the breath of all life, water the sustainer of all life, water the voice of our ancestors, water pristine and powerful” [23,24]. The cultural importance of water-related places also emanates from documents such as the Lumbee Tribe’s ordinance to reclaim “Lumbee” as the ancestral name of the Lumber River in an act of “repatriating the tribe’s cultural patrimony and primordial relationship with the river” [25].</w:t>
      </w:r>
    </w:p>
    <w:p w14:paraId="53F25129" w14:textId="77777777" w:rsidR="00296D9F" w:rsidRPr="00C2704D" w:rsidRDefault="00296D9F" w:rsidP="00296D9F">
      <w:pPr>
        <w:rPr>
          <w:rFonts w:asciiTheme="minorHAnsi" w:eastAsiaTheme="majorEastAsia" w:hAnsiTheme="minorHAnsi" w:cstheme="minorHAnsi"/>
          <w:sz w:val="16"/>
        </w:rPr>
      </w:pPr>
      <w:r w:rsidRPr="00C2704D">
        <w:rPr>
          <w:rFonts w:asciiTheme="minorHAnsi" w:eastAsiaTheme="majorEastAsia" w:hAnsiTheme="minorHAnsi" w:cstheme="minorHAnsi"/>
          <w:sz w:val="16"/>
        </w:rPr>
        <w:t xml:space="preserve">Despite the importance of water to Indigenous peoples, and notwithstanding their pre-existing rights concerning water [10], </w:t>
      </w:r>
      <w:r w:rsidRPr="00C2704D">
        <w:rPr>
          <w:rStyle w:val="Emphasis"/>
          <w:rFonts w:asciiTheme="minorHAnsi" w:eastAsiaTheme="majorEastAsia" w:hAnsiTheme="minorHAnsi" w:cstheme="minorHAnsi"/>
        </w:rPr>
        <w:t>substantial barriers exist</w:t>
      </w:r>
      <w:r w:rsidRPr="00C2704D">
        <w:rPr>
          <w:rStyle w:val="StyleUnderline"/>
          <w:rFonts w:asciiTheme="minorHAnsi" w:eastAsiaTheme="majorEastAsia" w:hAnsiTheme="minorHAnsi" w:cstheme="minorHAnsi"/>
        </w:rPr>
        <w:t xml:space="preserve"> to the meaningful participation of Indigenous peoples in all areas of environmental governance, including water governance</w:t>
      </w:r>
      <w:r w:rsidRPr="00C2704D">
        <w:rPr>
          <w:rFonts w:asciiTheme="minorHAnsi" w:eastAsiaTheme="majorEastAsia" w:hAnsiTheme="minorHAnsi" w:cstheme="minorHAnsi"/>
          <w:sz w:val="16"/>
        </w:rPr>
        <w:t xml:space="preserve">. </w:t>
      </w:r>
      <w:r w:rsidRPr="00C2704D">
        <w:rPr>
          <w:rStyle w:val="StyleUnderline"/>
          <w:rFonts w:asciiTheme="minorHAnsi" w:eastAsiaTheme="majorEastAsia" w:hAnsiTheme="minorHAnsi" w:cstheme="minorHAnsi"/>
        </w:rPr>
        <w:t>These barriers are especially high for non-federally recognized Tribes within the US, who often lack the standing and resources to participate meaningfully, if at all.</w:t>
      </w:r>
      <w:r w:rsidRPr="00C2704D">
        <w:rPr>
          <w:rFonts w:asciiTheme="minorHAnsi" w:eastAsiaTheme="majorEastAsia" w:hAnsiTheme="minorHAnsi" w:cstheme="minorHAnsi"/>
          <w:sz w:val="16"/>
        </w:rPr>
        <w:t xml:space="preserve"> In the US, non-federally recognized Tribes refer to Indigenous collectives whose inherent authority to self-govern is not acknowledged by the federal government. Some non-federally recognized Tribes hold recognition from state (i.e., sub-national) governments, and others lack recognition by any outside government whatsoever. </w:t>
      </w:r>
      <w:r w:rsidRPr="00C2704D">
        <w:rPr>
          <w:rStyle w:val="Emphasis"/>
          <w:rFonts w:asciiTheme="minorHAnsi" w:eastAsiaTheme="majorEastAsia" w:hAnsiTheme="minorHAnsi" w:cstheme="minorHAnsi"/>
        </w:rPr>
        <w:t xml:space="preserve">Federal recognition </w:t>
      </w:r>
      <w:r w:rsidRPr="00C2704D">
        <w:rPr>
          <w:rFonts w:asciiTheme="minorHAnsi" w:eastAsiaTheme="majorEastAsia" w:hAnsiTheme="minorHAnsi" w:cstheme="minorHAnsi"/>
          <w:sz w:val="16"/>
        </w:rPr>
        <w:t xml:space="preserve">(or lack thereof) </w:t>
      </w:r>
      <w:r w:rsidRPr="00C2704D">
        <w:rPr>
          <w:rStyle w:val="Emphasis"/>
          <w:rFonts w:asciiTheme="minorHAnsi" w:eastAsiaTheme="majorEastAsia" w:hAnsiTheme="minorHAnsi" w:cstheme="minorHAnsi"/>
        </w:rPr>
        <w:t>is not an indicator of indigeneity or inherent sovereignty</w:t>
      </w:r>
      <w:r w:rsidRPr="00C2704D">
        <w:rPr>
          <w:rStyle w:val="StyleUnderline"/>
          <w:rFonts w:asciiTheme="minorHAnsi" w:eastAsiaTheme="majorEastAsia" w:hAnsiTheme="minorHAnsi" w:cstheme="minorHAnsi"/>
        </w:rPr>
        <w:t xml:space="preserve">, rather, </w:t>
      </w:r>
      <w:r w:rsidRPr="00C2704D">
        <w:rPr>
          <w:rStyle w:val="Emphasis"/>
          <w:rFonts w:asciiTheme="minorHAnsi" w:eastAsiaTheme="majorEastAsia" w:hAnsiTheme="minorHAnsi" w:cstheme="minorHAnsi"/>
        </w:rPr>
        <w:t xml:space="preserve">it is a legal and political status </w:t>
      </w:r>
      <w:r w:rsidRPr="00C2704D">
        <w:rPr>
          <w:rStyle w:val="StyleUnderline"/>
          <w:rFonts w:asciiTheme="minorHAnsi" w:eastAsiaTheme="majorEastAsia" w:hAnsiTheme="minorHAnsi" w:cstheme="minorHAnsi"/>
        </w:rPr>
        <w:t>that determines whether the US is constitutionally bound to interact with the group as a sovereign nation</w:t>
      </w:r>
      <w:r w:rsidRPr="00C2704D">
        <w:rPr>
          <w:rFonts w:asciiTheme="minorHAnsi" w:eastAsiaTheme="majorEastAsia" w:hAnsiTheme="minorHAnsi" w:cstheme="minorHAnsi"/>
          <w:sz w:val="16"/>
        </w:rPr>
        <w:t xml:space="preserve"> [26–29]</w:t>
      </w:r>
    </w:p>
    <w:p w14:paraId="78E751FC" w14:textId="77777777" w:rsidR="00296D9F" w:rsidRPr="00C2704D" w:rsidRDefault="00296D9F" w:rsidP="00296D9F">
      <w:pPr>
        <w:rPr>
          <w:rFonts w:asciiTheme="minorHAnsi" w:eastAsiaTheme="majorEastAsia" w:hAnsiTheme="minorHAnsi" w:cstheme="minorHAnsi"/>
        </w:rPr>
      </w:pPr>
    </w:p>
    <w:p w14:paraId="22926FED" w14:textId="77777777" w:rsidR="00296D9F" w:rsidRPr="00C2704D" w:rsidRDefault="00296D9F" w:rsidP="00296D9F">
      <w:pPr>
        <w:pStyle w:val="Heading4"/>
        <w:rPr>
          <w:rFonts w:asciiTheme="minorHAnsi" w:hAnsiTheme="minorHAnsi" w:cstheme="minorHAnsi"/>
        </w:rPr>
      </w:pPr>
      <w:r w:rsidRPr="00C2704D">
        <w:rPr>
          <w:rFonts w:asciiTheme="minorHAnsi" w:hAnsiTheme="minorHAnsi" w:cstheme="minorHAnsi"/>
        </w:rPr>
        <w:t xml:space="preserve">Indigenous authority is key to preserve </w:t>
      </w:r>
      <w:r w:rsidRPr="00C2704D">
        <w:rPr>
          <w:rFonts w:asciiTheme="minorHAnsi" w:hAnsiTheme="minorHAnsi" w:cstheme="minorHAnsi"/>
          <w:u w:val="single"/>
        </w:rPr>
        <w:t>cultural ties</w:t>
      </w:r>
      <w:r w:rsidRPr="00C2704D">
        <w:rPr>
          <w:rFonts w:asciiTheme="minorHAnsi" w:hAnsiTheme="minorHAnsi" w:cstheme="minorHAnsi"/>
        </w:rPr>
        <w:t xml:space="preserve"> and </w:t>
      </w:r>
      <w:r w:rsidRPr="00C2704D">
        <w:rPr>
          <w:rFonts w:asciiTheme="minorHAnsi" w:hAnsiTheme="minorHAnsi" w:cstheme="minorHAnsi"/>
          <w:u w:val="single"/>
        </w:rPr>
        <w:t>collective identities</w:t>
      </w:r>
      <w:r w:rsidRPr="00C2704D">
        <w:rPr>
          <w:rFonts w:asciiTheme="minorHAnsi" w:hAnsiTheme="minorHAnsi" w:cstheme="minorHAnsi"/>
        </w:rPr>
        <w:t xml:space="preserve"> – demands are </w:t>
      </w:r>
      <w:r w:rsidRPr="00C2704D">
        <w:rPr>
          <w:rFonts w:asciiTheme="minorHAnsi" w:hAnsiTheme="minorHAnsi" w:cstheme="minorHAnsi"/>
          <w:u w:val="single"/>
        </w:rPr>
        <w:t>especially prominent now</w:t>
      </w:r>
    </w:p>
    <w:p w14:paraId="66DC94FD" w14:textId="77777777" w:rsidR="00296D9F" w:rsidRPr="00C2704D" w:rsidRDefault="00296D9F" w:rsidP="00296D9F">
      <w:pPr>
        <w:rPr>
          <w:rFonts w:asciiTheme="minorHAnsi" w:eastAsiaTheme="majorEastAsia" w:hAnsiTheme="minorHAnsi" w:cstheme="minorHAnsi"/>
        </w:rPr>
      </w:pPr>
      <w:r w:rsidRPr="00C2704D">
        <w:rPr>
          <w:rStyle w:val="Style13ptBold"/>
          <w:rFonts w:asciiTheme="minorHAnsi" w:eastAsiaTheme="majorEastAsia" w:hAnsiTheme="minorHAnsi" w:cstheme="minorHAnsi"/>
        </w:rPr>
        <w:t>Emanuel and Wilkins 20</w:t>
      </w:r>
      <w:r w:rsidRPr="00C2704D">
        <w:rPr>
          <w:rFonts w:asciiTheme="minorHAnsi" w:eastAsiaTheme="majorEastAsia" w:hAnsiTheme="minorHAnsi" w:cstheme="minorHAnsi"/>
        </w:rPr>
        <w:t xml:space="preserve"> (Ryan E. Emanuel, Researcher for the Department of Forestry and Environmental Resources at North Carolina State University, and David E. Wilkins, Jepson School of Leadership Studies at the University of Richmond, Breaching Barriers: The Fight for Indigenous Participation in Water Governance, MDPI, https://www.mdpi.com/2073-4441/12/8/2113/htm, 7-25-2020)//</w:t>
      </w:r>
      <w:proofErr w:type="spellStart"/>
      <w:r w:rsidRPr="00C2704D">
        <w:rPr>
          <w:rFonts w:asciiTheme="minorHAnsi" w:eastAsiaTheme="majorEastAsia" w:hAnsiTheme="minorHAnsi" w:cstheme="minorHAnsi"/>
        </w:rPr>
        <w:t>ILake</w:t>
      </w:r>
      <w:proofErr w:type="spellEnd"/>
      <w:r w:rsidRPr="00C2704D">
        <w:rPr>
          <w:rFonts w:asciiTheme="minorHAnsi" w:eastAsiaTheme="majorEastAsia" w:hAnsiTheme="minorHAnsi" w:cstheme="minorHAnsi"/>
        </w:rPr>
        <w:t>-AZ</w:t>
      </w:r>
    </w:p>
    <w:p w14:paraId="374C8919" w14:textId="77777777" w:rsidR="00296D9F" w:rsidRPr="00C2704D" w:rsidRDefault="00296D9F" w:rsidP="00296D9F">
      <w:pPr>
        <w:rPr>
          <w:rFonts w:asciiTheme="minorHAnsi" w:eastAsiaTheme="majorEastAsia" w:hAnsiTheme="minorHAnsi" w:cstheme="minorHAnsi"/>
        </w:rPr>
      </w:pPr>
      <w:r w:rsidRPr="00C2704D">
        <w:rPr>
          <w:rFonts w:asciiTheme="minorHAnsi" w:eastAsiaTheme="majorEastAsia" w:hAnsiTheme="minorHAnsi" w:cstheme="minorHAnsi"/>
        </w:rPr>
        <w:t xml:space="preserve">Throughout the US, </w:t>
      </w:r>
      <w:r w:rsidRPr="00C2704D">
        <w:rPr>
          <w:rStyle w:val="Emphasis"/>
          <w:rFonts w:asciiTheme="minorHAnsi" w:eastAsiaTheme="majorEastAsia" w:hAnsiTheme="minorHAnsi" w:cstheme="minorHAnsi"/>
        </w:rPr>
        <w:t>Indigenous perspectives on water may lead to governance strategies that share objectives with federal and state water laws and policies</w:t>
      </w:r>
      <w:r w:rsidRPr="00C2704D">
        <w:rPr>
          <w:rFonts w:asciiTheme="minorHAnsi" w:eastAsiaTheme="majorEastAsia" w:hAnsiTheme="minorHAnsi" w:cstheme="minorHAnsi"/>
        </w:rPr>
        <w:t xml:space="preserve">, including a desire to provide ample, clean water for a variety of human and non-human uses [60,61]. However, </w:t>
      </w:r>
      <w:r w:rsidRPr="00C2704D">
        <w:rPr>
          <w:rStyle w:val="StyleUnderline"/>
          <w:rFonts w:asciiTheme="minorHAnsi" w:eastAsiaTheme="majorEastAsia" w:hAnsiTheme="minorHAnsi" w:cstheme="minorHAnsi"/>
        </w:rPr>
        <w:t>Indigenous peoples may be motivated by</w:t>
      </w:r>
      <w:r w:rsidRPr="00C2704D">
        <w:rPr>
          <w:rFonts w:asciiTheme="minorHAnsi" w:eastAsiaTheme="majorEastAsia" w:hAnsiTheme="minorHAnsi" w:cstheme="minorHAnsi"/>
        </w:rPr>
        <w:t xml:space="preserve"> other priorities, including </w:t>
      </w:r>
      <w:r w:rsidRPr="00C2704D">
        <w:rPr>
          <w:rStyle w:val="StyleUnderline"/>
          <w:rFonts w:asciiTheme="minorHAnsi" w:eastAsiaTheme="majorEastAsia" w:hAnsiTheme="minorHAnsi" w:cstheme="minorHAnsi"/>
        </w:rPr>
        <w:t>deep, identity-defining connections to</w:t>
      </w:r>
      <w:r w:rsidRPr="00C2704D">
        <w:rPr>
          <w:rFonts w:asciiTheme="minorHAnsi" w:eastAsiaTheme="majorEastAsia" w:hAnsiTheme="minorHAnsi" w:cstheme="minorHAnsi"/>
        </w:rPr>
        <w:t xml:space="preserve"> specific rivers, coastlines, wetlands, and other </w:t>
      </w:r>
      <w:r w:rsidRPr="00C2704D">
        <w:rPr>
          <w:rStyle w:val="StyleUnderline"/>
          <w:rFonts w:asciiTheme="minorHAnsi" w:eastAsiaTheme="majorEastAsia" w:hAnsiTheme="minorHAnsi" w:cstheme="minorHAnsi"/>
        </w:rPr>
        <w:t>waters</w:t>
      </w:r>
      <w:r w:rsidRPr="00C2704D">
        <w:rPr>
          <w:rStyle w:val="Emphasis"/>
          <w:rFonts w:asciiTheme="minorHAnsi" w:eastAsiaTheme="majorEastAsia" w:hAnsiTheme="minorHAnsi" w:cstheme="minorHAnsi"/>
        </w:rPr>
        <w:t>. These connections go beyond protecting water as a commodity or resource; they point to the maintenance of traditional life ways, languages, and cultural practices.</w:t>
      </w:r>
      <w:r w:rsidRPr="00C2704D">
        <w:rPr>
          <w:rFonts w:asciiTheme="minorHAnsi" w:eastAsiaTheme="majorEastAsia" w:hAnsiTheme="minorHAnsi" w:cstheme="minorHAnsi"/>
        </w:rPr>
        <w:t xml:space="preserve"> Food ways, for example, are one easily recognizable mode of connection between water and Indigenous peoples. </w:t>
      </w:r>
      <w:r w:rsidRPr="00C2704D">
        <w:rPr>
          <w:rStyle w:val="StyleUnderline"/>
          <w:rFonts w:asciiTheme="minorHAnsi" w:eastAsiaTheme="majorEastAsia" w:hAnsiTheme="minorHAnsi" w:cstheme="minorHAnsi"/>
        </w:rPr>
        <w:t>Salmon, shellfish, and wild rice are frequently cited examples of Native foodways that are sensitive to water quality</w:t>
      </w:r>
      <w:r w:rsidRPr="00C2704D">
        <w:rPr>
          <w:rFonts w:asciiTheme="minorHAnsi" w:eastAsiaTheme="majorEastAsia" w:hAnsiTheme="minorHAnsi" w:cstheme="minorHAnsi"/>
        </w:rPr>
        <w:t xml:space="preserve"> and depend on specific aquatic habitats [62–64]. In present-day North Carolina, the Lumbee River and its adjacent wetlands have long supplied Native peoples with fish, game, medicinal plants, building materials, and other resources [42]</w:t>
      </w:r>
    </w:p>
    <w:p w14:paraId="0E346019" w14:textId="77777777" w:rsidR="00296D9F" w:rsidRPr="00C2704D" w:rsidRDefault="00296D9F" w:rsidP="00296D9F">
      <w:pPr>
        <w:rPr>
          <w:rFonts w:asciiTheme="minorHAnsi" w:eastAsiaTheme="majorEastAsia" w:hAnsiTheme="minorHAnsi" w:cstheme="minorHAnsi"/>
        </w:rPr>
      </w:pPr>
      <w:r w:rsidRPr="00C2704D">
        <w:rPr>
          <w:rFonts w:asciiTheme="minorHAnsi" w:eastAsiaTheme="majorEastAsia" w:hAnsiTheme="minorHAnsi" w:cstheme="minorHAnsi"/>
        </w:rPr>
        <w:t xml:space="preserve">Other connections, </w:t>
      </w:r>
      <w:r w:rsidRPr="00C2704D">
        <w:rPr>
          <w:rStyle w:val="StyleUnderline"/>
          <w:rFonts w:asciiTheme="minorHAnsi" w:eastAsiaTheme="majorEastAsia" w:hAnsiTheme="minorHAnsi" w:cstheme="minorHAnsi"/>
        </w:rPr>
        <w:t>including religious ceremonies and historical commemorations, are critically important, even if their links to water quality or other environmental factors are less apparen</w:t>
      </w:r>
      <w:r w:rsidRPr="00C2704D">
        <w:rPr>
          <w:rFonts w:asciiTheme="minorHAnsi" w:eastAsiaTheme="majorEastAsia" w:hAnsiTheme="minorHAnsi" w:cstheme="minorHAnsi"/>
        </w:rPr>
        <w:t xml:space="preserve">t. For example, the </w:t>
      </w:r>
      <w:r w:rsidRPr="00C2704D">
        <w:rPr>
          <w:rStyle w:val="StyleUnderline"/>
          <w:rFonts w:asciiTheme="minorHAnsi" w:eastAsiaTheme="majorEastAsia" w:hAnsiTheme="minorHAnsi" w:cstheme="minorHAnsi"/>
        </w:rPr>
        <w:t xml:space="preserve">Lumbee Tribe holds special reverence for its namesake river as the stronghold of </w:t>
      </w:r>
      <w:r w:rsidRPr="00C2704D">
        <w:rPr>
          <w:rFonts w:asciiTheme="minorHAnsi" w:eastAsiaTheme="majorEastAsia" w:hAnsiTheme="minorHAnsi" w:cstheme="minorHAnsi"/>
        </w:rPr>
        <w:t xml:space="preserve">19th century </w:t>
      </w:r>
      <w:r w:rsidRPr="00C2704D">
        <w:rPr>
          <w:rStyle w:val="StyleUnderline"/>
          <w:rFonts w:asciiTheme="minorHAnsi" w:eastAsiaTheme="majorEastAsia" w:hAnsiTheme="minorHAnsi" w:cstheme="minorHAnsi"/>
        </w:rPr>
        <w:t>Indigenous leader</w:t>
      </w:r>
      <w:r w:rsidRPr="00C2704D">
        <w:rPr>
          <w:rFonts w:asciiTheme="minorHAnsi" w:eastAsiaTheme="majorEastAsia" w:hAnsiTheme="minorHAnsi" w:cstheme="minorHAnsi"/>
        </w:rPr>
        <w:t xml:space="preserve">, Henry Berry Lowry. From 1865 until 1872, Lowry led a multi-racial band in a guerrilla war, first against the Confederate Home Guard and later against state and federal authorities [42,43,65]. The Lowry band leveraged knowledge of the river and tributary swamps to conduct raids and evade capture for years. Lowry disappeared in 1872 but remains </w:t>
      </w:r>
      <w:r w:rsidRPr="00C2704D">
        <w:rPr>
          <w:rFonts w:asciiTheme="minorHAnsi" w:eastAsiaTheme="majorEastAsia" w:hAnsiTheme="minorHAnsi" w:cstheme="minorHAnsi"/>
        </w:rPr>
        <w:lastRenderedPageBreak/>
        <w:t>an enduring symbol of leadership and resistance for Lumbee people and others,</w:t>
      </w:r>
      <w:r w:rsidRPr="00C2704D">
        <w:rPr>
          <w:rStyle w:val="StyleUnderline"/>
          <w:rFonts w:asciiTheme="minorHAnsi" w:eastAsiaTheme="majorEastAsia" w:hAnsiTheme="minorHAnsi" w:cstheme="minorHAnsi"/>
        </w:rPr>
        <w:t xml:space="preserve"> many</w:t>
      </w:r>
      <w:r w:rsidRPr="00C2704D">
        <w:rPr>
          <w:rFonts w:asciiTheme="minorHAnsi" w:eastAsiaTheme="majorEastAsia" w:hAnsiTheme="minorHAnsi" w:cstheme="minorHAnsi"/>
        </w:rPr>
        <w:t xml:space="preserve"> of whom </w:t>
      </w:r>
      <w:r w:rsidRPr="00C2704D">
        <w:rPr>
          <w:rStyle w:val="StyleUnderline"/>
          <w:rFonts w:asciiTheme="minorHAnsi" w:eastAsiaTheme="majorEastAsia" w:hAnsiTheme="minorHAnsi" w:cstheme="minorHAnsi"/>
        </w:rPr>
        <w:t>consider the river to be a de facto memorial to Lowry</w:t>
      </w:r>
      <w:r w:rsidRPr="00C2704D">
        <w:rPr>
          <w:rFonts w:asciiTheme="minorHAnsi" w:eastAsiaTheme="majorEastAsia" w:hAnsiTheme="minorHAnsi" w:cstheme="minorHAnsi"/>
        </w:rPr>
        <w:t xml:space="preserve"> [43].</w:t>
      </w:r>
    </w:p>
    <w:p w14:paraId="0A5754A9" w14:textId="77777777" w:rsidR="00296D9F" w:rsidRPr="00C2704D" w:rsidRDefault="00296D9F" w:rsidP="00296D9F">
      <w:pPr>
        <w:rPr>
          <w:rFonts w:asciiTheme="minorHAnsi" w:eastAsiaTheme="majorEastAsia" w:hAnsiTheme="minorHAnsi" w:cstheme="minorHAnsi"/>
        </w:rPr>
      </w:pPr>
      <w:r w:rsidRPr="00C2704D">
        <w:rPr>
          <w:rFonts w:asciiTheme="minorHAnsi" w:eastAsiaTheme="majorEastAsia" w:hAnsiTheme="minorHAnsi" w:cstheme="minorHAnsi"/>
        </w:rPr>
        <w:t xml:space="preserve">Some </w:t>
      </w:r>
      <w:r w:rsidRPr="00C2704D">
        <w:rPr>
          <w:rStyle w:val="StyleUnderline"/>
          <w:rFonts w:asciiTheme="minorHAnsi" w:eastAsiaTheme="majorEastAsia" w:hAnsiTheme="minorHAnsi" w:cstheme="minorHAnsi"/>
        </w:rPr>
        <w:t>Native communities adapt existing regulatory frameworks to reflect their own values and standards for safeguarding water and water-related places</w:t>
      </w:r>
      <w:r w:rsidRPr="00C2704D">
        <w:rPr>
          <w:rFonts w:asciiTheme="minorHAnsi" w:eastAsiaTheme="majorEastAsia" w:hAnsiTheme="minorHAnsi" w:cstheme="minorHAnsi"/>
        </w:rPr>
        <w:t>. For example, the Swinomish Tribe of present-day Washington has expanded existing methods for assessing and rating wetlands by incorporating traditional ecological knowledge about culturally significant plants to protect tribally managed wetlands [66]. Native peoples elsewhere have adopted novel strategies to protect specific waterways. For example, the Yurok Tribe of present-day California has recently granted personhood status to the Klamath River, which gives the river certain rights as well as legal standing in Tribal courts [21]. This action codifies, at least in Tribal court proceedings, the unique relationship between Yurok people and the Klamath River, which is part of their ancestral and present-day territory. Moreover, it builds upon a slow but growing trend of Tribal governments (and other national governments around the world) that are extending legal rights to the natural world, including the Ponca Nation of Oklahoma and the Ho-Chunk of Wisconsin, who in 2017 and 2018, respectively, adopted ordinances providing legal rights to their lands [67]. The Lumbee Tribe’s 2009 ordinance to reclaim the ancestral name of their river [25] was largely symbolic and has no regulatory significance, but the act nevertheless reflects the river’s centrality to Lumbee identity. These examples further highlight that Indigenous perspectives may inform decisions about waters or water-related landscapes directly under Tribal jurisdiction (e.g., Swinomish [66]), or they may apply to waters not under Tribal control (e.g., Lumbee [25]).</w:t>
      </w:r>
    </w:p>
    <w:p w14:paraId="53578600" w14:textId="77777777" w:rsidR="00296D9F" w:rsidRPr="00C2704D" w:rsidRDefault="00296D9F" w:rsidP="00296D9F">
      <w:pPr>
        <w:rPr>
          <w:rFonts w:asciiTheme="minorHAnsi" w:eastAsiaTheme="majorEastAsia" w:hAnsiTheme="minorHAnsi" w:cstheme="minorHAnsi"/>
        </w:rPr>
      </w:pPr>
      <w:r w:rsidRPr="00C2704D">
        <w:rPr>
          <w:rStyle w:val="StyleUnderline"/>
          <w:rFonts w:asciiTheme="minorHAnsi" w:eastAsiaTheme="majorEastAsia" w:hAnsiTheme="minorHAnsi" w:cstheme="minorHAnsi"/>
        </w:rPr>
        <w:t xml:space="preserve">Other modes of Indigenous water governance </w:t>
      </w:r>
      <w:r w:rsidRPr="00C2704D">
        <w:rPr>
          <w:rFonts w:asciiTheme="minorHAnsi" w:eastAsiaTheme="majorEastAsia" w:hAnsiTheme="minorHAnsi" w:cstheme="minorHAnsi"/>
        </w:rPr>
        <w:t xml:space="preserve">move beyond internal policies, ordinances and regulations to </w:t>
      </w:r>
      <w:r w:rsidRPr="00C2704D">
        <w:rPr>
          <w:rStyle w:val="StyleUnderline"/>
          <w:rFonts w:asciiTheme="minorHAnsi" w:eastAsiaTheme="majorEastAsia" w:hAnsiTheme="minorHAnsi" w:cstheme="minorHAnsi"/>
        </w:rPr>
        <w:t>critique external processes that prioritize state and federal perspectives while de-emphasizing Indigenous views.</w:t>
      </w:r>
      <w:r w:rsidRPr="00C2704D">
        <w:rPr>
          <w:rFonts w:asciiTheme="minorHAnsi" w:eastAsiaTheme="majorEastAsia" w:hAnsiTheme="minorHAnsi" w:cstheme="minorHAnsi"/>
        </w:rPr>
        <w:t xml:space="preserve"> For example, the </w:t>
      </w:r>
      <w:r w:rsidRPr="00C2704D">
        <w:rPr>
          <w:rStyle w:val="StyleUnderline"/>
          <w:rFonts w:asciiTheme="minorHAnsi" w:eastAsiaTheme="majorEastAsia" w:hAnsiTheme="minorHAnsi" w:cstheme="minorHAnsi"/>
        </w:rPr>
        <w:t>Water Protector movement</w:t>
      </w:r>
      <w:r w:rsidRPr="00C2704D">
        <w:rPr>
          <w:rFonts w:asciiTheme="minorHAnsi" w:eastAsiaTheme="majorEastAsia" w:hAnsiTheme="minorHAnsi" w:cstheme="minorHAnsi"/>
        </w:rPr>
        <w:t xml:space="preserve">, which organized in response to the federal government’s authorization of the Dakota Access Pipeline (DAPL) across unceded treaty territory of the </w:t>
      </w:r>
      <w:proofErr w:type="spellStart"/>
      <w:r w:rsidRPr="00C2704D">
        <w:rPr>
          <w:rFonts w:asciiTheme="minorHAnsi" w:eastAsiaTheme="majorEastAsia" w:hAnsiTheme="minorHAnsi" w:cstheme="minorHAnsi"/>
        </w:rPr>
        <w:t>Oceti</w:t>
      </w:r>
      <w:proofErr w:type="spellEnd"/>
      <w:r w:rsidRPr="00C2704D">
        <w:rPr>
          <w:rFonts w:asciiTheme="minorHAnsi" w:eastAsiaTheme="majorEastAsia" w:hAnsiTheme="minorHAnsi" w:cstheme="minorHAnsi"/>
        </w:rPr>
        <w:t xml:space="preserve"> Sakowin, </w:t>
      </w:r>
      <w:r w:rsidRPr="00C2704D">
        <w:rPr>
          <w:rStyle w:val="StyleUnderline"/>
          <w:rFonts w:asciiTheme="minorHAnsi" w:eastAsiaTheme="majorEastAsia" w:hAnsiTheme="minorHAnsi" w:cstheme="minorHAnsi"/>
        </w:rPr>
        <w:t xml:space="preserve">advocated not only for clean water but also for </w:t>
      </w:r>
      <w:r w:rsidRPr="00C2704D">
        <w:rPr>
          <w:rStyle w:val="Emphasis"/>
          <w:rFonts w:asciiTheme="minorHAnsi" w:eastAsiaTheme="majorEastAsia" w:hAnsiTheme="minorHAnsi" w:cstheme="minorHAnsi"/>
        </w:rPr>
        <w:t xml:space="preserve">the rights of Indigenous governments to participate meaningfully in permitting decisions that impact tribally significant waters </w:t>
      </w:r>
      <w:r w:rsidRPr="00C2704D">
        <w:rPr>
          <w:rFonts w:asciiTheme="minorHAnsi" w:eastAsiaTheme="majorEastAsia" w:hAnsiTheme="minorHAnsi" w:cstheme="minorHAnsi"/>
        </w:rPr>
        <w:t xml:space="preserve">[68]. In 2016, representatives from more than </w:t>
      </w:r>
      <w:r w:rsidRPr="00C2704D">
        <w:rPr>
          <w:rStyle w:val="StyleUnderline"/>
          <w:rFonts w:asciiTheme="minorHAnsi" w:eastAsiaTheme="majorEastAsia" w:hAnsiTheme="minorHAnsi" w:cstheme="minorHAnsi"/>
        </w:rPr>
        <w:t>300 Tribal nations</w:t>
      </w:r>
      <w:r w:rsidRPr="00C2704D">
        <w:rPr>
          <w:rFonts w:asciiTheme="minorHAnsi" w:eastAsiaTheme="majorEastAsia" w:hAnsiTheme="minorHAnsi" w:cstheme="minorHAnsi"/>
        </w:rPr>
        <w:t xml:space="preserve"> gathered near the Standing Rock Sioux Tribe’s reservation in North Dakota to </w:t>
      </w:r>
      <w:r w:rsidRPr="00C2704D">
        <w:rPr>
          <w:rStyle w:val="StyleUnderline"/>
          <w:rFonts w:asciiTheme="minorHAnsi" w:eastAsiaTheme="majorEastAsia" w:hAnsiTheme="minorHAnsi" w:cstheme="minorHAnsi"/>
        </w:rPr>
        <w:t>support the Water Protector movement</w:t>
      </w:r>
      <w:r w:rsidRPr="00C2704D">
        <w:rPr>
          <w:rFonts w:asciiTheme="minorHAnsi" w:eastAsiaTheme="majorEastAsia" w:hAnsiTheme="minorHAnsi" w:cstheme="minorHAnsi"/>
        </w:rPr>
        <w:t xml:space="preserve"> [69]. Such broad support </w:t>
      </w:r>
      <w:r w:rsidRPr="00C2704D">
        <w:rPr>
          <w:rStyle w:val="StyleUnderline"/>
          <w:rFonts w:asciiTheme="minorHAnsi" w:eastAsiaTheme="majorEastAsia" w:hAnsiTheme="minorHAnsi" w:cstheme="minorHAnsi"/>
        </w:rPr>
        <w:t>suggests that Tribes are well aware of the important—yet asymmetric—nature of water governance across boundaries and jurisdictions</w:t>
      </w:r>
      <w:r w:rsidRPr="00C2704D">
        <w:rPr>
          <w:rFonts w:asciiTheme="minorHAnsi" w:eastAsiaTheme="majorEastAsia" w:hAnsiTheme="minorHAnsi" w:cstheme="minorHAnsi"/>
        </w:rPr>
        <w:t>, viz., [70]. Moreover, the Water Protector movement illustrates the holistic nature of water governance strategies for many Tribes; critiques of laws and policies that determine whose voices carry weight in shared decision-making are well within the scope of their concerns. Although specific goals of preventing water pollution and other environmental harms are embedded in their critiques, the Water Protector movement highlights broader issues associated with policies that have long restricted Indigenous peoples from meaningful participation in high-level decisions about water governance [58].</w:t>
      </w:r>
    </w:p>
    <w:p w14:paraId="5FBC8717" w14:textId="77777777" w:rsidR="00296D9F" w:rsidRPr="00C2704D" w:rsidRDefault="00296D9F" w:rsidP="00296D9F">
      <w:pPr>
        <w:rPr>
          <w:rFonts w:asciiTheme="minorHAnsi" w:eastAsiaTheme="majorEastAsia" w:hAnsiTheme="minorHAnsi" w:cstheme="minorHAnsi"/>
        </w:rPr>
      </w:pPr>
      <w:r w:rsidRPr="00C2704D">
        <w:rPr>
          <w:rStyle w:val="StyleUnderline"/>
          <w:rFonts w:asciiTheme="minorHAnsi" w:eastAsiaTheme="majorEastAsia" w:hAnsiTheme="minorHAnsi" w:cstheme="minorHAnsi"/>
        </w:rPr>
        <w:t xml:space="preserve">Water Protectors echo an ancient understanding by Indigenous peoples that water is not only an essential substance for all life but is also </w:t>
      </w:r>
      <w:r w:rsidRPr="00C2704D">
        <w:rPr>
          <w:rStyle w:val="Emphasis"/>
          <w:rFonts w:asciiTheme="minorHAnsi" w:eastAsiaTheme="majorEastAsia" w:hAnsiTheme="minorHAnsi" w:cstheme="minorHAnsi"/>
        </w:rPr>
        <w:t>integral to culture and collective identity</w:t>
      </w:r>
      <w:r w:rsidRPr="00C2704D">
        <w:rPr>
          <w:rStyle w:val="StyleUnderline"/>
          <w:rFonts w:asciiTheme="minorHAnsi" w:eastAsiaTheme="majorEastAsia" w:hAnsiTheme="minorHAnsi" w:cstheme="minorHAnsi"/>
        </w:rPr>
        <w:t>. This intimate relationship can motivate Indigenous peoples to protect water</w:t>
      </w:r>
      <w:r w:rsidRPr="00C2704D">
        <w:rPr>
          <w:rFonts w:asciiTheme="minorHAnsi" w:eastAsiaTheme="majorEastAsia" w:hAnsiTheme="minorHAnsi" w:cstheme="minorHAnsi"/>
        </w:rPr>
        <w:t xml:space="preserve"> and water-related places as precious resources, identity markers, or both. In any case, </w:t>
      </w:r>
      <w:r w:rsidRPr="00C2704D">
        <w:rPr>
          <w:rStyle w:val="StyleUnderline"/>
          <w:rFonts w:asciiTheme="minorHAnsi" w:eastAsiaTheme="majorEastAsia" w:hAnsiTheme="minorHAnsi" w:cstheme="minorHAnsi"/>
        </w:rPr>
        <w:t>Indigenous perspectives on water may be infused with values that differ</w:t>
      </w:r>
      <w:r w:rsidRPr="00C2704D">
        <w:rPr>
          <w:rFonts w:asciiTheme="minorHAnsi" w:eastAsiaTheme="majorEastAsia" w:hAnsiTheme="minorHAnsi" w:cstheme="minorHAnsi"/>
        </w:rPr>
        <w:t xml:space="preserve">, fundamentally, </w:t>
      </w:r>
      <w:r w:rsidRPr="00C2704D">
        <w:rPr>
          <w:rStyle w:val="StyleUnderline"/>
          <w:rFonts w:asciiTheme="minorHAnsi" w:eastAsiaTheme="majorEastAsia" w:hAnsiTheme="minorHAnsi" w:cstheme="minorHAnsi"/>
        </w:rPr>
        <w:t>from the values underpinning non-Indigenous water governance,</w:t>
      </w:r>
      <w:r w:rsidRPr="00C2704D">
        <w:rPr>
          <w:rFonts w:asciiTheme="minorHAnsi" w:eastAsiaTheme="majorEastAsia" w:hAnsiTheme="minorHAnsi" w:cstheme="minorHAnsi"/>
        </w:rPr>
        <w:t xml:space="preserve"> </w:t>
      </w:r>
      <w:r w:rsidRPr="00C2704D">
        <w:rPr>
          <w:rStyle w:val="Emphasis"/>
          <w:rFonts w:asciiTheme="minorHAnsi" w:eastAsiaTheme="majorEastAsia" w:hAnsiTheme="minorHAnsi" w:cstheme="minorHAnsi"/>
        </w:rPr>
        <w:t>which centers on defining limits to the exploitation, degradation and pollution of water.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rPr>
        <w:lastRenderedPageBreak/>
        <w:t>These differences can lead to both opportunities and challenges for Tribes who seek to secure water access, preserve specific waterways, or protect other interests</w:t>
      </w:r>
    </w:p>
    <w:p w14:paraId="75FCC774" w14:textId="77777777" w:rsidR="00BC6B4B" w:rsidRPr="00C2704D" w:rsidRDefault="00BC6B4B" w:rsidP="00BC6B4B">
      <w:pPr>
        <w:pStyle w:val="Heading4"/>
        <w:rPr>
          <w:rFonts w:asciiTheme="minorHAnsi" w:hAnsiTheme="minorHAnsi" w:cstheme="minorHAnsi"/>
        </w:rPr>
      </w:pPr>
      <w:r w:rsidRPr="00C2704D">
        <w:rPr>
          <w:rFonts w:asciiTheme="minorHAnsi" w:hAnsiTheme="minorHAnsi" w:cstheme="minorHAnsi"/>
        </w:rPr>
        <w:t>The Aff improves the colonialist conditions set by the US— resolving disease is a step towards decolonization</w:t>
      </w:r>
    </w:p>
    <w:p w14:paraId="7D7CA6E5" w14:textId="77777777" w:rsidR="00BC6B4B" w:rsidRPr="00C2704D" w:rsidRDefault="00BC6B4B" w:rsidP="00BC6B4B">
      <w:pPr>
        <w:rPr>
          <w:rFonts w:asciiTheme="minorHAnsi" w:hAnsiTheme="minorHAnsi" w:cstheme="minorHAnsi"/>
        </w:rPr>
      </w:pPr>
      <w:r w:rsidRPr="00C2704D">
        <w:rPr>
          <w:rStyle w:val="Style13ptBold"/>
          <w:rFonts w:asciiTheme="minorHAnsi" w:hAnsiTheme="minorHAnsi" w:cstheme="minorHAnsi"/>
        </w:rPr>
        <w:t>Ostler 20</w:t>
      </w:r>
      <w:r w:rsidRPr="00C2704D">
        <w:rPr>
          <w:rFonts w:asciiTheme="minorHAnsi" w:hAnsiTheme="minorHAnsi" w:cstheme="minorHAnsi"/>
        </w:rPr>
        <w:t xml:space="preserve">- the Beekman Professor of Northwest and Pacific History at the University of Oregon. He is the author of Surviving Genocide: Native Nations and the United States from the American Revolution to Bleeding Kansas. (Jeffery Ostler, “Disease Has Never Been Just Disease for Native Americans,” The Atlantic, April 29, 2020, </w:t>
      </w:r>
      <w:hyperlink r:id="rId109" w:history="1">
        <w:r w:rsidRPr="00C2704D">
          <w:rPr>
            <w:rStyle w:val="Hyperlink"/>
            <w:rFonts w:asciiTheme="minorHAnsi" w:hAnsiTheme="minorHAnsi" w:cstheme="minorHAnsi"/>
          </w:rPr>
          <w:t>https://www.theatlantic.com/ideas/archive/2020/04/disease-has-never-been-just-disease-native-americans/610852/</w:t>
        </w:r>
      </w:hyperlink>
      <w:r w:rsidRPr="00C2704D">
        <w:rPr>
          <w:rFonts w:asciiTheme="minorHAnsi" w:hAnsiTheme="minorHAnsi" w:cstheme="minorHAnsi"/>
        </w:rPr>
        <w:t>)//mcu</w:t>
      </w:r>
    </w:p>
    <w:p w14:paraId="321BA5D7" w14:textId="77777777" w:rsidR="00BC6B4B" w:rsidRPr="00C2704D" w:rsidRDefault="00BC6B4B" w:rsidP="00BC6B4B">
      <w:pPr>
        <w:rPr>
          <w:rFonts w:asciiTheme="minorHAnsi" w:hAnsiTheme="minorHAnsi" w:cstheme="minorHAnsi"/>
          <w:b/>
          <w:bCs/>
          <w:u w:val="single"/>
        </w:rPr>
      </w:pPr>
      <w:r w:rsidRPr="00C2704D">
        <w:rPr>
          <w:rFonts w:asciiTheme="minorHAnsi" w:hAnsiTheme="minorHAnsi" w:cstheme="minorHAnsi"/>
          <w:sz w:val="16"/>
        </w:rPr>
        <w:t xml:space="preserve">As </w:t>
      </w:r>
      <w:r w:rsidRPr="00C2704D">
        <w:rPr>
          <w:rFonts w:asciiTheme="minorHAnsi" w:hAnsiTheme="minorHAnsi" w:cstheme="minorHAnsi"/>
          <w:u w:val="single"/>
        </w:rPr>
        <w:t>the death toll from COVID-19 mounts</w:t>
      </w:r>
      <w:r w:rsidRPr="00C2704D">
        <w:rPr>
          <w:rFonts w:asciiTheme="minorHAnsi" w:hAnsiTheme="minorHAnsi" w:cstheme="minorHAnsi"/>
          <w:sz w:val="16"/>
        </w:rPr>
        <w:t xml:space="preserve">, people of color are clearly at greater risk than others. Among </w:t>
      </w:r>
      <w:r w:rsidRPr="00C2704D">
        <w:rPr>
          <w:rFonts w:asciiTheme="minorHAnsi" w:hAnsiTheme="minorHAnsi" w:cstheme="minorHAnsi"/>
          <w:u w:val="single"/>
        </w:rPr>
        <w:t>the most vulnerable are Native Americans</w:t>
      </w:r>
      <w:r w:rsidRPr="00C2704D">
        <w:rPr>
          <w:rFonts w:asciiTheme="minorHAnsi" w:hAnsiTheme="minorHAnsi" w:cstheme="minorHAnsi"/>
          <w:sz w:val="16"/>
        </w:rPr>
        <w:t xml:space="preserve">. To understand how dire the COVID-19 situation is becoming for these communities, consider the situation unfolding for </w:t>
      </w:r>
      <w:r w:rsidRPr="00C2704D">
        <w:rPr>
          <w:rStyle w:val="StyleUnderline"/>
          <w:rFonts w:asciiTheme="minorHAnsi" w:hAnsiTheme="minorHAnsi" w:cstheme="minorHAnsi"/>
        </w:rPr>
        <w:t>the Navajo Nation</w:t>
      </w:r>
      <w:r w:rsidRPr="00C2704D">
        <w:rPr>
          <w:rFonts w:asciiTheme="minorHAnsi" w:hAnsiTheme="minorHAnsi" w:cstheme="minorHAnsi"/>
          <w:sz w:val="16"/>
        </w:rPr>
        <w:t xml:space="preserve">, a people with homelands in Arizona, New Mexico, and Utah. As of April 23, </w:t>
      </w:r>
      <w:r w:rsidRPr="00C2704D">
        <w:rPr>
          <w:rStyle w:val="StyleUnderline"/>
          <w:rFonts w:asciiTheme="minorHAnsi" w:hAnsiTheme="minorHAnsi" w:cstheme="minorHAnsi"/>
        </w:rPr>
        <w:t>1,360 infections and 52 deaths had been reported among the Navajo Reservation’s 170,000 people, a mortality rate of 30 per 100,000.</w:t>
      </w:r>
      <w:r w:rsidRPr="00C2704D">
        <w:rPr>
          <w:rFonts w:asciiTheme="minorHAnsi" w:hAnsiTheme="minorHAnsi" w:cstheme="minorHAnsi"/>
          <w:sz w:val="16"/>
        </w:rPr>
        <w:t xml:space="preserve"> Only six states have a higher per capita toll. </w:t>
      </w:r>
      <w:r w:rsidRPr="00C2704D">
        <w:rPr>
          <w:rFonts w:asciiTheme="minorHAnsi" w:hAnsiTheme="minorHAnsi" w:cstheme="minorHAnsi"/>
          <w:u w:val="single"/>
        </w:rPr>
        <w:t>The spread of COVID-19 is reminiscent of previous disease outbreaks that have ravaged Native American communities. Many of those outbreaks resulted in catastrophic loss of life, far greater than even the worst-case scenarios for COVID-19.</w:t>
      </w:r>
      <w:r w:rsidRPr="00C2704D">
        <w:rPr>
          <w:rFonts w:asciiTheme="minorHAnsi" w:hAnsiTheme="minorHAnsi" w:cstheme="minorHAnsi"/>
          <w:sz w:val="16"/>
        </w:rPr>
        <w:t xml:space="preserve"> Even </w:t>
      </w:r>
      <w:r w:rsidRPr="00C2704D">
        <w:rPr>
          <w:rFonts w:asciiTheme="minorHAnsi" w:hAnsiTheme="minorHAnsi" w:cstheme="minorHAnsi"/>
          <w:u w:val="single"/>
        </w:rPr>
        <w:t>the 1918–19 flu pandemic</w:t>
      </w:r>
      <w:r w:rsidRPr="00C2704D">
        <w:rPr>
          <w:rFonts w:asciiTheme="minorHAnsi" w:hAnsiTheme="minorHAnsi" w:cstheme="minorHAnsi"/>
          <w:sz w:val="16"/>
        </w:rPr>
        <w:t xml:space="preserve">, in which </w:t>
      </w:r>
      <w:r w:rsidRPr="00C2704D">
        <w:rPr>
          <w:rFonts w:asciiTheme="minorHAnsi" w:hAnsiTheme="minorHAnsi" w:cstheme="minorHAnsi"/>
          <w:u w:val="single"/>
        </w:rPr>
        <w:t>an estimated 650,000 Americans</w:t>
      </w:r>
      <w:r w:rsidRPr="00C2704D">
        <w:rPr>
          <w:rFonts w:asciiTheme="minorHAnsi" w:hAnsiTheme="minorHAnsi" w:cstheme="minorHAnsi"/>
          <w:sz w:val="16"/>
        </w:rPr>
        <w:t xml:space="preserve"> died (0.6 percent of the 1920 population of 106 million), </w:t>
      </w:r>
      <w:r w:rsidRPr="00C2704D">
        <w:rPr>
          <w:rFonts w:asciiTheme="minorHAnsi" w:hAnsiTheme="minorHAnsi" w:cstheme="minorHAnsi"/>
          <w:u w:val="single"/>
        </w:rPr>
        <w:t xml:space="preserve">pales in comparison to the losses Native Americans have suffered from disease. </w:t>
      </w:r>
      <w:r w:rsidRPr="00C2704D">
        <w:rPr>
          <w:rFonts w:asciiTheme="minorHAnsi" w:hAnsiTheme="minorHAnsi" w:cstheme="minorHAnsi"/>
          <w:sz w:val="16"/>
        </w:rPr>
        <w:t xml:space="preserve">Until recently, </w:t>
      </w:r>
      <w:r w:rsidRPr="00C2704D">
        <w:rPr>
          <w:rFonts w:asciiTheme="minorHAnsi" w:hAnsiTheme="minorHAnsi" w:cstheme="minorHAnsi"/>
          <w:u w:val="single"/>
        </w:rPr>
        <w:t>histories of disease and Native Americans have emphasized “virgin-soil epidemics.”</w:t>
      </w:r>
      <w:r w:rsidRPr="00C2704D">
        <w:rPr>
          <w:rFonts w:asciiTheme="minorHAnsi" w:hAnsiTheme="minorHAnsi" w:cstheme="minorHAnsi"/>
          <w:sz w:val="16"/>
        </w:rPr>
        <w:t xml:space="preserve"> According to this theory, popularized in Jared Diamond’s Guns, Germs, and Steel, </w:t>
      </w:r>
      <w:r w:rsidRPr="00C2704D">
        <w:rPr>
          <w:rFonts w:asciiTheme="minorHAnsi" w:hAnsiTheme="minorHAnsi" w:cstheme="minorHAnsi"/>
          <w:u w:val="single"/>
        </w:rPr>
        <w:t>when Europeans arrived in the Western Hemisphere, they brought diseases</w:t>
      </w:r>
      <w:r w:rsidRPr="00C2704D">
        <w:rPr>
          <w:rFonts w:asciiTheme="minorHAnsi" w:hAnsiTheme="minorHAnsi" w:cstheme="minorHAnsi"/>
          <w:sz w:val="16"/>
        </w:rPr>
        <w:t xml:space="preserve"> (particularly measles and smallpox</w:t>
      </w:r>
      <w:r w:rsidRPr="00C2704D">
        <w:rPr>
          <w:rFonts w:asciiTheme="minorHAnsi" w:hAnsiTheme="minorHAnsi" w:cstheme="minorHAnsi"/>
          <w:u w:val="single"/>
        </w:rPr>
        <w:t>) that indigenous people had never experienced. Because they had no immunity to these diseases,</w:t>
      </w:r>
      <w:r w:rsidRPr="00C2704D">
        <w:rPr>
          <w:rFonts w:asciiTheme="minorHAnsi" w:hAnsiTheme="minorHAnsi" w:cstheme="minorHAnsi"/>
          <w:sz w:val="16"/>
        </w:rPr>
        <w:t xml:space="preserve"> so the theory goes, </w:t>
      </w:r>
      <w:r w:rsidRPr="00C2704D">
        <w:rPr>
          <w:rFonts w:asciiTheme="minorHAnsi" w:hAnsiTheme="minorHAnsi" w:cstheme="minorHAnsi"/>
          <w:u w:val="single"/>
        </w:rPr>
        <w:t>the resulting epidemics took the lives of 70 percent or more of the Native population throughout the Americas</w:t>
      </w:r>
      <w:r w:rsidRPr="00C2704D">
        <w:rPr>
          <w:rFonts w:asciiTheme="minorHAnsi" w:hAnsiTheme="minorHAnsi" w:cstheme="minorHAnsi"/>
          <w:sz w:val="16"/>
        </w:rPr>
        <w:t>. New research, however, provides a much more complicated picture of disease in American Indian history. This research shows that virgin-soil epidemics were not as common as previously believed and shifts the focus to how diseases repeatedly attacked Native communities in the decades and centuries after Europeans first arrived</w:t>
      </w:r>
      <w:r w:rsidRPr="00C2704D">
        <w:rPr>
          <w:rFonts w:asciiTheme="minorHAnsi" w:hAnsiTheme="minorHAnsi" w:cstheme="minorHAnsi"/>
          <w:u w:val="single"/>
        </w:rPr>
        <w:t xml:space="preserve">. </w:t>
      </w:r>
      <w:r w:rsidRPr="00C2704D">
        <w:rPr>
          <w:rFonts w:asciiTheme="minorHAnsi" w:hAnsiTheme="minorHAnsi" w:cstheme="minorHAnsi"/>
          <w:b/>
          <w:bCs/>
          <w:u w:val="single"/>
        </w:rPr>
        <w:t>Post-contact diseases were crippling</w:t>
      </w:r>
      <w:r w:rsidRPr="00C2704D">
        <w:rPr>
          <w:rFonts w:asciiTheme="minorHAnsi" w:hAnsiTheme="minorHAnsi" w:cstheme="minorHAnsi"/>
          <w:u w:val="single"/>
        </w:rPr>
        <w:t xml:space="preserve"> not so much because indigenous people lacked immunity, but </w:t>
      </w:r>
      <w:r w:rsidRPr="00C2704D">
        <w:rPr>
          <w:rFonts w:asciiTheme="minorHAnsi" w:hAnsiTheme="minorHAnsi" w:cstheme="minorHAnsi"/>
          <w:b/>
          <w:bCs/>
          <w:u w:val="single"/>
        </w:rPr>
        <w:t>because the conditions created by European and U.S. colonialism</w:t>
      </w:r>
      <w:r w:rsidRPr="00C2704D">
        <w:rPr>
          <w:rFonts w:asciiTheme="minorHAnsi" w:hAnsiTheme="minorHAnsi" w:cstheme="minorHAnsi"/>
          <w:u w:val="single"/>
        </w:rPr>
        <w:t xml:space="preserve"> made Native communities vulnerable. The virgin-soil-epidemic hypothesis</w:t>
      </w:r>
      <w:r w:rsidRPr="00C2704D">
        <w:rPr>
          <w:rFonts w:asciiTheme="minorHAnsi" w:hAnsiTheme="minorHAnsi" w:cstheme="minorHAnsi"/>
          <w:sz w:val="16"/>
        </w:rPr>
        <w:t xml:space="preserve"> was valuable in countering earlier theories that attributed Native American population decline to racial inferiority, but its </w:t>
      </w:r>
      <w:r w:rsidRPr="00C2704D">
        <w:rPr>
          <w:rFonts w:asciiTheme="minorHAnsi" w:hAnsiTheme="minorHAnsi" w:cstheme="minorHAnsi"/>
          <w:u w:val="single"/>
        </w:rPr>
        <w:t xml:space="preserve">singular emphasis on biological difference implied that population collapses were nothing more than </w:t>
      </w:r>
      <w:r w:rsidRPr="00C2704D">
        <w:rPr>
          <w:rFonts w:asciiTheme="minorHAnsi" w:hAnsiTheme="minorHAnsi" w:cstheme="minorHAnsi"/>
          <w:b/>
          <w:bCs/>
          <w:u w:val="single"/>
        </w:rPr>
        <w:t>historical accidents.</w:t>
      </w:r>
      <w:r w:rsidRPr="00C2704D">
        <w:rPr>
          <w:rFonts w:asciiTheme="minorHAnsi" w:hAnsiTheme="minorHAnsi" w:cstheme="minorHAnsi"/>
          <w:sz w:val="16"/>
        </w:rPr>
        <w:t xml:space="preserve"> By stressing the importance of social conditions created by human decisions and actions, the new scholarship provides a far more disturbing picture. It also helps us understand the problems facing Native communities today as they battle the novel coronavirus. By the end of the 18th century, most Native communities in what would eventually become the United States had been exposed to smallpox. Nevertheless, as </w:t>
      </w:r>
      <w:r w:rsidRPr="00C2704D">
        <w:rPr>
          <w:rFonts w:asciiTheme="minorHAnsi" w:hAnsiTheme="minorHAnsi" w:cstheme="minorHAnsi"/>
          <w:u w:val="single"/>
        </w:rPr>
        <w:t>smallpox recurred in the 19th century, its impact correlated not with a lack of prior exposure, but with the presence of adverse social conditions</w:t>
      </w:r>
      <w:r w:rsidRPr="00C2704D">
        <w:rPr>
          <w:rFonts w:asciiTheme="minorHAnsi" w:hAnsiTheme="minorHAnsi" w:cstheme="minorHAnsi"/>
          <w:sz w:val="16"/>
        </w:rPr>
        <w:t xml:space="preserve">. </w:t>
      </w:r>
      <w:r w:rsidRPr="00C2704D">
        <w:rPr>
          <w:rFonts w:asciiTheme="minorHAnsi" w:hAnsiTheme="minorHAnsi" w:cstheme="minorHAnsi"/>
          <w:b/>
          <w:bCs/>
          <w:u w:val="single"/>
        </w:rPr>
        <w:t>These same conditions would also make Native communities susceptible to a host of other diseases, including cholera, typhus, malaria, dysentery, tuberculosis, scrofula, and alcoholism.</w:t>
      </w:r>
      <w:r w:rsidRPr="00C2704D">
        <w:rPr>
          <w:rFonts w:asciiTheme="minorHAnsi" w:hAnsiTheme="minorHAnsi" w:cstheme="minorHAnsi"/>
          <w:sz w:val="16"/>
        </w:rPr>
        <w:t xml:space="preserve"> </w:t>
      </w:r>
      <w:r w:rsidRPr="00C2704D">
        <w:rPr>
          <w:rFonts w:asciiTheme="minorHAnsi" w:hAnsiTheme="minorHAnsi" w:cstheme="minorHAnsi"/>
          <w:u w:val="single"/>
        </w:rPr>
        <w:t>Native vulnerability</w:t>
      </w:r>
      <w:r w:rsidRPr="00C2704D">
        <w:rPr>
          <w:rFonts w:asciiTheme="minorHAnsi" w:hAnsiTheme="minorHAnsi" w:cstheme="minorHAnsi"/>
          <w:sz w:val="16"/>
        </w:rPr>
        <w:t xml:space="preserve"> had—and </w:t>
      </w:r>
      <w:r w:rsidRPr="00C2704D">
        <w:rPr>
          <w:rFonts w:asciiTheme="minorHAnsi" w:hAnsiTheme="minorHAnsi" w:cstheme="minorHAnsi"/>
          <w:u w:val="single"/>
        </w:rPr>
        <w:t xml:space="preserve">has—nothing to do with racial inferiority or, </w:t>
      </w:r>
      <w:r w:rsidRPr="00C2704D">
        <w:rPr>
          <w:rFonts w:asciiTheme="minorHAnsi" w:hAnsiTheme="minorHAnsi" w:cstheme="minorHAnsi"/>
          <w:sz w:val="16"/>
        </w:rPr>
        <w:t xml:space="preserve">since those initial incidents, </w:t>
      </w:r>
      <w:r w:rsidRPr="00C2704D">
        <w:rPr>
          <w:rFonts w:asciiTheme="minorHAnsi" w:hAnsiTheme="minorHAnsi" w:cstheme="minorHAnsi"/>
          <w:u w:val="single"/>
        </w:rPr>
        <w:t>lack of immunity; rather</w:t>
      </w:r>
      <w:r w:rsidRPr="00C2704D">
        <w:rPr>
          <w:rFonts w:asciiTheme="minorHAnsi" w:hAnsiTheme="minorHAnsi" w:cstheme="minorHAnsi"/>
          <w:b/>
          <w:bCs/>
          <w:u w:val="single"/>
        </w:rPr>
        <w:t>, it has everything to do with concrete policies pursued by the United States government, its states, and its citizens.</w:t>
      </w:r>
    </w:p>
    <w:p w14:paraId="5D412F19" w14:textId="4D7F2A9C" w:rsidR="00296D9F" w:rsidRPr="00C2704D" w:rsidRDefault="00296D9F" w:rsidP="00296D9F">
      <w:pPr>
        <w:rPr>
          <w:rFonts w:asciiTheme="minorHAnsi" w:eastAsiaTheme="majorEastAsia" w:hAnsiTheme="minorHAnsi" w:cstheme="minorHAnsi"/>
        </w:rPr>
      </w:pPr>
    </w:p>
    <w:p w14:paraId="62EAC484" w14:textId="77777777" w:rsidR="00E17110" w:rsidRPr="00C2704D" w:rsidRDefault="00E17110" w:rsidP="004261CA">
      <w:pPr>
        <w:spacing w:after="360"/>
        <w:rPr>
          <w:rFonts w:asciiTheme="minorHAnsi" w:eastAsiaTheme="majorEastAsia" w:hAnsiTheme="minorHAnsi" w:cstheme="minorHAnsi"/>
          <w:b/>
          <w:bCs/>
          <w:u w:val="single"/>
        </w:rPr>
      </w:pPr>
    </w:p>
    <w:p w14:paraId="7D450F4F" w14:textId="77777777" w:rsidR="004261CA" w:rsidRPr="00C2704D" w:rsidRDefault="004261CA" w:rsidP="004261CA">
      <w:pPr>
        <w:rPr>
          <w:rFonts w:asciiTheme="minorHAnsi" w:eastAsiaTheme="majorEastAsia" w:hAnsiTheme="minorHAnsi" w:cstheme="minorHAnsi"/>
          <w:sz w:val="14"/>
          <w:szCs w:val="14"/>
        </w:rPr>
      </w:pPr>
    </w:p>
    <w:p w14:paraId="4F076860" w14:textId="3E5B1AF6" w:rsidR="004261CA" w:rsidRPr="00C2704D" w:rsidRDefault="004261CA" w:rsidP="00E2739B">
      <w:pPr>
        <w:pStyle w:val="Heading3"/>
        <w:rPr>
          <w:rFonts w:asciiTheme="minorHAnsi" w:hAnsiTheme="minorHAnsi" w:cstheme="minorHAnsi"/>
        </w:rPr>
      </w:pPr>
      <w:r w:rsidRPr="00C2704D">
        <w:rPr>
          <w:rFonts w:asciiTheme="minorHAnsi" w:hAnsiTheme="minorHAnsi" w:cstheme="minorHAnsi"/>
        </w:rPr>
        <w:lastRenderedPageBreak/>
        <w:t xml:space="preserve">2AC -- Natives Like The Plan </w:t>
      </w:r>
    </w:p>
    <w:p w14:paraId="059204B3" w14:textId="77777777" w:rsidR="004261CA" w:rsidRPr="00C2704D" w:rsidRDefault="004261CA" w:rsidP="004261CA">
      <w:pPr>
        <w:pStyle w:val="Heading4"/>
        <w:rPr>
          <w:rFonts w:asciiTheme="minorHAnsi" w:hAnsiTheme="minorHAnsi" w:cstheme="minorHAnsi"/>
          <w:u w:val="single"/>
        </w:rPr>
      </w:pPr>
      <w:r w:rsidRPr="00C2704D">
        <w:rPr>
          <w:rFonts w:asciiTheme="minorHAnsi" w:hAnsiTheme="minorHAnsi" w:cstheme="minorHAnsi"/>
        </w:rPr>
        <w:t xml:space="preserve">Tribes are willing to manage water infrastructure on reservations – as long as Congress provides the </w:t>
      </w:r>
      <w:r w:rsidRPr="00C2704D">
        <w:rPr>
          <w:rFonts w:asciiTheme="minorHAnsi" w:hAnsiTheme="minorHAnsi" w:cstheme="minorHAnsi"/>
          <w:u w:val="single"/>
        </w:rPr>
        <w:t xml:space="preserve">resources and authority </w:t>
      </w:r>
    </w:p>
    <w:p w14:paraId="4DCB09A3" w14:textId="77777777" w:rsidR="004261CA" w:rsidRPr="00C2704D" w:rsidRDefault="004261CA" w:rsidP="004261CA">
      <w:pPr>
        <w:rPr>
          <w:rStyle w:val="Style13ptBold"/>
          <w:rFonts w:asciiTheme="minorHAnsi" w:eastAsiaTheme="majorEastAsia" w:hAnsiTheme="minorHAnsi" w:cstheme="minorHAnsi"/>
          <w:b w:val="0"/>
          <w:bCs/>
        </w:rPr>
      </w:pPr>
      <w:r w:rsidRPr="00C2704D">
        <w:rPr>
          <w:rStyle w:val="Style13ptBold"/>
          <w:rFonts w:asciiTheme="minorHAnsi" w:eastAsiaTheme="majorEastAsia" w:hAnsiTheme="minorHAnsi" w:cstheme="minorHAnsi"/>
        </w:rPr>
        <w:t xml:space="preserve">Oven </w:t>
      </w:r>
      <w:r w:rsidRPr="00C2704D">
        <w:rPr>
          <w:rStyle w:val="Style13ptBold"/>
          <w:rFonts w:asciiTheme="minorHAnsi" w:eastAsiaTheme="majorEastAsia" w:hAnsiTheme="minorHAnsi" w:cstheme="minorHAnsi"/>
          <w:b w:val="0"/>
        </w:rPr>
        <w:t>3/24/</w:t>
      </w:r>
      <w:r w:rsidRPr="00C2704D">
        <w:rPr>
          <w:rStyle w:val="Style13ptBold"/>
          <w:rFonts w:asciiTheme="minorHAnsi" w:eastAsiaTheme="majorEastAsia" w:hAnsiTheme="minorHAnsi" w:cstheme="minorHAnsi"/>
        </w:rPr>
        <w:t>21</w:t>
      </w:r>
      <w:r w:rsidRPr="00C2704D">
        <w:rPr>
          <w:rStyle w:val="Style13ptBold"/>
          <w:rFonts w:asciiTheme="minorHAnsi" w:eastAsiaTheme="majorEastAsia" w:hAnsiTheme="minorHAnsi" w:cstheme="minorHAnsi"/>
          <w:b w:val="0"/>
        </w:rPr>
        <w:t xml:space="preserve"> – news reporter (Sarah Oven, “Tribal leaders ask for more funding, less meddling for water projects”, 3/24/21, </w:t>
      </w:r>
      <w:hyperlink r:id="rId110" w:history="1">
        <w:r w:rsidRPr="00C2704D">
          <w:rPr>
            <w:rStyle w:val="Hyperlink"/>
            <w:rFonts w:asciiTheme="minorHAnsi" w:eastAsiaTheme="majorEastAsia" w:hAnsiTheme="minorHAnsi" w:cstheme="minorHAnsi"/>
            <w:bCs/>
          </w:rPr>
          <w:t>https://cronkitenews.azpbs.org/2021/03/24/tribal-leaders-ask-for-more-funding-less-meddling-for-water-projects/</w:t>
        </w:r>
      </w:hyperlink>
      <w:r w:rsidRPr="00C2704D">
        <w:rPr>
          <w:rStyle w:val="Style13ptBold"/>
          <w:rFonts w:asciiTheme="minorHAnsi" w:eastAsiaTheme="majorEastAsia" w:hAnsiTheme="minorHAnsi" w:cstheme="minorHAnsi"/>
          <w:b w:val="0"/>
        </w:rPr>
        <w:t xml:space="preserve">) FGY </w:t>
      </w:r>
    </w:p>
    <w:p w14:paraId="013D9E6A" w14:textId="77777777" w:rsidR="004261CA" w:rsidRPr="00C2704D" w:rsidRDefault="004261CA" w:rsidP="004261CA">
      <w:pPr>
        <w:spacing w:after="360"/>
        <w:rPr>
          <w:rFonts w:asciiTheme="minorHAnsi" w:eastAsiaTheme="majorEastAsia" w:hAnsiTheme="minorHAnsi" w:cstheme="minorHAnsi"/>
          <w:b/>
          <w:bCs/>
          <w:u w:val="single"/>
        </w:rPr>
      </w:pPr>
      <w:r w:rsidRPr="00C2704D">
        <w:rPr>
          <w:rFonts w:asciiTheme="minorHAnsi" w:eastAsiaTheme="majorEastAsia" w:hAnsiTheme="minorHAnsi" w:cstheme="minorHAnsi"/>
          <w:sz w:val="11"/>
          <w:szCs w:val="11"/>
        </w:rPr>
        <w:t xml:space="preserve">Arizona </w:t>
      </w:r>
      <w:r w:rsidRPr="00C2704D">
        <w:rPr>
          <w:rFonts w:asciiTheme="minorHAnsi" w:eastAsiaTheme="majorEastAsia" w:hAnsiTheme="minorHAnsi" w:cstheme="minorHAnsi"/>
          <w:b/>
          <w:bCs/>
          <w:u w:val="single"/>
        </w:rPr>
        <w:t>tribal officials told a Senate committee Wednesday that the federal government can help address a crisis with water infrastructure on their lands through more funding, and less meddling</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5"/>
          <w:szCs w:val="15"/>
        </w:rPr>
        <w:t>Navajo Department of Water Resources Director Jason John and Colorado River Indian Tribes Chairwoman Amelia Flores made the comments during a Senate Indian Affairs Committee hearing on water infrastructure for Native communities. Leaders of Oregon and Alaska tribes also testified at </w:t>
      </w:r>
      <w:hyperlink r:id="rId111" w:tgtFrame="_blank" w:history="1">
        <w:r w:rsidRPr="00C2704D">
          <w:rPr>
            <w:rStyle w:val="Hyperlink"/>
            <w:rFonts w:asciiTheme="minorHAnsi" w:eastAsiaTheme="majorEastAsia" w:hAnsiTheme="minorHAnsi" w:cstheme="minorHAnsi"/>
            <w:sz w:val="15"/>
            <w:szCs w:val="15"/>
          </w:rPr>
          <w:t>the hearing.</w:t>
        </w:r>
      </w:hyperlink>
      <w:r w:rsidRPr="00C2704D">
        <w:rPr>
          <w:rFonts w:asciiTheme="minorHAnsi" w:eastAsiaTheme="majorEastAsia" w:hAnsiTheme="minorHAnsi" w:cstheme="minorHAnsi"/>
          <w:sz w:val="15"/>
          <w:szCs w:val="15"/>
        </w:rPr>
        <w:t xml:space="preserve"> John told the committee that the Navajo Nation has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u w:val="single"/>
        </w:rPr>
        <w:t xml:space="preserve">identified water development “as one of its highest needs,” and has put $200 million of tribal funds toward water projects in recent years. But that barely puts a dent in the nearly $4 billion in projects the tribe has identified, for everything from </w:t>
      </w:r>
      <w:r w:rsidRPr="00C2704D">
        <w:rPr>
          <w:rFonts w:asciiTheme="minorHAnsi" w:eastAsiaTheme="majorEastAsia" w:hAnsiTheme="minorHAnsi" w:cstheme="minorHAnsi"/>
          <w:sz w:val="13"/>
          <w:szCs w:val="13"/>
        </w:rPr>
        <w:t>drinking water to</w:t>
      </w:r>
      <w:r w:rsidRPr="00C2704D">
        <w:rPr>
          <w:rFonts w:asciiTheme="minorHAnsi" w:eastAsiaTheme="majorEastAsia" w:hAnsiTheme="minorHAnsi" w:cstheme="minorHAnsi"/>
          <w:u w:val="single"/>
        </w:rPr>
        <w:t xml:space="preserve"> irrigation </w:t>
      </w:r>
      <w:r w:rsidRPr="00C2704D">
        <w:rPr>
          <w:rFonts w:asciiTheme="minorHAnsi" w:eastAsiaTheme="majorEastAsia" w:hAnsiTheme="minorHAnsi" w:cstheme="minorHAnsi"/>
          <w:sz w:val="16"/>
          <w:szCs w:val="16"/>
        </w:rPr>
        <w:t>to drought response.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3"/>
          <w:szCs w:val="13"/>
        </w:rPr>
        <w:t>Although Indian Health Service has done good work to provide water with limited funding and staffing,</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the needs far exceed what the program can accomplish without additional staffing and project funding,”</w:t>
      </w:r>
      <w:r w:rsidRPr="00C2704D">
        <w:rPr>
          <w:rFonts w:asciiTheme="minorHAnsi" w:eastAsiaTheme="majorEastAsia" w:hAnsiTheme="minorHAnsi" w:cstheme="minorHAnsi"/>
        </w:rPr>
        <w:t> </w:t>
      </w:r>
      <w:hyperlink r:id="rId112" w:tgtFrame="_blank" w:history="1">
        <w:r w:rsidRPr="00C2704D">
          <w:rPr>
            <w:rStyle w:val="Hyperlink"/>
            <w:rFonts w:asciiTheme="minorHAnsi" w:eastAsiaTheme="majorEastAsia" w:hAnsiTheme="minorHAnsi" w:cstheme="minorHAnsi"/>
            <w:sz w:val="13"/>
            <w:szCs w:val="13"/>
          </w:rPr>
          <w:t>John testified.</w:t>
        </w:r>
      </w:hyperlink>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“Adequate funding must be provided to get projects shovel-ready so that projects can be built in less time when funding becomes available,”</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5"/>
          <w:szCs w:val="15"/>
        </w:rPr>
        <w:t>he said. John said the tribe needs more than funding for construction projects. More staff are needed to best assess the needs of the tribe and to most effectively plan the projects, he said. “Overcoming the legacy of neglect and infrastructure deficits on the Navajo Nation will require an aggressive water development program,” said John, who told the committee there were “far too many projects” to discuss in a single hearing. Flores said that if her tribe spent all of the funding it is scheduled to receive under the American Rescue Plan, it would cover only about half of the need for water resources and leave nothing for pandemic relief or government operations.</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“The programmatic, annually appropriated funding for this work is not sufficient to provide access to clean water for all tribal nations,” </w:t>
      </w:r>
      <w:hyperlink r:id="rId113" w:tgtFrame="_blank" w:history="1">
        <w:r w:rsidRPr="00C2704D">
          <w:rPr>
            <w:rStyle w:val="Hyperlink"/>
            <w:rFonts w:asciiTheme="minorHAnsi" w:eastAsiaTheme="majorEastAsia" w:hAnsiTheme="minorHAnsi" w:cstheme="minorHAnsi"/>
            <w:b/>
            <w:bCs/>
            <w:u w:val="single"/>
          </w:rPr>
          <w:t>Flores said.</w:t>
        </w:r>
      </w:hyperlink>
      <w:r w:rsidRPr="00C2704D">
        <w:rPr>
          <w:rFonts w:asciiTheme="minorHAnsi" w:eastAsiaTheme="majorEastAsia" w:hAnsiTheme="minorHAnsi" w:cstheme="minorHAnsi"/>
          <w:b/>
          <w:bCs/>
          <w:u w:val="single"/>
        </w:rPr>
        <w:t xml:space="preserve"> But she also said it’s not just lack of money that’s holding tribes back, but federal laws that hamstring their ability to make decisions for themselves. “You don’t just need to throw federal money at the problem,” Flores told the committee. “It helps of course, but it’s not the only thing holding tribes back.”</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1"/>
          <w:szCs w:val="11"/>
        </w:rPr>
        <w:t xml:space="preserve">She pointed to laws like the Indian Non-Intercourse Act, one of the “many legal and government hurdles that make efficient water infrastructure challenging.” </w:t>
      </w:r>
      <w:r w:rsidRPr="00C2704D">
        <w:rPr>
          <w:rFonts w:asciiTheme="minorHAnsi" w:eastAsiaTheme="majorEastAsia" w:hAnsiTheme="minorHAnsi" w:cstheme="minorHAnsi"/>
          <w:u w:val="single"/>
        </w:rPr>
        <w:t>She said the law makes it impossible for her tribe and others to lease water without first getting congressional approval.</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sz w:val="15"/>
          <w:szCs w:val="15"/>
        </w:rPr>
        <w:t>Congress has given that right to many tribes in their water settlement, but for those of us with decreed water rights, we still can’t lease our water,” Flores said. “If given that right, we would use it to preserve the life of the river.”</w:t>
      </w:r>
      <w:r w:rsidRPr="00C2704D">
        <w:rPr>
          <w:rFonts w:asciiTheme="minorHAnsi" w:eastAsiaTheme="majorEastAsia" w:hAnsiTheme="minorHAnsi" w:cstheme="minorHAnsi"/>
        </w:rPr>
        <w:t xml:space="preserve"> </w:t>
      </w:r>
      <w:r w:rsidRPr="00C2704D">
        <w:rPr>
          <w:rFonts w:asciiTheme="minorHAnsi" w:eastAsiaTheme="majorEastAsia" w:hAnsiTheme="minorHAnsi" w:cstheme="minorHAnsi"/>
          <w:b/>
          <w:bCs/>
          <w:u w:val="single"/>
        </w:rPr>
        <w:t xml:space="preserve">Flores also criticized the Bureau of Indian Affairs’ management of the Colorado River Irrigation Project, which she said had led to maintenance shortfalls that, in turn, have resulted in the tribe not getting water it deserved. </w:t>
      </w:r>
    </w:p>
    <w:p w14:paraId="4ADFC4E9" w14:textId="77777777" w:rsidR="004261CA" w:rsidRPr="00C2704D" w:rsidRDefault="004261CA" w:rsidP="004261CA">
      <w:pPr>
        <w:rPr>
          <w:rFonts w:asciiTheme="minorHAnsi" w:eastAsiaTheme="majorEastAsia" w:hAnsiTheme="minorHAnsi" w:cstheme="minorHAnsi"/>
        </w:rPr>
      </w:pPr>
    </w:p>
    <w:p w14:paraId="4279630F" w14:textId="076DED61"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2AC/1AR -- AT: [Wilson]</w:t>
      </w:r>
    </w:p>
    <w:p w14:paraId="45DA0367" w14:textId="421F4D74"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Their evidence is about critiques of other organizations, which </w:t>
      </w:r>
      <w:r w:rsidR="00C15BFF" w:rsidRPr="00C2704D">
        <w:rPr>
          <w:rFonts w:asciiTheme="minorHAnsi" w:hAnsiTheme="minorHAnsi" w:cstheme="minorHAnsi"/>
        </w:rPr>
        <w:t>are</w:t>
      </w:r>
      <w:r w:rsidRPr="00C2704D">
        <w:rPr>
          <w:rFonts w:asciiTheme="minorHAnsi" w:hAnsiTheme="minorHAnsi" w:cstheme="minorHAnsi"/>
        </w:rPr>
        <w:t xml:space="preserve"> </w:t>
      </w:r>
      <w:r w:rsidRPr="00C2704D">
        <w:rPr>
          <w:rFonts w:asciiTheme="minorHAnsi" w:hAnsiTheme="minorHAnsi" w:cstheme="minorHAnsi"/>
          <w:u w:val="single"/>
        </w:rPr>
        <w:t>distinct</w:t>
      </w:r>
      <w:r w:rsidRPr="00C2704D">
        <w:rPr>
          <w:rFonts w:asciiTheme="minorHAnsi" w:hAnsiTheme="minorHAnsi" w:cstheme="minorHAnsi"/>
        </w:rPr>
        <w:t xml:space="preserve"> from the plan. Their evidence </w:t>
      </w:r>
      <w:r w:rsidR="00C15BFF" w:rsidRPr="00C2704D">
        <w:rPr>
          <w:rFonts w:asciiTheme="minorHAnsi" w:hAnsiTheme="minorHAnsi" w:cstheme="minorHAnsi"/>
          <w:u w:val="single"/>
        </w:rPr>
        <w:t>unambiguously</w:t>
      </w:r>
      <w:r w:rsidR="00C15BFF" w:rsidRPr="00C2704D">
        <w:rPr>
          <w:rFonts w:asciiTheme="minorHAnsi" w:hAnsiTheme="minorHAnsi" w:cstheme="minorHAnsi"/>
        </w:rPr>
        <w:t xml:space="preserve"> goes aff. </w:t>
      </w:r>
      <w:r w:rsidRPr="00C2704D">
        <w:rPr>
          <w:rFonts w:asciiTheme="minorHAnsi" w:hAnsiTheme="minorHAnsi" w:cstheme="minorHAnsi"/>
        </w:rPr>
        <w:t xml:space="preserve"> </w:t>
      </w:r>
    </w:p>
    <w:p w14:paraId="57C14ECC"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1NC/2NC Wilson 19</w:t>
      </w:r>
      <w:r w:rsidRPr="00C2704D">
        <w:rPr>
          <w:rFonts w:asciiTheme="minorHAnsi" w:eastAsiaTheme="majorEastAsia" w:hAnsiTheme="minorHAnsi" w:cstheme="minorHAnsi"/>
        </w:rPr>
        <w:t xml:space="preserve"> [Nicole Wilson; PhD in Resource Management; “Seeing Water Like a State?”: Indigenous water governance through Yukon First Nation Self-Government Agreements,” </w:t>
      </w:r>
      <w:proofErr w:type="spellStart"/>
      <w:r w:rsidRPr="00C2704D">
        <w:rPr>
          <w:rFonts w:asciiTheme="minorHAnsi" w:eastAsiaTheme="majorEastAsia" w:hAnsiTheme="minorHAnsi" w:cstheme="minorHAnsi"/>
        </w:rPr>
        <w:t>Geoforum</w:t>
      </w:r>
      <w:proofErr w:type="spellEnd"/>
      <w:r w:rsidRPr="00C2704D">
        <w:rPr>
          <w:rFonts w:asciiTheme="minorHAnsi" w:eastAsiaTheme="majorEastAsia" w:hAnsiTheme="minorHAnsi" w:cstheme="minorHAnsi"/>
        </w:rPr>
        <w:t>, 104; BUBU]</w:t>
      </w:r>
    </w:p>
    <w:p w14:paraId="2DF8D3C8" w14:textId="77777777" w:rsidR="00E2739B" w:rsidRPr="00C2704D" w:rsidRDefault="00E2739B" w:rsidP="00E2739B">
      <w:pPr>
        <w:rPr>
          <w:rFonts w:asciiTheme="minorHAnsi" w:eastAsiaTheme="majorEastAsia" w:hAnsiTheme="minorHAnsi" w:cstheme="minorHAnsi"/>
          <w:b/>
          <w:bCs/>
        </w:rPr>
      </w:pPr>
      <w:r w:rsidRPr="00C2704D">
        <w:rPr>
          <w:rFonts w:asciiTheme="minorHAnsi" w:eastAsiaTheme="majorEastAsia" w:hAnsiTheme="minorHAnsi" w:cstheme="minorHAnsi"/>
          <w:b/>
          <w:bCs/>
        </w:rPr>
        <w:t>[THEIR ARTICLE’S CONCLUSION]</w:t>
      </w:r>
    </w:p>
    <w:p w14:paraId="3DE17A2C"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Finally, </w:t>
      </w:r>
      <w:r w:rsidRPr="00C2704D">
        <w:rPr>
          <w:rFonts w:asciiTheme="minorHAnsi" w:eastAsiaTheme="majorEastAsia" w:hAnsiTheme="minorHAnsi" w:cstheme="minorHAnsi"/>
          <w:b/>
          <w:bCs/>
          <w:u w:val="single"/>
        </w:rPr>
        <w:t>Yukon First Nations</w:t>
      </w:r>
      <w:r w:rsidRPr="00C2704D">
        <w:rPr>
          <w:rFonts w:asciiTheme="minorHAnsi" w:eastAsiaTheme="majorEastAsia" w:hAnsiTheme="minorHAnsi" w:cstheme="minorHAnsi"/>
          <w:u w:val="single"/>
        </w:rPr>
        <w:t xml:space="preserve"> are exploring how to strategically engage legislative options for the purpose of protecting their relationships to water. </w:t>
      </w:r>
      <w:r w:rsidRPr="00C2704D">
        <w:rPr>
          <w:rFonts w:asciiTheme="minorHAnsi" w:eastAsiaTheme="majorEastAsia" w:hAnsiTheme="minorHAnsi" w:cstheme="minorHAnsi"/>
          <w:b/>
          <w:bCs/>
          <w:u w:val="single"/>
        </w:rPr>
        <w:t>Critiques</w:t>
      </w:r>
      <w:r w:rsidRPr="00C2704D">
        <w:rPr>
          <w:rFonts w:asciiTheme="minorHAnsi" w:eastAsiaTheme="majorEastAsia" w:hAnsiTheme="minorHAnsi" w:cstheme="minorHAnsi"/>
          <w:u w:val="single"/>
        </w:rPr>
        <w:t xml:space="preserve"> of these forms of governance can assist with the development of </w:t>
      </w:r>
      <w:r w:rsidRPr="00C2704D">
        <w:rPr>
          <w:rFonts w:asciiTheme="minorHAnsi" w:eastAsiaTheme="majorEastAsia" w:hAnsiTheme="minorHAnsi" w:cstheme="minorHAnsi"/>
          <w:b/>
          <w:bCs/>
          <w:u w:val="single"/>
        </w:rPr>
        <w:t>SGYFN</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water</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legislation</w:t>
      </w:r>
      <w:r w:rsidRPr="00C2704D">
        <w:rPr>
          <w:rFonts w:asciiTheme="minorHAnsi" w:eastAsiaTheme="majorEastAsia" w:hAnsiTheme="minorHAnsi" w:cstheme="minorHAnsi"/>
          <w:u w:val="single"/>
        </w:rPr>
        <w:t xml:space="preserve"> by highlighting how to avoid </w:t>
      </w:r>
      <w:r w:rsidRPr="00C2704D">
        <w:rPr>
          <w:rFonts w:asciiTheme="minorHAnsi" w:eastAsiaTheme="majorEastAsia" w:hAnsiTheme="minorHAnsi" w:cstheme="minorHAnsi"/>
          <w:b/>
          <w:bCs/>
          <w:u w:val="single"/>
        </w:rPr>
        <w:t>reproducing</w:t>
      </w:r>
      <w:r w:rsidRPr="00C2704D">
        <w:rPr>
          <w:rFonts w:asciiTheme="minorHAnsi" w:eastAsiaTheme="majorEastAsia" w:hAnsiTheme="minorHAnsi" w:cstheme="minorHAnsi"/>
          <w:u w:val="single"/>
        </w:rPr>
        <w:t xml:space="preserve"> the same </w:t>
      </w:r>
      <w:r w:rsidRPr="00C2704D">
        <w:rPr>
          <w:rFonts w:asciiTheme="minorHAnsi" w:eastAsiaTheme="majorEastAsia" w:hAnsiTheme="minorHAnsi" w:cstheme="minorHAnsi"/>
          <w:b/>
          <w:bCs/>
          <w:u w:val="single"/>
        </w:rPr>
        <w:t>problems</w:t>
      </w:r>
      <w:r w:rsidRPr="00C2704D">
        <w:rPr>
          <w:rFonts w:asciiTheme="minorHAnsi" w:eastAsiaTheme="majorEastAsia" w:hAnsiTheme="minorHAnsi" w:cstheme="minorHAnsi"/>
          <w:u w:val="single"/>
        </w:rPr>
        <w:t xml:space="preserve"> found in </w:t>
      </w:r>
      <w:r w:rsidRPr="00C2704D">
        <w:rPr>
          <w:rFonts w:asciiTheme="minorHAnsi" w:eastAsiaTheme="majorEastAsia" w:hAnsiTheme="minorHAnsi" w:cstheme="minorHAnsi"/>
          <w:b/>
          <w:bCs/>
          <w:u w:val="single"/>
        </w:rPr>
        <w:t>settler colonial legislation</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While there are clear benefits to developing this legislation, some Yukon First Nations will likely determine that the risks are not worth the rewards. The experiences of Tribes with TAS, explored in this paper, are instructive in terms of some of the challenges SGYFNs might face in developing and enforcing their legislation. As the TAS example suggests, Tribes who develop legislation are very likely to face litigation by proponents and/or settler governments. The extent to which their legislation stands-up in court will, therefore, in part depend on the legislation’s resemblance to settler legislation, regulations or policy. In this sense, as Inupiat/Inuvialuit legal scholar Gordon Christie (2007) notes, Indigenous peoples should be wary of the limitations imposed on the reinvigoration of Indigenous legal traditions through framings structured by the dominant legal system and its ontological underpinnings. </w:t>
      </w:r>
      <w:r w:rsidRPr="00C2704D">
        <w:rPr>
          <w:rFonts w:asciiTheme="minorHAnsi" w:eastAsiaTheme="majorEastAsia" w:hAnsiTheme="minorHAnsi" w:cstheme="minorHAnsi"/>
          <w:b/>
          <w:bCs/>
          <w:u w:val="single"/>
        </w:rPr>
        <w:t>Indeed</w:t>
      </w:r>
      <w:r w:rsidRPr="00C2704D">
        <w:rPr>
          <w:rFonts w:asciiTheme="minorHAnsi" w:eastAsiaTheme="majorEastAsia" w:hAnsiTheme="minorHAnsi" w:cstheme="minorHAnsi"/>
          <w:sz w:val="14"/>
        </w:rPr>
        <w:t xml:space="preserve">, for such a shift to be meaningful, </w:t>
      </w:r>
      <w:r w:rsidRPr="00C2704D">
        <w:rPr>
          <w:rFonts w:asciiTheme="minorHAnsi" w:eastAsiaTheme="majorEastAsia" w:hAnsiTheme="minorHAnsi" w:cstheme="minorHAnsi"/>
          <w:u w:val="single"/>
        </w:rPr>
        <w:t xml:space="preserve">a </w:t>
      </w:r>
      <w:r w:rsidRPr="00C2704D">
        <w:rPr>
          <w:rFonts w:asciiTheme="minorHAnsi" w:eastAsiaTheme="majorEastAsia" w:hAnsiTheme="minorHAnsi" w:cstheme="minorHAnsi"/>
          <w:b/>
          <w:bCs/>
          <w:u w:val="single"/>
        </w:rPr>
        <w:t>transformation</w:t>
      </w:r>
      <w:r w:rsidRPr="00C2704D">
        <w:rPr>
          <w:rFonts w:asciiTheme="minorHAnsi" w:eastAsiaTheme="majorEastAsia" w:hAnsiTheme="minorHAnsi" w:cstheme="minorHAnsi"/>
          <w:sz w:val="14"/>
        </w:rPr>
        <w:t xml:space="preserve"> or decolonization </w:t>
      </w:r>
      <w:r w:rsidRPr="00C2704D">
        <w:rPr>
          <w:rFonts w:asciiTheme="minorHAnsi" w:eastAsiaTheme="majorEastAsia" w:hAnsiTheme="minorHAnsi" w:cstheme="minorHAnsi"/>
          <w:u w:val="single"/>
        </w:rPr>
        <w:t xml:space="preserve">of the broader </w:t>
      </w:r>
      <w:r w:rsidRPr="00C2704D">
        <w:rPr>
          <w:rFonts w:asciiTheme="minorHAnsi" w:eastAsiaTheme="majorEastAsia" w:hAnsiTheme="minorHAnsi" w:cstheme="minorHAnsi"/>
          <w:b/>
          <w:bCs/>
          <w:u w:val="single"/>
        </w:rPr>
        <w:t>legal</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governance</w:t>
      </w:r>
      <w:r w:rsidRPr="00C2704D">
        <w:rPr>
          <w:rFonts w:asciiTheme="minorHAnsi" w:eastAsiaTheme="majorEastAsia" w:hAnsiTheme="minorHAnsi" w:cstheme="minorHAnsi"/>
          <w:u w:val="single"/>
        </w:rPr>
        <w:t xml:space="preserve"> system is </w:t>
      </w:r>
      <w:r w:rsidRPr="00C2704D">
        <w:rPr>
          <w:rFonts w:asciiTheme="minorHAnsi" w:eastAsiaTheme="majorEastAsia" w:hAnsiTheme="minorHAnsi" w:cstheme="minorHAnsi"/>
          <w:b/>
          <w:bCs/>
          <w:u w:val="single"/>
        </w:rPr>
        <w:t>needed</w:t>
      </w:r>
      <w:r w:rsidRPr="00C2704D">
        <w:rPr>
          <w:rFonts w:asciiTheme="minorHAnsi" w:eastAsiaTheme="majorEastAsia" w:hAnsiTheme="minorHAnsi" w:cstheme="minorHAnsi"/>
          <w:sz w:val="14"/>
        </w:rPr>
        <w:t xml:space="preserve">. For instance, </w:t>
      </w:r>
      <w:r w:rsidRPr="00C2704D">
        <w:rPr>
          <w:rFonts w:asciiTheme="minorHAnsi" w:eastAsiaTheme="majorEastAsia" w:hAnsiTheme="minorHAnsi" w:cstheme="minorHAnsi"/>
          <w:u w:val="single"/>
        </w:rPr>
        <w:t xml:space="preserve">such a system must take a </w:t>
      </w:r>
      <w:r w:rsidRPr="00C2704D">
        <w:rPr>
          <w:rFonts w:asciiTheme="minorHAnsi" w:eastAsiaTheme="majorEastAsia" w:hAnsiTheme="minorHAnsi" w:cstheme="minorHAnsi"/>
          <w:b/>
          <w:bCs/>
          <w:u w:val="single"/>
        </w:rPr>
        <w:t>legally</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pluralistic</w:t>
      </w:r>
      <w:r w:rsidRPr="00C2704D">
        <w:rPr>
          <w:rFonts w:asciiTheme="minorHAnsi" w:eastAsiaTheme="majorEastAsia" w:hAnsiTheme="minorHAnsi" w:cstheme="minorHAnsi"/>
          <w:u w:val="single"/>
        </w:rPr>
        <w:t xml:space="preserve"> approach that </w:t>
      </w:r>
      <w:r w:rsidRPr="00C2704D">
        <w:rPr>
          <w:rFonts w:asciiTheme="minorHAnsi" w:eastAsiaTheme="majorEastAsia" w:hAnsiTheme="minorHAnsi" w:cstheme="minorHAnsi"/>
          <w:b/>
          <w:bCs/>
          <w:u w:val="single"/>
        </w:rPr>
        <w:t>respects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Indigenous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peoples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free</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prior</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informed</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consent</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(Askew et al., 2017, Curran, 2019). At the same time, </w:t>
      </w:r>
      <w:r w:rsidRPr="00C2704D">
        <w:rPr>
          <w:rFonts w:asciiTheme="minorHAnsi" w:eastAsiaTheme="majorEastAsia" w:hAnsiTheme="minorHAnsi" w:cstheme="minorHAnsi"/>
          <w:b/>
          <w:bCs/>
          <w:u w:val="single"/>
        </w:rPr>
        <w:t>Indigenous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legal</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scholars</w:t>
      </w:r>
      <w:r w:rsidRPr="00C2704D">
        <w:rPr>
          <w:rFonts w:asciiTheme="minorHAnsi" w:eastAsiaTheme="majorEastAsia" w:hAnsiTheme="minorHAnsi" w:cstheme="minorHAnsi"/>
          <w:u w:val="single"/>
        </w:rPr>
        <w:t xml:space="preserve"> have </w:t>
      </w:r>
      <w:r w:rsidRPr="00C2704D">
        <w:rPr>
          <w:rFonts w:asciiTheme="minorHAnsi" w:eastAsiaTheme="majorEastAsia" w:hAnsiTheme="minorHAnsi" w:cstheme="minorHAnsi"/>
          <w:b/>
          <w:bCs/>
          <w:u w:val="single"/>
        </w:rPr>
        <w:t>begun</w:t>
      </w:r>
      <w:r w:rsidRPr="00C2704D">
        <w:rPr>
          <w:rFonts w:asciiTheme="minorHAnsi" w:eastAsiaTheme="majorEastAsia" w:hAnsiTheme="minorHAnsi" w:cstheme="minorHAnsi"/>
          <w:u w:val="single"/>
        </w:rPr>
        <w:t xml:space="preserve"> to develop </w:t>
      </w:r>
      <w:r w:rsidRPr="00C2704D">
        <w:rPr>
          <w:rFonts w:asciiTheme="minorHAnsi" w:eastAsiaTheme="majorEastAsia" w:hAnsiTheme="minorHAnsi" w:cstheme="minorHAnsi"/>
          <w:b/>
          <w:bCs/>
          <w:u w:val="single"/>
        </w:rPr>
        <w:t>approaches</w:t>
      </w:r>
      <w:r w:rsidRPr="00C2704D">
        <w:rPr>
          <w:rFonts w:asciiTheme="minorHAnsi" w:eastAsiaTheme="majorEastAsia" w:hAnsiTheme="minorHAnsi" w:cstheme="minorHAnsi"/>
          <w:u w:val="single"/>
        </w:rPr>
        <w:t xml:space="preserve"> that could </w:t>
      </w:r>
      <w:r w:rsidRPr="00C2704D">
        <w:rPr>
          <w:rFonts w:asciiTheme="minorHAnsi" w:eastAsiaTheme="majorEastAsia" w:hAnsiTheme="minorHAnsi" w:cstheme="minorHAnsi"/>
          <w:b/>
          <w:bCs/>
          <w:u w:val="single"/>
        </w:rPr>
        <w:t>guide</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development</w:t>
      </w:r>
      <w:r w:rsidRPr="00C2704D">
        <w:rPr>
          <w:rFonts w:asciiTheme="minorHAnsi" w:eastAsiaTheme="majorEastAsia" w:hAnsiTheme="minorHAnsi" w:cstheme="minorHAnsi"/>
          <w:u w:val="single"/>
        </w:rPr>
        <w:t xml:space="preserve"> of such </w:t>
      </w:r>
      <w:r w:rsidRPr="00C2704D">
        <w:rPr>
          <w:rFonts w:asciiTheme="minorHAnsi" w:eastAsiaTheme="majorEastAsia" w:hAnsiTheme="minorHAnsi" w:cstheme="minorHAnsi"/>
          <w:b/>
          <w:bCs/>
          <w:u w:val="single"/>
        </w:rPr>
        <w:t>legislation</w:t>
      </w:r>
      <w:r w:rsidRPr="00C2704D">
        <w:rPr>
          <w:rFonts w:asciiTheme="minorHAnsi" w:eastAsiaTheme="majorEastAsia" w:hAnsiTheme="minorHAnsi" w:cstheme="minorHAnsi"/>
          <w:sz w:val="14"/>
        </w:rPr>
        <w:t xml:space="preserve">. In two recent reports </w:t>
      </w:r>
      <w:r w:rsidRPr="00C2704D">
        <w:rPr>
          <w:rFonts w:asciiTheme="minorHAnsi" w:eastAsiaTheme="majorEastAsia" w:hAnsiTheme="minorHAnsi" w:cstheme="minorHAnsi"/>
          <w:u w:val="single"/>
        </w:rPr>
        <w:t xml:space="preserve">analyzing the implementation of the </w:t>
      </w:r>
      <w:r w:rsidRPr="00C2704D">
        <w:rPr>
          <w:rFonts w:asciiTheme="minorHAnsi" w:eastAsiaTheme="majorEastAsia" w:hAnsiTheme="minorHAnsi" w:cstheme="minorHAnsi"/>
          <w:b/>
          <w:bCs/>
          <w:u w:val="single"/>
        </w:rPr>
        <w:t>U</w:t>
      </w:r>
      <w:r w:rsidRPr="00C2704D">
        <w:rPr>
          <w:rFonts w:asciiTheme="minorHAnsi" w:eastAsiaTheme="majorEastAsia" w:hAnsiTheme="minorHAnsi" w:cstheme="minorHAnsi"/>
          <w:u w:val="single"/>
        </w:rPr>
        <w:t xml:space="preserve">nited </w:t>
      </w:r>
      <w:r w:rsidRPr="00C2704D">
        <w:rPr>
          <w:rFonts w:asciiTheme="minorHAnsi" w:eastAsiaTheme="majorEastAsia" w:hAnsiTheme="minorHAnsi" w:cstheme="minorHAnsi"/>
          <w:b/>
          <w:bCs/>
          <w:u w:val="single"/>
        </w:rPr>
        <w:t>N</w:t>
      </w:r>
      <w:r w:rsidRPr="00C2704D">
        <w:rPr>
          <w:rFonts w:asciiTheme="minorHAnsi" w:eastAsiaTheme="majorEastAsia" w:hAnsiTheme="minorHAnsi" w:cstheme="minorHAnsi"/>
          <w:u w:val="single"/>
        </w:rPr>
        <w:t xml:space="preserve">ations </w:t>
      </w:r>
      <w:r w:rsidRPr="00C2704D">
        <w:rPr>
          <w:rFonts w:asciiTheme="minorHAnsi" w:eastAsiaTheme="majorEastAsia" w:hAnsiTheme="minorHAnsi" w:cstheme="minorHAnsi"/>
          <w:b/>
          <w:bCs/>
          <w:u w:val="single"/>
        </w:rPr>
        <w:t>D</w:t>
      </w:r>
      <w:r w:rsidRPr="00C2704D">
        <w:rPr>
          <w:rFonts w:asciiTheme="minorHAnsi" w:eastAsiaTheme="majorEastAsia" w:hAnsiTheme="minorHAnsi" w:cstheme="minorHAnsi"/>
          <w:u w:val="single"/>
        </w:rPr>
        <w:t xml:space="preserve">eclaration on the </w:t>
      </w:r>
      <w:r w:rsidRPr="00C2704D">
        <w:rPr>
          <w:rFonts w:asciiTheme="minorHAnsi" w:eastAsiaTheme="majorEastAsia" w:hAnsiTheme="minorHAnsi" w:cstheme="minorHAnsi"/>
          <w:b/>
          <w:bCs/>
          <w:u w:val="single"/>
        </w:rPr>
        <w:t>R</w:t>
      </w:r>
      <w:r w:rsidRPr="00C2704D">
        <w:rPr>
          <w:rFonts w:asciiTheme="minorHAnsi" w:eastAsiaTheme="majorEastAsia" w:hAnsiTheme="minorHAnsi" w:cstheme="minorHAnsi"/>
          <w:u w:val="single"/>
        </w:rPr>
        <w:t xml:space="preserve">ights of </w:t>
      </w:r>
      <w:r w:rsidRPr="00C2704D">
        <w:rPr>
          <w:rFonts w:asciiTheme="minorHAnsi" w:eastAsiaTheme="majorEastAsia" w:hAnsiTheme="minorHAnsi" w:cstheme="minorHAnsi"/>
          <w:b/>
          <w:bCs/>
          <w:u w:val="single"/>
        </w:rPr>
        <w:t>I</w:t>
      </w:r>
      <w:r w:rsidRPr="00C2704D">
        <w:rPr>
          <w:rFonts w:asciiTheme="minorHAnsi" w:eastAsiaTheme="majorEastAsia" w:hAnsiTheme="minorHAnsi" w:cstheme="minorHAnsi"/>
          <w:u w:val="single"/>
        </w:rPr>
        <w:t xml:space="preserve">ndigenous </w:t>
      </w:r>
      <w:r w:rsidRPr="00C2704D">
        <w:rPr>
          <w:rFonts w:asciiTheme="minorHAnsi" w:eastAsiaTheme="majorEastAsia" w:hAnsiTheme="minorHAnsi" w:cstheme="minorHAnsi"/>
          <w:b/>
          <w:bCs/>
          <w:u w:val="single"/>
        </w:rPr>
        <w:t>P</w:t>
      </w:r>
      <w:r w:rsidRPr="00C2704D">
        <w:rPr>
          <w:rFonts w:asciiTheme="minorHAnsi" w:eastAsiaTheme="majorEastAsia" w:hAnsiTheme="minorHAnsi" w:cstheme="minorHAnsi"/>
          <w:u w:val="single"/>
        </w:rPr>
        <w:t>eoples</w:t>
      </w:r>
      <w:r w:rsidRPr="00C2704D">
        <w:rPr>
          <w:rFonts w:asciiTheme="minorHAnsi" w:eastAsiaTheme="majorEastAsia" w:hAnsiTheme="minorHAnsi" w:cstheme="minorHAnsi"/>
          <w:sz w:val="14"/>
        </w:rPr>
        <w:t xml:space="preserve"> (2008), </w:t>
      </w:r>
      <w:r w:rsidRPr="00C2704D">
        <w:rPr>
          <w:rFonts w:asciiTheme="minorHAnsi" w:eastAsiaTheme="majorEastAsia" w:hAnsiTheme="minorHAnsi" w:cstheme="minorHAnsi"/>
          <w:b/>
          <w:bCs/>
          <w:u w:val="single"/>
        </w:rPr>
        <w:t>Indigenous legal scholars</w:t>
      </w:r>
      <w:r w:rsidRPr="00C2704D">
        <w:rPr>
          <w:rFonts w:asciiTheme="minorHAnsi" w:eastAsiaTheme="majorEastAsia" w:hAnsiTheme="minorHAnsi" w:cstheme="minorHAnsi"/>
          <w:u w:val="single"/>
        </w:rPr>
        <w:t xml:space="preserve"> including Craft, Christie, Borrows and others propose that Indigenous legal </w:t>
      </w:r>
      <w:r w:rsidRPr="00C2704D">
        <w:rPr>
          <w:rFonts w:asciiTheme="minorHAnsi" w:eastAsiaTheme="majorEastAsia" w:hAnsiTheme="minorHAnsi" w:cstheme="minorHAnsi"/>
          <w:b/>
          <w:bCs/>
          <w:u w:val="single"/>
        </w:rPr>
        <w:t>orders</w:t>
      </w:r>
      <w:r w:rsidRPr="00C2704D">
        <w:rPr>
          <w:rFonts w:asciiTheme="minorHAnsi" w:eastAsiaTheme="majorEastAsia" w:hAnsiTheme="minorHAnsi" w:cstheme="minorHAnsi"/>
          <w:u w:val="single"/>
        </w:rPr>
        <w:t xml:space="preserve"> can be </w:t>
      </w:r>
      <w:r w:rsidRPr="00C2704D">
        <w:rPr>
          <w:rFonts w:asciiTheme="minorHAnsi" w:eastAsiaTheme="majorEastAsia" w:hAnsiTheme="minorHAnsi" w:cstheme="minorHAnsi"/>
          <w:b/>
          <w:bCs/>
          <w:u w:val="single"/>
        </w:rPr>
        <w:t>engaged</w:t>
      </w:r>
      <w:r w:rsidRPr="00C2704D">
        <w:rPr>
          <w:rFonts w:asciiTheme="minorHAnsi" w:eastAsiaTheme="majorEastAsia" w:hAnsiTheme="minorHAnsi" w:cstheme="minorHAnsi"/>
          <w:u w:val="single"/>
        </w:rPr>
        <w:t xml:space="preserve"> in the </w:t>
      </w:r>
      <w:r w:rsidRPr="00C2704D">
        <w:rPr>
          <w:rFonts w:asciiTheme="minorHAnsi" w:eastAsiaTheme="majorEastAsia" w:hAnsiTheme="minorHAnsi" w:cstheme="minorHAnsi"/>
          <w:b/>
          <w:bCs/>
          <w:u w:val="single"/>
        </w:rPr>
        <w:t>development</w:t>
      </w:r>
      <w:r w:rsidRPr="00C2704D">
        <w:rPr>
          <w:rFonts w:asciiTheme="minorHAnsi" w:eastAsiaTheme="majorEastAsia" w:hAnsiTheme="minorHAnsi" w:cstheme="minorHAnsi"/>
          <w:u w:val="single"/>
        </w:rPr>
        <w:t xml:space="preserve"> of Indigenous or co-developed </w:t>
      </w:r>
      <w:r w:rsidRPr="00C2704D">
        <w:rPr>
          <w:rFonts w:asciiTheme="minorHAnsi" w:eastAsiaTheme="majorEastAsia" w:hAnsiTheme="minorHAnsi" w:cstheme="minorHAnsi"/>
          <w:b/>
          <w:bCs/>
          <w:u w:val="single"/>
        </w:rPr>
        <w:t>legislation</w:t>
      </w:r>
      <w:r w:rsidRPr="00C2704D">
        <w:rPr>
          <w:rFonts w:asciiTheme="minorHAnsi" w:eastAsiaTheme="majorEastAsia" w:hAnsiTheme="minorHAnsi" w:cstheme="minorHAnsi"/>
          <w:u w:val="single"/>
        </w:rPr>
        <w:t xml:space="preserve"> and policy by “</w:t>
      </w:r>
      <w:r w:rsidRPr="00C2704D">
        <w:rPr>
          <w:rFonts w:asciiTheme="minorHAnsi" w:eastAsiaTheme="majorEastAsia" w:hAnsiTheme="minorHAnsi" w:cstheme="minorHAnsi"/>
          <w:b/>
          <w:bCs/>
          <w:u w:val="single"/>
        </w:rPr>
        <w:t>braiding of Indigenous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bCs/>
          <w:u w:val="single"/>
        </w:rPr>
        <w:t>constitutional</w:t>
      </w:r>
      <w:r w:rsidRPr="00C2704D">
        <w:rPr>
          <w:rFonts w:asciiTheme="minorHAnsi" w:eastAsiaTheme="majorEastAsia" w:hAnsiTheme="minorHAnsi" w:cstheme="minorHAnsi"/>
          <w:u w:val="single"/>
        </w:rPr>
        <w:t xml:space="preserve">, and international </w:t>
      </w:r>
      <w:r w:rsidRPr="00C2704D">
        <w:rPr>
          <w:rFonts w:asciiTheme="minorHAnsi" w:eastAsiaTheme="majorEastAsia" w:hAnsiTheme="minorHAnsi" w:cstheme="minorHAnsi"/>
          <w:b/>
          <w:bCs/>
          <w:u w:val="single"/>
        </w:rPr>
        <w:t>law</w:t>
      </w:r>
      <w:r w:rsidRPr="00C2704D">
        <w:rPr>
          <w:rFonts w:asciiTheme="minorHAnsi" w:eastAsiaTheme="majorEastAsia" w:hAnsiTheme="minorHAnsi" w:cstheme="minorHAnsi"/>
          <w:u w:val="single"/>
        </w:rPr>
        <w:t>”</w:t>
      </w:r>
      <w:r w:rsidRPr="00C2704D">
        <w:rPr>
          <w:rFonts w:asciiTheme="minorHAnsi" w:eastAsiaTheme="majorEastAsia" w:hAnsiTheme="minorHAnsi" w:cstheme="minorHAnsi"/>
          <w:sz w:val="14"/>
        </w:rPr>
        <w:t xml:space="preserve"> (Craft et al., 2018, Fitzgerald et al., 2017). While such an approach requires much caution, the metaphor is useful in thinking through how settler states might begin to work jointly with Indigenous governments to develop legislation, and/or respect the legislation developed by SGYFNs.</w:t>
      </w:r>
    </w:p>
    <w:p w14:paraId="0E18ADA6" w14:textId="77777777"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 xml:space="preserve">2AC/1AR -- AT: [Neville and </w:t>
      </w:r>
      <w:proofErr w:type="spellStart"/>
      <w:r w:rsidRPr="00C2704D">
        <w:rPr>
          <w:rFonts w:asciiTheme="minorHAnsi" w:hAnsiTheme="minorHAnsi" w:cstheme="minorHAnsi"/>
        </w:rPr>
        <w:t>Couthard</w:t>
      </w:r>
      <w:proofErr w:type="spellEnd"/>
      <w:r w:rsidRPr="00C2704D">
        <w:rPr>
          <w:rFonts w:asciiTheme="minorHAnsi" w:hAnsiTheme="minorHAnsi" w:cstheme="minorHAnsi"/>
        </w:rPr>
        <w:t>]</w:t>
      </w:r>
    </w:p>
    <w:p w14:paraId="63CA6D9A" w14:textId="77777777"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It’s the other way around -- their authors </w:t>
      </w:r>
      <w:r w:rsidRPr="00C2704D">
        <w:rPr>
          <w:rFonts w:asciiTheme="minorHAnsi" w:hAnsiTheme="minorHAnsi" w:cstheme="minorHAnsi"/>
          <w:u w:val="single"/>
        </w:rPr>
        <w:t>agree</w:t>
      </w:r>
      <w:r w:rsidRPr="00C2704D">
        <w:rPr>
          <w:rFonts w:asciiTheme="minorHAnsi" w:hAnsiTheme="minorHAnsi" w:cstheme="minorHAnsi"/>
        </w:rPr>
        <w:t xml:space="preserve"> that reclaiming sovereignty through the plan is </w:t>
      </w:r>
      <w:r w:rsidRPr="00C2704D">
        <w:rPr>
          <w:rFonts w:asciiTheme="minorHAnsi" w:hAnsiTheme="minorHAnsi" w:cstheme="minorHAnsi"/>
          <w:u w:val="single"/>
        </w:rPr>
        <w:t>crucial</w:t>
      </w:r>
      <w:r w:rsidRPr="00C2704D">
        <w:rPr>
          <w:rFonts w:asciiTheme="minorHAnsi" w:hAnsiTheme="minorHAnsi" w:cstheme="minorHAnsi"/>
        </w:rPr>
        <w:t xml:space="preserve"> to challenge the nation state. </w:t>
      </w:r>
    </w:p>
    <w:p w14:paraId="67DBA4E7"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 xml:space="preserve">1NC/2NC Neville and </w:t>
      </w:r>
      <w:proofErr w:type="spellStart"/>
      <w:r w:rsidRPr="00C2704D">
        <w:rPr>
          <w:rStyle w:val="Style13ptBold"/>
          <w:rFonts w:asciiTheme="minorHAnsi" w:eastAsiaTheme="majorEastAsia" w:hAnsiTheme="minorHAnsi" w:cstheme="minorHAnsi"/>
        </w:rPr>
        <w:t>Couthard</w:t>
      </w:r>
      <w:proofErr w:type="spellEnd"/>
      <w:r w:rsidRPr="00C2704D">
        <w:rPr>
          <w:rStyle w:val="Style13ptBold"/>
          <w:rFonts w:asciiTheme="minorHAnsi" w:eastAsiaTheme="majorEastAsia" w:hAnsiTheme="minorHAnsi" w:cstheme="minorHAnsi"/>
        </w:rPr>
        <w:t xml:space="preserve"> ‘19</w:t>
      </w:r>
      <w:r w:rsidRPr="00C2704D">
        <w:rPr>
          <w:rFonts w:asciiTheme="minorHAnsi" w:eastAsiaTheme="majorEastAsia" w:hAnsiTheme="minorHAnsi" w:cstheme="minorHAnsi"/>
        </w:rPr>
        <w:t xml:space="preserve"> [*Assistant Professor at the University of Toronto, where she is cross-appointed to the Department of Political Science and the School of the Environment, ** Canadian scholar of Indigenous studies who serves as an associate professor in the political science department at the University of British Columbia (Kate and Glen, “Transformative Water Relations: Indigenous Interventions in Global Political Economies,” </w:t>
      </w:r>
      <w:r w:rsidRPr="00C2704D">
        <w:rPr>
          <w:rFonts w:asciiTheme="minorHAnsi" w:eastAsiaTheme="majorEastAsia" w:hAnsiTheme="minorHAnsi" w:cstheme="minorHAnsi"/>
          <w:i/>
          <w:iCs/>
        </w:rPr>
        <w:t>Global Environmental Politics</w:t>
      </w:r>
      <w:r w:rsidRPr="00C2704D">
        <w:rPr>
          <w:rFonts w:asciiTheme="minorHAnsi" w:eastAsiaTheme="majorEastAsia" w:hAnsiTheme="minorHAnsi" w:cstheme="minorHAnsi"/>
        </w:rPr>
        <w:t>, 19.3)//BB]</w:t>
      </w:r>
    </w:p>
    <w:p w14:paraId="70522AB3" w14:textId="77777777" w:rsidR="00E2739B" w:rsidRPr="00C2704D" w:rsidRDefault="00E2739B" w:rsidP="00E2739B">
      <w:pPr>
        <w:rPr>
          <w:rFonts w:asciiTheme="minorHAnsi" w:eastAsiaTheme="majorEastAsia" w:hAnsiTheme="minorHAnsi" w:cstheme="minorHAnsi"/>
          <w:sz w:val="14"/>
        </w:rPr>
      </w:pPr>
      <w:r w:rsidRPr="00C2704D">
        <w:rPr>
          <w:rStyle w:val="StyleUnderline"/>
          <w:rFonts w:asciiTheme="minorHAnsi" w:eastAsiaTheme="majorEastAsia" w:hAnsiTheme="minorHAnsi" w:cstheme="minorHAnsi"/>
          <w:b/>
          <w:bCs/>
        </w:rPr>
        <w:t>Indigenous</w:t>
      </w:r>
      <w:r w:rsidRPr="00C2704D">
        <w:rPr>
          <w:rStyle w:val="StyleUnderline"/>
          <w:rFonts w:asciiTheme="minorHAnsi" w:eastAsiaTheme="majorEastAsia" w:hAnsiTheme="minorHAnsi" w:cstheme="minorHAnsi"/>
        </w:rPr>
        <w:t xml:space="preserve"> nations are </w:t>
      </w:r>
      <w:r w:rsidRPr="00C2704D">
        <w:rPr>
          <w:rStyle w:val="StyleUnderline"/>
          <w:rFonts w:asciiTheme="minorHAnsi" w:eastAsiaTheme="majorEastAsia" w:hAnsiTheme="minorHAnsi" w:cstheme="minorHAnsi"/>
          <w:b/>
          <w:bCs/>
        </w:rPr>
        <w:t>reshaping</w:t>
      </w:r>
      <w:r w:rsidRPr="00C2704D">
        <w:rPr>
          <w:rStyle w:val="StyleUnderline"/>
          <w:rFonts w:asciiTheme="minorHAnsi" w:eastAsiaTheme="majorEastAsia" w:hAnsiTheme="minorHAnsi" w:cstheme="minorHAnsi"/>
        </w:rPr>
        <w:t xml:space="preserve"> land and </w:t>
      </w:r>
      <w:r w:rsidRPr="00C2704D">
        <w:rPr>
          <w:rStyle w:val="StyleUnderline"/>
          <w:rFonts w:asciiTheme="minorHAnsi" w:eastAsiaTheme="majorEastAsia" w:hAnsiTheme="minorHAnsi" w:cstheme="minorHAnsi"/>
          <w:b/>
          <w:bCs/>
        </w:rPr>
        <w:t>resource</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politics</w:t>
      </w:r>
      <w:r w:rsidRPr="00C2704D">
        <w:rPr>
          <w:rFonts w:asciiTheme="minorHAnsi" w:eastAsiaTheme="majorEastAsia" w:hAnsiTheme="minorHAnsi" w:cstheme="minorHAnsi"/>
          <w:sz w:val="14"/>
        </w:rPr>
        <w:t xml:space="preserve"> across the Global South and North, with significant implications for global political economies. </w:t>
      </w:r>
      <w:r w:rsidRPr="00C2704D">
        <w:rPr>
          <w:rStyle w:val="StyleUnderline"/>
          <w:rFonts w:asciiTheme="minorHAnsi" w:eastAsiaTheme="majorEastAsia" w:hAnsiTheme="minorHAnsi" w:cstheme="minorHAnsi"/>
        </w:rPr>
        <w:t xml:space="preserve">By influencing energy and resource extraction, fisheries and food production, and </w:t>
      </w:r>
      <w:r w:rsidRPr="00C2704D">
        <w:rPr>
          <w:rStyle w:val="StyleUnderline"/>
          <w:rFonts w:asciiTheme="minorHAnsi" w:eastAsiaTheme="majorEastAsia" w:hAnsiTheme="minorHAnsi" w:cstheme="minorHAnsi"/>
          <w:b/>
          <w:bCs/>
        </w:rPr>
        <w:t>water governance</w:t>
      </w:r>
      <w:r w:rsidRPr="00C2704D">
        <w:rPr>
          <w:rStyle w:val="StyleUnderline"/>
          <w:rFonts w:asciiTheme="minorHAnsi" w:eastAsiaTheme="majorEastAsia" w:hAnsiTheme="minorHAnsi" w:cstheme="minorHAnsi"/>
        </w:rPr>
        <w:t xml:space="preserve"> and access, Indigenous approaches to </w:t>
      </w:r>
      <w:r w:rsidRPr="00C2704D">
        <w:rPr>
          <w:rStyle w:val="StyleUnderline"/>
          <w:rFonts w:asciiTheme="minorHAnsi" w:eastAsiaTheme="majorEastAsia" w:hAnsiTheme="minorHAnsi" w:cstheme="minorHAnsi"/>
          <w:b/>
          <w:bCs/>
        </w:rPr>
        <w:t>reclaiming</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sovereignty</w:t>
      </w:r>
      <w:r w:rsidRPr="00C2704D">
        <w:rPr>
          <w:rStyle w:val="StyleUnderline"/>
          <w:rFonts w:asciiTheme="minorHAnsi" w:eastAsiaTheme="majorEastAsia" w:hAnsiTheme="minorHAnsi" w:cstheme="minorHAnsi"/>
        </w:rPr>
        <w:t xml:space="preserve"> from settler states are </w:t>
      </w:r>
      <w:r w:rsidRPr="00C2704D">
        <w:rPr>
          <w:rStyle w:val="StyleUnderline"/>
          <w:rFonts w:asciiTheme="minorHAnsi" w:eastAsiaTheme="majorEastAsia" w:hAnsiTheme="minorHAnsi" w:cstheme="minorHAnsi"/>
          <w:b/>
          <w:bCs/>
        </w:rPr>
        <w:t>challenging the economic foundations</w:t>
      </w:r>
      <w:r w:rsidRPr="00C2704D">
        <w:rPr>
          <w:rStyle w:val="StyleUnderline"/>
          <w:rFonts w:asciiTheme="minorHAnsi" w:eastAsiaTheme="majorEastAsia" w:hAnsiTheme="minorHAnsi" w:cstheme="minorHAnsi"/>
        </w:rPr>
        <w:t xml:space="preserve"> of nation-states and their domestic and international exchange relationships</w:t>
      </w:r>
      <w:r w:rsidRPr="00C2704D">
        <w:rPr>
          <w:rFonts w:asciiTheme="minorHAnsi" w:eastAsiaTheme="majorEastAsia" w:hAnsiTheme="minorHAnsi" w:cstheme="minorHAnsi"/>
          <w:sz w:val="14"/>
        </w:rPr>
        <w:t xml:space="preserve">. </w:t>
      </w:r>
      <w:r w:rsidRPr="00C2704D">
        <w:rPr>
          <w:rStyle w:val="Emphasis"/>
          <w:rFonts w:asciiTheme="minorHAnsi" w:eastAsiaTheme="majorEastAsia" w:hAnsiTheme="minorHAnsi" w:cstheme="minorHAnsi"/>
        </w:rPr>
        <w:t>Within</w:t>
      </w:r>
      <w:r w:rsidRPr="00C2704D">
        <w:rPr>
          <w:rFonts w:asciiTheme="minorHAnsi" w:eastAsiaTheme="majorEastAsia" w:hAnsiTheme="minorHAnsi" w:cstheme="minorHAnsi"/>
          <w:sz w:val="14"/>
        </w:rPr>
        <w:t xml:space="preserve"> the </w:t>
      </w:r>
      <w:r w:rsidRPr="00C2704D">
        <w:rPr>
          <w:rStyle w:val="Emphasis"/>
          <w:rFonts w:asciiTheme="minorHAnsi" w:eastAsiaTheme="majorEastAsia" w:hAnsiTheme="minorHAnsi" w:cstheme="minorHAnsi"/>
        </w:rPr>
        <w:t>settler states</w:t>
      </w:r>
      <w:r w:rsidRPr="00C2704D">
        <w:rPr>
          <w:rFonts w:asciiTheme="minorHAnsi" w:eastAsiaTheme="majorEastAsia" w:hAnsiTheme="minorHAnsi" w:cstheme="minorHAnsi"/>
          <w:sz w:val="14"/>
        </w:rPr>
        <w:t xml:space="preserve"> of the Global North—where reparations and restitution for Indigenous nations remain nominal—</w:t>
      </w:r>
      <w:r w:rsidRPr="00C2704D">
        <w:rPr>
          <w:rStyle w:val="Emphasis"/>
          <w:rFonts w:asciiTheme="minorHAnsi" w:eastAsiaTheme="majorEastAsia" w:hAnsiTheme="minorHAnsi" w:cstheme="minorHAnsi"/>
        </w:rPr>
        <w:t xml:space="preserve">these changes are being </w:t>
      </w:r>
      <w:r w:rsidRPr="00C2704D">
        <w:rPr>
          <w:rStyle w:val="StyleUnderline"/>
          <w:rFonts w:asciiTheme="minorHAnsi" w:eastAsiaTheme="majorEastAsia" w:hAnsiTheme="minorHAnsi" w:cstheme="minorHAnsi"/>
        </w:rPr>
        <w:t>forced through</w:t>
      </w:r>
      <w:r w:rsidRPr="00C2704D">
        <w:rPr>
          <w:rStyle w:val="Emphasis"/>
          <w:rFonts w:asciiTheme="minorHAnsi" w:eastAsiaTheme="majorEastAsia" w:hAnsiTheme="minorHAnsi" w:cstheme="minorHAnsi"/>
          <w:sz w:val="30"/>
          <w:szCs w:val="30"/>
        </w:rPr>
        <w:t xml:space="preserve"> strategic legal channels</w:t>
      </w:r>
      <w:r w:rsidRPr="00C2704D">
        <w:rPr>
          <w:rFonts w:asciiTheme="minorHAnsi" w:eastAsiaTheme="majorEastAsia" w:hAnsiTheme="minorHAnsi" w:cstheme="minorHAnsi"/>
          <w:sz w:val="14"/>
        </w:rPr>
        <w:t xml:space="preserve">, creative negotiation tactics, powerful resistance efforts, </w:t>
      </w:r>
      <w:r w:rsidRPr="00C2704D">
        <w:rPr>
          <w:rStyle w:val="StyleUnderline"/>
          <w:rFonts w:asciiTheme="minorHAnsi" w:eastAsiaTheme="majorEastAsia" w:hAnsiTheme="minorHAnsi" w:cstheme="minorHAnsi"/>
        </w:rPr>
        <w:t>and</w:t>
      </w:r>
      <w:r w:rsidRPr="00C2704D">
        <w:rPr>
          <w:rFonts w:asciiTheme="minorHAnsi" w:eastAsiaTheme="majorEastAsia" w:hAnsiTheme="minorHAnsi" w:cstheme="minorHAnsi"/>
          <w:sz w:val="14"/>
        </w:rPr>
        <w:t xml:space="preserve"> layered local and transnational </w:t>
      </w:r>
      <w:r w:rsidRPr="00C2704D">
        <w:rPr>
          <w:rStyle w:val="StyleUnderline"/>
          <w:rFonts w:asciiTheme="minorHAnsi" w:eastAsiaTheme="majorEastAsia" w:hAnsiTheme="minorHAnsi" w:cstheme="minorHAnsi"/>
        </w:rPr>
        <w:t>campaigns</w:t>
      </w:r>
      <w:r w:rsidRPr="00C2704D">
        <w:rPr>
          <w:rFonts w:asciiTheme="minorHAnsi" w:eastAsiaTheme="majorEastAsia" w:hAnsiTheme="minorHAnsi" w:cstheme="minorHAnsi"/>
          <w:sz w:val="14"/>
        </w:rPr>
        <w:t xml:space="preserve">. </w:t>
      </w:r>
      <w:r w:rsidRPr="00C2704D">
        <w:rPr>
          <w:rStyle w:val="Emphasis"/>
          <w:rFonts w:asciiTheme="minorHAnsi" w:eastAsiaTheme="majorEastAsia" w:hAnsiTheme="minorHAnsi" w:cstheme="minorHAnsi"/>
        </w:rPr>
        <w:t>Through modern treaty relations</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 xml:space="preserve">Indigenous nations are </w:t>
      </w:r>
      <w:r w:rsidRPr="00C2704D">
        <w:rPr>
          <w:rStyle w:val="StyleUnderline"/>
          <w:rFonts w:asciiTheme="minorHAnsi" w:eastAsiaTheme="majorEastAsia" w:hAnsiTheme="minorHAnsi" w:cstheme="minorHAnsi"/>
          <w:b/>
          <w:bCs/>
        </w:rPr>
        <w:t>revising</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authority</w:t>
      </w:r>
      <w:r w:rsidRPr="00C2704D">
        <w:rPr>
          <w:rStyle w:val="StyleUnderline"/>
          <w:rFonts w:asciiTheme="minorHAnsi" w:eastAsiaTheme="majorEastAsia" w:hAnsiTheme="minorHAnsi" w:cstheme="minorHAnsi"/>
        </w:rPr>
        <w:t xml:space="preserve"> over lands and waters, embedding </w:t>
      </w:r>
      <w:r w:rsidRPr="00C2704D">
        <w:rPr>
          <w:rStyle w:val="StyleUnderline"/>
          <w:rFonts w:asciiTheme="minorHAnsi" w:eastAsiaTheme="majorEastAsia" w:hAnsiTheme="minorHAnsi" w:cstheme="minorHAnsi"/>
          <w:b/>
          <w:bCs/>
        </w:rPr>
        <w:t>self-governance</w:t>
      </w:r>
      <w:r w:rsidRPr="00C2704D">
        <w:rPr>
          <w:rStyle w:val="StyleUnderline"/>
          <w:rFonts w:asciiTheme="minorHAnsi" w:eastAsiaTheme="majorEastAsia" w:hAnsiTheme="minorHAnsi" w:cstheme="minorHAnsi"/>
        </w:rPr>
        <w:t xml:space="preserve">, co-governance, and other models of layered </w:t>
      </w:r>
      <w:r w:rsidRPr="00C2704D">
        <w:rPr>
          <w:rStyle w:val="StyleUnderline"/>
          <w:rFonts w:asciiTheme="minorHAnsi" w:eastAsiaTheme="majorEastAsia" w:hAnsiTheme="minorHAnsi" w:cstheme="minorHAnsi"/>
          <w:b/>
          <w:bCs/>
        </w:rPr>
        <w:t>decision-making</w:t>
      </w:r>
      <w:r w:rsidRPr="00C2704D">
        <w:rPr>
          <w:rStyle w:val="StyleUnderline"/>
          <w:rFonts w:asciiTheme="minorHAnsi" w:eastAsiaTheme="majorEastAsia" w:hAnsiTheme="minorHAnsi" w:cstheme="minorHAnsi"/>
        </w:rPr>
        <w:t xml:space="preserve"> into </w:t>
      </w:r>
      <w:r w:rsidRPr="00C2704D">
        <w:rPr>
          <w:rStyle w:val="StyleUnderline"/>
          <w:rFonts w:asciiTheme="minorHAnsi" w:eastAsiaTheme="majorEastAsia" w:hAnsiTheme="minorHAnsi" w:cstheme="minorHAnsi"/>
          <w:b/>
          <w:bCs/>
        </w:rPr>
        <w:t>state practice</w:t>
      </w:r>
      <w:r w:rsidRPr="00C2704D">
        <w:rPr>
          <w:rFonts w:asciiTheme="minorHAnsi" w:eastAsiaTheme="majorEastAsia" w:hAnsiTheme="minorHAnsi" w:cstheme="minorHAnsi"/>
          <w:sz w:val="14"/>
        </w:rPr>
        <w:t xml:space="preserve">. </w:t>
      </w:r>
      <w:r w:rsidRPr="00C2704D">
        <w:rPr>
          <w:rStyle w:val="StyleUnderline"/>
          <w:rFonts w:asciiTheme="minorHAnsi" w:eastAsiaTheme="majorEastAsia" w:hAnsiTheme="minorHAnsi" w:cstheme="minorHAnsi"/>
        </w:rPr>
        <w:t>Some of these shifts echo</w:t>
      </w:r>
      <w:r w:rsidRPr="00C2704D">
        <w:rPr>
          <w:rFonts w:asciiTheme="minorHAnsi" w:eastAsiaTheme="majorEastAsia" w:hAnsiTheme="minorHAnsi" w:cstheme="minorHAnsi"/>
          <w:sz w:val="14"/>
        </w:rPr>
        <w:t xml:space="preserve"> the rewriting of </w:t>
      </w:r>
      <w:r w:rsidRPr="00C2704D">
        <w:rPr>
          <w:rStyle w:val="StyleUnderline"/>
          <w:rFonts w:asciiTheme="minorHAnsi" w:eastAsiaTheme="majorEastAsia" w:hAnsiTheme="minorHAnsi" w:cstheme="minorHAnsi"/>
        </w:rPr>
        <w:t>property relations in postcolonial countries</w:t>
      </w:r>
      <w:r w:rsidRPr="00C2704D">
        <w:rPr>
          <w:rFonts w:asciiTheme="minorHAnsi" w:eastAsiaTheme="majorEastAsia" w:hAnsiTheme="minorHAnsi" w:cstheme="minorHAnsi"/>
          <w:sz w:val="14"/>
        </w:rPr>
        <w:t xml:space="preserve"> of the Global South, </w:t>
      </w:r>
      <w:r w:rsidRPr="00C2704D">
        <w:rPr>
          <w:rStyle w:val="StyleUnderline"/>
          <w:rFonts w:asciiTheme="minorHAnsi" w:eastAsiaTheme="majorEastAsia" w:hAnsiTheme="minorHAnsi" w:cstheme="minorHAnsi"/>
        </w:rPr>
        <w:t xml:space="preserve">including </w:t>
      </w:r>
      <w:r w:rsidRPr="00C2704D">
        <w:rPr>
          <w:rStyle w:val="StyleUnderline"/>
          <w:rFonts w:asciiTheme="minorHAnsi" w:eastAsiaTheme="majorEastAsia" w:hAnsiTheme="minorHAnsi" w:cstheme="minorHAnsi"/>
          <w:b/>
          <w:bCs/>
        </w:rPr>
        <w:t>complex arrangements</w:t>
      </w:r>
      <w:r w:rsidRPr="00C2704D">
        <w:rPr>
          <w:rStyle w:val="StyleUnderline"/>
          <w:rFonts w:asciiTheme="minorHAnsi" w:eastAsiaTheme="majorEastAsia" w:hAnsiTheme="minorHAnsi" w:cstheme="minorHAnsi"/>
        </w:rPr>
        <w:t xml:space="preserve"> of </w:t>
      </w:r>
      <w:r w:rsidRPr="00C2704D">
        <w:rPr>
          <w:rStyle w:val="StyleUnderline"/>
          <w:rFonts w:asciiTheme="minorHAnsi" w:eastAsiaTheme="majorEastAsia" w:hAnsiTheme="minorHAnsi" w:cstheme="minorHAnsi"/>
          <w:b/>
          <w:bCs/>
        </w:rPr>
        <w:t>customary</w:t>
      </w:r>
      <w:r w:rsidRPr="00C2704D">
        <w:rPr>
          <w:rStyle w:val="StyleUnderline"/>
          <w:rFonts w:asciiTheme="minorHAnsi" w:eastAsiaTheme="majorEastAsia" w:hAnsiTheme="minorHAnsi" w:cstheme="minorHAnsi"/>
        </w:rPr>
        <w:t xml:space="preserve"> and </w:t>
      </w:r>
      <w:r w:rsidRPr="00C2704D">
        <w:rPr>
          <w:rStyle w:val="StyleUnderline"/>
          <w:rFonts w:asciiTheme="minorHAnsi" w:eastAsiaTheme="majorEastAsia" w:hAnsiTheme="minorHAnsi" w:cstheme="minorHAnsi"/>
          <w:b/>
          <w:bCs/>
        </w:rPr>
        <w:t>statutory</w:t>
      </w:r>
      <w:r w:rsidRPr="00C2704D">
        <w:rPr>
          <w:rStyle w:val="StyleUnderline"/>
          <w:rFonts w:asciiTheme="minorHAnsi" w:eastAsiaTheme="majorEastAsia" w:hAnsiTheme="minorHAnsi" w:cstheme="minorHAnsi"/>
        </w:rPr>
        <w:t xml:space="preserve"> land rights in many African countries</w:t>
      </w:r>
      <w:r w:rsidRPr="00C2704D">
        <w:rPr>
          <w:rFonts w:asciiTheme="minorHAnsi" w:eastAsiaTheme="majorEastAsia" w:hAnsiTheme="minorHAnsi" w:cstheme="minorHAnsi"/>
          <w:sz w:val="14"/>
        </w:rPr>
        <w:t xml:space="preserve"> (Lund and Boone 2013), w</w:t>
      </w:r>
      <w:r w:rsidRPr="00C2704D">
        <w:rPr>
          <w:rStyle w:val="StyleUnderline"/>
          <w:rFonts w:asciiTheme="minorHAnsi" w:eastAsiaTheme="majorEastAsia" w:hAnsiTheme="minorHAnsi" w:cstheme="minorHAnsi"/>
        </w:rPr>
        <w:t xml:space="preserve">hile others reflect the specific </w:t>
      </w:r>
      <w:r w:rsidRPr="00C2704D">
        <w:rPr>
          <w:rStyle w:val="StyleUnderline"/>
          <w:rFonts w:asciiTheme="minorHAnsi" w:eastAsiaTheme="majorEastAsia" w:hAnsiTheme="minorHAnsi" w:cstheme="minorHAnsi"/>
          <w:b/>
          <w:bCs/>
        </w:rPr>
        <w:t>constitutional</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arrangements</w:t>
      </w:r>
      <w:r w:rsidRPr="00C2704D">
        <w:rPr>
          <w:rStyle w:val="StyleUnderline"/>
          <w:rFonts w:asciiTheme="minorHAnsi" w:eastAsiaTheme="majorEastAsia" w:hAnsiTheme="minorHAnsi" w:cstheme="minorHAnsi"/>
        </w:rPr>
        <w:t xml:space="preserve"> of settler states and the </w:t>
      </w:r>
      <w:r w:rsidRPr="00C2704D">
        <w:rPr>
          <w:rStyle w:val="StyleUnderline"/>
          <w:rFonts w:asciiTheme="minorHAnsi" w:eastAsiaTheme="majorEastAsia" w:hAnsiTheme="minorHAnsi" w:cstheme="minorHAnsi"/>
          <w:b/>
          <w:bCs/>
        </w:rPr>
        <w:t>contemporary</w:t>
      </w:r>
      <w:r w:rsidRPr="00C2704D">
        <w:rPr>
          <w:rStyle w:val="StyleUnderline"/>
          <w:rFonts w:asciiTheme="minorHAnsi" w:eastAsiaTheme="majorEastAsia" w:hAnsiTheme="minorHAnsi" w:cstheme="minorHAnsi"/>
        </w:rPr>
        <w:t xml:space="preserve"> </w:t>
      </w:r>
      <w:r w:rsidRPr="00C2704D">
        <w:rPr>
          <w:rStyle w:val="StyleUnderline"/>
          <w:rFonts w:asciiTheme="minorHAnsi" w:eastAsiaTheme="majorEastAsia" w:hAnsiTheme="minorHAnsi" w:cstheme="minorHAnsi"/>
          <w:b/>
          <w:bCs/>
        </w:rPr>
        <w:t>contexts</w:t>
      </w:r>
      <w:r w:rsidRPr="00C2704D">
        <w:rPr>
          <w:rStyle w:val="StyleUnderline"/>
          <w:rFonts w:asciiTheme="minorHAnsi" w:eastAsiaTheme="majorEastAsia" w:hAnsiTheme="minorHAnsi" w:cstheme="minorHAnsi"/>
        </w:rPr>
        <w:t xml:space="preserve"> of urban populations</w:t>
      </w:r>
      <w:r w:rsidRPr="00C2704D">
        <w:rPr>
          <w:rFonts w:asciiTheme="minorHAnsi" w:eastAsiaTheme="majorEastAsia" w:hAnsiTheme="minorHAnsi" w:cstheme="minorHAnsi"/>
          <w:sz w:val="14"/>
        </w:rPr>
        <w:t xml:space="preserve">, land development, international </w:t>
      </w:r>
      <w:r w:rsidRPr="00C2704D">
        <w:rPr>
          <w:rStyle w:val="StyleUnderline"/>
          <w:rFonts w:asciiTheme="minorHAnsi" w:eastAsiaTheme="majorEastAsia" w:hAnsiTheme="minorHAnsi" w:cstheme="minorHAnsi"/>
        </w:rPr>
        <w:t>and</w:t>
      </w:r>
      <w:r w:rsidRPr="00C2704D">
        <w:rPr>
          <w:rFonts w:asciiTheme="minorHAnsi" w:eastAsiaTheme="majorEastAsia" w:hAnsiTheme="minorHAnsi" w:cstheme="minorHAnsi"/>
          <w:sz w:val="14"/>
        </w:rPr>
        <w:t xml:space="preserve"> trade relations, and other </w:t>
      </w:r>
      <w:r w:rsidRPr="00C2704D">
        <w:rPr>
          <w:rStyle w:val="StyleUnderline"/>
          <w:rFonts w:asciiTheme="minorHAnsi" w:eastAsiaTheme="majorEastAsia" w:hAnsiTheme="minorHAnsi" w:cstheme="minorHAnsi"/>
        </w:rPr>
        <w:t>state-specific dynamics</w:t>
      </w:r>
      <w:r w:rsidRPr="00C2704D">
        <w:rPr>
          <w:rFonts w:asciiTheme="minorHAnsi" w:eastAsiaTheme="majorEastAsia" w:hAnsiTheme="minorHAnsi" w:cstheme="minorHAnsi"/>
          <w:sz w:val="14"/>
        </w:rPr>
        <w:t>.</w:t>
      </w:r>
    </w:p>
    <w:p w14:paraId="1B3D0DBD" w14:textId="77777777" w:rsidR="00E2739B" w:rsidRPr="00C2704D" w:rsidRDefault="00E2739B" w:rsidP="00E2739B">
      <w:pPr>
        <w:rPr>
          <w:rFonts w:asciiTheme="minorHAnsi" w:eastAsiaTheme="majorEastAsia" w:hAnsiTheme="minorHAnsi" w:cstheme="minorHAnsi"/>
        </w:rPr>
      </w:pPr>
    </w:p>
    <w:p w14:paraId="1044D71E" w14:textId="77777777" w:rsidR="00E2739B" w:rsidRPr="00C2704D" w:rsidRDefault="00E2739B" w:rsidP="00E2739B">
      <w:pPr>
        <w:rPr>
          <w:rFonts w:asciiTheme="minorHAnsi" w:eastAsiaTheme="majorEastAsia" w:hAnsiTheme="minorHAnsi" w:cstheme="minorHAnsi"/>
        </w:rPr>
      </w:pPr>
    </w:p>
    <w:p w14:paraId="3BFD4A01" w14:textId="77777777" w:rsidR="00E2739B" w:rsidRPr="00C2704D" w:rsidRDefault="00E2739B" w:rsidP="00E2739B">
      <w:pPr>
        <w:pStyle w:val="Heading3"/>
        <w:rPr>
          <w:rFonts w:asciiTheme="minorHAnsi" w:hAnsiTheme="minorHAnsi" w:cstheme="minorHAnsi"/>
        </w:rPr>
      </w:pPr>
      <w:r w:rsidRPr="00C2704D">
        <w:rPr>
          <w:rFonts w:asciiTheme="minorHAnsi" w:hAnsiTheme="minorHAnsi" w:cstheme="minorHAnsi"/>
        </w:rPr>
        <w:lastRenderedPageBreak/>
        <w:t>2AC/1AR -- AT: [Norris]</w:t>
      </w:r>
    </w:p>
    <w:p w14:paraId="7F0CD35D" w14:textId="77777777" w:rsidR="00E2739B" w:rsidRPr="00C2704D" w:rsidRDefault="00E2739B" w:rsidP="00E2739B">
      <w:pPr>
        <w:rPr>
          <w:rFonts w:asciiTheme="minorHAnsi" w:eastAsiaTheme="majorEastAsia" w:hAnsiTheme="minorHAnsi" w:cstheme="minorHAnsi"/>
        </w:rPr>
      </w:pPr>
      <w:r w:rsidRPr="00C2704D">
        <w:rPr>
          <w:rFonts w:asciiTheme="minorHAnsi" w:eastAsiaTheme="majorEastAsia" w:hAnsiTheme="minorHAnsi" w:cstheme="minorHAnsi"/>
        </w:rPr>
        <w:t xml:space="preserve">***Note: Norris uses Canadian model of settler colonialism. </w:t>
      </w:r>
    </w:p>
    <w:p w14:paraId="2A15902C" w14:textId="67C8DED4" w:rsidR="00E2739B" w:rsidRPr="00C2704D" w:rsidRDefault="00E2739B" w:rsidP="00E2739B">
      <w:pPr>
        <w:pStyle w:val="Heading4"/>
        <w:rPr>
          <w:rFonts w:asciiTheme="minorHAnsi" w:hAnsiTheme="minorHAnsi" w:cstheme="minorHAnsi"/>
        </w:rPr>
      </w:pPr>
      <w:r w:rsidRPr="00C2704D">
        <w:rPr>
          <w:rFonts w:asciiTheme="minorHAnsi" w:hAnsiTheme="minorHAnsi" w:cstheme="minorHAnsi"/>
        </w:rPr>
        <w:t xml:space="preserve">Their </w:t>
      </w:r>
      <w:proofErr w:type="spellStart"/>
      <w:r w:rsidRPr="00C2704D">
        <w:rPr>
          <w:rFonts w:asciiTheme="minorHAnsi" w:hAnsiTheme="minorHAnsi" w:cstheme="minorHAnsi"/>
        </w:rPr>
        <w:t>ev</w:t>
      </w:r>
      <w:proofErr w:type="spellEnd"/>
      <w:r w:rsidRPr="00C2704D">
        <w:rPr>
          <w:rFonts w:asciiTheme="minorHAnsi" w:hAnsiTheme="minorHAnsi" w:cstheme="minorHAnsi"/>
        </w:rPr>
        <w:t xml:space="preserve"> </w:t>
      </w:r>
      <w:r w:rsidR="00C15BFF" w:rsidRPr="00C2704D">
        <w:rPr>
          <w:rFonts w:asciiTheme="minorHAnsi" w:hAnsiTheme="minorHAnsi" w:cstheme="minorHAnsi"/>
          <w:u w:val="single"/>
        </w:rPr>
        <w:t>concludes</w:t>
      </w:r>
      <w:r w:rsidR="00C15BFF" w:rsidRPr="00C2704D">
        <w:rPr>
          <w:rFonts w:asciiTheme="minorHAnsi" w:hAnsiTheme="minorHAnsi" w:cstheme="minorHAnsi"/>
        </w:rPr>
        <w:t xml:space="preserve"> </w:t>
      </w:r>
      <w:proofErr w:type="spellStart"/>
      <w:r w:rsidR="00C15BFF" w:rsidRPr="00C2704D">
        <w:rPr>
          <w:rFonts w:asciiTheme="minorHAnsi" w:hAnsiTheme="minorHAnsi" w:cstheme="minorHAnsi"/>
        </w:rPr>
        <w:t>aff</w:t>
      </w:r>
      <w:proofErr w:type="spellEnd"/>
      <w:r w:rsidRPr="00C2704D">
        <w:rPr>
          <w:rFonts w:asciiTheme="minorHAnsi" w:hAnsiTheme="minorHAnsi" w:cstheme="minorHAnsi"/>
        </w:rPr>
        <w:t xml:space="preserve">. </w:t>
      </w:r>
    </w:p>
    <w:p w14:paraId="1848A55A" w14:textId="77777777" w:rsidR="00E2739B" w:rsidRPr="00C2704D" w:rsidRDefault="00E2739B" w:rsidP="00E2739B">
      <w:pPr>
        <w:rPr>
          <w:rFonts w:asciiTheme="minorHAnsi" w:eastAsiaTheme="majorEastAsia" w:hAnsiTheme="minorHAnsi" w:cstheme="minorHAnsi"/>
        </w:rPr>
      </w:pPr>
      <w:r w:rsidRPr="00C2704D">
        <w:rPr>
          <w:rStyle w:val="Style13ptBold"/>
          <w:rFonts w:asciiTheme="minorHAnsi" w:eastAsiaTheme="majorEastAsia" w:hAnsiTheme="minorHAnsi" w:cstheme="minorHAnsi"/>
        </w:rPr>
        <w:t>1NC/2NC Norris ‘18</w:t>
      </w:r>
      <w:r w:rsidRPr="00C2704D">
        <w:rPr>
          <w:rFonts w:asciiTheme="minorHAnsi" w:eastAsiaTheme="majorEastAsia" w:hAnsiTheme="minorHAnsi" w:cstheme="minorHAnsi"/>
        </w:rPr>
        <w:t xml:space="preserve"> [Matthew Norris; M.A. Candidate, University of British Columbia; 2018; “How Bear Lost his Tail,” </w:t>
      </w:r>
      <w:hyperlink r:id="rId114" w:history="1">
        <w:r w:rsidRPr="00C2704D">
          <w:rPr>
            <w:rStyle w:val="Hyperlink"/>
            <w:rFonts w:asciiTheme="minorHAnsi" w:eastAsiaTheme="majorEastAsia" w:hAnsiTheme="minorHAnsi" w:cstheme="minorHAnsi"/>
          </w:rPr>
          <w:t>https://open.library.ubc.ca/cIRcle/collections/ubctheses/24/items/1.0371608//BUBU]</w:t>
        </w:r>
      </w:hyperlink>
      <w:r w:rsidRPr="00C2704D">
        <w:rPr>
          <w:rFonts w:asciiTheme="minorHAnsi" w:eastAsiaTheme="majorEastAsia" w:hAnsiTheme="minorHAnsi" w:cstheme="minorHAnsi"/>
        </w:rPr>
        <w:t xml:space="preserve"> </w:t>
      </w:r>
    </w:p>
    <w:p w14:paraId="35FC3E78" w14:textId="77777777" w:rsidR="00E2739B" w:rsidRPr="00C2704D" w:rsidRDefault="00E2739B" w:rsidP="00E2739B">
      <w:pPr>
        <w:rPr>
          <w:rFonts w:asciiTheme="minorHAnsi" w:eastAsiaTheme="majorEastAsia" w:hAnsiTheme="minorHAnsi" w:cstheme="minorHAnsi"/>
          <w:b/>
          <w:bCs/>
        </w:rPr>
      </w:pPr>
      <w:r w:rsidRPr="00C2704D">
        <w:rPr>
          <w:rFonts w:asciiTheme="minorHAnsi" w:eastAsiaTheme="majorEastAsia" w:hAnsiTheme="minorHAnsi" w:cstheme="minorHAnsi"/>
          <w:b/>
          <w:bCs/>
        </w:rPr>
        <w:t>(CONCLUSION)</w:t>
      </w:r>
    </w:p>
    <w:p w14:paraId="28F55417" w14:textId="77777777" w:rsidR="00E2739B" w:rsidRPr="00C2704D" w:rsidRDefault="00E2739B" w:rsidP="00E2739B">
      <w:pPr>
        <w:rPr>
          <w:rFonts w:asciiTheme="minorHAnsi" w:eastAsiaTheme="majorEastAsia" w:hAnsiTheme="minorHAnsi" w:cstheme="minorHAnsi"/>
          <w:sz w:val="14"/>
        </w:rPr>
      </w:pPr>
      <w:r w:rsidRPr="00C2704D">
        <w:rPr>
          <w:rFonts w:asciiTheme="minorHAnsi" w:eastAsiaTheme="majorEastAsia" w:hAnsiTheme="minorHAnsi" w:cstheme="minorHAnsi"/>
          <w:sz w:val="14"/>
        </w:rPr>
        <w:t xml:space="preserve">Until such a time that </w:t>
      </w:r>
      <w:r w:rsidRPr="00C2704D">
        <w:rPr>
          <w:rFonts w:asciiTheme="minorHAnsi" w:eastAsiaTheme="majorEastAsia" w:hAnsiTheme="minorHAnsi" w:cstheme="minorHAnsi"/>
          <w:u w:val="single"/>
        </w:rPr>
        <w:t xml:space="preserve">foundations of </w:t>
      </w:r>
      <w:r w:rsidRPr="00C2704D">
        <w:rPr>
          <w:rFonts w:asciiTheme="minorHAnsi" w:eastAsiaTheme="majorEastAsia" w:hAnsiTheme="minorHAnsi" w:cstheme="minorHAnsi"/>
          <w:b/>
          <w:bCs/>
          <w:u w:val="single"/>
        </w:rPr>
        <w:t>colonialism</w:t>
      </w:r>
      <w:r w:rsidRPr="00C2704D">
        <w:rPr>
          <w:rFonts w:asciiTheme="minorHAnsi" w:eastAsiaTheme="majorEastAsia" w:hAnsiTheme="minorHAnsi" w:cstheme="minorHAnsi"/>
          <w:sz w:val="14"/>
        </w:rPr>
        <w:t xml:space="preserve"> in Canada, namely its reliance on creating </w:t>
      </w:r>
      <w:r w:rsidRPr="00C2704D">
        <w:rPr>
          <w:rFonts w:asciiTheme="minorHAnsi" w:eastAsiaTheme="majorEastAsia" w:hAnsiTheme="minorHAnsi" w:cstheme="minorHAnsi"/>
          <w:u w:val="single"/>
        </w:rPr>
        <w:t xml:space="preserve">imposed </w:t>
      </w:r>
      <w:r w:rsidRPr="00C2704D">
        <w:rPr>
          <w:rFonts w:asciiTheme="minorHAnsi" w:eastAsiaTheme="majorEastAsia" w:hAnsiTheme="minorHAnsi" w:cstheme="minorHAnsi"/>
          <w:b/>
          <w:bCs/>
          <w:u w:val="single"/>
        </w:rPr>
        <w:t xml:space="preserve">racial hierarchies </w:t>
      </w:r>
      <w:r w:rsidRPr="00C2704D">
        <w:rPr>
          <w:rFonts w:asciiTheme="minorHAnsi" w:eastAsiaTheme="majorEastAsia" w:hAnsiTheme="minorHAnsi" w:cstheme="minorHAnsi"/>
          <w:u w:val="single"/>
        </w:rPr>
        <w:t xml:space="preserve">to justify the </w:t>
      </w:r>
      <w:r w:rsidRPr="00C2704D">
        <w:rPr>
          <w:rFonts w:asciiTheme="minorHAnsi" w:eastAsiaTheme="majorEastAsia" w:hAnsiTheme="minorHAnsi" w:cstheme="minorHAnsi"/>
          <w:b/>
          <w:bCs/>
          <w:u w:val="single"/>
        </w:rPr>
        <w:t>removal</w:t>
      </w:r>
      <w:r w:rsidRPr="00C2704D">
        <w:rPr>
          <w:rFonts w:asciiTheme="minorHAnsi" w:eastAsiaTheme="majorEastAsia" w:hAnsiTheme="minorHAnsi" w:cstheme="minorHAnsi"/>
          <w:u w:val="single"/>
        </w:rPr>
        <w:t xml:space="preserve"> of Indigenous peoples from their lands and </w:t>
      </w:r>
      <w:r w:rsidRPr="00C2704D">
        <w:rPr>
          <w:rFonts w:asciiTheme="minorHAnsi" w:eastAsiaTheme="majorEastAsia" w:hAnsiTheme="minorHAnsi" w:cstheme="minorHAnsi"/>
          <w:b/>
          <w:bCs/>
          <w:u w:val="single"/>
        </w:rPr>
        <w:t>resources</w:t>
      </w:r>
      <w:r w:rsidRPr="00C2704D">
        <w:rPr>
          <w:rFonts w:asciiTheme="minorHAnsi" w:eastAsiaTheme="majorEastAsia" w:hAnsiTheme="minorHAnsi" w:cstheme="minorHAnsi"/>
          <w:sz w:val="14"/>
        </w:rPr>
        <w:t xml:space="preserve">, is brought to light, addressed, and made right, deep societal divide will continue to exist in this country. This divide will not only continue to oppress and marginalize Indigenous peoples but will continue to fuel their outrage and anger while solidifying the indignation and resolute stubbornness of settler society to the further entrenchment of this divide far into the future. Canada and </w:t>
      </w:r>
      <w:r w:rsidRPr="00C2704D">
        <w:rPr>
          <w:rFonts w:asciiTheme="minorHAnsi" w:eastAsiaTheme="majorEastAsia" w:hAnsiTheme="minorHAnsi" w:cstheme="minorHAnsi"/>
          <w:u w:val="single"/>
        </w:rPr>
        <w:t xml:space="preserve">Indigenous peoples must be </w:t>
      </w:r>
      <w:r w:rsidRPr="00C2704D">
        <w:rPr>
          <w:rFonts w:asciiTheme="minorHAnsi" w:eastAsiaTheme="majorEastAsia" w:hAnsiTheme="minorHAnsi" w:cstheme="minorHAnsi"/>
          <w:b/>
          <w:bCs/>
          <w:u w:val="single"/>
        </w:rPr>
        <w:t>prepared</w:t>
      </w:r>
      <w:r w:rsidRPr="00C2704D">
        <w:rPr>
          <w:rFonts w:asciiTheme="minorHAnsi" w:eastAsiaTheme="majorEastAsia" w:hAnsiTheme="minorHAnsi" w:cstheme="minorHAnsi"/>
          <w:u w:val="single"/>
        </w:rPr>
        <w:t xml:space="preserve"> to </w:t>
      </w:r>
      <w:r w:rsidRPr="00C2704D">
        <w:rPr>
          <w:rFonts w:asciiTheme="minorHAnsi" w:eastAsiaTheme="majorEastAsia" w:hAnsiTheme="minorHAnsi" w:cstheme="minorHAnsi"/>
          <w:b/>
          <w:bCs/>
          <w:u w:val="single"/>
        </w:rPr>
        <w:t>address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overturn</w:t>
      </w:r>
      <w:r w:rsidRPr="00C2704D">
        <w:rPr>
          <w:rFonts w:asciiTheme="minorHAnsi" w:eastAsiaTheme="majorEastAsia" w:hAnsiTheme="minorHAnsi" w:cstheme="minorHAnsi"/>
          <w:u w:val="single"/>
        </w:rPr>
        <w:t xml:space="preserve"> the </w:t>
      </w:r>
      <w:r w:rsidRPr="00C2704D">
        <w:rPr>
          <w:rFonts w:asciiTheme="minorHAnsi" w:eastAsiaTheme="majorEastAsia" w:hAnsiTheme="minorHAnsi" w:cstheme="minorHAnsi"/>
          <w:b/>
          <w:bCs/>
          <w:u w:val="single"/>
        </w:rPr>
        <w:t>colonial legacy</w:t>
      </w:r>
      <w:r w:rsidRPr="00C2704D">
        <w:rPr>
          <w:rFonts w:asciiTheme="minorHAnsi" w:eastAsiaTheme="majorEastAsia" w:hAnsiTheme="minorHAnsi" w:cstheme="minorHAnsi"/>
          <w:u w:val="single"/>
        </w:rPr>
        <w:t xml:space="preserve"> of this country and to </w:t>
      </w:r>
      <w:r w:rsidRPr="00C2704D">
        <w:rPr>
          <w:rFonts w:asciiTheme="minorHAnsi" w:eastAsiaTheme="majorEastAsia" w:hAnsiTheme="minorHAnsi" w:cstheme="minorHAnsi"/>
          <w:b/>
          <w:sz w:val="32"/>
          <w:u w:val="single"/>
        </w:rPr>
        <w:t>share</w:t>
      </w:r>
      <w:r w:rsidRPr="00C2704D">
        <w:rPr>
          <w:rFonts w:asciiTheme="minorHAnsi" w:eastAsiaTheme="majorEastAsia" w:hAnsiTheme="minorHAnsi" w:cstheme="minorHAnsi"/>
          <w:sz w:val="32"/>
          <w:u w:val="single"/>
        </w:rPr>
        <w:t xml:space="preserve"> the </w:t>
      </w:r>
      <w:r w:rsidRPr="00C2704D">
        <w:rPr>
          <w:rFonts w:asciiTheme="minorHAnsi" w:eastAsiaTheme="majorEastAsia" w:hAnsiTheme="minorHAnsi" w:cstheme="minorHAnsi"/>
          <w:b/>
          <w:sz w:val="32"/>
          <w:u w:val="single"/>
        </w:rPr>
        <w:t>responsibility and authority</w:t>
      </w:r>
      <w:r w:rsidRPr="00C2704D">
        <w:rPr>
          <w:rFonts w:asciiTheme="minorHAnsi" w:eastAsiaTheme="majorEastAsia" w:hAnsiTheme="minorHAnsi" w:cstheme="minorHAnsi"/>
          <w:u w:val="single"/>
        </w:rPr>
        <w:t xml:space="preserve"> to govern these lands and </w:t>
      </w:r>
      <w:r w:rsidRPr="00C2704D">
        <w:rPr>
          <w:rFonts w:asciiTheme="minorHAnsi" w:eastAsiaTheme="majorEastAsia" w:hAnsiTheme="minorHAnsi" w:cstheme="minorHAnsi"/>
          <w:b/>
          <w:bCs/>
          <w:u w:val="single"/>
        </w:rPr>
        <w:t>resources</w:t>
      </w:r>
      <w:r w:rsidRPr="00C2704D">
        <w:rPr>
          <w:rFonts w:asciiTheme="minorHAnsi" w:eastAsiaTheme="majorEastAsia" w:hAnsiTheme="minorHAnsi" w:cstheme="minorHAnsi"/>
          <w:u w:val="single"/>
        </w:rPr>
        <w:t xml:space="preserve"> </w:t>
      </w:r>
      <w:r w:rsidRPr="00C2704D">
        <w:rPr>
          <w:rFonts w:asciiTheme="minorHAnsi" w:eastAsiaTheme="majorEastAsia" w:hAnsiTheme="minorHAnsi" w:cstheme="minorHAnsi"/>
          <w:b/>
          <w:sz w:val="32"/>
          <w:u w:val="single"/>
        </w:rPr>
        <w:t>together</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Only then will the </w:t>
      </w:r>
      <w:r w:rsidRPr="00C2704D">
        <w:rPr>
          <w:rFonts w:asciiTheme="minorHAnsi" w:eastAsiaTheme="majorEastAsia" w:hAnsiTheme="minorHAnsi" w:cstheme="minorHAnsi"/>
          <w:b/>
          <w:bCs/>
          <w:u w:val="single"/>
        </w:rPr>
        <w:t>barriers</w:t>
      </w:r>
      <w:r w:rsidRPr="00C2704D">
        <w:rPr>
          <w:rFonts w:asciiTheme="minorHAnsi" w:eastAsiaTheme="majorEastAsia" w:hAnsiTheme="minorHAnsi" w:cstheme="minorHAnsi"/>
          <w:u w:val="single"/>
        </w:rPr>
        <w:t xml:space="preserve"> of this </w:t>
      </w:r>
      <w:r w:rsidRPr="00C2704D">
        <w:rPr>
          <w:rFonts w:asciiTheme="minorHAnsi" w:eastAsiaTheme="majorEastAsia" w:hAnsiTheme="minorHAnsi" w:cstheme="minorHAnsi"/>
          <w:b/>
          <w:bCs/>
          <w:u w:val="single"/>
        </w:rPr>
        <w:t>colonial society</w:t>
      </w:r>
      <w:r w:rsidRPr="00C2704D">
        <w:rPr>
          <w:rFonts w:asciiTheme="minorHAnsi" w:eastAsiaTheme="majorEastAsia" w:hAnsiTheme="minorHAnsi" w:cstheme="minorHAnsi"/>
          <w:u w:val="single"/>
        </w:rPr>
        <w:t xml:space="preserve"> be brought down, allowing for Young’s fourth pillar of </w:t>
      </w:r>
      <w:r w:rsidRPr="00C2704D">
        <w:rPr>
          <w:rFonts w:asciiTheme="minorHAnsi" w:eastAsiaTheme="majorEastAsia" w:hAnsiTheme="minorHAnsi" w:cstheme="minorHAnsi"/>
          <w:b/>
          <w:bCs/>
          <w:u w:val="single"/>
        </w:rPr>
        <w:t>reasonableness</w:t>
      </w:r>
      <w:r w:rsidRPr="00C2704D">
        <w:rPr>
          <w:rFonts w:asciiTheme="minorHAnsi" w:eastAsiaTheme="majorEastAsia" w:hAnsiTheme="minorHAnsi" w:cstheme="minorHAnsi"/>
          <w:u w:val="single"/>
        </w:rPr>
        <w:t xml:space="preserve"> to be fully </w:t>
      </w:r>
      <w:r w:rsidRPr="00C2704D">
        <w:rPr>
          <w:rFonts w:asciiTheme="minorHAnsi" w:eastAsiaTheme="majorEastAsia" w:hAnsiTheme="minorHAnsi" w:cstheme="minorHAnsi"/>
          <w:b/>
          <w:bCs/>
          <w:u w:val="single"/>
        </w:rPr>
        <w:t>realized</w:t>
      </w:r>
      <w:r w:rsidRPr="00C2704D">
        <w:rPr>
          <w:rFonts w:asciiTheme="minorHAnsi" w:eastAsiaTheme="majorEastAsia" w:hAnsiTheme="minorHAnsi" w:cstheme="minorHAnsi"/>
          <w:u w:val="single"/>
        </w:rPr>
        <w:t xml:space="preserve">, and to allow for both sides of the societal divide to </w:t>
      </w:r>
      <w:r w:rsidRPr="00C2704D">
        <w:rPr>
          <w:rFonts w:asciiTheme="minorHAnsi" w:eastAsiaTheme="majorEastAsia" w:hAnsiTheme="minorHAnsi" w:cstheme="minorHAnsi"/>
          <w:b/>
          <w:bCs/>
          <w:u w:val="single"/>
        </w:rPr>
        <w:t>empathize</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recognize</w:t>
      </w:r>
      <w:r w:rsidRPr="00C2704D">
        <w:rPr>
          <w:rFonts w:asciiTheme="minorHAnsi" w:eastAsiaTheme="majorEastAsia" w:hAnsiTheme="minorHAnsi" w:cstheme="minorHAnsi"/>
          <w:u w:val="single"/>
        </w:rPr>
        <w:t xml:space="preserve"> one another as </w:t>
      </w:r>
      <w:r w:rsidRPr="00C2704D">
        <w:rPr>
          <w:rFonts w:asciiTheme="minorHAnsi" w:eastAsiaTheme="majorEastAsia" w:hAnsiTheme="minorHAnsi" w:cstheme="minorHAnsi"/>
          <w:b/>
          <w:bCs/>
          <w:u w:val="single"/>
        </w:rPr>
        <w:t>human beings</w:t>
      </w:r>
      <w:r w:rsidRPr="00C2704D">
        <w:rPr>
          <w:rFonts w:asciiTheme="minorHAnsi" w:eastAsiaTheme="majorEastAsia" w:hAnsiTheme="minorHAnsi" w:cstheme="minorHAnsi"/>
          <w:u w:val="single"/>
        </w:rPr>
        <w:t xml:space="preserve">, and only then will Bear find his tail and </w:t>
      </w:r>
      <w:r w:rsidRPr="00C2704D">
        <w:rPr>
          <w:rFonts w:asciiTheme="minorHAnsi" w:eastAsiaTheme="majorEastAsia" w:hAnsiTheme="minorHAnsi" w:cstheme="minorHAnsi"/>
          <w:b/>
          <w:bCs/>
          <w:u w:val="single"/>
        </w:rPr>
        <w:t>prosper</w:t>
      </w:r>
      <w:r w:rsidRPr="00C2704D">
        <w:rPr>
          <w:rFonts w:asciiTheme="minorHAnsi" w:eastAsiaTheme="majorEastAsia" w:hAnsiTheme="minorHAnsi" w:cstheme="minorHAnsi"/>
          <w:u w:val="single"/>
        </w:rPr>
        <w:t xml:space="preserve"> throughout the year.</w:t>
      </w:r>
      <w:r w:rsidRPr="00C2704D">
        <w:rPr>
          <w:rFonts w:asciiTheme="minorHAnsi" w:eastAsiaTheme="majorEastAsia" w:hAnsiTheme="minorHAnsi" w:cstheme="minorHAnsi"/>
          <w:sz w:val="14"/>
        </w:rPr>
        <w:t xml:space="preserve">158 This requires the complete refutation of the status quo and the obliteration of the foundations on which the Canadian colonial mission has worked so hard to build and reinforce. Once these foundations are dug up, </w:t>
      </w:r>
      <w:r w:rsidRPr="00C2704D">
        <w:rPr>
          <w:rFonts w:asciiTheme="minorHAnsi" w:eastAsiaTheme="majorEastAsia" w:hAnsiTheme="minorHAnsi" w:cstheme="minorHAnsi"/>
          <w:u w:val="single"/>
        </w:rPr>
        <w:t xml:space="preserve">overturned and demolished will Indigenous and settler society be able to embrace the </w:t>
      </w:r>
      <w:r w:rsidRPr="00C2704D">
        <w:rPr>
          <w:rFonts w:asciiTheme="minorHAnsi" w:eastAsiaTheme="majorEastAsia" w:hAnsiTheme="minorHAnsi" w:cstheme="minorHAnsi"/>
          <w:b/>
          <w:bCs/>
          <w:u w:val="single"/>
        </w:rPr>
        <w:t>recognition</w:t>
      </w:r>
      <w:r w:rsidRPr="00C2704D">
        <w:rPr>
          <w:rFonts w:asciiTheme="minorHAnsi" w:eastAsiaTheme="majorEastAsia" w:hAnsiTheme="minorHAnsi" w:cstheme="minorHAnsi"/>
          <w:u w:val="single"/>
        </w:rPr>
        <w:t xml:space="preserve"> of one another as equals</w:t>
      </w:r>
      <w:r w:rsidRPr="00C2704D">
        <w:rPr>
          <w:rFonts w:asciiTheme="minorHAnsi" w:eastAsiaTheme="majorEastAsia" w:hAnsiTheme="minorHAnsi" w:cstheme="minorHAnsi"/>
          <w:sz w:val="14"/>
        </w:rPr>
        <w:t xml:space="preserve">. One of these avenues may exist in the full and unqualified implementation of the </w:t>
      </w:r>
      <w:r w:rsidRPr="00C2704D">
        <w:rPr>
          <w:rFonts w:asciiTheme="minorHAnsi" w:eastAsiaTheme="majorEastAsia" w:hAnsiTheme="minorHAnsi" w:cstheme="minorHAnsi"/>
          <w:b/>
          <w:bCs/>
          <w:u w:val="single"/>
        </w:rPr>
        <w:t>U</w:t>
      </w:r>
      <w:r w:rsidRPr="00C2704D">
        <w:rPr>
          <w:rFonts w:asciiTheme="minorHAnsi" w:eastAsiaTheme="majorEastAsia" w:hAnsiTheme="minorHAnsi" w:cstheme="minorHAnsi"/>
          <w:u w:val="single"/>
        </w:rPr>
        <w:t xml:space="preserve">nited </w:t>
      </w:r>
      <w:r w:rsidRPr="00C2704D">
        <w:rPr>
          <w:rFonts w:asciiTheme="minorHAnsi" w:eastAsiaTheme="majorEastAsia" w:hAnsiTheme="minorHAnsi" w:cstheme="minorHAnsi"/>
          <w:b/>
          <w:bCs/>
          <w:u w:val="single"/>
        </w:rPr>
        <w:t>N</w:t>
      </w:r>
      <w:r w:rsidRPr="00C2704D">
        <w:rPr>
          <w:rFonts w:asciiTheme="minorHAnsi" w:eastAsiaTheme="majorEastAsia" w:hAnsiTheme="minorHAnsi" w:cstheme="minorHAnsi"/>
          <w:u w:val="single"/>
        </w:rPr>
        <w:t xml:space="preserve">ations </w:t>
      </w:r>
      <w:r w:rsidRPr="00C2704D">
        <w:rPr>
          <w:rFonts w:asciiTheme="minorHAnsi" w:eastAsiaTheme="majorEastAsia" w:hAnsiTheme="minorHAnsi" w:cstheme="minorHAnsi"/>
          <w:b/>
          <w:bCs/>
          <w:u w:val="single"/>
        </w:rPr>
        <w:t>D</w:t>
      </w:r>
      <w:r w:rsidRPr="00C2704D">
        <w:rPr>
          <w:rFonts w:asciiTheme="minorHAnsi" w:eastAsiaTheme="majorEastAsia" w:hAnsiTheme="minorHAnsi" w:cstheme="minorHAnsi"/>
          <w:u w:val="single"/>
        </w:rPr>
        <w:t xml:space="preserve">eclaration on the </w:t>
      </w:r>
      <w:r w:rsidRPr="00C2704D">
        <w:rPr>
          <w:rFonts w:asciiTheme="minorHAnsi" w:eastAsiaTheme="majorEastAsia" w:hAnsiTheme="minorHAnsi" w:cstheme="minorHAnsi"/>
          <w:b/>
          <w:bCs/>
          <w:u w:val="single"/>
        </w:rPr>
        <w:t>R</w:t>
      </w:r>
      <w:r w:rsidRPr="00C2704D">
        <w:rPr>
          <w:rFonts w:asciiTheme="minorHAnsi" w:eastAsiaTheme="majorEastAsia" w:hAnsiTheme="minorHAnsi" w:cstheme="minorHAnsi"/>
          <w:u w:val="single"/>
        </w:rPr>
        <w:t xml:space="preserve">ights of </w:t>
      </w:r>
      <w:r w:rsidRPr="00C2704D">
        <w:rPr>
          <w:rFonts w:asciiTheme="minorHAnsi" w:eastAsiaTheme="majorEastAsia" w:hAnsiTheme="minorHAnsi" w:cstheme="minorHAnsi"/>
          <w:b/>
          <w:bCs/>
          <w:u w:val="single"/>
        </w:rPr>
        <w:t>I</w:t>
      </w:r>
      <w:r w:rsidRPr="00C2704D">
        <w:rPr>
          <w:rFonts w:asciiTheme="minorHAnsi" w:eastAsiaTheme="majorEastAsia" w:hAnsiTheme="minorHAnsi" w:cstheme="minorHAnsi"/>
          <w:u w:val="single"/>
        </w:rPr>
        <w:t xml:space="preserve">ndigenous </w:t>
      </w:r>
      <w:r w:rsidRPr="00C2704D">
        <w:rPr>
          <w:rFonts w:asciiTheme="minorHAnsi" w:eastAsiaTheme="majorEastAsia" w:hAnsiTheme="minorHAnsi" w:cstheme="minorHAnsi"/>
          <w:b/>
          <w:bCs/>
          <w:u w:val="single"/>
        </w:rPr>
        <w:t>P</w:t>
      </w:r>
      <w:r w:rsidRPr="00C2704D">
        <w:rPr>
          <w:rFonts w:asciiTheme="minorHAnsi" w:eastAsiaTheme="majorEastAsia" w:hAnsiTheme="minorHAnsi" w:cstheme="minorHAnsi"/>
          <w:u w:val="single"/>
        </w:rPr>
        <w:t>eoples</w:t>
      </w:r>
      <w:r w:rsidRPr="00C2704D">
        <w:rPr>
          <w:rFonts w:asciiTheme="minorHAnsi" w:eastAsiaTheme="majorEastAsia" w:hAnsiTheme="minorHAnsi" w:cstheme="minorHAnsi"/>
          <w:sz w:val="14"/>
        </w:rPr>
        <w:t xml:space="preserve">. </w:t>
      </w:r>
      <w:r w:rsidRPr="00C2704D">
        <w:rPr>
          <w:rFonts w:asciiTheme="minorHAnsi" w:eastAsiaTheme="majorEastAsia" w:hAnsiTheme="minorHAnsi" w:cstheme="minorHAnsi"/>
          <w:u w:val="single"/>
        </w:rPr>
        <w:t xml:space="preserve">This Declaration </w:t>
      </w:r>
      <w:r w:rsidRPr="00C2704D">
        <w:rPr>
          <w:rFonts w:asciiTheme="minorHAnsi" w:eastAsiaTheme="majorEastAsia" w:hAnsiTheme="minorHAnsi" w:cstheme="minorHAnsi"/>
          <w:b/>
          <w:bCs/>
          <w:u w:val="single"/>
        </w:rPr>
        <w:t>contains</w:t>
      </w:r>
      <w:r w:rsidRPr="00C2704D">
        <w:rPr>
          <w:rFonts w:asciiTheme="minorHAnsi" w:eastAsiaTheme="majorEastAsia" w:hAnsiTheme="minorHAnsi" w:cstheme="minorHAnsi"/>
          <w:u w:val="single"/>
        </w:rPr>
        <w:t xml:space="preserve"> many of the </w:t>
      </w:r>
      <w:r w:rsidRPr="00C2704D">
        <w:rPr>
          <w:rFonts w:asciiTheme="minorHAnsi" w:eastAsiaTheme="majorEastAsia" w:hAnsiTheme="minorHAnsi" w:cstheme="minorHAnsi"/>
          <w:b/>
          <w:bCs/>
          <w:u w:val="single"/>
        </w:rPr>
        <w:t>principles</w:t>
      </w:r>
      <w:r w:rsidRPr="00C2704D">
        <w:rPr>
          <w:rFonts w:asciiTheme="minorHAnsi" w:eastAsiaTheme="majorEastAsia" w:hAnsiTheme="minorHAnsi" w:cstheme="minorHAnsi"/>
          <w:u w:val="single"/>
        </w:rPr>
        <w:t xml:space="preserve"> and </w:t>
      </w:r>
      <w:r w:rsidRPr="00C2704D">
        <w:rPr>
          <w:rFonts w:asciiTheme="minorHAnsi" w:eastAsiaTheme="majorEastAsia" w:hAnsiTheme="minorHAnsi" w:cstheme="minorHAnsi"/>
          <w:b/>
          <w:bCs/>
          <w:u w:val="single"/>
        </w:rPr>
        <w:t>standards</w:t>
      </w:r>
      <w:r w:rsidRPr="00C2704D">
        <w:rPr>
          <w:rFonts w:asciiTheme="minorHAnsi" w:eastAsiaTheme="majorEastAsia" w:hAnsiTheme="minorHAnsi" w:cstheme="minorHAnsi"/>
          <w:u w:val="single"/>
        </w:rPr>
        <w:t xml:space="preserve"> with which this paper </w:t>
      </w:r>
      <w:r w:rsidRPr="00C2704D">
        <w:rPr>
          <w:rFonts w:asciiTheme="minorHAnsi" w:eastAsiaTheme="majorEastAsia" w:hAnsiTheme="minorHAnsi" w:cstheme="minorHAnsi"/>
          <w:b/>
          <w:bCs/>
          <w:u w:val="single"/>
        </w:rPr>
        <w:t>espouses</w:t>
      </w:r>
      <w:r w:rsidRPr="00C2704D">
        <w:rPr>
          <w:rFonts w:asciiTheme="minorHAnsi" w:eastAsiaTheme="majorEastAsia" w:hAnsiTheme="minorHAnsi" w:cstheme="minorHAnsi"/>
          <w:sz w:val="14"/>
        </w:rPr>
        <w:t xml:space="preserve">, namely the recognition of Indigenous peoples as equal and upholding their basic human rights, </w:t>
      </w:r>
      <w:r w:rsidRPr="00C2704D">
        <w:rPr>
          <w:rFonts w:asciiTheme="minorHAnsi" w:eastAsiaTheme="majorEastAsia" w:hAnsiTheme="minorHAnsi" w:cstheme="minorHAnsi"/>
          <w:b/>
          <w:bCs/>
          <w:u w:val="single"/>
        </w:rPr>
        <w:t>inclusive</w:t>
      </w:r>
      <w:r w:rsidRPr="00C2704D">
        <w:rPr>
          <w:rFonts w:asciiTheme="minorHAnsi" w:eastAsiaTheme="majorEastAsia" w:hAnsiTheme="minorHAnsi" w:cstheme="minorHAnsi"/>
          <w:u w:val="single"/>
        </w:rPr>
        <w:t xml:space="preserve"> of the right to </w:t>
      </w:r>
      <w:r w:rsidRPr="00C2704D">
        <w:rPr>
          <w:rFonts w:asciiTheme="minorHAnsi" w:eastAsiaTheme="majorEastAsia" w:hAnsiTheme="minorHAnsi" w:cstheme="minorHAnsi"/>
          <w:b/>
          <w:bCs/>
          <w:u w:val="single"/>
        </w:rPr>
        <w:t>self-determination</w:t>
      </w:r>
      <w:r w:rsidRPr="00C2704D">
        <w:rPr>
          <w:rFonts w:asciiTheme="minorHAnsi" w:eastAsiaTheme="majorEastAsia" w:hAnsiTheme="minorHAnsi" w:cstheme="minorHAnsi"/>
          <w:u w:val="single"/>
        </w:rPr>
        <w:t xml:space="preserve"> and free, prior and informed consent, to which all human beings hold</w:t>
      </w:r>
      <w:r w:rsidRPr="00C2704D">
        <w:rPr>
          <w:rFonts w:asciiTheme="minorHAnsi" w:eastAsiaTheme="majorEastAsia" w:hAnsiTheme="minorHAnsi" w:cstheme="minorHAnsi"/>
          <w:sz w:val="14"/>
        </w:rPr>
        <w:t>. The recognition of these basic rights, would go great lengths to upturn the foundations of colonialism in pursuit of more just relations across the Canadian state, proclaiming to the world that we are all here to stay and we must find a way to co-exist as equals.</w:t>
      </w:r>
    </w:p>
    <w:p w14:paraId="66A7CFAB" w14:textId="77777777" w:rsidR="00E2739B" w:rsidRPr="00C2704D" w:rsidRDefault="00E2739B" w:rsidP="00E2739B">
      <w:pPr>
        <w:rPr>
          <w:rFonts w:asciiTheme="minorHAnsi" w:eastAsiaTheme="majorEastAsia" w:hAnsiTheme="minorHAnsi" w:cstheme="minorHAnsi"/>
        </w:rPr>
      </w:pPr>
    </w:p>
    <w:p w14:paraId="4ED6C0BE" w14:textId="77777777" w:rsidR="00E2739B" w:rsidRPr="00C2704D" w:rsidRDefault="00E2739B" w:rsidP="00E2739B">
      <w:pPr>
        <w:rPr>
          <w:rFonts w:asciiTheme="minorHAnsi" w:eastAsiaTheme="majorEastAsia" w:hAnsiTheme="minorHAnsi" w:cstheme="minorHAnsi"/>
        </w:rPr>
      </w:pPr>
    </w:p>
    <w:p w14:paraId="1FAD08E6" w14:textId="77777777" w:rsidR="00E2739B" w:rsidRPr="00C2704D" w:rsidRDefault="00E2739B" w:rsidP="00E2739B">
      <w:pPr>
        <w:rPr>
          <w:rFonts w:asciiTheme="minorHAnsi" w:eastAsiaTheme="majorEastAsia" w:hAnsiTheme="minorHAnsi" w:cstheme="minorHAnsi"/>
        </w:rPr>
      </w:pPr>
    </w:p>
    <w:sectPr w:rsidR="00E2739B" w:rsidRPr="00C270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AAA0AD" w14:textId="77777777" w:rsidR="00EF08F9" w:rsidRDefault="00EF08F9" w:rsidP="00881F25">
      <w:r>
        <w:separator/>
      </w:r>
    </w:p>
  </w:endnote>
  <w:endnote w:type="continuationSeparator" w:id="0">
    <w:p w14:paraId="6A436771" w14:textId="77777777" w:rsidR="00EF08F9" w:rsidRDefault="00EF08F9" w:rsidP="00881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嗠Ĺ怀"/>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Lucida Grande">
    <w:altName w:val="﷽﷽﷽﷽﷽﷽﷽﷽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oper Black">
    <w:panose1 w:val="0208090404030B020404"/>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48BB6B" w14:textId="77777777" w:rsidR="00EF08F9" w:rsidRDefault="00EF08F9" w:rsidP="00881F25">
      <w:r>
        <w:separator/>
      </w:r>
    </w:p>
  </w:footnote>
  <w:footnote w:type="continuationSeparator" w:id="0">
    <w:p w14:paraId="7B0B5CE6" w14:textId="77777777" w:rsidR="00EF08F9" w:rsidRDefault="00EF08F9" w:rsidP="00881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227CFD"/>
    <w:multiLevelType w:val="hybridMultilevel"/>
    <w:tmpl w:val="AC34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D4085"/>
    <w:multiLevelType w:val="hybridMultilevel"/>
    <w:tmpl w:val="45B21A8A"/>
    <w:lvl w:ilvl="0" w:tplc="1256BDC2">
      <w:numFmt w:val="bullet"/>
      <w:lvlText w:val="-"/>
      <w:lvlJc w:val="left"/>
      <w:pPr>
        <w:ind w:left="720" w:hanging="360"/>
      </w:pPr>
      <w:rPr>
        <w:rFonts w:ascii="Constantia" w:eastAsiaTheme="minorHAnsi" w:hAnsi="Constantia"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456407"/>
    <w:multiLevelType w:val="hybridMultilevel"/>
    <w:tmpl w:val="5E88F7C0"/>
    <w:lvl w:ilvl="0" w:tplc="552858EA">
      <w:numFmt w:val="bullet"/>
      <w:lvlText w:val="-"/>
      <w:lvlJc w:val="left"/>
      <w:pPr>
        <w:ind w:left="720" w:hanging="360"/>
      </w:pPr>
      <w:rPr>
        <w:rFonts w:ascii="Constantia" w:eastAsiaTheme="minorHAnsi" w:hAnsi="Constantia"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912331"/>
    <w:multiLevelType w:val="hybridMultilevel"/>
    <w:tmpl w:val="7FA2FF32"/>
    <w:lvl w:ilvl="0" w:tplc="A8A09EA4">
      <w:start w:val="1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442D36"/>
    <w:multiLevelType w:val="hybridMultilevel"/>
    <w:tmpl w:val="4328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C1399E"/>
    <w:multiLevelType w:val="hybridMultilevel"/>
    <w:tmpl w:val="F5348DE4"/>
    <w:lvl w:ilvl="0" w:tplc="3E302CF4">
      <w:numFmt w:val="bullet"/>
      <w:lvlText w:val="-"/>
      <w:lvlJc w:val="left"/>
      <w:pPr>
        <w:ind w:left="720" w:hanging="360"/>
      </w:pPr>
      <w:rPr>
        <w:rFonts w:ascii="Constantia" w:eastAsiaTheme="minorHAnsi" w:hAnsi="Constant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3"/>
  </w:num>
  <w:num w:numId="13">
    <w:abstractNumId w:val="16"/>
  </w:num>
  <w:num w:numId="14">
    <w:abstractNumId w:val="14"/>
  </w:num>
  <w:num w:numId="15">
    <w:abstractNumId w:val="0"/>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2739B"/>
    <w:rsid w:val="000139A3"/>
    <w:rsid w:val="000E6953"/>
    <w:rsid w:val="00100833"/>
    <w:rsid w:val="00104529"/>
    <w:rsid w:val="00105942"/>
    <w:rsid w:val="00107396"/>
    <w:rsid w:val="0013047F"/>
    <w:rsid w:val="00133887"/>
    <w:rsid w:val="0013458A"/>
    <w:rsid w:val="00144A4C"/>
    <w:rsid w:val="001574A3"/>
    <w:rsid w:val="00176AB0"/>
    <w:rsid w:val="00177B7D"/>
    <w:rsid w:val="0018322D"/>
    <w:rsid w:val="001928EE"/>
    <w:rsid w:val="001B5776"/>
    <w:rsid w:val="001E2AC1"/>
    <w:rsid w:val="001E527A"/>
    <w:rsid w:val="001F78CE"/>
    <w:rsid w:val="00207944"/>
    <w:rsid w:val="0021347A"/>
    <w:rsid w:val="00251FC7"/>
    <w:rsid w:val="002855A7"/>
    <w:rsid w:val="00296D9F"/>
    <w:rsid w:val="002B146A"/>
    <w:rsid w:val="002B5E17"/>
    <w:rsid w:val="00315690"/>
    <w:rsid w:val="00316B75"/>
    <w:rsid w:val="00325646"/>
    <w:rsid w:val="003460F2"/>
    <w:rsid w:val="00376C0F"/>
    <w:rsid w:val="0038158C"/>
    <w:rsid w:val="003902BA"/>
    <w:rsid w:val="003933D0"/>
    <w:rsid w:val="003A09E2"/>
    <w:rsid w:val="003A38F0"/>
    <w:rsid w:val="003C6DF2"/>
    <w:rsid w:val="003C7E58"/>
    <w:rsid w:val="00407037"/>
    <w:rsid w:val="004261CA"/>
    <w:rsid w:val="004325E7"/>
    <w:rsid w:val="004605D6"/>
    <w:rsid w:val="00487D68"/>
    <w:rsid w:val="004C60E8"/>
    <w:rsid w:val="004D7EDA"/>
    <w:rsid w:val="004E3579"/>
    <w:rsid w:val="004E728B"/>
    <w:rsid w:val="004F39E0"/>
    <w:rsid w:val="00512ABA"/>
    <w:rsid w:val="00537BD5"/>
    <w:rsid w:val="00541F2C"/>
    <w:rsid w:val="00561EB1"/>
    <w:rsid w:val="0057268A"/>
    <w:rsid w:val="005D2912"/>
    <w:rsid w:val="005D2E25"/>
    <w:rsid w:val="005F4EBC"/>
    <w:rsid w:val="006065BD"/>
    <w:rsid w:val="00642666"/>
    <w:rsid w:val="00645FA9"/>
    <w:rsid w:val="00647866"/>
    <w:rsid w:val="00665003"/>
    <w:rsid w:val="006A2AD0"/>
    <w:rsid w:val="006C2375"/>
    <w:rsid w:val="006D4ECC"/>
    <w:rsid w:val="006F430A"/>
    <w:rsid w:val="00722258"/>
    <w:rsid w:val="007243E5"/>
    <w:rsid w:val="00766EA0"/>
    <w:rsid w:val="007A2226"/>
    <w:rsid w:val="007F5B66"/>
    <w:rsid w:val="00823A1C"/>
    <w:rsid w:val="00845B9D"/>
    <w:rsid w:val="00860984"/>
    <w:rsid w:val="00880856"/>
    <w:rsid w:val="00881F25"/>
    <w:rsid w:val="008853FD"/>
    <w:rsid w:val="008B3ECB"/>
    <w:rsid w:val="008B4E85"/>
    <w:rsid w:val="008C1B2E"/>
    <w:rsid w:val="0091627E"/>
    <w:rsid w:val="00927383"/>
    <w:rsid w:val="0097032B"/>
    <w:rsid w:val="009779EE"/>
    <w:rsid w:val="009D2EAD"/>
    <w:rsid w:val="009D521C"/>
    <w:rsid w:val="009D54B2"/>
    <w:rsid w:val="009E1922"/>
    <w:rsid w:val="009F7ED2"/>
    <w:rsid w:val="00A5484B"/>
    <w:rsid w:val="00A60664"/>
    <w:rsid w:val="00A932A9"/>
    <w:rsid w:val="00A93661"/>
    <w:rsid w:val="00A95652"/>
    <w:rsid w:val="00AB432B"/>
    <w:rsid w:val="00AC0AB8"/>
    <w:rsid w:val="00AE4F95"/>
    <w:rsid w:val="00AF7EAD"/>
    <w:rsid w:val="00B1441C"/>
    <w:rsid w:val="00B33C6D"/>
    <w:rsid w:val="00B4508F"/>
    <w:rsid w:val="00B55AD5"/>
    <w:rsid w:val="00B77E1A"/>
    <w:rsid w:val="00B8057C"/>
    <w:rsid w:val="00BC6B4B"/>
    <w:rsid w:val="00BD6238"/>
    <w:rsid w:val="00BD6549"/>
    <w:rsid w:val="00BF593B"/>
    <w:rsid w:val="00BF773A"/>
    <w:rsid w:val="00BF7E81"/>
    <w:rsid w:val="00C1253F"/>
    <w:rsid w:val="00C13773"/>
    <w:rsid w:val="00C15BFF"/>
    <w:rsid w:val="00C17CC8"/>
    <w:rsid w:val="00C2704D"/>
    <w:rsid w:val="00C8073B"/>
    <w:rsid w:val="00C83417"/>
    <w:rsid w:val="00C9604F"/>
    <w:rsid w:val="00CA19AA"/>
    <w:rsid w:val="00CC5298"/>
    <w:rsid w:val="00CD736E"/>
    <w:rsid w:val="00CD798D"/>
    <w:rsid w:val="00CE161E"/>
    <w:rsid w:val="00CF59A8"/>
    <w:rsid w:val="00D31F17"/>
    <w:rsid w:val="00D325A9"/>
    <w:rsid w:val="00D36A8A"/>
    <w:rsid w:val="00D61409"/>
    <w:rsid w:val="00D6691E"/>
    <w:rsid w:val="00D71170"/>
    <w:rsid w:val="00D91418"/>
    <w:rsid w:val="00D9304C"/>
    <w:rsid w:val="00DA1C92"/>
    <w:rsid w:val="00DA25D4"/>
    <w:rsid w:val="00DA52AE"/>
    <w:rsid w:val="00DA6538"/>
    <w:rsid w:val="00E02CEE"/>
    <w:rsid w:val="00E15E75"/>
    <w:rsid w:val="00E17110"/>
    <w:rsid w:val="00E2739B"/>
    <w:rsid w:val="00E2782D"/>
    <w:rsid w:val="00E32472"/>
    <w:rsid w:val="00E5262C"/>
    <w:rsid w:val="00EC2B7D"/>
    <w:rsid w:val="00EC7DC4"/>
    <w:rsid w:val="00ED30CF"/>
    <w:rsid w:val="00EF08F9"/>
    <w:rsid w:val="00F052C7"/>
    <w:rsid w:val="00F176EF"/>
    <w:rsid w:val="00F45E10"/>
    <w:rsid w:val="00F50762"/>
    <w:rsid w:val="00F6364A"/>
    <w:rsid w:val="00F9113A"/>
    <w:rsid w:val="00FD3E6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3CD87"/>
  <w15:chartTrackingRefBased/>
  <w15:docId w15:val="{12D3227B-8024-47FD-8F62-FCA18BD93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E2AC1"/>
    <w:pPr>
      <w:spacing w:after="0" w:line="240" w:lineRule="auto"/>
    </w:pPr>
    <w:rPr>
      <w:rFonts w:ascii="Georgia" w:hAnsi="Georgia"/>
      <w:sz w:val="24"/>
      <w:szCs w:val="24"/>
    </w:rPr>
  </w:style>
  <w:style w:type="paragraph" w:styleId="Heading1">
    <w:name w:val="heading 1"/>
    <w:aliases w:val="Pocket"/>
    <w:basedOn w:val="Normal"/>
    <w:next w:val="Normal"/>
    <w:link w:val="Heading1Char"/>
    <w:uiPriority w:val="9"/>
    <w:qFormat/>
    <w:rsid w:val="001E2AC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E2AC1"/>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E2AC1"/>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 Ch,small space,Heading 41,Ta"/>
    <w:basedOn w:val="Normal"/>
    <w:next w:val="Normal"/>
    <w:link w:val="Heading4Char"/>
    <w:uiPriority w:val="9"/>
    <w:unhideWhenUsed/>
    <w:qFormat/>
    <w:rsid w:val="001E2AC1"/>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E2A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AC1"/>
  </w:style>
  <w:style w:type="character" w:customStyle="1" w:styleId="Heading1Char">
    <w:name w:val="Heading 1 Char"/>
    <w:aliases w:val="Pocket Char"/>
    <w:basedOn w:val="DefaultParagraphFont"/>
    <w:link w:val="Heading1"/>
    <w:uiPriority w:val="9"/>
    <w:rsid w:val="001E2AC1"/>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1E2AC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1E2AC1"/>
    <w:rPr>
      <w:rFonts w:ascii="Georgia" w:eastAsiaTheme="majorEastAsia" w:hAnsi="Georgia" w:cstheme="majorBidi"/>
      <w:b/>
      <w:bCs/>
      <w:sz w:val="32"/>
      <w:szCs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9"/>
    <w:rsid w:val="001E2AC1"/>
    <w:rPr>
      <w:rFonts w:ascii="Georgia" w:eastAsiaTheme="majorEastAsia" w:hAnsi="Georgia" w:cstheme="majorBidi"/>
      <w:b/>
      <w:bCs/>
      <w:sz w:val="26"/>
      <w:szCs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20"/>
    <w:qFormat/>
    <w:rsid w:val="001E2AC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1E2AC1"/>
    <w:rPr>
      <w:rFonts w:ascii="Georgia" w:hAnsi="Georgia"/>
      <w:b/>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8,8."/>
    <w:basedOn w:val="DefaultParagraphFont"/>
    <w:uiPriority w:val="1"/>
    <w:qFormat/>
    <w:rsid w:val="001E2AC1"/>
    <w:rPr>
      <w:rFonts w:ascii="Georgia" w:hAnsi="Georgia"/>
      <w:b w:val="0"/>
      <w:sz w:val="22"/>
      <w:u w:val="single"/>
    </w:rPr>
  </w:style>
  <w:style w:type="character" w:styleId="Hyperlink">
    <w:name w:val="Hyperlink"/>
    <w:aliases w:val="heading 1 (block title),Important,Read,Internet Link,Card Text,Analytic Text,Internet link,Char Char1,Block Char1,Heading 3 Char1 Char1,No Underline Char1,Text 7 Char1,Tags v 2 Char1,Card Char1,Heading 3 Char1,3: Cite Char1,AHeading 1 Char1,TAG "/>
    <w:basedOn w:val="DefaultParagraphFont"/>
    <w:link w:val="Card"/>
    <w:uiPriority w:val="99"/>
    <w:unhideWhenUsed/>
    <w:qFormat/>
    <w:rsid w:val="001E2AC1"/>
    <w:rPr>
      <w:rFonts w:ascii="Georgia" w:hAnsi="Georgia"/>
      <w:color w:val="auto"/>
      <w:u w:val="none"/>
    </w:rPr>
  </w:style>
  <w:style w:type="character" w:styleId="FollowedHyperlink">
    <w:name w:val="FollowedHyperlink"/>
    <w:basedOn w:val="DefaultParagraphFont"/>
    <w:uiPriority w:val="99"/>
    <w:semiHidden/>
    <w:unhideWhenUsed/>
    <w:rsid w:val="001E2AC1"/>
    <w:rPr>
      <w:rFonts w:ascii="Georgia" w:hAnsi="Georgia"/>
      <w:color w:val="auto"/>
      <w:u w:val="none"/>
    </w:rPr>
  </w:style>
  <w:style w:type="paragraph" w:customStyle="1" w:styleId="textbold">
    <w:name w:val="text bold"/>
    <w:basedOn w:val="Normal"/>
    <w:link w:val="Emphasis"/>
    <w:uiPriority w:val="20"/>
    <w:qFormat/>
    <w:rsid w:val="00E2739B"/>
    <w:pPr>
      <w:widowControl w:val="0"/>
      <w:ind w:left="720"/>
      <w:jc w:val="both"/>
    </w:pPr>
    <w:rPr>
      <w:b/>
      <w:iCs/>
      <w:sz w:val="22"/>
      <w:szCs w:val="22"/>
      <w:u w:val="single"/>
    </w:r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No Spacing11211,Note Level 2"/>
    <w:basedOn w:val="Heading1"/>
    <w:link w:val="Hyperlink"/>
    <w:autoRedefine/>
    <w:uiPriority w:val="99"/>
    <w:qFormat/>
    <w:rsid w:val="00E2739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theme="minorBidi"/>
      <w:b w:val="0"/>
      <w:bCs w:val="0"/>
      <w:sz w:val="22"/>
      <w:szCs w:val="22"/>
    </w:rPr>
  </w:style>
  <w:style w:type="paragraph" w:styleId="Header">
    <w:name w:val="header"/>
    <w:basedOn w:val="Normal"/>
    <w:link w:val="HeaderChar"/>
    <w:uiPriority w:val="99"/>
    <w:unhideWhenUsed/>
    <w:rsid w:val="00E2739B"/>
    <w:pPr>
      <w:tabs>
        <w:tab w:val="center" w:pos="4680"/>
        <w:tab w:val="right" w:pos="9360"/>
      </w:tabs>
    </w:pPr>
  </w:style>
  <w:style w:type="character" w:customStyle="1" w:styleId="HeaderChar">
    <w:name w:val="Header Char"/>
    <w:basedOn w:val="DefaultParagraphFont"/>
    <w:link w:val="Header"/>
    <w:uiPriority w:val="99"/>
    <w:rsid w:val="00E2739B"/>
    <w:rPr>
      <w:rFonts w:ascii="Calibri" w:hAnsi="Calibri" w:cs="Calibri"/>
    </w:rPr>
  </w:style>
  <w:style w:type="paragraph" w:styleId="Footer">
    <w:name w:val="footer"/>
    <w:basedOn w:val="Normal"/>
    <w:link w:val="FooterChar"/>
    <w:uiPriority w:val="99"/>
    <w:unhideWhenUsed/>
    <w:rsid w:val="00E2739B"/>
    <w:pPr>
      <w:tabs>
        <w:tab w:val="center" w:pos="4680"/>
        <w:tab w:val="right" w:pos="9360"/>
      </w:tabs>
    </w:pPr>
  </w:style>
  <w:style w:type="character" w:customStyle="1" w:styleId="FooterChar">
    <w:name w:val="Footer Char"/>
    <w:basedOn w:val="DefaultParagraphFont"/>
    <w:link w:val="Footer"/>
    <w:uiPriority w:val="99"/>
    <w:rsid w:val="00E2739B"/>
    <w:rPr>
      <w:rFonts w:ascii="Calibri" w:hAnsi="Calibri" w:cs="Calibri"/>
    </w:rPr>
  </w:style>
  <w:style w:type="paragraph" w:styleId="NormalWeb">
    <w:name w:val="Normal (Web)"/>
    <w:basedOn w:val="Normal"/>
    <w:uiPriority w:val="99"/>
    <w:unhideWhenUsed/>
    <w:rsid w:val="00E2739B"/>
    <w:pPr>
      <w:spacing w:before="100" w:beforeAutospacing="1" w:after="100" w:afterAutospacing="1"/>
    </w:pPr>
  </w:style>
  <w:style w:type="paragraph" w:styleId="ListParagraph">
    <w:name w:val="List Paragraph"/>
    <w:aliases w:val="6 font"/>
    <w:basedOn w:val="Normal"/>
    <w:uiPriority w:val="99"/>
    <w:unhideWhenUsed/>
    <w:qFormat/>
    <w:rsid w:val="00133887"/>
    <w:pPr>
      <w:ind w:left="720"/>
      <w:contextualSpacing/>
    </w:pPr>
  </w:style>
  <w:style w:type="character" w:styleId="UnresolvedMention">
    <w:name w:val="Unresolved Mention"/>
    <w:basedOn w:val="DefaultParagraphFont"/>
    <w:uiPriority w:val="99"/>
    <w:semiHidden/>
    <w:unhideWhenUsed/>
    <w:rsid w:val="00133887"/>
    <w:rPr>
      <w:color w:val="605E5C"/>
      <w:shd w:val="clear" w:color="auto" w:fill="E1DFDD"/>
    </w:rPr>
  </w:style>
  <w:style w:type="paragraph" w:customStyle="1" w:styleId="Analytic">
    <w:name w:val="Analytic"/>
    <w:basedOn w:val="Heading4"/>
    <w:link w:val="AnalyticChar"/>
    <w:uiPriority w:val="4"/>
    <w:qFormat/>
    <w:rsid w:val="00296D9F"/>
  </w:style>
  <w:style w:type="character" w:customStyle="1" w:styleId="AnalyticChar">
    <w:name w:val="Analytic Char"/>
    <w:basedOn w:val="Heading4Char"/>
    <w:link w:val="Analytic"/>
    <w:uiPriority w:val="4"/>
    <w:rsid w:val="00296D9F"/>
    <w:rPr>
      <w:rFonts w:ascii="Calibri" w:eastAsiaTheme="majorEastAsia" w:hAnsi="Calibri" w:cstheme="majorBidi"/>
      <w:b/>
      <w:bCs/>
      <w:iCs w:val="0"/>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13047F"/>
    <w:pPr>
      <w:spacing w:after="0" w:line="240" w:lineRule="auto"/>
    </w:pPr>
    <w:rPr>
      <w:rFonts w:eastAsiaTheme="minorEastAsia"/>
      <w:szCs w:val="24"/>
      <w:u w:val="single"/>
    </w:rPr>
  </w:style>
  <w:style w:type="character" w:customStyle="1" w:styleId="figpopup-sensitive-area">
    <w:name w:val="figpopup-sensitive-area"/>
    <w:basedOn w:val="DefaultParagraphFont"/>
    <w:rsid w:val="00BC6B4B"/>
  </w:style>
  <w:style w:type="paragraph" w:customStyle="1" w:styleId="font--body">
    <w:name w:val="font--body"/>
    <w:basedOn w:val="Normal"/>
    <w:rsid w:val="00880856"/>
    <w:pPr>
      <w:spacing w:before="100" w:beforeAutospacing="1" w:after="100" w:afterAutospacing="1"/>
    </w:pPr>
    <w:rPr>
      <w:rFonts w:ascii="Times New Roman" w:eastAsia="Times New Roman" w:hAnsi="Times New Roman" w:cs="Times New Roman"/>
      <w:lang w:eastAsia="zh-TW"/>
    </w:rPr>
  </w:style>
  <w:style w:type="paragraph" w:styleId="DocumentMap">
    <w:name w:val="Document Map"/>
    <w:basedOn w:val="Normal"/>
    <w:link w:val="DocumentMapChar"/>
    <w:uiPriority w:val="99"/>
    <w:semiHidden/>
    <w:unhideWhenUsed/>
    <w:rsid w:val="001E2AC1"/>
    <w:rPr>
      <w:rFonts w:ascii="Lucida Grande" w:hAnsi="Lucida Grande" w:cs="Lucida Grande"/>
    </w:rPr>
  </w:style>
  <w:style w:type="character" w:customStyle="1" w:styleId="DocumentMapChar">
    <w:name w:val="Document Map Char"/>
    <w:basedOn w:val="DefaultParagraphFont"/>
    <w:link w:val="DocumentMap"/>
    <w:uiPriority w:val="99"/>
    <w:semiHidden/>
    <w:rsid w:val="001E2AC1"/>
    <w:rPr>
      <w:rFonts w:ascii="Lucida Grande" w:hAnsi="Lucida Grande" w:cs="Lucida Grande"/>
      <w:sz w:val="24"/>
      <w:szCs w:val="24"/>
    </w:rPr>
  </w:style>
  <w:style w:type="paragraph" w:customStyle="1" w:styleId="CiteSpacing">
    <w:name w:val="Cite Spacing"/>
    <w:basedOn w:val="Normal"/>
    <w:uiPriority w:val="4"/>
    <w:qFormat/>
    <w:rsid w:val="0013458A"/>
    <w:pPr>
      <w:spacing w:before="60" w:after="60"/>
    </w:pPr>
  </w:style>
  <w:style w:type="character" w:customStyle="1" w:styleId="Style1Char1">
    <w:name w:val="Style1 Char1"/>
    <w:basedOn w:val="DefaultParagraphFont"/>
    <w:rsid w:val="00B77E1A"/>
    <w:rPr>
      <w:rFonts w:ascii="Calibri" w:eastAsia="SimSun" w:hAnsi="Calibri"/>
      <w:szCs w:val="24"/>
      <w:u w:val="single"/>
      <w:lang w:eastAsia="zh-CN"/>
    </w:rPr>
  </w:style>
  <w:style w:type="character" w:customStyle="1" w:styleId="underline">
    <w:name w:val="underline"/>
    <w:basedOn w:val="DefaultParagraphFont"/>
    <w:qFormat/>
    <w:rsid w:val="00B77E1A"/>
    <w:rPr>
      <w:rFonts w:ascii="Times New Roman" w:hAnsi="Times New Roman"/>
      <w:u w:val="single"/>
    </w:rPr>
  </w:style>
  <w:style w:type="paragraph" w:customStyle="1" w:styleId="Analytics">
    <w:name w:val="Analytics"/>
    <w:link w:val="AnalyticsChar"/>
    <w:uiPriority w:val="4"/>
    <w:qFormat/>
    <w:rsid w:val="00B77E1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77E1A"/>
    <w:rPr>
      <w:rFonts w:ascii="Calibri" w:eastAsiaTheme="majorEastAsia" w:hAnsi="Calibri" w:cstheme="majorBidi"/>
      <w:b/>
      <w:iCs/>
      <w:sz w:val="26"/>
      <w:szCs w:val="28"/>
    </w:rPr>
  </w:style>
  <w:style w:type="character" w:customStyle="1" w:styleId="TitleChar">
    <w:name w:val="Title Char"/>
    <w:aliases w:val="title Char,UNDERLINE Char,Cites and Cards Char,Bold Underlined Char,Block Heading Char"/>
    <w:basedOn w:val="DefaultParagraphFont"/>
    <w:link w:val="Title"/>
    <w:uiPriority w:val="6"/>
    <w:qFormat/>
    <w:rsid w:val="0021347A"/>
    <w:rPr>
      <w:sz w:val="20"/>
      <w:u w:val="single"/>
    </w:rPr>
  </w:style>
  <w:style w:type="paragraph" w:styleId="Title">
    <w:name w:val="Title"/>
    <w:aliases w:val="title,UNDERLINE,Cites and Cards,Bold Underlined,Block Heading"/>
    <w:basedOn w:val="Normal"/>
    <w:next w:val="Normal"/>
    <w:link w:val="TitleChar"/>
    <w:uiPriority w:val="6"/>
    <w:qFormat/>
    <w:rsid w:val="0021347A"/>
    <w:pPr>
      <w:outlineLvl w:val="0"/>
    </w:pPr>
    <w:rPr>
      <w:rFonts w:asciiTheme="minorHAnsi" w:hAnsiTheme="minorHAnsi"/>
      <w:sz w:val="20"/>
      <w:szCs w:val="22"/>
      <w:u w:val="single"/>
    </w:rPr>
  </w:style>
  <w:style w:type="character" w:customStyle="1" w:styleId="TitleChar1">
    <w:name w:val="Title Char1"/>
    <w:basedOn w:val="DefaultParagraphFont"/>
    <w:uiPriority w:val="99"/>
    <w:semiHidden/>
    <w:rsid w:val="0021347A"/>
    <w:rPr>
      <w:rFonts w:asciiTheme="majorHAnsi" w:eastAsiaTheme="majorEastAsia" w:hAnsiTheme="majorHAnsi" w:cstheme="majorBidi"/>
      <w:spacing w:val="-10"/>
      <w:kern w:val="28"/>
      <w:sz w:val="56"/>
      <w:szCs w:val="56"/>
    </w:rPr>
  </w:style>
  <w:style w:type="character" w:customStyle="1" w:styleId="ssl4">
    <w:name w:val="ss_l4"/>
    <w:basedOn w:val="DefaultParagraphFont"/>
    <w:rsid w:val="009D521C"/>
  </w:style>
  <w:style w:type="character" w:customStyle="1" w:styleId="cardChar">
    <w:name w:val="card Char"/>
    <w:rsid w:val="009D521C"/>
    <w:rPr>
      <w:rFonts w:ascii="Times New Roman" w:eastAsia="Times New Roman" w:hAnsi="Times New Roman"/>
      <w:sz w:val="20"/>
      <w:szCs w:val="20"/>
    </w:rPr>
  </w:style>
  <w:style w:type="character" w:customStyle="1" w:styleId="DebateHighlighted">
    <w:name w:val="Debate Highlighted"/>
    <w:rsid w:val="009D521C"/>
    <w:rPr>
      <w:rFonts w:ascii="Times New Roman" w:hAnsi="Times New Roman"/>
      <w:sz w:val="20"/>
      <w:u w:val="thick"/>
      <w:bdr w:val="none" w:sz="0" w:space="0" w:color="auto"/>
      <w:shd w:val="clear" w:color="auto" w:fill="00FFFF"/>
    </w:rPr>
  </w:style>
  <w:style w:type="character" w:customStyle="1" w:styleId="Emphasis2">
    <w:name w:val="Emphasis2"/>
    <w:rsid w:val="009D521C"/>
    <w:rPr>
      <w:rFonts w:ascii="Cooper Black" w:hAnsi="Cooper Black"/>
      <w:iCs/>
      <w:u w:val="single"/>
    </w:rPr>
  </w:style>
  <w:style w:type="paragraph" w:customStyle="1" w:styleId="UnderlinePara">
    <w:name w:val="Underline Para"/>
    <w:basedOn w:val="Normal"/>
    <w:uiPriority w:val="1"/>
    <w:qFormat/>
    <w:rsid w:val="00D9304C"/>
    <w:pPr>
      <w:widowControl w:val="0"/>
      <w:suppressAutoHyphens/>
      <w:spacing w:after="200"/>
      <w:contextualSpacing/>
    </w:pPr>
    <w:rPr>
      <w:sz w:val="22"/>
      <w:szCs w:val="22"/>
      <w:u w:val="single"/>
    </w:rPr>
  </w:style>
  <w:style w:type="character" w:styleId="IntenseEmphasis">
    <w:name w:val="Intense Emphasis"/>
    <w:aliases w:val="Heading 3 Char Char Char Char Char"/>
    <w:basedOn w:val="DefaultParagraphFont"/>
    <w:uiPriority w:val="6"/>
    <w:qFormat/>
    <w:rsid w:val="00D9304C"/>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0120260">
      <w:bodyDiv w:val="1"/>
      <w:marLeft w:val="0"/>
      <w:marRight w:val="0"/>
      <w:marTop w:val="0"/>
      <w:marBottom w:val="0"/>
      <w:divBdr>
        <w:top w:val="none" w:sz="0" w:space="0" w:color="auto"/>
        <w:left w:val="none" w:sz="0" w:space="0" w:color="auto"/>
        <w:bottom w:val="none" w:sz="0" w:space="0" w:color="auto"/>
        <w:right w:val="none" w:sz="0" w:space="0" w:color="auto"/>
      </w:divBdr>
      <w:divsChild>
        <w:div w:id="878470828">
          <w:marLeft w:val="0"/>
          <w:marRight w:val="0"/>
          <w:marTop w:val="0"/>
          <w:marBottom w:val="0"/>
          <w:divBdr>
            <w:top w:val="none" w:sz="0" w:space="0" w:color="auto"/>
            <w:left w:val="none" w:sz="0" w:space="0" w:color="auto"/>
            <w:bottom w:val="none" w:sz="0" w:space="0" w:color="auto"/>
            <w:right w:val="none" w:sz="0" w:space="0" w:color="auto"/>
          </w:divBdr>
          <w:divsChild>
            <w:div w:id="20948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2294">
      <w:bodyDiv w:val="1"/>
      <w:marLeft w:val="0"/>
      <w:marRight w:val="0"/>
      <w:marTop w:val="0"/>
      <w:marBottom w:val="0"/>
      <w:divBdr>
        <w:top w:val="none" w:sz="0" w:space="0" w:color="auto"/>
        <w:left w:val="none" w:sz="0" w:space="0" w:color="auto"/>
        <w:bottom w:val="none" w:sz="0" w:space="0" w:color="auto"/>
        <w:right w:val="none" w:sz="0" w:space="0" w:color="auto"/>
      </w:divBdr>
      <w:divsChild>
        <w:div w:id="295452241">
          <w:marLeft w:val="0"/>
          <w:marRight w:val="0"/>
          <w:marTop w:val="0"/>
          <w:marBottom w:val="0"/>
          <w:divBdr>
            <w:top w:val="none" w:sz="0" w:space="0" w:color="auto"/>
            <w:left w:val="none" w:sz="0" w:space="0" w:color="auto"/>
            <w:bottom w:val="none" w:sz="0" w:space="0" w:color="auto"/>
            <w:right w:val="none" w:sz="0" w:space="0" w:color="auto"/>
          </w:divBdr>
        </w:div>
      </w:divsChild>
    </w:div>
    <w:div w:id="1722442480">
      <w:bodyDiv w:val="1"/>
      <w:marLeft w:val="0"/>
      <w:marRight w:val="0"/>
      <w:marTop w:val="0"/>
      <w:marBottom w:val="0"/>
      <w:divBdr>
        <w:top w:val="none" w:sz="0" w:space="0" w:color="auto"/>
        <w:left w:val="none" w:sz="0" w:space="0" w:color="auto"/>
        <w:bottom w:val="none" w:sz="0" w:space="0" w:color="auto"/>
        <w:right w:val="none" w:sz="0" w:space="0" w:color="auto"/>
      </w:divBdr>
      <w:divsChild>
        <w:div w:id="1865754078">
          <w:marLeft w:val="0"/>
          <w:marRight w:val="0"/>
          <w:marTop w:val="0"/>
          <w:marBottom w:val="0"/>
          <w:divBdr>
            <w:top w:val="none" w:sz="0" w:space="0" w:color="auto"/>
            <w:left w:val="none" w:sz="0" w:space="0" w:color="auto"/>
            <w:bottom w:val="none" w:sz="0" w:space="0" w:color="auto"/>
            <w:right w:val="none" w:sz="0" w:space="0" w:color="auto"/>
          </w:divBdr>
          <w:divsChild>
            <w:div w:id="197007087">
              <w:marLeft w:val="0"/>
              <w:marRight w:val="0"/>
              <w:marTop w:val="0"/>
              <w:marBottom w:val="0"/>
              <w:divBdr>
                <w:top w:val="none" w:sz="0" w:space="0" w:color="auto"/>
                <w:left w:val="none" w:sz="0" w:space="0" w:color="auto"/>
                <w:bottom w:val="none" w:sz="0" w:space="0" w:color="auto"/>
                <w:right w:val="none" w:sz="0" w:space="0" w:color="auto"/>
              </w:divBdr>
              <w:divsChild>
                <w:div w:id="339049237">
                  <w:marLeft w:val="0"/>
                  <w:marRight w:val="0"/>
                  <w:marTop w:val="0"/>
                  <w:marBottom w:val="0"/>
                  <w:divBdr>
                    <w:top w:val="none" w:sz="0" w:space="0" w:color="auto"/>
                    <w:left w:val="none" w:sz="0" w:space="0" w:color="auto"/>
                    <w:bottom w:val="none" w:sz="0" w:space="0" w:color="auto"/>
                    <w:right w:val="none" w:sz="0" w:space="0" w:color="auto"/>
                  </w:divBdr>
                  <w:divsChild>
                    <w:div w:id="3178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03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pmc/articles/PMC5429369/)//mcu" TargetMode="External"/><Relationship Id="rId21" Type="http://schemas.openxmlformats.org/officeDocument/2006/relationships/hyperlink" Target="http://en.wikipedia.org/wiki/Bryn_Mawr_College" TargetMode="External"/><Relationship Id="rId42" Type="http://schemas.openxmlformats.org/officeDocument/2006/relationships/hyperlink" Target="https://www.ncbi.nlm.nih.gov/pmc/articles/PMC5429369/" TargetMode="External"/><Relationship Id="rId47" Type="http://schemas.openxmlformats.org/officeDocument/2006/relationships/hyperlink" Target="https://www.ncbi.nlm.nih.gov/pmc/articles/PMC5429369/" TargetMode="External"/><Relationship Id="rId63" Type="http://schemas.openxmlformats.org/officeDocument/2006/relationships/hyperlink" Target="https://www.ncbi.nlm.nih.gov/pmc/articles/PMC5429369/" TargetMode="External"/><Relationship Id="rId68" Type="http://schemas.openxmlformats.org/officeDocument/2006/relationships/hyperlink" Target="https://www.press.umich.edu/7374/american_west_as_living_space" TargetMode="External"/><Relationship Id="rId84" Type="http://schemas.openxmlformats.org/officeDocument/2006/relationships/hyperlink" Target="https://mises.org/library/sweatshops-way-out-poverty" TargetMode="External"/><Relationship Id="rId89" Type="http://schemas.openxmlformats.org/officeDocument/2006/relationships/hyperlink" Target="https://www.utne.com/politics/megacities-ze0z1209zwar" TargetMode="External"/><Relationship Id="rId112" Type="http://schemas.openxmlformats.org/officeDocument/2006/relationships/hyperlink" Target="https://www.indian.senate.gov/sites/default/files/2021-03-22%2024March2021_Testimony_draft%20-%20final.pdf" TargetMode="External"/><Relationship Id="rId16" Type="http://schemas.openxmlformats.org/officeDocument/2006/relationships/hyperlink" Target="https://bioneers.org/decolonizing-regenerative-agriculture-indigenous-perspective/" TargetMode="External"/><Relationship Id="rId107" Type="http://schemas.openxmlformats.org/officeDocument/2006/relationships/hyperlink" Target="https://doi.org/10.1080/08941929609380996" TargetMode="External"/><Relationship Id="rId11" Type="http://schemas.openxmlformats.org/officeDocument/2006/relationships/hyperlink" Target="https://cenrep.ncsu.edu/2020/03/17/investment-and-irrigation-on-an-american-indian-reservation/" TargetMode="External"/><Relationship Id="rId32" Type="http://schemas.openxmlformats.org/officeDocument/2006/relationships/hyperlink" Target="https://www.ncbi.nlm.nih.gov/pmc/articles/PMC5429369/" TargetMode="External"/><Relationship Id="rId37" Type="http://schemas.openxmlformats.org/officeDocument/2006/relationships/hyperlink" Target="https://www.ncbi.nlm.nih.gov/pmc/articles/PMC5429369/" TargetMode="External"/><Relationship Id="rId53" Type="http://schemas.openxmlformats.org/officeDocument/2006/relationships/hyperlink" Target="https://www.ncbi.nlm.nih.gov/pmc/articles/PMC5429369/" TargetMode="External"/><Relationship Id="rId58" Type="http://schemas.openxmlformats.org/officeDocument/2006/relationships/hyperlink" Target="https://www.outsideonline.com/2424946/extreme-drought-west-colorado-river" TargetMode="External"/><Relationship Id="rId74" Type="http://schemas.openxmlformats.org/officeDocument/2006/relationships/hyperlink" Target="https://law.stanford.edu/wp-content/uploads/2017/01/anderson_article.pdf" TargetMode="External"/><Relationship Id="rId79" Type="http://schemas.openxmlformats.org/officeDocument/2006/relationships/hyperlink" Target="https://www.cambridge.org/core/journals/transnational-environmental-law/article/indigenous-rights-amidst-global-turmoil/9A3BFB09392A0E671488B6DC5FCDAC7B" TargetMode="External"/><Relationship Id="rId102" Type="http://schemas.openxmlformats.org/officeDocument/2006/relationships/hyperlink" Target="https://www.berghahnjournals.com/view/journals/environment-and-society/9/1/environment-and-society.9.issue-1.xml" TargetMode="External"/><Relationship Id="rId5" Type="http://schemas.openxmlformats.org/officeDocument/2006/relationships/webSettings" Target="webSettings.xml"/><Relationship Id="rId90" Type="http://schemas.openxmlformats.org/officeDocument/2006/relationships/hyperlink" Target="http://www.americanbar.org/newsletter/publications/gp_solo_magazine_home/gp_solo_magazine_index/marshall.html" TargetMode="External"/><Relationship Id="rId95" Type="http://schemas.openxmlformats.org/officeDocument/2006/relationships/hyperlink" Target="https://iopscience.iop.org/article/10.1088/1748-9326/ab94ea/pdf" TargetMode="External"/><Relationship Id="rId22" Type="http://schemas.openxmlformats.org/officeDocument/2006/relationships/hyperlink" Target="http://en.wikipedia.org/wiki/Anthropology" TargetMode="External"/><Relationship Id="rId27" Type="http://schemas.openxmlformats.org/officeDocument/2006/relationships/hyperlink" Target="https://www.ncbi.nlm.nih.gov/pmc/articles/PMC5429369/figure/Fig1/" TargetMode="External"/><Relationship Id="rId43" Type="http://schemas.openxmlformats.org/officeDocument/2006/relationships/hyperlink" Target="https://www.ncbi.nlm.nih.gov/pmc/articles/PMC5429369/" TargetMode="External"/><Relationship Id="rId48" Type="http://schemas.openxmlformats.org/officeDocument/2006/relationships/hyperlink" Target="https://www.ncbi.nlm.nih.gov/pmc/articles/PMC5429369/" TargetMode="External"/><Relationship Id="rId64" Type="http://schemas.openxmlformats.org/officeDocument/2006/relationships/hyperlink" Target="http://www.lib.msu.edu/branches/map/US/800-c-reg4-D-1823-400/" TargetMode="External"/><Relationship Id="rId69" Type="http://schemas.openxmlformats.org/officeDocument/2006/relationships/hyperlink" Target="http://www.oupress.com/ECommerce/Book/Detail/272/common%20and%20contested%20ground" TargetMode="External"/><Relationship Id="rId113" Type="http://schemas.openxmlformats.org/officeDocument/2006/relationships/hyperlink" Target="https://www.indian.senate.gov/sites/default/files/2021.3.19%20%20Oral%20CRIT%20SCIA%20Water%20Infrastructure%20Hearing%20Testimony%20V2.pdf" TargetMode="External"/><Relationship Id="rId80" Type="http://schemas.openxmlformats.org/officeDocument/2006/relationships/hyperlink" Target="http://www.naturalresourcespolicy.org/docs/water-tribes/wti-full-report-4.21.pdf" TargetMode="External"/><Relationship Id="rId85" Type="http://schemas.openxmlformats.org/officeDocument/2006/relationships/hyperlink" Target="http://www.slate.com/blogs/moneybox/2013/04/24/international_factory_safety.html" TargetMode="External"/><Relationship Id="rId12" Type="http://schemas.openxmlformats.org/officeDocument/2006/relationships/hyperlink" Target="https://cenrep.ncsu.edu/person/eric-c-edwards/" TargetMode="External"/><Relationship Id="rId17" Type="http://schemas.openxmlformats.org/officeDocument/2006/relationships/hyperlink" Target="https://www.jcf.org/" TargetMode="External"/><Relationship Id="rId33" Type="http://schemas.openxmlformats.org/officeDocument/2006/relationships/hyperlink" Target="https://www.ncbi.nlm.nih.gov/pmc/articles/PMC5429369/table/Tab1/" TargetMode="External"/><Relationship Id="rId38" Type="http://schemas.openxmlformats.org/officeDocument/2006/relationships/hyperlink" Target="https://www.ncbi.nlm.nih.gov/pmc/articles/PMC5429369/" TargetMode="External"/><Relationship Id="rId59" Type="http://schemas.openxmlformats.org/officeDocument/2006/relationships/hyperlink" Target="https://par.nsf.gov/servlets/purl/10073921" TargetMode="External"/><Relationship Id="rId103" Type="http://schemas.openxmlformats.org/officeDocument/2006/relationships/hyperlink" Target="https://link.springer.com/article/10.1007/s12685-017-0195-0" TargetMode="External"/><Relationship Id="rId108" Type="http://schemas.openxmlformats.org/officeDocument/2006/relationships/hyperlink" Target="https://doi.org/10.1080/01419870701538927" TargetMode="External"/><Relationship Id="rId54" Type="http://schemas.openxmlformats.org/officeDocument/2006/relationships/hyperlink" Target="https://indiancountrymedianetwork.com/news/fulfilling-the-federal-trust-responsibility-testimony-of-ray-halbritter/" TargetMode="External"/><Relationship Id="rId70" Type="http://schemas.openxmlformats.org/officeDocument/2006/relationships/hyperlink" Target="http://www.nebraskapress.unl.edu/product/Invisible-Reality,677467.aspx" TargetMode="External"/><Relationship Id="rId75" Type="http://schemas.openxmlformats.org/officeDocument/2006/relationships/hyperlink" Target="https://harvardcrcl.org/wp-content/uploads/sites/10/2018/11/Anderson.pdf" TargetMode="External"/><Relationship Id="rId91" Type="http://schemas.openxmlformats.org/officeDocument/2006/relationships/hyperlink" Target="https://harvardcrcl.org/wp-content/uploads/sites/10/2018/11/Anderson.pdf" TargetMode="External"/><Relationship Id="rId96" Type="http://schemas.openxmlformats.org/officeDocument/2006/relationships/hyperlink" Target="https://takecareblog.com/blog/the-imminent-demise-of-chevron-defere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enrep.ncsu.edu/cenrep/wp-content/uploads/2018/06/WP-2018-017.pdf" TargetMode="External"/><Relationship Id="rId23" Type="http://schemas.openxmlformats.org/officeDocument/2006/relationships/hyperlink" Target="https://worldlyir.wordpress.com/2017/09/27/decolonizing-against-extinction-part-ii-extinction-is-not-a-metaphor-it-is-literally-genocide/" TargetMode="External"/><Relationship Id="rId28" Type="http://schemas.openxmlformats.org/officeDocument/2006/relationships/hyperlink" Target="https://www.ncbi.nlm.nih.gov/pmc/articles/PMC5429369/" TargetMode="External"/><Relationship Id="rId36" Type="http://schemas.openxmlformats.org/officeDocument/2006/relationships/hyperlink" Target="https://www.ncbi.nlm.nih.gov/pmc/articles/PMC5429369/" TargetMode="External"/><Relationship Id="rId49" Type="http://schemas.openxmlformats.org/officeDocument/2006/relationships/hyperlink" Target="https://www.ncbi.nlm.nih.gov/pmc/articles/PMC5429369/" TargetMode="External"/><Relationship Id="rId57" Type="http://schemas.openxmlformats.org/officeDocument/2006/relationships/hyperlink" Target="http://surface.syr.edu/cgi/viewcontent.cgi?article=1336&amp;context=jilc" TargetMode="External"/><Relationship Id="rId106" Type="http://schemas.openxmlformats.org/officeDocument/2006/relationships/hyperlink" Target="https://link.springer.com/article/10.1007/s12685-017-0195-0" TargetMode="External"/><Relationship Id="rId114" Type="http://schemas.openxmlformats.org/officeDocument/2006/relationships/hyperlink" Target="https://open.library.ubc.ca/cIRcle/collections/ubctheses/24/items/1.0371608//BUBU%5d" TargetMode="External"/><Relationship Id="rId10" Type="http://schemas.openxmlformats.org/officeDocument/2006/relationships/hyperlink" Target="https://www.npr.org/2019/11/18/779821510/many-native-americans-cant-get-clean-water-report-finds" TargetMode="External"/><Relationship Id="rId31" Type="http://schemas.openxmlformats.org/officeDocument/2006/relationships/hyperlink" Target="https://www.ncbi.nlm.nih.gov/pmc/articles/PMC5429369/" TargetMode="External"/><Relationship Id="rId44" Type="http://schemas.openxmlformats.org/officeDocument/2006/relationships/hyperlink" Target="https://www.ncbi.nlm.nih.gov/pmc/articles/PMC5429369/table/Tab1/" TargetMode="External"/><Relationship Id="rId52" Type="http://schemas.openxmlformats.org/officeDocument/2006/relationships/hyperlink" Target="https://www.ncbi.nlm.nih.gov/pmc/articles/PMC5429369/" TargetMode="External"/><Relationship Id="rId60" Type="http://schemas.openxmlformats.org/officeDocument/2006/relationships/hyperlink" Target="https://www.ncbi.nlm.nih.gov/pmc/articles/PMC5429369/)//mcu" TargetMode="External"/><Relationship Id="rId65" Type="http://schemas.openxmlformats.org/officeDocument/2006/relationships/hyperlink" Target="https://www.harpercollins.com/9780060955861/down-the-great-unknown" TargetMode="External"/><Relationship Id="rId73" Type="http://schemas.openxmlformats.org/officeDocument/2006/relationships/hyperlink" Target="http://www.yale.edu/yjil/files_PDFs/vol34/Melish.pdf" TargetMode="External"/><Relationship Id="rId78" Type="http://schemas.openxmlformats.org/officeDocument/2006/relationships/hyperlink" Target="https://doi-org.proxy.lib.umich.edu/10.1111/j.1936-704X.2018.03267.x" TargetMode="External"/><Relationship Id="rId81" Type="http://schemas.openxmlformats.org/officeDocument/2006/relationships/hyperlink" Target="https://bad.eserver.org/issues/2003/63/santos" TargetMode="External"/><Relationship Id="rId86" Type="http://schemas.openxmlformats.org/officeDocument/2006/relationships/hyperlink" Target="https://racism.org/images/pdf/adamcrepelle01.pdf" TargetMode="External"/><Relationship Id="rId94" Type="http://schemas.openxmlformats.org/officeDocument/2006/relationships/hyperlink" Target="https://papers.ssrn.com/sol3/papers.cfm?abstract_id=2623168" TargetMode="External"/><Relationship Id="rId99" Type="http://schemas.openxmlformats.org/officeDocument/2006/relationships/hyperlink" Target="https://www.fhi.ox.ac.uk/wp-content/uploads/Managing-existential-risks-from-Emerging-Technologies.pdf" TargetMode="External"/><Relationship Id="rId101" Type="http://schemas.openxmlformats.org/officeDocument/2006/relationships/hyperlink" Target="https://www.knau.org/post/federal-water-bill-would-allocate-50-million-tribal-drinking-water-projects" TargetMode="External"/><Relationship Id="rId4" Type="http://schemas.openxmlformats.org/officeDocument/2006/relationships/settings" Target="settings.xml"/><Relationship Id="rId9" Type="http://schemas.openxmlformats.org/officeDocument/2006/relationships/hyperlink" Target="https://www.theguardian.com/us-news/2021/apr/28/indigenous-americans-drinking-water-navajo-nation" TargetMode="External"/><Relationship Id="rId13" Type="http://schemas.openxmlformats.org/officeDocument/2006/relationships/hyperlink" Target="https://academic.oup.com/ajae" TargetMode="External"/><Relationship Id="rId18" Type="http://schemas.openxmlformats.org/officeDocument/2006/relationships/hyperlink" Target="https://scholar.law.colorado.edu/cgi/viewcontent.cgi?article=1106&amp;context=articles" TargetMode="External"/><Relationship Id="rId39" Type="http://schemas.openxmlformats.org/officeDocument/2006/relationships/hyperlink" Target="https://www.ncbi.nlm.nih.gov/pmc/articles/PMC5429369/figure/Fig1/" TargetMode="External"/><Relationship Id="rId109" Type="http://schemas.openxmlformats.org/officeDocument/2006/relationships/hyperlink" Target="https://www.theatlantic.com/ideas/archive/2020/04/disease-has-never-been-just-disease-native-americans/610852/" TargetMode="External"/><Relationship Id="rId34" Type="http://schemas.openxmlformats.org/officeDocument/2006/relationships/hyperlink" Target="https://www.ncbi.nlm.nih.gov/pmc/articles/PMC5429369/table/Tab1/" TargetMode="External"/><Relationship Id="rId50" Type="http://schemas.openxmlformats.org/officeDocument/2006/relationships/hyperlink" Target="https://www.ncbi.nlm.nih.gov/pmc/articles/PMC5429369/" TargetMode="External"/><Relationship Id="rId55" Type="http://schemas.openxmlformats.org/officeDocument/2006/relationships/hyperlink" Target="https://indiancountrymedianetwork.com/news/fulfilling-the-federal-trust-responsibility-testimony-of-ray-halbritter/" TargetMode="External"/><Relationship Id="rId76" Type="http://schemas.openxmlformats.org/officeDocument/2006/relationships/hyperlink" Target="https://www.researchgate.net/publication/338753381_Querying_Water_Co-Governance_Yukon_First_Nations_and_Water_Governance_in_the_Context_of_Modern_Land_Claim_Agreements" TargetMode="External"/><Relationship Id="rId97" Type="http://schemas.openxmlformats.org/officeDocument/2006/relationships/hyperlink" Target="http://www.mtc.gov/getattachment/Litigation/Litigation-Committee-Agenda-8-2019/mtcdeferencepresentation.pdf.aspx" TargetMode="External"/><Relationship Id="rId104" Type="http://schemas.openxmlformats.org/officeDocument/2006/relationships/hyperlink" Target="https://link.springer.com/article/10.1007/s12685-017-0195-0" TargetMode="External"/><Relationship Id="rId7" Type="http://schemas.openxmlformats.org/officeDocument/2006/relationships/endnotes" Target="endnotes.xml"/><Relationship Id="rId71" Type="http://schemas.openxmlformats.org/officeDocument/2006/relationships/hyperlink" Target="https://www.kingjamesbibleonline.org/Exodus-Chapter-1/" TargetMode="External"/><Relationship Id="rId92" Type="http://schemas.openxmlformats.org/officeDocument/2006/relationships/hyperlink" Target="https://www.usbr.gov/lc/region/programs/crbstudy/tws/docs/Ch.%202%20Indian%20Water%20Rights%2012-13-2018.pdf" TargetMode="External"/><Relationship Id="rId2" Type="http://schemas.openxmlformats.org/officeDocument/2006/relationships/numbering" Target="numbering.xml"/><Relationship Id="rId29" Type="http://schemas.openxmlformats.org/officeDocument/2006/relationships/hyperlink" Target="https://www.ncbi.nlm.nih.gov/pmc/articles/PMC5429369/" TargetMode="External"/><Relationship Id="rId24" Type="http://schemas.openxmlformats.org/officeDocument/2006/relationships/hyperlink" Target="https://journalhosting.ucalgary.ca/index.php/jisd/article/view/71067" TargetMode="External"/><Relationship Id="rId40" Type="http://schemas.openxmlformats.org/officeDocument/2006/relationships/hyperlink" Target="https://www.ncbi.nlm.nih.gov/pmc/articles/PMC5429369/" TargetMode="External"/><Relationship Id="rId45" Type="http://schemas.openxmlformats.org/officeDocument/2006/relationships/hyperlink" Target="https://www.ncbi.nlm.nih.gov/pmc/articles/PMC5429369/" TargetMode="External"/><Relationship Id="rId66" Type="http://schemas.openxmlformats.org/officeDocument/2006/relationships/hyperlink" Target="https://pubs.er.usgs.gov/publication/70039240" TargetMode="External"/><Relationship Id="rId87" Type="http://schemas.openxmlformats.org/officeDocument/2006/relationships/hyperlink" Target="https://harvardcrcl.org/wp-content/uploads/sites/10/2018/11/Anderson.pdf" TargetMode="External"/><Relationship Id="rId110" Type="http://schemas.openxmlformats.org/officeDocument/2006/relationships/hyperlink" Target="https://cronkitenews.azpbs.org/2021/03/24/tribal-leaders-ask-for-more-funding-less-meddling-for-water-projects/" TargetMode="External"/><Relationship Id="rId115" Type="http://schemas.openxmlformats.org/officeDocument/2006/relationships/fontTable" Target="fontTable.xml"/><Relationship Id="rId61" Type="http://schemas.openxmlformats.org/officeDocument/2006/relationships/hyperlink" Target="https://www.ncbi.nlm.nih.gov/pmc/articles/PMC5429369/table/Tab2/" TargetMode="External"/><Relationship Id="rId82" Type="http://schemas.openxmlformats.org/officeDocument/2006/relationships/hyperlink" Target="https://www.currentaffairs.org/2017/04/now-peter-singer-argues-that-it-might-be-okay-to-rape-disabled-people//mr" TargetMode="External"/><Relationship Id="rId19" Type="http://schemas.openxmlformats.org/officeDocument/2006/relationships/hyperlink" Target="https://doi-org.proxy.lib.umich.edu/10.1111/j.1936-704X.2018.03267.x" TargetMode="External"/><Relationship Id="rId14" Type="http://schemas.openxmlformats.org/officeDocument/2006/relationships/hyperlink" Target="http://www.utetribe.com/" TargetMode="External"/><Relationship Id="rId30" Type="http://schemas.openxmlformats.org/officeDocument/2006/relationships/hyperlink" Target="https://www.ncbi.nlm.nih.gov/pmc/articles/PMC5429369/" TargetMode="External"/><Relationship Id="rId35" Type="http://schemas.openxmlformats.org/officeDocument/2006/relationships/hyperlink" Target="https://www.ncbi.nlm.nih.gov/pmc/articles/PMC5429369/" TargetMode="External"/><Relationship Id="rId56" Type="http://schemas.openxmlformats.org/officeDocument/2006/relationships/hyperlink" Target="https://indiancountrymedianetwork.com/news/fulfilling-the-federal-trust-responsibility-testimony-of-ray-halbritter/" TargetMode="External"/><Relationship Id="rId77" Type="http://schemas.openxmlformats.org/officeDocument/2006/relationships/hyperlink" Target="https://doi-org.proxy.lib.umich.edu/10.1111/j.1936-704X.2018.03267.x" TargetMode="External"/><Relationship Id="rId100" Type="http://schemas.openxmlformats.org/officeDocument/2006/relationships/hyperlink" Target="https://thehill.com/policy/energy-environment/551014-senate-passes-bipartisan-35-billion-water-infrastructure-bill" TargetMode="External"/><Relationship Id="rId105" Type="http://schemas.openxmlformats.org/officeDocument/2006/relationships/hyperlink" Target="https://link.springer.com/article/10.1007/s12685-017-0195-0" TargetMode="External"/><Relationship Id="rId8" Type="http://schemas.openxmlformats.org/officeDocument/2006/relationships/hyperlink" Target="https://racism.org/images/pdf/adamcrepelle01.pdf" TargetMode="External"/><Relationship Id="rId51" Type="http://schemas.openxmlformats.org/officeDocument/2006/relationships/hyperlink" Target="https://www.ncbi.nlm.nih.gov/pmc/articles/PMC5429369/" TargetMode="External"/><Relationship Id="rId72" Type="http://schemas.openxmlformats.org/officeDocument/2006/relationships/hyperlink" Target="https://papers.ssrn.com/sol3/papers.cfm?abstract_id=869848" TargetMode="External"/><Relationship Id="rId93" Type="http://schemas.openxmlformats.org/officeDocument/2006/relationships/hyperlink" Target="https://nationalaglawcenter.org/wp-content/uploads/assets/crs/RL32198.pdf" TargetMode="External"/><Relationship Id="rId98" Type="http://schemas.openxmlformats.org/officeDocument/2006/relationships/hyperlink" Target="https://www.gwlr.org/wp-content/uploads/2018/01/85-Geo.-Wash.-L.-Rev.-1392.pdf" TargetMode="External"/><Relationship Id="rId3" Type="http://schemas.openxmlformats.org/officeDocument/2006/relationships/styles" Target="styles.xml"/><Relationship Id="rId25" Type="http://schemas.openxmlformats.org/officeDocument/2006/relationships/hyperlink" Target="https://harvardcrcl.org/wp-content/uploads/sites/10/2018/11/Anderson.pdf" TargetMode="External"/><Relationship Id="rId46" Type="http://schemas.openxmlformats.org/officeDocument/2006/relationships/hyperlink" Target="https://www.ncbi.nlm.nih.gov/pmc/articles/PMC5429369/" TargetMode="External"/><Relationship Id="rId67" Type="http://schemas.openxmlformats.org/officeDocument/2006/relationships/hyperlink" Target="https://wallacestegner.org/bio.html" TargetMode="External"/><Relationship Id="rId116" Type="http://schemas.openxmlformats.org/officeDocument/2006/relationships/theme" Target="theme/theme1.xml"/><Relationship Id="rId20" Type="http://schemas.openxmlformats.org/officeDocument/2006/relationships/hyperlink" Target="https://worldlyir.wordpress.com/2017/07/28/decolonizing-against-extinction-part-i-extinction-is-violence/" TargetMode="External"/><Relationship Id="rId41" Type="http://schemas.openxmlformats.org/officeDocument/2006/relationships/hyperlink" Target="https://www.ncbi.nlm.nih.gov/pmc/articles/PMC5429369/" TargetMode="External"/><Relationship Id="rId62" Type="http://schemas.openxmlformats.org/officeDocument/2006/relationships/hyperlink" Target="https://www.ncbi.nlm.nih.gov/pmc/articles/PMC5429369/" TargetMode="External"/><Relationship Id="rId83" Type="http://schemas.openxmlformats.org/officeDocument/2006/relationships/hyperlink" Target="https://plato.stanford.edu/entries/repugnant-conclusion/" TargetMode="External"/><Relationship Id="rId88" Type="http://schemas.openxmlformats.org/officeDocument/2006/relationships/hyperlink" Target="https://racism.org/images/pdf/adamcrepelle01.pdf" TargetMode="External"/><Relationship Id="rId111" Type="http://schemas.openxmlformats.org/officeDocument/2006/relationships/hyperlink" Target="https://www.indian.senate.gov/hearing/business-meeting-consider-s-421-s-789-oversight-hearing-build-back-better-wa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178</Pages>
  <Words>111326</Words>
  <Characters>637901</Characters>
  <Application>Microsoft Office Word</Application>
  <DocSecurity>0</DocSecurity>
  <Lines>7875</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Taeeon Bu</dc:creator>
  <cp:keywords>5.1.1</cp:keywords>
  <dc:description/>
  <cp:lastModifiedBy>Shunta Jordan</cp:lastModifiedBy>
  <cp:revision>3</cp:revision>
  <dcterms:created xsi:type="dcterms:W3CDTF">2021-07-07T23:30:00Z</dcterms:created>
  <dcterms:modified xsi:type="dcterms:W3CDTF">2021-07-07T23:32:00Z</dcterms:modified>
</cp:coreProperties>
</file>