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F44D3C" w14:textId="77777777" w:rsidR="00623847" w:rsidRPr="00623847" w:rsidRDefault="00623847" w:rsidP="00623847">
      <w:pPr>
        <w:pStyle w:val="Heading1"/>
        <w:rPr>
          <w:rFonts w:asciiTheme="minorHAnsi" w:hAnsiTheme="minorHAnsi" w:cstheme="minorHAnsi"/>
        </w:rPr>
      </w:pPr>
      <w:r w:rsidRPr="00623847">
        <w:rPr>
          <w:rFonts w:asciiTheme="minorHAnsi" w:hAnsiTheme="minorHAnsi" w:cstheme="minorHAnsi"/>
        </w:rPr>
        <w:t xml:space="preserve">Negative </w:t>
      </w:r>
    </w:p>
    <w:p w14:paraId="5643AFE4"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Case Answers</w:t>
      </w:r>
    </w:p>
    <w:p w14:paraId="7DBFA766"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Water Rights Advantage</w:t>
      </w:r>
    </w:p>
    <w:p w14:paraId="3C85F1A3"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Squo Solves</w:t>
      </w:r>
    </w:p>
    <w:p w14:paraId="7993BE2C"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Squo solves—Tribal Water Infrastructure Act ensures tribal water infrastructure is a top priority</w:t>
      </w:r>
    </w:p>
    <w:p w14:paraId="33F39486"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MSG 4/29</w:t>
      </w:r>
      <w:r w:rsidRPr="00623847">
        <w:rPr>
          <w:rFonts w:asciiTheme="minorHAnsi" w:hAnsiTheme="minorHAnsi" w:cstheme="minorHAnsi"/>
        </w:rPr>
        <w:t xml:space="preserve"> (“SENATE PASSES WYDEN AND MERKLEY'S WESTERN TRIBAL WATER INFRASTRUCTURE ACT” Jeff Merkley, https://www.merkley.senate.gov/news/press-releases/senate-passes-wyden-and-merkleys-western-tribal-water-infrastructure-act-2021)//mcu</w:t>
      </w:r>
    </w:p>
    <w:p w14:paraId="229599F2" w14:textId="77777777" w:rsidR="00623847" w:rsidRPr="00623847" w:rsidRDefault="00623847" w:rsidP="00623847">
      <w:pPr>
        <w:rPr>
          <w:rFonts w:asciiTheme="minorHAnsi" w:hAnsiTheme="minorHAnsi" w:cstheme="minorHAnsi"/>
          <w:b/>
          <w:bCs/>
          <w:u w:val="single"/>
        </w:rPr>
      </w:pPr>
      <w:r w:rsidRPr="00623847">
        <w:rPr>
          <w:rFonts w:asciiTheme="minorHAnsi" w:hAnsiTheme="minorHAnsi" w:cstheme="minorHAnsi"/>
        </w:rPr>
        <w:t xml:space="preserve">Washington, D.C. – The U.S. Senate today passed a water infrastructure package that includes legislation by U.S. Sens. Ron Wyden and Jeff Merkley to improve water quality and services for tribal communities in Oregon and nationwide. The Wyden and Merkley provisions passed today will authorize </w:t>
      </w:r>
      <w:r w:rsidRPr="00623847">
        <w:rPr>
          <w:rFonts w:asciiTheme="minorHAnsi" w:hAnsiTheme="minorHAnsi" w:cstheme="minorHAnsi"/>
          <w:u w:val="single"/>
        </w:rPr>
        <w:t xml:space="preserve">$250 million for tribal water infrastructure </w:t>
      </w:r>
      <w:r w:rsidRPr="00623847">
        <w:rPr>
          <w:rFonts w:asciiTheme="minorHAnsi" w:hAnsiTheme="minorHAnsi" w:cstheme="minorHAnsi"/>
        </w:rPr>
        <w:t xml:space="preserve">projects, </w:t>
      </w:r>
      <w:r w:rsidRPr="00623847">
        <w:rPr>
          <w:rFonts w:asciiTheme="minorHAnsi" w:hAnsiTheme="minorHAnsi" w:cstheme="minorHAnsi"/>
          <w:b/>
          <w:bCs/>
          <w:u w:val="single"/>
        </w:rPr>
        <w:t xml:space="preserve">and will make sure that Native American tribes most in need will be prioritized.  </w:t>
      </w:r>
      <w:r w:rsidRPr="00623847">
        <w:rPr>
          <w:rFonts w:asciiTheme="minorHAnsi" w:hAnsiTheme="minorHAnsi" w:cstheme="minorHAnsi"/>
        </w:rPr>
        <w:t>“Water is a human right; it should be guaranteed. Native American tribes like The Confederated Tribes of Warm Springs and others nationally that are facing drinking water crises deserve urgent action, and today the Senate delivered,” Wyden said. “</w:t>
      </w:r>
      <w:r w:rsidRPr="00623847">
        <w:rPr>
          <w:rFonts w:asciiTheme="minorHAnsi" w:hAnsiTheme="minorHAnsi" w:cstheme="minorHAnsi"/>
          <w:u w:val="single"/>
        </w:rPr>
        <w:t>I'm not going to stop until this legislation is in black letter law</w:t>
      </w:r>
      <w:r w:rsidRPr="00623847">
        <w:rPr>
          <w:rFonts w:asciiTheme="minorHAnsi" w:hAnsiTheme="minorHAnsi" w:cstheme="minorHAnsi"/>
        </w:rPr>
        <w:t xml:space="preserve"> and until the Warm Springs reservation is free from boil water notices and have no questions about the quality of their drinking water.” “The crisis at the Warm Springs Reservation is a powerful example of how the coronavirus crisis has made existing water infrastructure challenges even more serious,” said </w:t>
      </w:r>
      <w:r w:rsidRPr="00623847">
        <w:rPr>
          <w:rFonts w:asciiTheme="minorHAnsi" w:hAnsiTheme="minorHAnsi" w:cstheme="minorHAnsi"/>
          <w:u w:val="single"/>
        </w:rPr>
        <w:t>Merkley, who serves as the Chairman of the Appropriations Subcommittee that oversees funding for both water infrastructure and for tribal programs. “It is critically important that we help support tribal nations in providing reliable access to drinking water, by boosting funding to replace aging water treatment facilities and fix outdated pipe systems plagued with pressure relief valve failures and bursting pipes. Our effort to make sure that everyone can turn on the tap and get safe water is gaining momentum, and I look forward to the Western Tribal Water Infrastructure Act making it to President Biden’s desk to be signed into law.”</w:t>
      </w:r>
      <w:r w:rsidRPr="00623847">
        <w:rPr>
          <w:rFonts w:asciiTheme="minorHAnsi" w:hAnsiTheme="minorHAnsi" w:cstheme="minorHAnsi"/>
        </w:rPr>
        <w:t xml:space="preserve"> “This legislation would throw a lifeline to tribes like Warm Springs that are in dire need of water infrastructure improvements to serve their tribal membership,” Confederated Tribes of Warm Springs Chairman Raymond Tsumpti said. </w:t>
      </w:r>
      <w:r w:rsidRPr="00623847">
        <w:rPr>
          <w:rFonts w:asciiTheme="minorHAnsi" w:hAnsiTheme="minorHAnsi" w:cstheme="minorHAnsi"/>
          <w:u w:val="single"/>
        </w:rPr>
        <w:t>Native American tribes</w:t>
      </w:r>
      <w:r w:rsidRPr="00623847">
        <w:rPr>
          <w:rFonts w:asciiTheme="minorHAnsi" w:hAnsiTheme="minorHAnsi" w:cstheme="minorHAnsi"/>
        </w:rPr>
        <w:t xml:space="preserve"> in Oregon and across the West are suffering from inadequate water infrastructure, with aging drinking water treatment and distribution systems subjecting these communities to serious problems such as failed pressure relief valves, burst pipes and unsafe drinking water. Wyden and Merkley’s Western Tribal Water Infrastructure Act – which was first introduced in 2019 and passed the U.S. Senate today as part of the Drinking Water and Waste Water Infrastructure Act of 2021 – </w:t>
      </w:r>
      <w:r w:rsidRPr="00623847">
        <w:rPr>
          <w:rFonts w:asciiTheme="minorHAnsi" w:hAnsiTheme="minorHAnsi" w:cstheme="minorHAnsi"/>
          <w:u w:val="single"/>
        </w:rPr>
        <w:t>will help support tribal nations’ efforts to enact long-term solutions to those problems by ensuring stable and reliable federal investments in water infrastructure projects.</w:t>
      </w:r>
    </w:p>
    <w:p w14:paraId="603F9468" w14:textId="77777777" w:rsidR="00623847" w:rsidRPr="00623847" w:rsidRDefault="00623847" w:rsidP="00623847">
      <w:pPr>
        <w:rPr>
          <w:rFonts w:asciiTheme="minorHAnsi" w:hAnsiTheme="minorHAnsi" w:cstheme="minorHAnsi"/>
        </w:rPr>
      </w:pPr>
    </w:p>
    <w:p w14:paraId="022D3C2B"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HIS Solves Diseases</w:t>
      </w:r>
    </w:p>
    <w:p w14:paraId="1C69DDB1"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Squo solves -- HIS provides medical personnel</w:t>
      </w:r>
    </w:p>
    <w:p w14:paraId="246A9F41"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Smith ND</w:t>
      </w:r>
      <w:r w:rsidRPr="00623847">
        <w:rPr>
          <w:rFonts w:asciiTheme="minorHAnsi" w:hAnsiTheme="minorHAnsi" w:cstheme="minorHAnsi"/>
        </w:rPr>
        <w:t>- an enrolled member of the Cherokee Nation, is the national secretary of the American Bar Association and is a former principal deputy director (and chief executive) of the Indian Health Service. (“Native Americans: A Crisis in Health Equity,” ABA, https://www.americanbar.org/groups/crsj/publications/human_rights_magazine_home/the-state-of-healthcare-in-the-united-states/native-american-crisis-in-health-equity/)mcu</w:t>
      </w:r>
    </w:p>
    <w:p w14:paraId="296C43D3"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sz w:val="16"/>
        </w:rPr>
        <w:t xml:space="preserve">Against this decades-long underfunding, </w:t>
      </w:r>
      <w:r w:rsidRPr="00623847">
        <w:rPr>
          <w:rFonts w:asciiTheme="minorHAnsi" w:hAnsiTheme="minorHAnsi" w:cstheme="minorHAnsi"/>
          <w:u w:val="single"/>
        </w:rPr>
        <w:t>there are overarching challenges in health care that further exacerbate access to care for American Indians. For example, a common challenge in many rural communities is the shortage of medical personnel; a problem that is even more severe in tribal communities, especially those in remote reservation locations</w:t>
      </w:r>
      <w:r w:rsidRPr="00623847">
        <w:rPr>
          <w:rFonts w:asciiTheme="minorHAnsi" w:hAnsiTheme="minorHAnsi" w:cstheme="minorHAnsi"/>
          <w:sz w:val="16"/>
        </w:rPr>
        <w:t xml:space="preserve">. </w:t>
      </w:r>
      <w:r w:rsidRPr="00623847">
        <w:rPr>
          <w:rFonts w:asciiTheme="minorHAnsi" w:hAnsiTheme="minorHAnsi" w:cstheme="minorHAnsi"/>
          <w:u w:val="single"/>
        </w:rPr>
        <w:t xml:space="preserve">The IHS Scholarship Program provides </w:t>
      </w:r>
      <w:r w:rsidRPr="00623847">
        <w:rPr>
          <w:rFonts w:asciiTheme="minorHAnsi" w:hAnsiTheme="minorHAnsi" w:cstheme="minorHAnsi"/>
          <w:sz w:val="16"/>
        </w:rPr>
        <w:t>qualified</w:t>
      </w:r>
      <w:r w:rsidRPr="00623847">
        <w:rPr>
          <w:rFonts w:asciiTheme="minorHAnsi" w:hAnsiTheme="minorHAnsi" w:cstheme="minorHAnsi"/>
          <w:u w:val="single"/>
        </w:rPr>
        <w:t xml:space="preserve"> American Indian and Alaska Native health profession students an opportunity to establish an educational foundation for a career in health care and serve medically underserved Indian health programs </w:t>
      </w:r>
      <w:r w:rsidRPr="00623847">
        <w:rPr>
          <w:rFonts w:asciiTheme="minorHAnsi" w:hAnsiTheme="minorHAnsi" w:cstheme="minorHAnsi"/>
          <w:sz w:val="16"/>
        </w:rPr>
        <w:t>throughout the country</w:t>
      </w:r>
      <w:r w:rsidRPr="00623847">
        <w:rPr>
          <w:rFonts w:asciiTheme="minorHAnsi" w:hAnsiTheme="minorHAnsi" w:cstheme="minorHAnsi"/>
          <w:u w:val="single"/>
        </w:rPr>
        <w:t>.</w:t>
      </w:r>
      <w:r w:rsidRPr="00623847">
        <w:rPr>
          <w:rFonts w:asciiTheme="minorHAnsi" w:hAnsiTheme="minorHAnsi" w:cstheme="minorHAnsi"/>
          <w:sz w:val="16"/>
        </w:rPr>
        <w:t xml:space="preserve"> Since I</w:t>
      </w:r>
      <w:r w:rsidRPr="00623847">
        <w:rPr>
          <w:rFonts w:asciiTheme="minorHAnsi" w:hAnsiTheme="minorHAnsi" w:cstheme="minorHAnsi"/>
          <w:u w:val="single"/>
        </w:rPr>
        <w:t>HS began providing scholarships in 1978, nearly 7,000 students have received awards. The Loan Repayment Program awards repayment of up to $40,000 for qualified health profession education loans to clinicians</w:t>
      </w:r>
      <w:r w:rsidRPr="00623847">
        <w:rPr>
          <w:rFonts w:asciiTheme="minorHAnsi" w:hAnsiTheme="minorHAnsi" w:cstheme="minorHAnsi"/>
          <w:sz w:val="16"/>
        </w:rPr>
        <w:t xml:space="preserve">. These </w:t>
      </w:r>
      <w:r w:rsidRPr="00623847">
        <w:rPr>
          <w:rFonts w:asciiTheme="minorHAnsi" w:hAnsiTheme="minorHAnsi" w:cstheme="minorHAnsi"/>
          <w:u w:val="single"/>
        </w:rPr>
        <w:t>new providers are typically placed in Indian Health Program facilities with the greatest staffing needs</w:t>
      </w:r>
      <w:r w:rsidRPr="00623847">
        <w:rPr>
          <w:rFonts w:asciiTheme="minorHAnsi" w:hAnsiTheme="minorHAnsi" w:cstheme="minorHAnsi"/>
          <w:sz w:val="16"/>
        </w:rPr>
        <w:t xml:space="preserve">. With shortages of clinicians that number in the thousands across American Indian and Alaska Native communities, markedly </w:t>
      </w:r>
      <w:r w:rsidRPr="00623847">
        <w:rPr>
          <w:rFonts w:asciiTheme="minorHAnsi" w:hAnsiTheme="minorHAnsi" w:cstheme="minorHAnsi"/>
          <w:u w:val="single"/>
        </w:rPr>
        <w:t xml:space="preserve">expanding these programs is essential to ensuring communities have needed providers. </w:t>
      </w:r>
    </w:p>
    <w:p w14:paraId="3972CCDF" w14:textId="77777777" w:rsidR="00623847" w:rsidRPr="00623847" w:rsidRDefault="00623847" w:rsidP="00623847">
      <w:pPr>
        <w:rPr>
          <w:rFonts w:asciiTheme="minorHAnsi" w:hAnsiTheme="minorHAnsi" w:cstheme="minorHAnsi"/>
          <w:u w:val="single"/>
        </w:rPr>
      </w:pPr>
    </w:p>
    <w:p w14:paraId="042A4AFA"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AT: Trust Responsibility</w:t>
      </w:r>
    </w:p>
    <w:p w14:paraId="658B02A1"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Removing federal dominance in the tribal trust relationship removes the only accountability check natives have on the government  </w:t>
      </w:r>
    </w:p>
    <w:p w14:paraId="20F0C1F7"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Anderson 18</w:t>
      </w:r>
      <w:r w:rsidRPr="00623847">
        <w:rPr>
          <w:rFonts w:asciiTheme="minorHAnsi" w:hAnsiTheme="minorHAnsi" w:cstheme="minorHAnsi"/>
        </w:rPr>
        <w:t xml:space="preserve">- Professor of Law, and Director, Native American Law Center, University of Washington School of Law; Oneida Indian Nation Visiting Professor of Law, Harvard Law School (2009- 2020). Thanks to my research assistants, Alex Arkfield and Aimee Miller, and to Cynthia Fester who provided outstanding editorial and production assistance, (Robert T Anderson, “Indigenous Rights to Water &amp; Environmental Protection,” 2018, </w:t>
      </w:r>
      <w:hyperlink r:id="rId9" w:history="1">
        <w:r w:rsidRPr="00623847">
          <w:rPr>
            <w:rStyle w:val="Hyperlink"/>
            <w:rFonts w:asciiTheme="minorHAnsi" w:hAnsiTheme="minorHAnsi" w:cstheme="minorHAnsi"/>
          </w:rPr>
          <w:t>https://harvardcrcl.org/wp-content/uploads/sites/10/2018/11/Anderson.pdf</w:t>
        </w:r>
      </w:hyperlink>
      <w:r w:rsidRPr="00623847">
        <w:rPr>
          <w:rFonts w:asciiTheme="minorHAnsi" w:hAnsiTheme="minorHAnsi" w:cstheme="minorHAnsi"/>
        </w:rPr>
        <w:t>)//mcu</w:t>
      </w:r>
    </w:p>
    <w:p w14:paraId="4F4DF4A6"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The trust cases place tribes in a difficult position. While </w:t>
      </w:r>
      <w:r w:rsidRPr="00623847">
        <w:rPr>
          <w:rFonts w:asciiTheme="minorHAnsi" w:hAnsiTheme="minorHAnsi" w:cstheme="minorHAnsi"/>
          <w:u w:val="single"/>
        </w:rPr>
        <w:t xml:space="preserve">removing federal domination from the trust relationship </w:t>
      </w:r>
      <w:r w:rsidRPr="00623847">
        <w:rPr>
          <w:rFonts w:asciiTheme="minorHAnsi" w:hAnsiTheme="minorHAnsi" w:cstheme="minorHAnsi"/>
        </w:rPr>
        <w:t xml:space="preserve">is desirable, it </w:t>
      </w:r>
      <w:r w:rsidRPr="00623847">
        <w:rPr>
          <w:rFonts w:asciiTheme="minorHAnsi" w:hAnsiTheme="minorHAnsi" w:cstheme="minorHAnsi"/>
          <w:u w:val="single"/>
        </w:rPr>
        <w:t>presents to tribes the difficult choice of remaining subject to substantial federal oversight (like ultimate lease approval authority), while at the same time losing the ability to hold the federal government accountable for faithless actions so long as federal agencies do the bare minimum required by statute and regulation</w:t>
      </w:r>
      <w:r w:rsidRPr="00623847">
        <w:rPr>
          <w:rFonts w:asciiTheme="minorHAnsi" w:hAnsiTheme="minorHAnsi" w:cstheme="minorHAnsi"/>
        </w:rPr>
        <w:t>. The most recent word from the Supreme Court on the nature of the trust comes from two cases that do not bode well for judicial enforcement of the trust in damages-related litigation. The first</w:t>
      </w:r>
      <w:r w:rsidRPr="00623847">
        <w:rPr>
          <w:rFonts w:asciiTheme="minorHAnsi" w:hAnsiTheme="minorHAnsi" w:cstheme="minorHAnsi"/>
          <w:u w:val="single"/>
        </w:rPr>
        <w:t xml:space="preserve">, United States v. Jicarilla Apache Nation, involved the production of documents related to trust fund management </w:t>
      </w:r>
      <w:r w:rsidRPr="00623847">
        <w:rPr>
          <w:rFonts w:asciiTheme="minorHAnsi" w:hAnsiTheme="minorHAnsi" w:cstheme="minorHAnsi"/>
        </w:rPr>
        <w:t xml:space="preserve">that the United States had refused to release to the tribe based on attorney-client privilege.154 The dispute arose in a case where the underlying claim was brought under the Tucker Act for alleged mismanagement of funds held by the United States in trust for the Tribe.155 In Jicarilla, the Court rejected the request to overcome the attorney-client privilege for documents developed by Interior Department lawyers for trust management purposes.156 The tribe argued that under the common law of trusts, the documents were not privileged at all because they related to managing assets held in trust for the beneficiary.157 </w:t>
      </w:r>
      <w:r w:rsidRPr="00623847">
        <w:rPr>
          <w:rFonts w:asciiTheme="minorHAnsi" w:hAnsiTheme="minorHAnsi" w:cstheme="minorHAnsi"/>
          <w:u w:val="single"/>
        </w:rPr>
        <w:t>The claim was rejected on the ground that the federal tribal trust was less deserving of protection than a private trustee relationship because the “Government acts not as a private trustee but pursuant to its sovereign interest in the execution of federal law</w:t>
      </w:r>
      <w:r w:rsidRPr="00623847">
        <w:rPr>
          <w:rFonts w:asciiTheme="minorHAnsi" w:hAnsiTheme="minorHAnsi" w:cstheme="minorHAnsi"/>
        </w:rPr>
        <w:t xml:space="preserve">.”158 </w:t>
      </w:r>
      <w:r w:rsidRPr="00623847">
        <w:rPr>
          <w:rFonts w:asciiTheme="minorHAnsi" w:hAnsiTheme="minorHAnsi" w:cstheme="minorHAnsi"/>
          <w:u w:val="single"/>
        </w:rPr>
        <w:t>The second case, Menominee Indian Tribe of Wisconsin v. United States</w:t>
      </w:r>
      <w:r w:rsidRPr="00623847">
        <w:rPr>
          <w:rFonts w:asciiTheme="minorHAnsi" w:hAnsiTheme="minorHAnsi" w:cstheme="minorHAnsi"/>
        </w:rPr>
        <w:t xml:space="preserve">, 159 involved an effort to escape a missed statute of limitations in a case for money damages under the Contract Disputes Act.160 </w:t>
      </w:r>
      <w:r w:rsidRPr="00623847">
        <w:rPr>
          <w:rFonts w:asciiTheme="minorHAnsi" w:hAnsiTheme="minorHAnsi" w:cstheme="minorHAnsi"/>
          <w:u w:val="single"/>
        </w:rPr>
        <w:t xml:space="preserve">The court unanimously rejected equitable tolling arguments and rebuffed arguments that the federal trust responsibility could override the explicit language of the statutes. </w:t>
      </w:r>
      <w:r w:rsidRPr="00623847">
        <w:rPr>
          <w:rFonts w:asciiTheme="minorHAnsi" w:hAnsiTheme="minorHAnsi" w:cstheme="minorHAnsi"/>
        </w:rPr>
        <w:t xml:space="preserve">In so doing, the Court repeated the limiting statement from Jicarilla that </w:t>
      </w:r>
      <w:r w:rsidRPr="00623847">
        <w:rPr>
          <w:rFonts w:asciiTheme="minorHAnsi" w:hAnsiTheme="minorHAnsi" w:cstheme="minorHAnsi"/>
          <w:u w:val="single"/>
        </w:rPr>
        <w:t>“any specific obligations the Government may have under that relationship are ’governed by statute rather than the common law.’”</w:t>
      </w:r>
      <w:r w:rsidRPr="00623847">
        <w:rPr>
          <w:rFonts w:asciiTheme="minorHAnsi" w:hAnsiTheme="minorHAnsi" w:cstheme="minorHAnsi"/>
        </w:rPr>
        <w:t xml:space="preserve"> 161 In other words, </w:t>
      </w:r>
      <w:r w:rsidRPr="00623847">
        <w:rPr>
          <w:rFonts w:asciiTheme="minorHAnsi" w:hAnsiTheme="minorHAnsi" w:cstheme="minorHAnsi"/>
          <w:b/>
          <w:bCs/>
          <w:u w:val="single"/>
        </w:rPr>
        <w:t>common law trust principles had no role to play in determining federal obligations because the Court read the statute of limitations as a stand-alone provision unaffected by the Indian trust doctrine</w:t>
      </w:r>
      <w:r w:rsidRPr="00623847">
        <w:rPr>
          <w:rFonts w:asciiTheme="minorHAnsi" w:hAnsiTheme="minorHAnsi" w:cstheme="minorHAnsi"/>
        </w:rPr>
        <w:t>. In an earlier case imposing liability, however, the Court noted that “[w]hile the premise to a Tucker Act claim will not be lightly inferred, a fair inference will do.”162 The court did not elaborate upon what might constitute a “fair inference,” but its citation to Mitchell indicates that substantial federal control over a tribal asset may be required.163</w:t>
      </w:r>
    </w:p>
    <w:p w14:paraId="7CAF6EED"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Agriculture Advantage</w:t>
      </w:r>
    </w:p>
    <w:p w14:paraId="713F6624"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1NC—NAAF Solves </w:t>
      </w:r>
    </w:p>
    <w:p w14:paraId="283E7096" w14:textId="77777777" w:rsidR="00623847" w:rsidRPr="00623847" w:rsidRDefault="00623847" w:rsidP="00623847">
      <w:pPr>
        <w:pStyle w:val="Heading4"/>
        <w:rPr>
          <w:rFonts w:asciiTheme="minorHAnsi" w:hAnsiTheme="minorHAnsi" w:cstheme="minorHAnsi"/>
          <w:sz w:val="28"/>
        </w:rPr>
      </w:pPr>
      <w:r w:rsidRPr="00623847">
        <w:rPr>
          <w:rFonts w:asciiTheme="minorHAnsi" w:hAnsiTheme="minorHAnsi" w:cstheme="minorHAnsi"/>
          <w:sz w:val="28"/>
        </w:rPr>
        <w:t xml:space="preserve">Native American Agriculture fund is actively addressing the issue and spurring more systemic changes. </w:t>
      </w:r>
    </w:p>
    <w:p w14:paraId="7E71E78E"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FT 20</w:t>
      </w:r>
      <w:r w:rsidRPr="00623847">
        <w:rPr>
          <w:rFonts w:asciiTheme="minorHAnsi" w:hAnsiTheme="minorHAnsi" w:cstheme="minorHAnsi"/>
        </w:rPr>
        <w:t>- a 501 non-profit organization founded in 2013 by Danielle Nierenberg, Bernard Pollack, and Ellen Gustafson to reform the food system. Its goal is to highlight environmentally, socially, and economically sustainable ways of alleviating hunger, obesity, and poverty. (Food Tank, “Native American Agriculture Fund Is Helping Empower Farmers, FoodTank, January 22, 2020, https://foodtank.com/news/2020/01/native-american-agriculture-fund-is-helping-empower-farmers/)//mcu</w:t>
      </w:r>
    </w:p>
    <w:p w14:paraId="72CD3436"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u w:val="single"/>
        </w:rPr>
        <w:t>A new agriculture fund is providing</w:t>
      </w:r>
      <w:r w:rsidRPr="00623847">
        <w:rPr>
          <w:rFonts w:asciiTheme="minorHAnsi" w:hAnsiTheme="minorHAnsi" w:cstheme="minorHAnsi"/>
          <w:sz w:val="16"/>
        </w:rPr>
        <w:t xml:space="preserve"> grants not only</w:t>
      </w:r>
      <w:r w:rsidRPr="00623847">
        <w:rPr>
          <w:rFonts w:asciiTheme="minorHAnsi" w:hAnsiTheme="minorHAnsi" w:cstheme="minorHAnsi"/>
          <w:u w:val="single"/>
        </w:rPr>
        <w:t xml:space="preserve"> to support the success of Native American food producers like farmers, ranchers, and fishers,</w:t>
      </w:r>
      <w:r w:rsidRPr="00623847">
        <w:rPr>
          <w:rFonts w:asciiTheme="minorHAnsi" w:hAnsiTheme="minorHAnsi" w:cstheme="minorHAnsi"/>
          <w:sz w:val="16"/>
        </w:rPr>
        <w:t xml:space="preserve"> but to </w:t>
      </w:r>
      <w:r w:rsidRPr="00623847">
        <w:rPr>
          <w:rFonts w:asciiTheme="minorHAnsi" w:hAnsiTheme="minorHAnsi" w:cstheme="minorHAnsi"/>
          <w:u w:val="single"/>
        </w:rPr>
        <w:t>also support Tribal nations and communities in their efforts to revitalize ancient food systems throughout the United States</w:t>
      </w:r>
      <w:r w:rsidRPr="00623847">
        <w:rPr>
          <w:rFonts w:asciiTheme="minorHAnsi" w:hAnsiTheme="minorHAnsi" w:cstheme="minorHAnsi"/>
          <w:sz w:val="16"/>
        </w:rPr>
        <w:t xml:space="preserve">. </w:t>
      </w:r>
      <w:r w:rsidRPr="00623847">
        <w:rPr>
          <w:rFonts w:asciiTheme="minorHAnsi" w:hAnsiTheme="minorHAnsi" w:cstheme="minorHAnsi"/>
          <w:u w:val="single"/>
        </w:rPr>
        <w:t>The Native American Agriculture Fund</w:t>
      </w:r>
      <w:r w:rsidRPr="00623847">
        <w:rPr>
          <w:rFonts w:asciiTheme="minorHAnsi" w:hAnsiTheme="minorHAnsi" w:cstheme="minorHAnsi"/>
          <w:sz w:val="16"/>
        </w:rPr>
        <w:t xml:space="preserve">, a private charitable spend-down trust, came about as part of the settlement of the lawsuit Keepseagle v. Vilsack, a case in which plaintiffs alleged the U.S. Department of Agriculture (USDA) discriminated against Native farmers and ranchers in farm loan programs. </w:t>
      </w:r>
      <w:r w:rsidRPr="00623847">
        <w:rPr>
          <w:rFonts w:asciiTheme="minorHAnsi" w:hAnsiTheme="minorHAnsi" w:cstheme="minorHAnsi"/>
          <w:u w:val="single"/>
        </w:rPr>
        <w:t>After decades of litigation, the Fund was created to address the mission of supporting Native American farmers and ranchers</w:t>
      </w:r>
      <w:r w:rsidRPr="00623847">
        <w:rPr>
          <w:rFonts w:asciiTheme="minorHAnsi" w:hAnsiTheme="minorHAnsi" w:cstheme="minorHAnsi"/>
          <w:sz w:val="16"/>
        </w:rPr>
        <w:t xml:space="preserve">. “Native American farmers and ranchers require support, just as food people across the country require support. </w:t>
      </w:r>
      <w:r w:rsidRPr="00623847">
        <w:rPr>
          <w:rFonts w:asciiTheme="minorHAnsi" w:hAnsiTheme="minorHAnsi" w:cstheme="minorHAnsi"/>
          <w:u w:val="single"/>
        </w:rPr>
        <w:t>Their ability to feed their communities is contingent on understanding the unique historical, legal, environmental, and cultural context of the lands in which they live and work,” says Janie Hipp, CEO of the Native American Agriculture Fund and a citizen of the Chickasaw Nation.</w:t>
      </w:r>
      <w:r w:rsidRPr="00623847">
        <w:rPr>
          <w:rFonts w:asciiTheme="minorHAnsi" w:hAnsiTheme="minorHAnsi" w:cstheme="minorHAnsi"/>
          <w:sz w:val="16"/>
        </w:rPr>
        <w:t xml:space="preserve"> “The Fund can’t provide all the support they need—there is not enough money for that. What we believe </w:t>
      </w:r>
      <w:r w:rsidRPr="00623847">
        <w:rPr>
          <w:rFonts w:asciiTheme="minorHAnsi" w:hAnsiTheme="minorHAnsi" w:cstheme="minorHAnsi"/>
          <w:u w:val="single"/>
        </w:rPr>
        <w:t>we can</w:t>
      </w:r>
      <w:r w:rsidRPr="00623847">
        <w:rPr>
          <w:rFonts w:asciiTheme="minorHAnsi" w:hAnsiTheme="minorHAnsi" w:cstheme="minorHAnsi"/>
          <w:sz w:val="16"/>
        </w:rPr>
        <w:t xml:space="preserve"> do is </w:t>
      </w:r>
      <w:r w:rsidRPr="00623847">
        <w:rPr>
          <w:rFonts w:asciiTheme="minorHAnsi" w:hAnsiTheme="minorHAnsi" w:cstheme="minorHAnsi"/>
          <w:b/>
          <w:bCs/>
          <w:u w:val="single"/>
        </w:rPr>
        <w:t xml:space="preserve">affect change on a more systemic level </w:t>
      </w:r>
      <w:r w:rsidRPr="00623847">
        <w:rPr>
          <w:rFonts w:asciiTheme="minorHAnsi" w:hAnsiTheme="minorHAnsi" w:cstheme="minorHAnsi"/>
          <w:u w:val="single"/>
        </w:rPr>
        <w:t>while leveraging this opportunity at a very critical time to strengthen our opportunities today and support future generations to come,”</w:t>
      </w:r>
      <w:r w:rsidRPr="00623847">
        <w:rPr>
          <w:rFonts w:asciiTheme="minorHAnsi" w:hAnsiTheme="minorHAnsi" w:cstheme="minorHAnsi"/>
          <w:sz w:val="16"/>
        </w:rPr>
        <w:t xml:space="preserve"> says Hipp. Throughout its 20-year lifespan, the </w:t>
      </w:r>
      <w:r w:rsidRPr="00623847">
        <w:rPr>
          <w:rFonts w:asciiTheme="minorHAnsi" w:hAnsiTheme="minorHAnsi" w:cstheme="minorHAnsi"/>
          <w:u w:val="single"/>
        </w:rPr>
        <w:t>Fund will provide grants to eligible entities which include nonprofit organizations, educational institutions, tribal governments, and community development financial institutions.</w:t>
      </w:r>
      <w:r w:rsidRPr="00623847">
        <w:rPr>
          <w:rFonts w:asciiTheme="minorHAnsi" w:hAnsiTheme="minorHAnsi" w:cstheme="minorHAnsi"/>
          <w:sz w:val="16"/>
        </w:rPr>
        <w:t xml:space="preserve"> These </w:t>
      </w:r>
      <w:r w:rsidRPr="00623847">
        <w:rPr>
          <w:rFonts w:asciiTheme="minorHAnsi" w:hAnsiTheme="minorHAnsi" w:cstheme="minorHAnsi"/>
          <w:u w:val="single"/>
        </w:rPr>
        <w:t>entities provide business assistance, agricultural education, technical support, and advocacy services to Native American farmers and ranchers to support</w:t>
      </w:r>
      <w:r w:rsidRPr="00623847">
        <w:rPr>
          <w:rFonts w:asciiTheme="minorHAnsi" w:hAnsiTheme="minorHAnsi" w:cstheme="minorHAnsi"/>
          <w:sz w:val="16"/>
        </w:rPr>
        <w:t xml:space="preserve"> their </w:t>
      </w:r>
      <w:r w:rsidRPr="00623847">
        <w:rPr>
          <w:rFonts w:asciiTheme="minorHAnsi" w:hAnsiTheme="minorHAnsi" w:cstheme="minorHAnsi"/>
          <w:u w:val="single"/>
        </w:rPr>
        <w:t xml:space="preserve">engagement in agriculture for forthcoming generations. </w:t>
      </w:r>
      <w:r w:rsidRPr="00623847">
        <w:rPr>
          <w:rFonts w:asciiTheme="minorHAnsi" w:hAnsiTheme="minorHAnsi" w:cstheme="minorHAnsi"/>
          <w:sz w:val="16"/>
        </w:rPr>
        <w:t xml:space="preserve">In December 2019, the Fund selected its inaugural round of grant recipients, funding over 80 eligible entities from across the United States. “We’re in this really exciting and momentous time and it will be incredible to see what the Fund can do to assist Native communities in sustaining our efforts and legacies,” says Hipp. Hipp tells Food Tank that </w:t>
      </w:r>
      <w:r w:rsidRPr="00623847">
        <w:rPr>
          <w:rFonts w:asciiTheme="minorHAnsi" w:hAnsiTheme="minorHAnsi" w:cstheme="minorHAnsi"/>
          <w:u w:val="single"/>
        </w:rPr>
        <w:t>there is a much longer history behind discrimination against Native communities that everyone must learn when entering into a space that advocates for Native food sovereignty</w:t>
      </w:r>
      <w:r w:rsidRPr="00623847">
        <w:rPr>
          <w:rFonts w:asciiTheme="minorHAnsi" w:hAnsiTheme="minorHAnsi" w:cstheme="minorHAnsi"/>
          <w:sz w:val="16"/>
        </w:rPr>
        <w:t>. “Indigenous people have been killed, ostracized, ignored, removed, and relocated from our original homelands. Indigenous nations had the lands we originally lived upon taken from us and it is a painful reality that continues to this very day. Every single thing that could be done to ignore and destroy our foodways has happened over centuries. And it is still happening to this very day…” says Hipp. “</w:t>
      </w:r>
      <w:r w:rsidRPr="00623847">
        <w:rPr>
          <w:rFonts w:asciiTheme="minorHAnsi" w:hAnsiTheme="minorHAnsi" w:cstheme="minorHAnsi"/>
          <w:u w:val="single"/>
        </w:rPr>
        <w:t>There’s a long history that sits around Indigenous foodways and understanding and recognizing that history and your own role in perpetuating wrongs of today is important.”</w:t>
      </w:r>
      <w:r w:rsidRPr="00623847">
        <w:rPr>
          <w:rFonts w:asciiTheme="minorHAnsi" w:hAnsiTheme="minorHAnsi" w:cstheme="minorHAnsi"/>
          <w:sz w:val="16"/>
        </w:rPr>
        <w:t xml:space="preserve"> “I have a problem with using the term indigenous foodways without being informed of the breadth and depth of these foodways–when people talk about Indigenous foodways in a loose or uninformed way, they believe they are invoking ‘one story’ when there are multitudes of stories. It also invokes one time period when we’re talking millennia, and the colonization of our lands as well as the ongoing degradation of today. We have to get specific as we work in this space,” Hipp tells Food Tank. </w:t>
      </w:r>
      <w:r w:rsidRPr="00623847">
        <w:rPr>
          <w:rFonts w:asciiTheme="minorHAnsi" w:hAnsiTheme="minorHAnsi" w:cstheme="minorHAnsi"/>
          <w:u w:val="single"/>
        </w:rPr>
        <w:t>Because factors like climate, terrain, soil, water, and culture have differed, indigenous foodways across the United States developed in different ways and included different diets and agricultural processes. “It is so nuanced and so unique and so deep in a historical context that if people or groups who want to have a part in this, they need to be ready for a history lesson,”</w:t>
      </w:r>
      <w:r w:rsidRPr="00623847">
        <w:rPr>
          <w:rFonts w:asciiTheme="minorHAnsi" w:hAnsiTheme="minorHAnsi" w:cstheme="minorHAnsi"/>
          <w:sz w:val="16"/>
        </w:rPr>
        <w:t xml:space="preserve"> says Hipp.</w:t>
      </w:r>
    </w:p>
    <w:p w14:paraId="4558DEBF" w14:textId="77777777" w:rsidR="00623847" w:rsidRPr="00623847" w:rsidRDefault="00623847" w:rsidP="00623847">
      <w:pPr>
        <w:rPr>
          <w:rFonts w:asciiTheme="minorHAnsi" w:hAnsiTheme="minorHAnsi" w:cstheme="minorHAnsi"/>
        </w:rPr>
      </w:pPr>
    </w:p>
    <w:p w14:paraId="7D662B36"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2NC—NAAF Solves </w:t>
      </w:r>
    </w:p>
    <w:p w14:paraId="5394B10D"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NAAF Solves better by ensuring economic stability and infrastructure </w:t>
      </w:r>
    </w:p>
    <w:p w14:paraId="0A591213"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USFAR 3/16</w:t>
      </w:r>
      <w:r w:rsidRPr="00623847">
        <w:rPr>
          <w:rFonts w:asciiTheme="minorHAnsi" w:hAnsiTheme="minorHAnsi" w:cstheme="minorHAnsi"/>
        </w:rPr>
        <w:t xml:space="preserve"> “Native American Producers Critical to Future of U.S. Food System and Fighting Climate Change,” 3/16/21, Us framers and Ranchers, </w:t>
      </w:r>
      <w:hyperlink r:id="rId10" w:history="1">
        <w:r w:rsidRPr="00623847">
          <w:rPr>
            <w:rStyle w:val="Hyperlink"/>
            <w:rFonts w:asciiTheme="minorHAnsi" w:hAnsiTheme="minorHAnsi" w:cstheme="minorHAnsi"/>
          </w:rPr>
          <w:t>https://usfarmersandranchers.org/stories/economic-sustainability/native-american-producers-critical-to-future-of-u-s-food-system-and-fighting-climate-change/)mcu</w:t>
        </w:r>
      </w:hyperlink>
    </w:p>
    <w:p w14:paraId="161707EB"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**Janie Hipp is the CEO of the Native American Agriculture Fund and a citizen of the Chickasaw Nation</w:t>
      </w:r>
    </w:p>
    <w:p w14:paraId="0C9791E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The challenge is that </w:t>
      </w:r>
      <w:r w:rsidRPr="00623847">
        <w:rPr>
          <w:rFonts w:asciiTheme="minorHAnsi" w:hAnsiTheme="minorHAnsi" w:cstheme="minorHAnsi"/>
          <w:b/>
          <w:bCs/>
          <w:u w:val="single"/>
        </w:rPr>
        <w:t>Tribal Nations do not have a reliable tax base or the dedicated capital for building the infrastructure necessary to harness the potential of their food systems.</w:t>
      </w:r>
      <w:r w:rsidRPr="00623847">
        <w:rPr>
          <w:rFonts w:asciiTheme="minorHAnsi" w:hAnsiTheme="minorHAnsi" w:cstheme="minorHAnsi"/>
          <w:sz w:val="16"/>
        </w:rPr>
        <w:t xml:space="preserve"> To tackle this, </w:t>
      </w:r>
      <w:r w:rsidRPr="00623847">
        <w:rPr>
          <w:rFonts w:asciiTheme="minorHAnsi" w:hAnsiTheme="minorHAnsi" w:cstheme="minorHAnsi"/>
          <w:u w:val="single"/>
        </w:rPr>
        <w:t>NAAF has set out a vision for Native food and agriculture infrastructure rebuilding and recovery.</w:t>
      </w:r>
      <w:r w:rsidRPr="00623847">
        <w:rPr>
          <w:rFonts w:asciiTheme="minorHAnsi" w:hAnsiTheme="minorHAnsi" w:cstheme="minorHAnsi"/>
          <w:sz w:val="16"/>
        </w:rPr>
        <w:t xml:space="preserve"> </w:t>
      </w:r>
      <w:r w:rsidRPr="00623847">
        <w:rPr>
          <w:rFonts w:asciiTheme="minorHAnsi" w:hAnsiTheme="minorHAnsi" w:cstheme="minorHAnsi"/>
          <w:u w:val="single"/>
        </w:rPr>
        <w:t>The vision proposes developing at least ten regional food hubs in Indian Country to provide processing and distribution infrastructure for food grown and raised by Tribal farmers and ranchers.</w:t>
      </w:r>
      <w:r w:rsidRPr="00623847">
        <w:rPr>
          <w:rFonts w:asciiTheme="minorHAnsi" w:hAnsiTheme="minorHAnsi" w:cstheme="minorHAnsi"/>
          <w:sz w:val="16"/>
        </w:rPr>
        <w:t xml:space="preserve"> </w:t>
      </w:r>
      <w:r w:rsidRPr="00623847">
        <w:rPr>
          <w:rFonts w:asciiTheme="minorHAnsi" w:hAnsiTheme="minorHAnsi" w:cstheme="minorHAnsi"/>
          <w:u w:val="single"/>
        </w:rPr>
        <w:t>The idea is to leverage the individual food and agriculture strengths of Tribal communities while also ensuring more economic stability for Tribal producers</w:t>
      </w:r>
      <w:r w:rsidRPr="00623847">
        <w:rPr>
          <w:rFonts w:asciiTheme="minorHAnsi" w:hAnsiTheme="minorHAnsi" w:cstheme="minorHAnsi"/>
          <w:sz w:val="16"/>
        </w:rPr>
        <w:t xml:space="preserve">, </w:t>
      </w:r>
      <w:r w:rsidRPr="00623847">
        <w:rPr>
          <w:rFonts w:asciiTheme="minorHAnsi" w:hAnsiTheme="minorHAnsi" w:cstheme="minorHAnsi"/>
          <w:u w:val="single"/>
        </w:rPr>
        <w:t>which can result when they not only farm, but also process, distribute and market their goods.</w:t>
      </w:r>
      <w:r w:rsidRPr="00623847">
        <w:rPr>
          <w:rFonts w:asciiTheme="minorHAnsi" w:hAnsiTheme="minorHAnsi" w:cstheme="minorHAnsi"/>
          <w:sz w:val="16"/>
        </w:rPr>
        <w:t xml:space="preserve"> </w:t>
      </w:r>
      <w:r w:rsidRPr="00623847">
        <w:rPr>
          <w:rFonts w:asciiTheme="minorHAnsi" w:hAnsiTheme="minorHAnsi" w:cstheme="minorHAnsi"/>
          <w:u w:val="single"/>
        </w:rPr>
        <w:t xml:space="preserve">A robust food and agriculture value chain would create jobs in rural and reservation Tribal communities as well as </w:t>
      </w:r>
      <w:r w:rsidRPr="00623847">
        <w:rPr>
          <w:rFonts w:asciiTheme="minorHAnsi" w:hAnsiTheme="minorHAnsi" w:cstheme="minorHAnsi"/>
          <w:b/>
          <w:bCs/>
          <w:u w:val="single"/>
        </w:rPr>
        <w:t>strengthen food system resilience and enhance food security.</w:t>
      </w:r>
      <w:r w:rsidRPr="00623847">
        <w:rPr>
          <w:rFonts w:asciiTheme="minorHAnsi" w:hAnsiTheme="minorHAnsi" w:cstheme="minorHAnsi"/>
          <w:sz w:val="16"/>
        </w:rPr>
        <w:t xml:space="preserve">  </w:t>
      </w:r>
      <w:r w:rsidRPr="00623847">
        <w:rPr>
          <w:rFonts w:asciiTheme="minorHAnsi" w:hAnsiTheme="minorHAnsi" w:cstheme="minorHAnsi"/>
          <w:u w:val="single"/>
        </w:rPr>
        <w:t>The infrastructure built to provide the stability for Native food systems could also serve those who live nearby.  Tribal governments</w:t>
      </w:r>
      <w:r w:rsidRPr="00623847">
        <w:rPr>
          <w:rFonts w:asciiTheme="minorHAnsi" w:hAnsiTheme="minorHAnsi" w:cstheme="minorHAnsi"/>
          <w:sz w:val="16"/>
        </w:rPr>
        <w:t xml:space="preserve"> that are </w:t>
      </w:r>
      <w:r w:rsidRPr="00623847">
        <w:rPr>
          <w:rFonts w:asciiTheme="minorHAnsi" w:hAnsiTheme="minorHAnsi" w:cstheme="minorHAnsi"/>
          <w:u w:val="single"/>
        </w:rPr>
        <w:t>investing in infrastructure</w:t>
      </w:r>
      <w:r w:rsidRPr="00623847">
        <w:rPr>
          <w:rFonts w:asciiTheme="minorHAnsi" w:hAnsiTheme="minorHAnsi" w:cstheme="minorHAnsi"/>
          <w:sz w:val="16"/>
        </w:rPr>
        <w:t xml:space="preserve"> today </w:t>
      </w:r>
      <w:r w:rsidRPr="00623847">
        <w:rPr>
          <w:rFonts w:asciiTheme="minorHAnsi" w:hAnsiTheme="minorHAnsi" w:cstheme="minorHAnsi"/>
          <w:u w:val="single"/>
        </w:rPr>
        <w:t>are</w:t>
      </w:r>
      <w:r w:rsidRPr="00623847">
        <w:rPr>
          <w:rFonts w:asciiTheme="minorHAnsi" w:hAnsiTheme="minorHAnsi" w:cstheme="minorHAnsi"/>
          <w:sz w:val="16"/>
        </w:rPr>
        <w:t xml:space="preserve"> already </w:t>
      </w:r>
      <w:r w:rsidRPr="00623847">
        <w:rPr>
          <w:rFonts w:asciiTheme="minorHAnsi" w:hAnsiTheme="minorHAnsi" w:cstheme="minorHAnsi"/>
          <w:u w:val="single"/>
        </w:rPr>
        <w:t>seeing the need within nearby communities and farmers and ranchers in the communities surrounding Tribal lands are also excited for the opportunity to engage with the Tribes in ways that also support their own agriculture investments.</w:t>
      </w:r>
      <w:r w:rsidRPr="00623847">
        <w:rPr>
          <w:rFonts w:asciiTheme="minorHAnsi" w:hAnsiTheme="minorHAnsi" w:cstheme="minorHAnsi"/>
          <w:sz w:val="16"/>
        </w:rPr>
        <w:t xml:space="preserve">  In short, the infrastructure is needed. In addition, </w:t>
      </w:r>
      <w:r w:rsidRPr="00623847">
        <w:rPr>
          <w:rFonts w:asciiTheme="minorHAnsi" w:hAnsiTheme="minorHAnsi" w:cstheme="minorHAnsi"/>
          <w:u w:val="single"/>
        </w:rPr>
        <w:t>infrastructure would provide a framework to harness Indian Country’s economic and nutritional potential to recover from COVID-19.</w:t>
      </w:r>
      <w:r w:rsidRPr="00623847">
        <w:rPr>
          <w:rFonts w:asciiTheme="minorHAnsi" w:hAnsiTheme="minorHAnsi" w:cstheme="minorHAnsi"/>
          <w:sz w:val="16"/>
        </w:rPr>
        <w:t xml:space="preserve"> The nutritional aspect is critical. According to NAAF, while the federal government spends billions of dollars on </w:t>
      </w:r>
      <w:r w:rsidRPr="00623847">
        <w:rPr>
          <w:rFonts w:asciiTheme="minorHAnsi" w:hAnsiTheme="minorHAnsi" w:cstheme="minorHAnsi"/>
          <w:u w:val="single"/>
        </w:rPr>
        <w:t>USDA nutrition programs</w:t>
      </w:r>
      <w:r w:rsidRPr="00623847">
        <w:rPr>
          <w:rFonts w:asciiTheme="minorHAnsi" w:hAnsiTheme="minorHAnsi" w:cstheme="minorHAnsi"/>
          <w:sz w:val="16"/>
        </w:rPr>
        <w:t xml:space="preserve"> to feed Native people, these programs </w:t>
      </w:r>
      <w:r w:rsidRPr="00623847">
        <w:rPr>
          <w:rFonts w:asciiTheme="minorHAnsi" w:hAnsiTheme="minorHAnsi" w:cstheme="minorHAnsi"/>
          <w:u w:val="single"/>
        </w:rPr>
        <w:t>do not fully support the nutritional needs of Tribal communities and bypass the very Native farmers and ranchers that produce food within those communities.</w:t>
      </w:r>
      <w:r w:rsidRPr="00623847">
        <w:rPr>
          <w:rFonts w:asciiTheme="minorHAnsi" w:hAnsiTheme="minorHAnsi" w:cstheme="minorHAnsi"/>
          <w:sz w:val="16"/>
        </w:rPr>
        <w:t xml:space="preserve"> However, </w:t>
      </w:r>
      <w:r w:rsidRPr="00623847">
        <w:rPr>
          <w:rFonts w:asciiTheme="minorHAnsi" w:hAnsiTheme="minorHAnsi" w:cstheme="minorHAnsi"/>
          <w:u w:val="single"/>
        </w:rPr>
        <w:t>with the infrastructure proposed through the regional food hub model, the nutritional needs of Indian Country would be met by the food produced by Tribal farmers and ranchers</w:t>
      </w:r>
      <w:r w:rsidRPr="00623847">
        <w:rPr>
          <w:rFonts w:asciiTheme="minorHAnsi" w:hAnsiTheme="minorHAnsi" w:cstheme="minorHAnsi"/>
          <w:sz w:val="16"/>
        </w:rPr>
        <w:t xml:space="preserve">. Not least, these hubs could also serve as critical resources to the broader rural communities. Recently, Hipp sat down with leading consumer trend-watcher and analyst Phil Lempert, host of the Farm Food Fact podcast from USFRA to discuss some of the issues facing Indian Country’s farmers and ranchers and how to tap into their potential to help transform the sector. “We know that infrastructure is at the heart of that transformation, mainly because many of our Native farmers and ranchers, and I would include fishers in that conversation as well, live in some of the more remote and rural areas of the country where infrastructure is lagging,” Hipp explains. “It </w:t>
      </w:r>
      <w:r w:rsidRPr="00623847">
        <w:rPr>
          <w:rFonts w:asciiTheme="minorHAnsi" w:hAnsiTheme="minorHAnsi" w:cstheme="minorHAnsi"/>
          <w:u w:val="single"/>
        </w:rPr>
        <w:t>is important to the success of Native farmers and ranchers, and the health of our Native food economies and Native food systems, that we build out the infrastructure that we need.”</w:t>
      </w:r>
      <w:r w:rsidRPr="00623847">
        <w:rPr>
          <w:rFonts w:asciiTheme="minorHAnsi" w:hAnsiTheme="minorHAnsi" w:cstheme="minorHAnsi"/>
          <w:sz w:val="16"/>
        </w:rPr>
        <w:t xml:space="preserve"> </w:t>
      </w:r>
      <w:r w:rsidRPr="00623847">
        <w:rPr>
          <w:rFonts w:asciiTheme="minorHAnsi" w:hAnsiTheme="minorHAnsi" w:cstheme="minorHAnsi"/>
          <w:u w:val="single"/>
        </w:rPr>
        <w:t>NAAF has quantified the cost for the infrastructure vision as a little over $3 billion</w:t>
      </w:r>
      <w:r w:rsidRPr="00623847">
        <w:rPr>
          <w:rFonts w:asciiTheme="minorHAnsi" w:hAnsiTheme="minorHAnsi" w:cstheme="minorHAnsi"/>
          <w:sz w:val="16"/>
        </w:rPr>
        <w:t xml:space="preserve">, roughly equivalent to the annual market value of agricultural products sold by AI/AN producers, which reached $3.5 billion in 2017. “So yes, </w:t>
      </w:r>
      <w:r w:rsidRPr="00623847">
        <w:rPr>
          <w:rFonts w:asciiTheme="minorHAnsi" w:hAnsiTheme="minorHAnsi" w:cstheme="minorHAnsi"/>
          <w:u w:val="single"/>
        </w:rPr>
        <w:t>while it may sound</w:t>
      </w:r>
      <w:r w:rsidRPr="00623847">
        <w:rPr>
          <w:rFonts w:asciiTheme="minorHAnsi" w:hAnsiTheme="minorHAnsi" w:cstheme="minorHAnsi"/>
          <w:sz w:val="16"/>
        </w:rPr>
        <w:t xml:space="preserve"> at first blush </w:t>
      </w:r>
      <w:r w:rsidRPr="00623847">
        <w:rPr>
          <w:rFonts w:asciiTheme="minorHAnsi" w:hAnsiTheme="minorHAnsi" w:cstheme="minorHAnsi"/>
          <w:u w:val="single"/>
        </w:rPr>
        <w:t>like a lot</w:t>
      </w:r>
      <w:r w:rsidRPr="00623847">
        <w:rPr>
          <w:rFonts w:asciiTheme="minorHAnsi" w:hAnsiTheme="minorHAnsi" w:cstheme="minorHAnsi"/>
          <w:sz w:val="16"/>
        </w:rPr>
        <w:t xml:space="preserve">, if you put it </w:t>
      </w:r>
      <w:r w:rsidRPr="00623847">
        <w:rPr>
          <w:rFonts w:asciiTheme="minorHAnsi" w:hAnsiTheme="minorHAnsi" w:cstheme="minorHAnsi"/>
          <w:u w:val="single"/>
        </w:rPr>
        <w:t>in context, it is not, and will bear fruit very quickly,”</w:t>
      </w:r>
      <w:r w:rsidRPr="00623847">
        <w:rPr>
          <w:rFonts w:asciiTheme="minorHAnsi" w:hAnsiTheme="minorHAnsi" w:cstheme="minorHAnsi"/>
          <w:sz w:val="16"/>
        </w:rPr>
        <w:t xml:space="preserve"> Hipp notes.</w:t>
      </w:r>
    </w:p>
    <w:p w14:paraId="2DC3E723" w14:textId="77777777" w:rsidR="00623847" w:rsidRPr="00623847" w:rsidRDefault="00623847" w:rsidP="00623847">
      <w:pPr>
        <w:rPr>
          <w:rFonts w:asciiTheme="minorHAnsi" w:hAnsiTheme="minorHAnsi" w:cstheme="minorHAnsi"/>
          <w:sz w:val="16"/>
        </w:rPr>
      </w:pPr>
    </w:p>
    <w:p w14:paraId="4F86FC5C"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1NC—NFBC Solves</w:t>
      </w:r>
    </w:p>
    <w:p w14:paraId="088C3CAD" w14:textId="77777777" w:rsidR="00623847" w:rsidRPr="00623847" w:rsidRDefault="00623847" w:rsidP="00623847">
      <w:pPr>
        <w:pStyle w:val="Heading4"/>
        <w:rPr>
          <w:rFonts w:asciiTheme="minorHAnsi" w:hAnsiTheme="minorHAnsi" w:cstheme="minorHAnsi"/>
          <w:sz w:val="28"/>
        </w:rPr>
      </w:pPr>
      <w:r w:rsidRPr="00623847">
        <w:rPr>
          <w:rFonts w:asciiTheme="minorHAnsi" w:hAnsiTheme="minorHAnsi" w:cstheme="minorHAnsi"/>
          <w:sz w:val="28"/>
        </w:rPr>
        <w:t xml:space="preserve">Native Farm Bill Coalition driven by natives is already pushing back </w:t>
      </w:r>
    </w:p>
    <w:p w14:paraId="070077DE"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FT 20</w:t>
      </w:r>
      <w:r w:rsidRPr="00623847">
        <w:rPr>
          <w:rFonts w:asciiTheme="minorHAnsi" w:hAnsiTheme="minorHAnsi" w:cstheme="minorHAnsi"/>
        </w:rPr>
        <w:t>- a 501 non-profit organization founded in 2013 by Danielle Nierenberg, Bernard Pollack, and Ellen Gustafson to reform the food system. Its goal is to highlight environmentally, socially, and economically sustainable ways of alleviating hunger, obesity, and poverty. (Food Tank, “Native American Agriculture Fund Is Helping Empower Farmers, FoodTank, January 22, 2020, https://foodtank.com/news/2020/01/native-american-agriculture-fund-is-helping-empower-farmers/)//mcu</w:t>
      </w:r>
    </w:p>
    <w:p w14:paraId="380329E9"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**Janie Hipp is the CEO of the Native American Agriculture Fund and a citizen of the Chickasaw Nation</w:t>
      </w:r>
    </w:p>
    <w:p w14:paraId="6C6B9434"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u w:val="single"/>
        </w:rPr>
        <w:t>In 2018, the Native Farm Bill Coalition—which joined over 200 federally recognized tribes in the U.S.— pushed to include provisions</w:t>
      </w:r>
      <w:r w:rsidRPr="00623847">
        <w:rPr>
          <w:rFonts w:asciiTheme="minorHAnsi" w:hAnsiTheme="minorHAnsi" w:cstheme="minorHAnsi"/>
          <w:sz w:val="16"/>
        </w:rPr>
        <w:t xml:space="preserve"> in the final Farm Bill </w:t>
      </w:r>
      <w:r w:rsidRPr="00623847">
        <w:rPr>
          <w:rFonts w:asciiTheme="minorHAnsi" w:hAnsiTheme="minorHAnsi" w:cstheme="minorHAnsi"/>
          <w:u w:val="single"/>
        </w:rPr>
        <w:t xml:space="preserve">like including </w:t>
      </w:r>
      <w:r w:rsidRPr="00623847">
        <w:rPr>
          <w:rFonts w:asciiTheme="minorHAnsi" w:hAnsiTheme="minorHAnsi" w:cstheme="minorHAnsi"/>
          <w:b/>
          <w:bCs/>
          <w:u w:val="single"/>
        </w:rPr>
        <w:t>tribes and tribal producers in USDA programs and ensuring healthy food systems in Indian Count</w:t>
      </w:r>
      <w:r w:rsidRPr="00623847">
        <w:rPr>
          <w:rFonts w:asciiTheme="minorHAnsi" w:hAnsiTheme="minorHAnsi" w:cstheme="minorHAnsi"/>
          <w:u w:val="single"/>
        </w:rPr>
        <w:t>r</w:t>
      </w:r>
      <w:r w:rsidRPr="00623847">
        <w:rPr>
          <w:rFonts w:asciiTheme="minorHAnsi" w:hAnsiTheme="minorHAnsi" w:cstheme="minorHAnsi"/>
          <w:sz w:val="16"/>
        </w:rPr>
        <w:t xml:space="preserve">y. </w:t>
      </w:r>
      <w:r w:rsidRPr="00623847">
        <w:rPr>
          <w:rFonts w:asciiTheme="minorHAnsi" w:hAnsiTheme="minorHAnsi" w:cstheme="minorHAnsi"/>
          <w:u w:val="single"/>
        </w:rPr>
        <w:t>Congress included dozens of the demanded provisions based on the Coalition’s efforts.</w:t>
      </w:r>
      <w:r w:rsidRPr="00623847">
        <w:rPr>
          <w:rFonts w:asciiTheme="minorHAnsi" w:hAnsiTheme="minorHAnsi" w:cstheme="minorHAnsi"/>
          <w:sz w:val="16"/>
        </w:rPr>
        <w:t xml:space="preserve"> </w:t>
      </w:r>
      <w:r w:rsidRPr="00623847">
        <w:rPr>
          <w:rFonts w:asciiTheme="minorHAnsi" w:hAnsiTheme="minorHAnsi" w:cstheme="minorHAnsi"/>
          <w:u w:val="single"/>
        </w:rPr>
        <w:t>“We actually have gotten more done in this last Congress in this last Farm Bill than the last 25 years [</w:t>
      </w:r>
      <w:r w:rsidRPr="00623847">
        <w:rPr>
          <w:rFonts w:asciiTheme="minorHAnsi" w:hAnsiTheme="minorHAnsi" w:cstheme="minorHAnsi"/>
          <w:sz w:val="16"/>
        </w:rPr>
        <w:t xml:space="preserve">of policy],” says Hipp. Hipp tells Food Tank that the </w:t>
      </w:r>
      <w:r w:rsidRPr="00623847">
        <w:rPr>
          <w:rFonts w:asciiTheme="minorHAnsi" w:hAnsiTheme="minorHAnsi" w:cstheme="minorHAnsi"/>
          <w:b/>
          <w:bCs/>
          <w:u w:val="single"/>
        </w:rPr>
        <w:t>Native Farm Bill Coalition was entirely driven by Native people and their Tribal governments</w:t>
      </w:r>
      <w:r w:rsidRPr="00623847">
        <w:rPr>
          <w:rFonts w:asciiTheme="minorHAnsi" w:hAnsiTheme="minorHAnsi" w:cstheme="minorHAnsi"/>
          <w:u w:val="single"/>
        </w:rPr>
        <w:t>, and that participation from key partners in the food movement was nonexistent or very minimal.</w:t>
      </w:r>
      <w:r w:rsidRPr="00623847">
        <w:rPr>
          <w:rFonts w:asciiTheme="minorHAnsi" w:hAnsiTheme="minorHAnsi" w:cstheme="minorHAnsi"/>
          <w:sz w:val="16"/>
        </w:rPr>
        <w:t xml:space="preserve"> “</w:t>
      </w:r>
      <w:r w:rsidRPr="00623847">
        <w:rPr>
          <w:rFonts w:asciiTheme="minorHAnsi" w:hAnsiTheme="minorHAnsi" w:cstheme="minorHAnsi"/>
          <w:u w:val="single"/>
        </w:rPr>
        <w:t>Food, foodways, and agriculture issues are extremely high interest within our communities</w:t>
      </w:r>
      <w:r w:rsidRPr="00623847">
        <w:rPr>
          <w:rFonts w:asciiTheme="minorHAnsi" w:hAnsiTheme="minorHAnsi" w:cstheme="minorHAnsi"/>
          <w:sz w:val="16"/>
        </w:rPr>
        <w:t xml:space="preserve">, very much on the lips of every community I know and every Native government leader I know. This explosion of attention to Indigenous foodways within our communities is happening because we must do this,” says Hipp. “Our allies in this work were not from food or anti-hunger movements; our allies were from those who believe that we have the inherent power to feed our communities should be the drivers of solutions to food security for our people.” In non-Native communities, Hipp notes that allies and partners in Native food sovereignty efforts are working with the people and not on behalf of them.  “If the non-Native communities in want to work with us in the agriculture and food space and seek to be allies, they’re going to have to show and learn what it means to be good allies,” says Hipp. “This includes, first and foremost, being invited and trusted to learn from Native communities. Then, allies must not impose their own beliefs or ways of talking about foodways on Native communities. </w:t>
      </w:r>
      <w:r w:rsidRPr="00623847">
        <w:rPr>
          <w:rFonts w:asciiTheme="minorHAnsi" w:hAnsiTheme="minorHAnsi" w:cstheme="minorHAnsi"/>
          <w:u w:val="single"/>
        </w:rPr>
        <w:t xml:space="preserve">Allies must stand alongside Native communities to preserve their foodways and work to lift us up.” </w:t>
      </w:r>
      <w:r w:rsidRPr="00623847">
        <w:rPr>
          <w:rFonts w:asciiTheme="minorHAnsi" w:hAnsiTheme="minorHAnsi" w:cstheme="minorHAnsi"/>
          <w:sz w:val="16"/>
        </w:rPr>
        <w:t xml:space="preserve">“Allies must resist the temptation to perpetuate a savior complex, imposing their own methods on individuals who they have been living in concert with for millennia. Non-Native folks need to be willing to learn from us because those ancient foodways and methods to thrive in and of themselves are a measure of Native resiliency as they have been passed down through generations standing up against a multitude of genocidal efforts. </w:t>
      </w:r>
      <w:r w:rsidRPr="00623847">
        <w:rPr>
          <w:rFonts w:asciiTheme="minorHAnsi" w:hAnsiTheme="minorHAnsi" w:cstheme="minorHAnsi"/>
          <w:u w:val="single"/>
        </w:rPr>
        <w:t>It is because of the visionary efforts and careful preservations led by our Ancestors that we are able to carry this work on to this very day. That is powerful–we take it seriously and see that is is our turn to carry that work. Getting it right is our only option.”</w:t>
      </w:r>
      <w:r w:rsidRPr="00623847">
        <w:rPr>
          <w:rFonts w:asciiTheme="minorHAnsi" w:hAnsiTheme="minorHAnsi" w:cstheme="minorHAnsi"/>
          <w:sz w:val="16"/>
        </w:rPr>
        <w:t xml:space="preserve"> Hipp tells Food Tank. “</w:t>
      </w:r>
      <w:r w:rsidRPr="00623847">
        <w:rPr>
          <w:rFonts w:asciiTheme="minorHAnsi" w:hAnsiTheme="minorHAnsi" w:cstheme="minorHAnsi"/>
          <w:u w:val="single"/>
        </w:rPr>
        <w:t>Indigenous foodways are embedded in our communities, they are our living legacy and more than commodities in our culture, they are our greatest teachers bestowing many lessons for how to live with one another and on the lands in which we derive from.”</w:t>
      </w:r>
    </w:p>
    <w:p w14:paraId="76217072" w14:textId="77777777" w:rsidR="00623847" w:rsidRPr="00623847" w:rsidRDefault="00623847" w:rsidP="00623847">
      <w:pPr>
        <w:rPr>
          <w:rFonts w:asciiTheme="minorHAnsi" w:hAnsiTheme="minorHAnsi" w:cstheme="minorHAnsi"/>
        </w:rPr>
      </w:pPr>
    </w:p>
    <w:p w14:paraId="7BE3B26E"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Self-Determination Adv</w:t>
      </w:r>
    </w:p>
    <w:p w14:paraId="69413140"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Self-Determination Fails – General</w:t>
      </w:r>
    </w:p>
    <w:p w14:paraId="050B57DE"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Self-determination fails without increased funding for programs and facilities </w:t>
      </w:r>
    </w:p>
    <w:p w14:paraId="1F369D8B"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Stommer and Osborne 15 -</w:t>
      </w:r>
      <w:r w:rsidRPr="00623847">
        <w:rPr>
          <w:rFonts w:asciiTheme="minorHAnsi" w:hAnsiTheme="minorHAnsi" w:cstheme="minorHAnsi"/>
        </w:rPr>
        <w:t xml:space="preserve"> Geoffrey D. Strommer and Stephen D. Osborne are lawyers at Hobbs, Straus, Dean &amp; Walker specializing in federal Indian Law (American Indian Law Review, “The History, Status, and Future of Tribal Self Governance Under the Indian Self-Determination and Education Assistance Act,” 2015, Page 27-29, </w:t>
      </w:r>
      <w:hyperlink r:id="rId11" w:history="1">
        <w:r w:rsidRPr="00623847">
          <w:rPr>
            <w:rStyle w:val="Hyperlink"/>
            <w:rFonts w:asciiTheme="minorHAnsi" w:hAnsiTheme="minorHAnsi" w:cstheme="minorHAnsi"/>
          </w:rPr>
          <w:t>http://digitalcommons.law.ou.edu/ailr/vol39/iss1/1/</w:t>
        </w:r>
      </w:hyperlink>
      <w:r w:rsidRPr="00623847">
        <w:rPr>
          <w:rFonts w:asciiTheme="minorHAnsi" w:hAnsiTheme="minorHAnsi" w:cstheme="minorHAnsi"/>
        </w:rPr>
        <w:t>, ag)</w:t>
      </w:r>
    </w:p>
    <w:p w14:paraId="0D469253"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B. Title II: Education Assistance Since the early days of the republic, </w:t>
      </w:r>
      <w:r w:rsidRPr="00623847">
        <w:rPr>
          <w:rStyle w:val="StyleUnderline"/>
          <w:rFonts w:asciiTheme="minorHAnsi" w:hAnsiTheme="minorHAnsi" w:cstheme="minorHAnsi"/>
        </w:rPr>
        <w:t>the federal government has assumed responsibility for educating Indians as part of its program of “civilizing” tribes and their citizens</w:t>
      </w:r>
      <w:r w:rsidRPr="00623847">
        <w:rPr>
          <w:rFonts w:asciiTheme="minorHAnsi" w:hAnsiTheme="minorHAnsi" w:cstheme="minorHAnsi"/>
          <w:sz w:val="16"/>
        </w:rPr>
        <w:t xml:space="preserve">.174 </w:t>
      </w:r>
      <w:r w:rsidRPr="00623847">
        <w:rPr>
          <w:rStyle w:val="StyleUnderline"/>
          <w:rFonts w:asciiTheme="minorHAnsi" w:hAnsiTheme="minorHAnsi" w:cstheme="minorHAnsi"/>
        </w:rPr>
        <w:t>These Indian schools were infamous for removing young children from their homes, cutting their hair, punishing them for speaking their native languages, and generally attempting to “kill the Indian . . . and save the man.”</w:t>
      </w:r>
      <w:r w:rsidRPr="00623847">
        <w:rPr>
          <w:rFonts w:asciiTheme="minorHAnsi" w:hAnsiTheme="minorHAnsi" w:cstheme="minorHAnsi"/>
          <w:sz w:val="16"/>
        </w:rPr>
        <w:t xml:space="preserve">175 Most of the early schools were local mission schools, but by the late nineteenth century the focus of Indian education had shifted to federal boarding schools </w:t>
      </w:r>
      <w:r w:rsidRPr="00623847">
        <w:rPr>
          <w:rStyle w:val="StyleUnderline"/>
          <w:rFonts w:asciiTheme="minorHAnsi" w:hAnsiTheme="minorHAnsi" w:cstheme="minorHAnsi"/>
        </w:rPr>
        <w:t>so that students could be more completely removed from their home cultures and immersed in “civilization.”</w:t>
      </w:r>
      <w:r w:rsidRPr="00623847">
        <w:rPr>
          <w:rFonts w:asciiTheme="minorHAnsi" w:hAnsiTheme="minorHAnsi" w:cstheme="minorHAnsi"/>
          <w:sz w:val="16"/>
        </w:rPr>
        <w:t xml:space="preserve">176 </w:t>
      </w:r>
      <w:r w:rsidRPr="00623847">
        <w:rPr>
          <w:rStyle w:val="StyleUnderline"/>
          <w:rFonts w:asciiTheme="minorHAnsi" w:hAnsiTheme="minorHAnsi" w:cstheme="minorHAnsi"/>
        </w:rPr>
        <w:t>Congress continues to recognize the federal trust responsibility for the education of Native peoples, though the explicit assimilationist goal of Indian education has been abandoned</w:t>
      </w:r>
      <w:r w:rsidRPr="00623847">
        <w:rPr>
          <w:rFonts w:asciiTheme="minorHAnsi" w:hAnsiTheme="minorHAnsi" w:cstheme="minorHAnsi"/>
          <w:sz w:val="16"/>
        </w:rPr>
        <w:t xml:space="preserve">.177 In the 1960s, some tribes began to contract with the federal government to manage BIA schools.178 </w:t>
      </w:r>
      <w:r w:rsidRPr="00623847">
        <w:rPr>
          <w:rStyle w:val="StyleUnderline"/>
          <w:rFonts w:asciiTheme="minorHAnsi" w:hAnsiTheme="minorHAnsi" w:cstheme="minorHAnsi"/>
        </w:rPr>
        <w:t>Passage of the ISDEAA in 1975 accelerated the trend toward self-determination in education, as did the Tribally Controlled Schools Act of 1988 (TCSA)</w:t>
      </w:r>
      <w:r w:rsidRPr="00623847">
        <w:rPr>
          <w:rFonts w:asciiTheme="minorHAnsi" w:hAnsiTheme="minorHAnsi" w:cstheme="minorHAnsi"/>
          <w:sz w:val="16"/>
        </w:rPr>
        <w:t xml:space="preserve">.179 As Congress declared in the ISDEAA, a major national goal of the United States is to provide the quantity and quality of educational services and opportunities which will permit Indian children to compete and excel in the life areas of their choice, and </w:t>
      </w:r>
      <w:r w:rsidRPr="00623847">
        <w:rPr>
          <w:rStyle w:val="StyleUnderline"/>
          <w:rFonts w:asciiTheme="minorHAnsi" w:hAnsiTheme="minorHAnsi" w:cstheme="minorHAnsi"/>
        </w:rPr>
        <w:t>to achieve the measure of self determination essential to their social and economic wellbeing.</w:t>
      </w:r>
      <w:r w:rsidRPr="00623847">
        <w:rPr>
          <w:rFonts w:asciiTheme="minorHAnsi" w:hAnsiTheme="minorHAnsi" w:cstheme="minorHAnsi"/>
          <w:sz w:val="16"/>
        </w:rPr>
        <w:t>180 Most of these services are now provided by tribes through ISDEAA contracts and TCSA grants with the Bureau of Indian Education (BIE) within the DOI. As of September 2013</w:t>
      </w:r>
      <w:r w:rsidRPr="00623847">
        <w:rPr>
          <w:rStyle w:val="StyleUnderline"/>
          <w:rFonts w:asciiTheme="minorHAnsi" w:hAnsiTheme="minorHAnsi" w:cstheme="minorHAnsi"/>
        </w:rPr>
        <w:t>, tribes and tribal organizations directly managed 126 of the 183 schools (69%) in the BIE system.</w:t>
      </w:r>
      <w:r w:rsidRPr="00623847">
        <w:rPr>
          <w:rFonts w:asciiTheme="minorHAnsi" w:hAnsiTheme="minorHAnsi" w:cstheme="minorHAnsi"/>
          <w:sz w:val="16"/>
        </w:rPr>
        <w:t xml:space="preserve">181 </w:t>
      </w:r>
      <w:r w:rsidRPr="00623847">
        <w:rPr>
          <w:rStyle w:val="StyleUnderline"/>
          <w:rFonts w:asciiTheme="minorHAnsi" w:hAnsiTheme="minorHAnsi" w:cstheme="minorHAnsi"/>
        </w:rPr>
        <w:t>Tribal colleges and universities are almost all managed by tribes</w:t>
      </w:r>
      <w:r w:rsidRPr="00623847">
        <w:rPr>
          <w:rFonts w:asciiTheme="minorHAnsi" w:hAnsiTheme="minorHAnsi" w:cstheme="minorHAnsi"/>
          <w:sz w:val="16"/>
        </w:rPr>
        <w:t>.182 As contemplated by the ISDEAA</w:t>
      </w:r>
      <w:r w:rsidRPr="00623847">
        <w:rPr>
          <w:rStyle w:val="StyleUnderline"/>
          <w:rFonts w:asciiTheme="minorHAnsi" w:hAnsiTheme="minorHAnsi" w:cstheme="minorHAnsi"/>
        </w:rPr>
        <w:t>, tribes have taken control of the educational process that will develop future leaders</w:t>
      </w:r>
      <w:r w:rsidRPr="00623847">
        <w:rPr>
          <w:rFonts w:asciiTheme="minorHAnsi" w:hAnsiTheme="minorHAnsi" w:cstheme="minorHAnsi"/>
          <w:sz w:val="16"/>
        </w:rPr>
        <w:t xml:space="preserve">. Tribes have demonstrated their capacity to offer more dynamic academic programs than BIE has offered, with an emphasis on cultural education through tribally-controlled schools. Yet, </w:t>
      </w:r>
      <w:r w:rsidRPr="00623847">
        <w:rPr>
          <w:rStyle w:val="StyleUnderline"/>
          <w:rFonts w:asciiTheme="minorHAnsi" w:hAnsiTheme="minorHAnsi" w:cstheme="minorHAnsi"/>
        </w:rPr>
        <w:t>many obstacles still hinder educational performance a</w:t>
      </w:r>
      <w:r w:rsidRPr="00623847">
        <w:rPr>
          <w:rFonts w:asciiTheme="minorHAnsi" w:hAnsiTheme="minorHAnsi" w:cstheme="minorHAnsi"/>
          <w:sz w:val="16"/>
        </w:rPr>
        <w:t xml:space="preserve">nd have limited the positive impacts of the ISDEAA in the Indian education arena. Among the challenges faced by tribally-controlled education programs are </w:t>
      </w:r>
      <w:r w:rsidRPr="00623847">
        <w:rPr>
          <w:rStyle w:val="StyleUnderline"/>
          <w:rFonts w:asciiTheme="minorHAnsi" w:hAnsiTheme="minorHAnsi" w:cstheme="minorHAnsi"/>
        </w:rPr>
        <w:t>(1) chronic underfunding of Indian education programs and administrative support costs; (2) inadequate investment to construct, reconstruct, and properly maintain tribal school facilities; and (3) repeated BIE reorganizations and realignments that have resulted in increasingly centralized BIE bureaucracy</w:t>
      </w:r>
      <w:r w:rsidRPr="00623847">
        <w:rPr>
          <w:rFonts w:asciiTheme="minorHAnsi" w:hAnsiTheme="minorHAnsi" w:cstheme="minorHAnsi"/>
          <w:sz w:val="16"/>
        </w:rPr>
        <w:t xml:space="preserve"> that has not fully embraced the ISDEAA objective of increasing tribal control over fundamental education policy decisions. Over the past few years, </w:t>
      </w:r>
      <w:r w:rsidRPr="00623847">
        <w:rPr>
          <w:rStyle w:val="StyleUnderline"/>
          <w:rFonts w:asciiTheme="minorHAnsi" w:hAnsiTheme="minorHAnsi" w:cstheme="minorHAnsi"/>
        </w:rPr>
        <w:t>tribes have contested the federal imposition</w:t>
      </w:r>
      <w:r w:rsidRPr="00623847">
        <w:rPr>
          <w:rFonts w:asciiTheme="minorHAnsi" w:hAnsiTheme="minorHAnsi" w:cstheme="minorHAnsi"/>
          <w:sz w:val="16"/>
        </w:rPr>
        <w:t xml:space="preserve"> of new, more detailed programmatic requirements, performance assessments, and duplicative and burdensome reporting requirements. A new dialogue with the Joint Department of Interior and Department of Education Study Group on Indian Education seeks to modernize and advance the self-determination framework for Indian education to achieve high performing tribally-controlled schools.</w:t>
      </w:r>
    </w:p>
    <w:p w14:paraId="67682FCD" w14:textId="77777777" w:rsidR="00623847" w:rsidRPr="00623847" w:rsidRDefault="00623847" w:rsidP="00623847">
      <w:pPr>
        <w:rPr>
          <w:rFonts w:asciiTheme="minorHAnsi" w:hAnsiTheme="minorHAnsi" w:cstheme="minorHAnsi"/>
        </w:rPr>
      </w:pPr>
    </w:p>
    <w:p w14:paraId="22FEA769"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Agencies will resist tribal self-governance transition </w:t>
      </w:r>
    </w:p>
    <w:p w14:paraId="1E693C1E"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Stommer and Osborne 15 -</w:t>
      </w:r>
      <w:r w:rsidRPr="00623847">
        <w:rPr>
          <w:rFonts w:asciiTheme="minorHAnsi" w:hAnsiTheme="minorHAnsi" w:cstheme="minorHAnsi"/>
        </w:rPr>
        <w:t xml:space="preserve"> Geoffrey D. Strommer and Stephen D. Osborne are lawyers at Hobbs, Straus, Dean &amp; Walker specializing in federal Indian Law (American Indian Law Review, “The History, Status, and Future of Tribal Self Governance Under the Indian Self-Determination and Education Assistance Act,” 2015, Page 57-58, </w:t>
      </w:r>
      <w:hyperlink r:id="rId12" w:history="1">
        <w:r w:rsidRPr="00623847">
          <w:rPr>
            <w:rStyle w:val="Hyperlink"/>
            <w:rFonts w:asciiTheme="minorHAnsi" w:hAnsiTheme="minorHAnsi" w:cstheme="minorHAnsi"/>
          </w:rPr>
          <w:t>http://digitalcommons.law.ou.edu/ailr/vol39/iss1/1/</w:t>
        </w:r>
      </w:hyperlink>
      <w:r w:rsidRPr="00623847">
        <w:rPr>
          <w:rFonts w:asciiTheme="minorHAnsi" w:hAnsiTheme="minorHAnsi" w:cstheme="minorHAnsi"/>
        </w:rPr>
        <w:t>, ag)</w:t>
      </w:r>
    </w:p>
    <w:p w14:paraId="4633FDA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B. Implementation Issues: Continuing Agency Resistance to Self Governance CSC funding has hardly been the only issue creating tension between tribes and federal agencies. </w:t>
      </w:r>
      <w:r w:rsidRPr="00623847">
        <w:rPr>
          <w:rStyle w:val="StyleUnderline"/>
          <w:rFonts w:asciiTheme="minorHAnsi" w:hAnsiTheme="minorHAnsi" w:cstheme="minorHAnsi"/>
        </w:rPr>
        <w:t>If there is anything that tribes—and Congress— have learned over the years, it is that the DOI and DHHS can be counted on to resist tribal self-governance, because it requires the transfer of program authority and associated funding from the federal bureaucracy to tribal control.</w:t>
      </w:r>
      <w:r w:rsidRPr="00623847">
        <w:rPr>
          <w:rFonts w:asciiTheme="minorHAnsi" w:hAnsiTheme="minorHAnsi" w:cstheme="minorHAnsi"/>
          <w:sz w:val="16"/>
        </w:rPr>
        <w:t xml:space="preserve">360 While the agencies have made some progress in acknowledging tribes' statutory rights to self-governance, often </w:t>
      </w:r>
      <w:r w:rsidRPr="00623847">
        <w:rPr>
          <w:rStyle w:val="StyleUnderline"/>
          <w:rFonts w:asciiTheme="minorHAnsi" w:hAnsiTheme="minorHAnsi" w:cstheme="minorHAnsi"/>
        </w:rPr>
        <w:t>they continue to interpret and implement the statutes as narrowly as possible,</w:t>
      </w:r>
      <w:r w:rsidRPr="00623847">
        <w:rPr>
          <w:rFonts w:asciiTheme="minorHAnsi" w:hAnsiTheme="minorHAnsi" w:cstheme="minorHAnsi"/>
          <w:sz w:val="16"/>
        </w:rPr>
        <w:t xml:space="preserve"> in contravention of the ISDEAA's mandate that the statute and the contracts be interpreted liberally for the benefit of tribes and in favor of transferring programs and funding to tribes.361 </w:t>
      </w:r>
      <w:r w:rsidRPr="00623847">
        <w:rPr>
          <w:rStyle w:val="StyleUnderline"/>
          <w:rFonts w:asciiTheme="minorHAnsi" w:hAnsiTheme="minorHAnsi" w:cstheme="minorHAnsi"/>
        </w:rPr>
        <w:t>Recently both IHS and the BIA have taken legal positions directly contrary not only to tribal interests, but also to clear statutory language</w:t>
      </w:r>
      <w:r w:rsidRPr="00623847">
        <w:rPr>
          <w:rFonts w:asciiTheme="minorHAnsi" w:hAnsiTheme="minorHAnsi" w:cstheme="minorHAnsi"/>
          <w:sz w:val="16"/>
        </w:rPr>
        <w:t xml:space="preserve">. For example, in Susanville Indian Rancheria v. Leavitt, 362 IHS rejected the Tribe's final offer under Title V because the Tribe proposed to charge pharmacy service beneficiaries a small co-pay. IHS provided no funding for pharmacy services, and the Tribe determined that without the user fees, the Tribe would be unable to provide such services at all. IHS took the position that the Tribe could not charge beneficiaries because the agency itself cannot do so, despite the plain language of the controlling Title V provision: “The Indian Health Service under this sub-chapter shall neither bill nor charge those Indians who may have the economic means to pay for services, nor require any Indian tribe to do so.”363 The court held that this provision clearly did not prevent the Tribe from charging; it prevented IHS from requiring the Tribe to charge.364 Remarkably, IHS argued that if the court found the statute ambiguous, it must defer to IHS's interpretation under the common-law Chevron doctrine,365 despite the statutory rule of construction that ambiguities be resolved in favor of tribes.366 The court found no ambiguity, however.367 </w:t>
      </w:r>
      <w:r w:rsidRPr="00623847">
        <w:rPr>
          <w:rStyle w:val="StyleUnderline"/>
          <w:rFonts w:asciiTheme="minorHAnsi" w:hAnsiTheme="minorHAnsi" w:cstheme="minorHAnsi"/>
        </w:rPr>
        <w:t>The DOI, too, has abused the declination process and even attempted to circumvent it altogether. In Cheyenne River Sioux Tribe v. Kempthorne, 368 the BIA declined the Tribe's contract proposal to run a school</w:t>
      </w:r>
      <w:r w:rsidRPr="00623847">
        <w:rPr>
          <w:rFonts w:asciiTheme="minorHAnsi" w:hAnsiTheme="minorHAnsi" w:cstheme="minorHAnsi"/>
          <w:sz w:val="16"/>
        </w:rPr>
        <w:t xml:space="preserve">, but the cursory declination </w:t>
      </w:r>
      <w:r w:rsidRPr="00623847">
        <w:rPr>
          <w:rStyle w:val="StyleUnderline"/>
          <w:rFonts w:asciiTheme="minorHAnsi" w:hAnsiTheme="minorHAnsi" w:cstheme="minorHAnsi"/>
        </w:rPr>
        <w:t>letter merely cited three declination criteria without including specific findings demonstrating that the criteria were met</w:t>
      </w:r>
      <w:r w:rsidRPr="00623847">
        <w:rPr>
          <w:rFonts w:asciiTheme="minorHAnsi" w:hAnsiTheme="minorHAnsi" w:cstheme="minorHAnsi"/>
          <w:sz w:val="16"/>
        </w:rPr>
        <w:t xml:space="preserve">.369 The letter did not include a detailed explanation of the decision, nor did it include the documents the agency relied on in making that decision.370 </w:t>
      </w:r>
      <w:r w:rsidRPr="00623847">
        <w:rPr>
          <w:rStyle w:val="StyleUnderline"/>
          <w:rFonts w:asciiTheme="minorHAnsi" w:hAnsiTheme="minorHAnsi" w:cstheme="minorHAnsi"/>
        </w:rPr>
        <w:t>The court ruled the declination deficient, holding that the Secretary's burden of proof requires that he clearly demonstrate, through a detailed explanation with specific findings, that a declination decision is justified.</w:t>
      </w:r>
      <w:r w:rsidRPr="00623847">
        <w:rPr>
          <w:rFonts w:asciiTheme="minorHAnsi" w:hAnsiTheme="minorHAnsi" w:cstheme="minorHAnsi"/>
          <w:sz w:val="16"/>
        </w:rPr>
        <w:t xml:space="preserve">371 Because the BIA failed to comply with the declination statute and regulations, </w:t>
      </w:r>
      <w:r w:rsidRPr="00623847">
        <w:rPr>
          <w:rStyle w:val="StyleUnderline"/>
          <w:rFonts w:asciiTheme="minorHAnsi" w:hAnsiTheme="minorHAnsi" w:cstheme="minorHAnsi"/>
        </w:rPr>
        <w:t>the court did not find it necessary to address the merits of the BIA's decision, and held the contract deemed approved by operation of law.</w:t>
      </w:r>
      <w:r w:rsidRPr="00623847">
        <w:rPr>
          <w:rFonts w:asciiTheme="minorHAnsi" w:hAnsiTheme="minorHAnsi" w:cstheme="minorHAnsi"/>
          <w:sz w:val="16"/>
        </w:rPr>
        <w:t>372</w:t>
      </w:r>
    </w:p>
    <w:p w14:paraId="5395BBD7" w14:textId="77777777" w:rsidR="00623847" w:rsidRPr="00623847" w:rsidRDefault="00623847" w:rsidP="00623847">
      <w:pPr>
        <w:rPr>
          <w:rFonts w:asciiTheme="minorHAnsi" w:hAnsiTheme="minorHAnsi" w:cstheme="minorHAnsi"/>
          <w:sz w:val="16"/>
        </w:rPr>
      </w:pPr>
    </w:p>
    <w:p w14:paraId="32540358"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The nature of US conquest hinders Native American self-determination</w:t>
      </w:r>
    </w:p>
    <w:p w14:paraId="5C111172"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Davis </w:t>
      </w:r>
      <w:r w:rsidRPr="00623847">
        <w:rPr>
          <w:rStyle w:val="Style13ptBold"/>
          <w:rFonts w:asciiTheme="minorHAnsi" w:hAnsiTheme="minorHAnsi" w:cstheme="minorHAnsi"/>
          <w:b w:val="0"/>
          <w:bCs/>
        </w:rPr>
        <w:t>6/13/</w:t>
      </w:r>
      <w:r w:rsidRPr="00623847">
        <w:rPr>
          <w:rStyle w:val="Style13ptBold"/>
          <w:rFonts w:asciiTheme="minorHAnsi" w:hAnsiTheme="minorHAnsi" w:cstheme="minorHAnsi"/>
        </w:rPr>
        <w:t>17</w:t>
      </w:r>
      <w:r w:rsidRPr="00623847">
        <w:rPr>
          <w:rFonts w:asciiTheme="minorHAnsi" w:hAnsiTheme="minorHAnsi" w:cstheme="minorHAnsi"/>
        </w:rPr>
        <w:t xml:space="preserve"> Seth Davis is an Assistant Professor of Law, University of California, Irvine School of Law. (Legal Studies Research Paper Series, “American Colonialism And Constitutional Redemption,” June 13 2017, Page 12-15, </w:t>
      </w:r>
      <w:hyperlink r:id="rId13" w:history="1">
        <w:r w:rsidRPr="00623847">
          <w:rPr>
            <w:rStyle w:val="Hyperlink"/>
            <w:rFonts w:asciiTheme="minorHAnsi" w:hAnsiTheme="minorHAnsi" w:cstheme="minorHAnsi"/>
          </w:rPr>
          <w:t>https://papers.ssrn.com/sol3/papers.cfm?abstract_id=2985778&amp;download=yes</w:t>
        </w:r>
      </w:hyperlink>
      <w:r w:rsidRPr="00623847">
        <w:rPr>
          <w:rFonts w:asciiTheme="minorHAnsi" w:hAnsiTheme="minorHAnsi" w:cstheme="minorHAnsi"/>
        </w:rPr>
        <w:t>, ag)</w:t>
      </w:r>
    </w:p>
    <w:p w14:paraId="15D73163"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sz w:val="16"/>
        </w:rPr>
        <w:t xml:space="preserve">Or perhaps the problem is faith itself. </w:t>
      </w:r>
      <w:r w:rsidRPr="00623847">
        <w:rPr>
          <w:rStyle w:val="StyleUnderline"/>
          <w:rFonts w:asciiTheme="minorHAnsi" w:hAnsiTheme="minorHAnsi" w:cstheme="minorHAnsi"/>
        </w:rPr>
        <w:t>The United States’ colonial history is not part of the constitutional law canon.</w:t>
      </w:r>
      <w:r w:rsidRPr="00623847">
        <w:rPr>
          <w:rFonts w:asciiTheme="minorHAnsi" w:hAnsiTheme="minorHAnsi" w:cstheme="minorHAnsi"/>
          <w:sz w:val="16"/>
        </w:rPr>
        <w:t xml:space="preserve"> As Aziz Rana has powerfully pointed out, </w:t>
      </w:r>
      <w:r w:rsidRPr="00623847">
        <w:rPr>
          <w:rStyle w:val="StyleUnderline"/>
          <w:rFonts w:asciiTheme="minorHAnsi" w:hAnsiTheme="minorHAnsi" w:cstheme="minorHAnsi"/>
        </w:rPr>
        <w:t>this erasure of American colonialism is tightly bound up with our belief in the “Constitution’s writing and ratification [as] . . . the constituent acts of American exceptionalism and civic founding.”</w:t>
      </w:r>
      <w:r w:rsidRPr="00623847">
        <w:rPr>
          <w:rFonts w:asciiTheme="minorHAnsi" w:hAnsiTheme="minorHAnsi" w:cstheme="minorHAnsi"/>
          <w:sz w:val="16"/>
        </w:rPr>
        <w:t xml:space="preserve">58 </w:t>
      </w:r>
      <w:r w:rsidRPr="00623847">
        <w:rPr>
          <w:rStyle w:val="StyleUnderline"/>
          <w:rFonts w:asciiTheme="minorHAnsi" w:hAnsiTheme="minorHAnsi" w:cstheme="minorHAnsi"/>
        </w:rPr>
        <w:t>Leaving American colonialism out of the constitutional canon makes it easier to keep our faith</w:t>
      </w:r>
      <w:r w:rsidRPr="00623847">
        <w:rPr>
          <w:rFonts w:asciiTheme="minorHAnsi" w:hAnsiTheme="minorHAnsi" w:cstheme="minorHAnsi"/>
          <w:sz w:val="16"/>
        </w:rPr>
        <w:t xml:space="preserve"> in “[t]he U.S. Constitution [as] an important conduit for American assimilation: the dominant domestic narrative, part of the legacy of Brown v. Board of Education, remains that separate is inherently unequal.”59 Yet </w:t>
      </w:r>
      <w:r w:rsidRPr="00623847">
        <w:rPr>
          <w:rStyle w:val="StyleUnderline"/>
          <w:rFonts w:asciiTheme="minorHAnsi" w:hAnsiTheme="minorHAnsi" w:cstheme="minorHAnsi"/>
        </w:rPr>
        <w:t>a “measured separatism”60 — including the power “to make their own laws and be ruled by them”61 — is what Indian Nations claim when they demand the right of national self-determination that the American colonies relied upon in declaring their independence</w:t>
      </w:r>
      <w:r w:rsidRPr="00623847">
        <w:rPr>
          <w:rFonts w:asciiTheme="minorHAnsi" w:hAnsiTheme="minorHAnsi" w:cstheme="minorHAnsi"/>
          <w:sz w:val="16"/>
        </w:rPr>
        <w:t xml:space="preserve">. </w:t>
      </w:r>
      <w:r w:rsidRPr="00623847">
        <w:rPr>
          <w:rStyle w:val="StyleUnderline"/>
          <w:rFonts w:asciiTheme="minorHAnsi" w:hAnsiTheme="minorHAnsi" w:cstheme="minorHAnsi"/>
        </w:rPr>
        <w:t>American Indians are the first possessors of territory that the United States now claims as American soil, as are Alaska Natives and Native Hawaiians</w:t>
      </w:r>
      <w:r w:rsidRPr="00623847">
        <w:rPr>
          <w:rFonts w:asciiTheme="minorHAnsi" w:hAnsiTheme="minorHAnsi" w:cstheme="minorHAnsi"/>
          <w:sz w:val="16"/>
        </w:rPr>
        <w:t xml:space="preserve">. At last count, there were 567 federally recognized Indian Nations, and there are many nonfederally recognized and state recognized Indian Nations as well.62 </w:t>
      </w:r>
      <w:r w:rsidRPr="00623847">
        <w:rPr>
          <w:rStyle w:val="StyleUnderline"/>
          <w:rFonts w:asciiTheme="minorHAnsi" w:hAnsiTheme="minorHAnsi" w:cstheme="minorHAnsi"/>
        </w:rPr>
        <w:t>As preconstitutional sovereigns, Indian Nations have lawmaking authority that does not depend upon the U.S. Constitution and is not constrained by it.</w:t>
      </w:r>
      <w:r w:rsidRPr="00623847">
        <w:rPr>
          <w:rFonts w:asciiTheme="minorHAnsi" w:hAnsiTheme="minorHAnsi" w:cstheme="minorHAnsi"/>
          <w:sz w:val="16"/>
        </w:rPr>
        <w:t xml:space="preserve"> That much federal Indian law has always recognized.63 At the same time, </w:t>
      </w:r>
      <w:r w:rsidRPr="00623847">
        <w:rPr>
          <w:rStyle w:val="StyleUnderline"/>
          <w:rFonts w:asciiTheme="minorHAnsi" w:hAnsiTheme="minorHAnsi" w:cstheme="minorHAnsi"/>
        </w:rPr>
        <w:t>the United States has exercised a plenary power “to limit, modify or eliminate the powers of [Indian] self-government” over Indian lands</w:t>
      </w:r>
      <w:r w:rsidRPr="00623847">
        <w:rPr>
          <w:rFonts w:asciiTheme="minorHAnsi" w:hAnsiTheme="minorHAnsi" w:cstheme="minorHAnsi"/>
          <w:sz w:val="16"/>
        </w:rPr>
        <w:t xml:space="preserve">.64 Within the real estate now claimed by the United States, federal constitutional government reigns supreme. </w:t>
      </w:r>
      <w:r w:rsidRPr="00623847">
        <w:rPr>
          <w:rStyle w:val="StyleUnderline"/>
          <w:rFonts w:asciiTheme="minorHAnsi" w:hAnsiTheme="minorHAnsi" w:cstheme="minorHAnsi"/>
        </w:rPr>
        <w:t>The United States’ assertion of constitutional supremacy over Indian Nations strikes at the heart of a familiar and in many ways compelling story of the legitimacy of the U.S. Constitution</w:t>
      </w:r>
      <w:r w:rsidRPr="00623847">
        <w:rPr>
          <w:rFonts w:asciiTheme="minorHAnsi" w:hAnsiTheme="minorHAnsi" w:cstheme="minorHAnsi"/>
          <w:sz w:val="16"/>
        </w:rPr>
        <w:t xml:space="preserve">. That story, in a nutshell, is one of consent, not conquest. As Chief Justice John Marshall put it, constitutional “government proceeds directly from the people” and “is, emphatically, and truly, a government of the people.”65 </w:t>
      </w:r>
      <w:r w:rsidRPr="00623847">
        <w:rPr>
          <w:rStyle w:val="StyleUnderline"/>
          <w:rFonts w:asciiTheme="minorHAnsi" w:hAnsiTheme="minorHAnsi" w:cstheme="minorHAnsi"/>
        </w:rPr>
        <w:t>Popular sovereignty is “what distinguished the new American republic from every other nation which preceded it in human history</w:t>
      </w:r>
      <w:r w:rsidRPr="00623847">
        <w:rPr>
          <w:rFonts w:asciiTheme="minorHAnsi" w:hAnsiTheme="minorHAnsi" w:cstheme="minorHAnsi"/>
          <w:sz w:val="16"/>
        </w:rPr>
        <w:t xml:space="preserve">,” or so our founding story goes.66 The American people are sovereign, and the government they constituted is legitimate because they consented to it.67 </w:t>
      </w:r>
      <w:r w:rsidRPr="00623847">
        <w:rPr>
          <w:rStyle w:val="StyleUnderline"/>
          <w:rFonts w:asciiTheme="minorHAnsi" w:hAnsiTheme="minorHAnsi" w:cstheme="minorHAnsi"/>
        </w:rPr>
        <w:t>This story of popular sovereignty, upon which the Declaration of Independence and U.S. Constitution are based, cannot be told about American colonialism.</w:t>
      </w:r>
      <w:r w:rsidRPr="00623847">
        <w:rPr>
          <w:rFonts w:asciiTheme="minorHAnsi" w:hAnsiTheme="minorHAnsi" w:cstheme="minorHAnsi"/>
          <w:sz w:val="16"/>
        </w:rPr>
        <w:t xml:space="preserve"> Indian Nations were not asked to ratify the Constitution. Instead, until 1871, when Congress ceased the practice, Indian Nations and the United States constituted their relationships through treaties.68 Many Indian Nations entered into treaties with the United States and the United States covenanted to respect Indians’ property rights to their aboriginal territories and their national sovereignty. These treaties are “actual contracts”69 between the United States and Indian Nations, in which the United States consistently pledged to respect the “measured separatism”70 of Indian Nations. </w:t>
      </w:r>
      <w:r w:rsidRPr="00623847">
        <w:rPr>
          <w:rStyle w:val="StyleUnderline"/>
          <w:rFonts w:asciiTheme="minorHAnsi" w:hAnsiTheme="minorHAnsi" w:cstheme="minorHAnsi"/>
        </w:rPr>
        <w:t>The Constitution has not held the United States to these promises, but instead has permitted the United States to break Indian treaties and to assert plenary power over Indian Nations</w:t>
      </w:r>
      <w:r w:rsidRPr="00623847">
        <w:rPr>
          <w:rFonts w:asciiTheme="minorHAnsi" w:hAnsiTheme="minorHAnsi" w:cstheme="minorHAnsi"/>
          <w:sz w:val="16"/>
        </w:rPr>
        <w:t xml:space="preserve">.71 </w:t>
      </w:r>
      <w:r w:rsidRPr="00623847">
        <w:rPr>
          <w:rStyle w:val="StyleUnderline"/>
          <w:rFonts w:asciiTheme="minorHAnsi" w:hAnsiTheme="minorHAnsi" w:cstheme="minorHAnsi"/>
        </w:rPr>
        <w:t>If not consent, then what is the source of federal power to break treaties, take Indian property, and deny recognition of Indian Nations’ right to self-determination? Conquest, in a word.</w:t>
      </w:r>
      <w:r w:rsidRPr="00623847">
        <w:rPr>
          <w:rFonts w:asciiTheme="minorHAnsi" w:hAnsiTheme="minorHAnsi" w:cstheme="minorHAnsi"/>
          <w:sz w:val="16"/>
        </w:rPr>
        <w:t xml:space="preserve">72 </w:t>
      </w:r>
      <w:r w:rsidRPr="00623847">
        <w:rPr>
          <w:rStyle w:val="StyleUnderline"/>
          <w:rFonts w:asciiTheme="minorHAnsi" w:hAnsiTheme="minorHAnsi" w:cstheme="minorHAnsi"/>
        </w:rPr>
        <w:t>Where the United States</w:t>
      </w:r>
      <w:r w:rsidRPr="00623847">
        <w:rPr>
          <w:rFonts w:asciiTheme="minorHAnsi" w:hAnsiTheme="minorHAnsi" w:cstheme="minorHAnsi"/>
          <w:sz w:val="16"/>
        </w:rPr>
        <w:t xml:space="preserve"> has broken treaties, taken Indian property without compensation, </w:t>
      </w:r>
      <w:r w:rsidRPr="00623847">
        <w:rPr>
          <w:rStyle w:val="StyleUnderline"/>
          <w:rFonts w:asciiTheme="minorHAnsi" w:hAnsiTheme="minorHAnsi" w:cstheme="minorHAnsi"/>
        </w:rPr>
        <w:t xml:space="preserve">and denied recognition of Indian self-determination, it has not pointed to Indian consent, but rather asserted power by virtue of conquest. </w:t>
      </w:r>
    </w:p>
    <w:p w14:paraId="7B8E56D0" w14:textId="77777777" w:rsidR="00623847" w:rsidRPr="00623847" w:rsidRDefault="00623847" w:rsidP="00623847">
      <w:pPr>
        <w:rPr>
          <w:rFonts w:asciiTheme="minorHAnsi" w:hAnsiTheme="minorHAnsi" w:cstheme="minorHAnsi"/>
        </w:rPr>
      </w:pPr>
    </w:p>
    <w:p w14:paraId="1EA55E14"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Self-Determination Fails – Constitution</w:t>
      </w:r>
    </w:p>
    <w:p w14:paraId="4916EA20"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Native American self-determination will deck faith in the constitution</w:t>
      </w:r>
    </w:p>
    <w:p w14:paraId="0F20A4B2"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Davis </w:t>
      </w:r>
      <w:r w:rsidRPr="00623847">
        <w:rPr>
          <w:rStyle w:val="Style13ptBold"/>
          <w:rFonts w:asciiTheme="minorHAnsi" w:hAnsiTheme="minorHAnsi" w:cstheme="minorHAnsi"/>
          <w:b w:val="0"/>
          <w:bCs/>
        </w:rPr>
        <w:t>6/13/</w:t>
      </w:r>
      <w:r w:rsidRPr="00623847">
        <w:rPr>
          <w:rStyle w:val="Style13ptBold"/>
          <w:rFonts w:asciiTheme="minorHAnsi" w:hAnsiTheme="minorHAnsi" w:cstheme="minorHAnsi"/>
        </w:rPr>
        <w:t>17</w:t>
      </w:r>
      <w:r w:rsidRPr="00623847">
        <w:rPr>
          <w:rFonts w:asciiTheme="minorHAnsi" w:hAnsiTheme="minorHAnsi" w:cstheme="minorHAnsi"/>
        </w:rPr>
        <w:t xml:space="preserve"> Seth Davis is an Assistant Professor of Law, University of California, Irvine School of Law. (Legal Studies Research Paper Series, “American Colonialism And Constitutional Redemption,” June 13 2017, Page 19-20, </w:t>
      </w:r>
      <w:hyperlink r:id="rId14" w:history="1">
        <w:r w:rsidRPr="00623847">
          <w:rPr>
            <w:rStyle w:val="Hyperlink"/>
            <w:rFonts w:asciiTheme="minorHAnsi" w:hAnsiTheme="minorHAnsi" w:cstheme="minorHAnsi"/>
          </w:rPr>
          <w:t>https://papers.ssrn.com/sol3/papers.cfm?abstract_id=2985778&amp;download=yes</w:t>
        </w:r>
      </w:hyperlink>
      <w:r w:rsidRPr="00623847">
        <w:rPr>
          <w:rFonts w:asciiTheme="minorHAnsi" w:hAnsiTheme="minorHAnsi" w:cstheme="minorHAnsi"/>
        </w:rPr>
        <w:t>)</w:t>
      </w:r>
    </w:p>
    <w:p w14:paraId="725AF6AF"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Constitutional supremacy is part of a story of American exceptionalism in which many Americans place political faith</w:t>
      </w:r>
      <w:r w:rsidRPr="00623847">
        <w:rPr>
          <w:rFonts w:asciiTheme="minorHAnsi" w:hAnsiTheme="minorHAnsi" w:cstheme="minorHAnsi"/>
          <w:sz w:val="16"/>
        </w:rPr>
        <w:t xml:space="preserve">. With the signing of the Constitution, President Barack Obama put it on Constitution Day 2015, “[c]olonists came together in bold pursuit of a roadmap for citizenship and a framework for our democracy — exemplifying the statesmanship and character that would forever set our Nation apart.”97 Or, as a leading constitutional law scholar has celebrated, the Constitution “is a kind of Ark of the Covenant of . . . America.”98 </w:t>
      </w:r>
      <w:r w:rsidRPr="00623847">
        <w:rPr>
          <w:rStyle w:val="StyleUnderline"/>
          <w:rFonts w:asciiTheme="minorHAnsi" w:hAnsiTheme="minorHAnsi" w:cstheme="minorHAnsi"/>
        </w:rPr>
        <w:t>By setting up a supreme, binding law based upon popular sovereignty, Americans began one of the great experiments in political and legal theory, or so our faith may hold. For many Americans, therefore, Indian Nations’ preconstitutional sovereignty appears anomalous</w:t>
      </w:r>
      <w:r w:rsidRPr="00623847">
        <w:rPr>
          <w:rFonts w:asciiTheme="minorHAnsi" w:hAnsiTheme="minorHAnsi" w:cstheme="minorHAnsi"/>
          <w:sz w:val="16"/>
        </w:rPr>
        <w:t xml:space="preserve">. To put the point most sharply, </w:t>
      </w:r>
      <w:r w:rsidRPr="00623847">
        <w:rPr>
          <w:rStyle w:val="StyleUnderline"/>
          <w:rFonts w:asciiTheme="minorHAnsi" w:hAnsiTheme="minorHAnsi" w:cstheme="minorHAnsi"/>
        </w:rPr>
        <w:t xml:space="preserve">Americans’ faith in the Constitution may lead some to conclude that denying Indian self-determination is the greater constitutional good. </w:t>
      </w:r>
      <w:r w:rsidRPr="00623847">
        <w:rPr>
          <w:rFonts w:asciiTheme="minorHAnsi" w:hAnsiTheme="minorHAnsi" w:cstheme="minorHAnsi"/>
          <w:sz w:val="16"/>
        </w:rPr>
        <w:t xml:space="preserve">In this sense, </w:t>
      </w:r>
      <w:r w:rsidRPr="00623847">
        <w:rPr>
          <w:rStyle w:val="StyleUnderline"/>
          <w:rFonts w:asciiTheme="minorHAnsi" w:hAnsiTheme="minorHAnsi" w:cstheme="minorHAnsi"/>
        </w:rPr>
        <w:t>“constitutional supremacy is a great achievement of Americans but a threat to Native American tribes.”</w:t>
      </w:r>
      <w:r w:rsidRPr="00623847">
        <w:rPr>
          <w:rFonts w:asciiTheme="minorHAnsi" w:hAnsiTheme="minorHAnsi" w:cstheme="minorHAnsi"/>
          <w:sz w:val="16"/>
        </w:rPr>
        <w:t xml:space="preserve">99 At times, federal lawmakers have been explicit about this point. Under the blackletter law, Indian Nations are not directly bound by the Bill of Rights because their sovereignty predates the Constitution.100 </w:t>
      </w:r>
      <w:r w:rsidRPr="00623847">
        <w:rPr>
          <w:rStyle w:val="StyleUnderline"/>
          <w:rFonts w:asciiTheme="minorHAnsi" w:hAnsiTheme="minorHAnsi" w:cstheme="minorHAnsi"/>
        </w:rPr>
        <w:t>On one view, this “‘tribal sovereignty’ doctrine is so dangerous” that it necessitates a “chary” attitude towards Indian sovereignty</w:t>
      </w:r>
      <w:r w:rsidRPr="00623847">
        <w:rPr>
          <w:rFonts w:asciiTheme="minorHAnsi" w:hAnsiTheme="minorHAnsi" w:cstheme="minorHAnsi"/>
          <w:sz w:val="16"/>
        </w:rPr>
        <w:t xml:space="preserve">.101 With the Indian Civil Rights Act of 1968, Congress imposed many of the protections of the Bill of Rights on Tribal governments on the theory, familiar from typical stories of constitutional faith, that where constitutional rights are denied, they must be extended to ensure equal citizenship.102 To ICRA’s proponents, </w:t>
      </w:r>
      <w:r w:rsidRPr="00623847">
        <w:rPr>
          <w:rStyle w:val="StyleUnderline"/>
          <w:rFonts w:asciiTheme="minorHAnsi" w:hAnsiTheme="minorHAnsi" w:cstheme="minorHAnsi"/>
        </w:rPr>
        <w:t>any limits on Indian self-government were a necessary sacrifice to that greater constitutional good</w:t>
      </w:r>
      <w:r w:rsidRPr="00623847">
        <w:rPr>
          <w:rFonts w:asciiTheme="minorHAnsi" w:hAnsiTheme="minorHAnsi" w:cstheme="minorHAnsi"/>
          <w:sz w:val="16"/>
        </w:rPr>
        <w:t>.103</w:t>
      </w:r>
    </w:p>
    <w:p w14:paraId="26B6965B" w14:textId="77777777" w:rsidR="00623847" w:rsidRPr="00623847" w:rsidRDefault="00623847" w:rsidP="00623847">
      <w:pPr>
        <w:rPr>
          <w:rFonts w:asciiTheme="minorHAnsi" w:hAnsiTheme="minorHAnsi" w:cstheme="minorHAnsi"/>
          <w:u w:val="single"/>
        </w:rPr>
      </w:pPr>
    </w:p>
    <w:p w14:paraId="45B2E16C"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Solvency</w:t>
      </w:r>
    </w:p>
    <w:p w14:paraId="7A7EC732"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Funding Deficit</w:t>
      </w:r>
    </w:p>
    <w:p w14:paraId="6CACB6A2"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Plan fails – lack of funding and resource management</w:t>
      </w:r>
    </w:p>
    <w:p w14:paraId="38E74D3A"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Marsh et al. 15 </w:t>
      </w:r>
      <w:r w:rsidRPr="00623847">
        <w:rPr>
          <w:rFonts w:asciiTheme="minorHAnsi" w:hAnsiTheme="minorHAnsi" w:cstheme="minorHAnsi"/>
        </w:rPr>
        <w:t xml:space="preserve">[Karen R. Marsh and Michael D. Smith, Environmental authors at the Journal of Water, Sanitation &amp; Hygiene for Development, “The Native American voice in United States water rights,” Journal of Water, Sanitation &amp; Hygiene for Development, June 2015, </w:t>
      </w:r>
      <w:hyperlink r:id="rId15" w:history="1">
        <w:r w:rsidRPr="00623847">
          <w:rPr>
            <w:rStyle w:val="Hyperlink"/>
            <w:rFonts w:asciiTheme="minorHAnsi" w:hAnsiTheme="minorHAnsi" w:cstheme="minorHAnsi"/>
          </w:rPr>
          <w:t>https://doi-org.proxy.lib.umich.edu/10.2166/washdev.2015.089]//RA</w:t>
        </w:r>
      </w:hyperlink>
    </w:p>
    <w:p w14:paraId="1C8A84F6"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Current status of water rights in the US Negotiations have achieved a greater presence in water rights disputes, as negotiation to achieve mutual agreement in resolving potential disputes is preferable to litigation. Generally, litigation results in no benefit to the involved parties. </w:t>
      </w:r>
      <w:r w:rsidRPr="00623847">
        <w:rPr>
          <w:rStyle w:val="Emphasis"/>
          <w:rFonts w:asciiTheme="minorHAnsi" w:hAnsiTheme="minorHAnsi" w:cstheme="minorHAnsi"/>
        </w:rPr>
        <w:t>The excessive financial costs limit the realization of any long-term economic planning and development</w:t>
      </w:r>
      <w:r w:rsidRPr="00623847">
        <w:rPr>
          <w:rFonts w:asciiTheme="minorHAnsi" w:hAnsiTheme="minorHAnsi" w:cstheme="minorHAnsi"/>
          <w:sz w:val="16"/>
        </w:rPr>
        <w:t xml:space="preserve"> (DOI 2008). Those involved understand that for everyone to benefit some give-and-take is required. Thus, negotiations have gained greater importance. The National Congress of American Indians (NCAI 2008) highlighted the government-togovernment connection between the Native Americans and the US. The transition of leadership in the 2008 Presidential election prompted the need to address the necessary changes to the Native American water rights policy. </w:t>
      </w:r>
      <w:r w:rsidRPr="00623847">
        <w:rPr>
          <w:rStyle w:val="StyleUnderline"/>
          <w:rFonts w:asciiTheme="minorHAnsi" w:hAnsiTheme="minorHAnsi" w:cstheme="minorHAnsi"/>
        </w:rPr>
        <w:t>Historically, the government’s water policy did little to reflect the considerations of tribal interests</w:t>
      </w:r>
      <w:r w:rsidRPr="00623847">
        <w:rPr>
          <w:rFonts w:asciiTheme="minorHAnsi" w:hAnsiTheme="minorHAnsi" w:cstheme="minorHAnsi"/>
          <w:sz w:val="16"/>
        </w:rPr>
        <w:t xml:space="preserve"> (NCAI 2008). The current use of negotiations has led to more regional development of water infrastructure (NCAI 2008). </w:t>
      </w:r>
      <w:r w:rsidRPr="00623847">
        <w:rPr>
          <w:rStyle w:val="StyleUnderline"/>
          <w:rFonts w:asciiTheme="minorHAnsi" w:hAnsiTheme="minorHAnsi" w:cstheme="minorHAnsi"/>
        </w:rPr>
        <w:t>Negotiations are models for how</w:t>
      </w:r>
      <w:r w:rsidRPr="00623847">
        <w:rPr>
          <w:rFonts w:asciiTheme="minorHAnsi" w:hAnsiTheme="minorHAnsi" w:cstheme="minorHAnsi"/>
          <w:sz w:val="16"/>
        </w:rPr>
        <w:t xml:space="preserve"> states, </w:t>
      </w:r>
      <w:r w:rsidRPr="00623847">
        <w:rPr>
          <w:rStyle w:val="StyleUnderline"/>
          <w:rFonts w:asciiTheme="minorHAnsi" w:hAnsiTheme="minorHAnsi" w:cstheme="minorHAnsi"/>
        </w:rPr>
        <w:t>tribes</w:t>
      </w:r>
      <w:r w:rsidRPr="00623847">
        <w:rPr>
          <w:rFonts w:asciiTheme="minorHAnsi" w:hAnsiTheme="minorHAnsi" w:cstheme="minorHAnsi"/>
          <w:sz w:val="16"/>
        </w:rPr>
        <w:t xml:space="preserve">, cities, farmers, </w:t>
      </w:r>
      <w:r w:rsidRPr="00623847">
        <w:rPr>
          <w:rStyle w:val="StyleUnderline"/>
          <w:rFonts w:asciiTheme="minorHAnsi" w:hAnsiTheme="minorHAnsi" w:cstheme="minorHAnsi"/>
        </w:rPr>
        <w:t>and the federal government can work together effectively</w:t>
      </w:r>
      <w:r w:rsidRPr="00623847">
        <w:rPr>
          <w:rFonts w:asciiTheme="minorHAnsi" w:hAnsiTheme="minorHAnsi" w:cstheme="minorHAnsi"/>
          <w:sz w:val="16"/>
        </w:rPr>
        <w:t xml:space="preserve">, thus generating benefits for all parties. The US Department of Interior is the lead for the federal government in negotiations (USBR 2009). The BIA is tasked with protecting, supporting, and representing Native Americans. The Bureau of Reclamation (USBR), which led the construction of large water projects, is the largest wholesaler of water in the US. Further, the USBR provides support for assessment of rights, negotiations, and the implementation of water development projects (USBR 2009). The role of the US is significant in water rights, especially implementation of development projects. </w:t>
      </w:r>
      <w:r w:rsidRPr="00623847">
        <w:rPr>
          <w:rStyle w:val="Emphasis"/>
          <w:rFonts w:asciiTheme="minorHAnsi" w:hAnsiTheme="minorHAnsi" w:cstheme="minorHAnsi"/>
        </w:rPr>
        <w:t xml:space="preserve">There is no ideal way to develop water resources </w:t>
      </w:r>
      <w:r w:rsidRPr="00623847">
        <w:rPr>
          <w:rFonts w:asciiTheme="minorHAnsi" w:hAnsiTheme="minorHAnsi" w:cstheme="minorHAnsi"/>
          <w:sz w:val="16"/>
        </w:rPr>
        <w:t xml:space="preserve">(FAO 2001). </w:t>
      </w:r>
      <w:r w:rsidRPr="00623847">
        <w:rPr>
          <w:rStyle w:val="StyleUnderline"/>
          <w:rFonts w:asciiTheme="minorHAnsi" w:hAnsiTheme="minorHAnsi" w:cstheme="minorHAnsi"/>
        </w:rPr>
        <w:t>Geography, funding, political support, and community support influence development projects.</w:t>
      </w:r>
      <w:r w:rsidRPr="00623847">
        <w:rPr>
          <w:rFonts w:asciiTheme="minorHAnsi" w:hAnsiTheme="minorHAnsi" w:cstheme="minorHAnsi"/>
          <w:sz w:val="16"/>
        </w:rPr>
        <w:t xml:space="preserve"> </w:t>
      </w:r>
      <w:r w:rsidRPr="00623847">
        <w:rPr>
          <w:rStyle w:val="Emphasis"/>
          <w:rFonts w:asciiTheme="minorHAnsi" w:hAnsiTheme="minorHAnsi" w:cstheme="minorHAnsi"/>
        </w:rPr>
        <w:t>Funding is the biggest obstacle to overcome in Native American water projects.</w:t>
      </w:r>
      <w:r w:rsidRPr="00623847">
        <w:rPr>
          <w:rFonts w:asciiTheme="minorHAnsi" w:hAnsiTheme="minorHAnsi" w:cstheme="minorHAnsi"/>
          <w:sz w:val="16"/>
        </w:rPr>
        <w:t xml:space="preserve"> Funding comes from several sources. In 2009, the USBR had requests for $150 million for Native American water projects (USBR 2008). The American Recovery and Reinvestment Act of 2009 has budgeted $90 million for Native American water projects (USEPA 2009). Similar programs also provide funding to ensure beneficial use of resources. Adequate funding allows the realization of water rights for Native Americans.</w:t>
      </w:r>
    </w:p>
    <w:p w14:paraId="091B9182" w14:textId="77777777" w:rsidR="00623847" w:rsidRPr="00623847" w:rsidRDefault="00623847" w:rsidP="00623847">
      <w:pPr>
        <w:rPr>
          <w:rFonts w:asciiTheme="minorHAnsi" w:hAnsiTheme="minorHAnsi" w:cstheme="minorHAnsi"/>
        </w:rPr>
      </w:pPr>
    </w:p>
    <w:p w14:paraId="01A9EE4A"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The TWA will invest billions into infrastructure directly countering climate change, cyber-attacks, drought, and wildfires</w:t>
      </w:r>
    </w:p>
    <w:p w14:paraId="6F2739FD"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Elkins 21</w:t>
      </w:r>
      <w:r w:rsidRPr="00623847">
        <w:rPr>
          <w:rFonts w:asciiTheme="minorHAnsi" w:hAnsiTheme="minorHAnsi" w:cstheme="minorHAnsi"/>
        </w:rPr>
        <w:t xml:space="preserve"> (Elizabeth Elkins; writer for clean energy, an organization dedicated to reporting and spreading knowledge about resource efficiency and lack of efficiency nationwide; 5-12-2021; “Western Tribal Water Infrastructure Act“; Business Download: Clean Energy; https://clean-energy.thebusinessdownload.com/western-tribal-water-infrastructure-act/; Accessed 7-7-2021; ND)</w:t>
      </w:r>
    </w:p>
    <w:p w14:paraId="4EE88616"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The </w:t>
      </w:r>
      <w:r w:rsidRPr="00623847">
        <w:rPr>
          <w:rStyle w:val="StyleUnderline"/>
          <w:rFonts w:asciiTheme="minorHAnsi" w:hAnsiTheme="minorHAnsi" w:cstheme="minorHAnsi"/>
        </w:rPr>
        <w:t xml:space="preserve">Western </w:t>
      </w:r>
      <w:r w:rsidRPr="00623847">
        <w:rPr>
          <w:rStyle w:val="StyleUnderline"/>
          <w:rFonts w:asciiTheme="minorHAnsi" w:hAnsiTheme="minorHAnsi" w:cstheme="minorHAnsi"/>
          <w:highlight w:val="green"/>
        </w:rPr>
        <w:t>T</w:t>
      </w:r>
      <w:r w:rsidRPr="00623847">
        <w:rPr>
          <w:rStyle w:val="StyleUnderline"/>
          <w:rFonts w:asciiTheme="minorHAnsi" w:hAnsiTheme="minorHAnsi" w:cstheme="minorHAnsi"/>
        </w:rPr>
        <w:t xml:space="preserve">ribal </w:t>
      </w:r>
      <w:r w:rsidRPr="00623847">
        <w:rPr>
          <w:rStyle w:val="StyleUnderline"/>
          <w:rFonts w:asciiTheme="minorHAnsi" w:hAnsiTheme="minorHAnsi" w:cstheme="minorHAnsi"/>
          <w:highlight w:val="green"/>
        </w:rPr>
        <w:t>W</w:t>
      </w:r>
      <w:r w:rsidRPr="00623847">
        <w:rPr>
          <w:rStyle w:val="StyleUnderline"/>
          <w:rFonts w:asciiTheme="minorHAnsi" w:hAnsiTheme="minorHAnsi" w:cstheme="minorHAnsi"/>
        </w:rPr>
        <w:t xml:space="preserve">ater Infrastructure </w:t>
      </w:r>
      <w:r w:rsidRPr="00623847">
        <w:rPr>
          <w:rStyle w:val="StyleUnderline"/>
          <w:rFonts w:asciiTheme="minorHAnsi" w:hAnsiTheme="minorHAnsi" w:cstheme="minorHAnsi"/>
          <w:highlight w:val="green"/>
        </w:rPr>
        <w:t>A</w:t>
      </w:r>
      <w:r w:rsidRPr="00623847">
        <w:rPr>
          <w:rStyle w:val="StyleUnderline"/>
          <w:rFonts w:asciiTheme="minorHAnsi" w:hAnsiTheme="minorHAnsi" w:cstheme="minorHAnsi"/>
        </w:rPr>
        <w:t xml:space="preserve">ct Which Seeks To </w:t>
      </w:r>
      <w:r w:rsidRPr="00623847">
        <w:rPr>
          <w:rStyle w:val="StyleUnderline"/>
          <w:rFonts w:asciiTheme="minorHAnsi" w:hAnsiTheme="minorHAnsi" w:cstheme="minorHAnsi"/>
          <w:highlight w:val="green"/>
        </w:rPr>
        <w:t>Invest</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Billions</w:t>
      </w:r>
      <w:r w:rsidRPr="00623847">
        <w:rPr>
          <w:rStyle w:val="StyleUnderline"/>
          <w:rFonts w:asciiTheme="minorHAnsi" w:hAnsiTheme="minorHAnsi" w:cstheme="minorHAnsi"/>
        </w:rPr>
        <w:t xml:space="preserve"> Of Dollars </w:t>
      </w:r>
      <w:r w:rsidRPr="00623847">
        <w:rPr>
          <w:rStyle w:val="StyleUnderline"/>
          <w:rFonts w:asciiTheme="minorHAnsi" w:hAnsiTheme="minorHAnsi" w:cstheme="minorHAnsi"/>
          <w:highlight w:val="green"/>
        </w:rPr>
        <w:t>To Improve</w:t>
      </w:r>
      <w:r w:rsidRPr="00623847">
        <w:rPr>
          <w:rStyle w:val="StyleUnderline"/>
          <w:rFonts w:asciiTheme="minorHAnsi" w:hAnsiTheme="minorHAnsi" w:cstheme="minorHAnsi"/>
        </w:rPr>
        <w:t xml:space="preserve"> And Stabilize </w:t>
      </w:r>
      <w:r w:rsidRPr="00623847">
        <w:rPr>
          <w:rStyle w:val="StyleUnderline"/>
          <w:rFonts w:asciiTheme="minorHAnsi" w:hAnsiTheme="minorHAnsi" w:cstheme="minorHAnsi"/>
          <w:highlight w:val="green"/>
        </w:rPr>
        <w:t>Water Supplies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Across</w:t>
      </w:r>
      <w:r w:rsidRPr="00623847">
        <w:rPr>
          <w:rStyle w:val="StyleUnderline"/>
          <w:rFonts w:asciiTheme="minorHAnsi" w:hAnsiTheme="minorHAnsi" w:cstheme="minorHAnsi"/>
        </w:rPr>
        <w:t xml:space="preserve"> The </w:t>
      </w:r>
      <w:r w:rsidRPr="00623847">
        <w:rPr>
          <w:rStyle w:val="StyleUnderline"/>
          <w:rFonts w:asciiTheme="minorHAnsi" w:hAnsiTheme="minorHAnsi" w:cstheme="minorHAnsi"/>
          <w:highlight w:val="green"/>
        </w:rPr>
        <w:t>Southwest And Pacific Northwest</w:t>
      </w:r>
      <w:r w:rsidRPr="00623847">
        <w:rPr>
          <w:rFonts w:asciiTheme="minorHAnsi" w:hAnsiTheme="minorHAnsi" w:cstheme="minorHAnsi"/>
          <w:sz w:val="16"/>
        </w:rPr>
        <w:t xml:space="preserve"> Is Currently Under Consideration In The U.S. Senate. Many reservations across America lack running water. It’s estimated that more than one third of people in the Navajo Nation have to haul fresh water to their homes. Over the past year, the pandemic has highlighted the long-standing inequities facing Native American tribes across the United States. In particular, disparities in water access have become painfully problematic. T</w:t>
      </w:r>
      <w:r w:rsidRPr="00623847">
        <w:rPr>
          <w:rStyle w:val="StyleUnderline"/>
          <w:rFonts w:asciiTheme="minorHAnsi" w:hAnsiTheme="minorHAnsi" w:cstheme="minorHAnsi"/>
        </w:rPr>
        <w:t xml:space="preserve">here is now legislation in the Senate to address – and fix – this ongoing problem. </w:t>
      </w:r>
      <w:r w:rsidRPr="00623847">
        <w:rPr>
          <w:rFonts w:asciiTheme="minorHAnsi" w:hAnsiTheme="minorHAnsi" w:cstheme="minorHAnsi"/>
          <w:sz w:val="16"/>
        </w:rPr>
        <w:t xml:space="preserve">The Western Tribal Water Infrastructure Act is once again under consideration, after being tabled in 2019. If passed, </w:t>
      </w:r>
      <w:r w:rsidRPr="00623847">
        <w:rPr>
          <w:rStyle w:val="StyleUnderline"/>
          <w:rFonts w:asciiTheme="minorHAnsi" w:hAnsiTheme="minorHAnsi" w:cstheme="minorHAnsi"/>
        </w:rPr>
        <w:t>it would invest billions of dollars in updating the nation’s water infrastructure</w:t>
      </w:r>
      <w:r w:rsidRPr="00623847">
        <w:rPr>
          <w:rFonts w:asciiTheme="minorHAnsi" w:hAnsiTheme="minorHAnsi" w:cstheme="minorHAnsi"/>
          <w:sz w:val="16"/>
        </w:rPr>
        <w:t>. Most importantly</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it</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would help</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move tribal communities</w:t>
      </w:r>
      <w:r w:rsidRPr="00623847">
        <w:rPr>
          <w:rStyle w:val="StyleUnderline"/>
          <w:rFonts w:asciiTheme="minorHAnsi" w:hAnsiTheme="minorHAnsi" w:cstheme="minorHAnsi"/>
        </w:rPr>
        <w:t xml:space="preserve"> in the Southwest and Northwest </w:t>
      </w:r>
      <w:r w:rsidRPr="00623847">
        <w:rPr>
          <w:rStyle w:val="StyleUnderline"/>
          <w:rFonts w:asciiTheme="minorHAnsi" w:hAnsiTheme="minorHAnsi" w:cstheme="minorHAnsi"/>
          <w:highlight w:val="green"/>
        </w:rPr>
        <w:t xml:space="preserve">out of the cycle of temporary and emergency water </w:t>
      </w:r>
      <w:r w:rsidRPr="00623847">
        <w:rPr>
          <w:rStyle w:val="StyleUnderline"/>
          <w:rFonts w:asciiTheme="minorHAnsi" w:hAnsiTheme="minorHAnsi" w:cstheme="minorHAnsi"/>
        </w:rPr>
        <w:t xml:space="preserve">supply </w:t>
      </w:r>
      <w:r w:rsidRPr="00623847">
        <w:rPr>
          <w:rStyle w:val="StyleUnderline"/>
          <w:rFonts w:asciiTheme="minorHAnsi" w:hAnsiTheme="minorHAnsi" w:cstheme="minorHAnsi"/>
          <w:highlight w:val="green"/>
        </w:rPr>
        <w:t>fixes</w:t>
      </w:r>
      <w:r w:rsidRPr="00623847">
        <w:rPr>
          <w:rFonts w:asciiTheme="minorHAnsi" w:hAnsiTheme="minorHAnsi" w:cstheme="minorHAnsi"/>
          <w:sz w:val="16"/>
        </w:rPr>
        <w:t>, through stable and reliable federal investment in water infrastructure projects. “Clean drinking water is the lifeblood of communities; it’s a human right,” Oregon Senator Ron Wyden said. “</w:t>
      </w:r>
      <w:r w:rsidRPr="00623847">
        <w:rPr>
          <w:rStyle w:val="StyleUnderline"/>
          <w:rFonts w:asciiTheme="minorHAnsi" w:hAnsiTheme="minorHAnsi" w:cstheme="minorHAnsi"/>
        </w:rPr>
        <w:t>The water crises faced by…Native American tribes nationwide demand swift federal action</w:t>
      </w:r>
      <w:r w:rsidRPr="00623847">
        <w:rPr>
          <w:rFonts w:asciiTheme="minorHAnsi" w:hAnsiTheme="minorHAnsi" w:cstheme="minorHAnsi"/>
          <w:sz w:val="16"/>
        </w:rPr>
        <w:t xml:space="preserve"> to fix a disgraceful legacy of shameful neglect by the federal government. I’m glad to see the Indian Affairs Committee give this issue the attention it requires, and I hope the full Senate will advance our bill as soon as possible. No tribe should go without clean water.” The </w:t>
      </w:r>
      <w:r w:rsidRPr="00623847">
        <w:rPr>
          <w:rStyle w:val="StyleUnderline"/>
          <w:rFonts w:asciiTheme="minorHAnsi" w:hAnsiTheme="minorHAnsi" w:cstheme="minorHAnsi"/>
        </w:rPr>
        <w:t>legislation would also reauthorize the Indian Reservation Drinking Water Program – in fact, it would make it permanent. Through that program, $50 million a year would become available to 10 tribal drinking water projects</w:t>
      </w:r>
      <w:r w:rsidRPr="00623847">
        <w:rPr>
          <w:rFonts w:asciiTheme="minorHAnsi" w:hAnsiTheme="minorHAnsi" w:cstheme="minorHAnsi"/>
          <w:sz w:val="16"/>
        </w:rPr>
        <w:t xml:space="preserve"> through the Environmental Protection Agency. To counter the clean water shortages, the </w:t>
      </w:r>
      <w:r w:rsidRPr="00623847">
        <w:rPr>
          <w:rStyle w:val="StyleUnderline"/>
          <w:rFonts w:asciiTheme="minorHAnsi" w:hAnsiTheme="minorHAnsi" w:cstheme="minorHAnsi"/>
        </w:rPr>
        <w:t xml:space="preserve">Western </w:t>
      </w:r>
      <w:r w:rsidRPr="00623847">
        <w:rPr>
          <w:rStyle w:val="StyleUnderline"/>
          <w:rFonts w:asciiTheme="minorHAnsi" w:hAnsiTheme="minorHAnsi" w:cstheme="minorHAnsi"/>
          <w:highlight w:val="green"/>
        </w:rPr>
        <w:t>T</w:t>
      </w:r>
      <w:r w:rsidRPr="00623847">
        <w:rPr>
          <w:rStyle w:val="StyleUnderline"/>
          <w:rFonts w:asciiTheme="minorHAnsi" w:hAnsiTheme="minorHAnsi" w:cstheme="minorHAnsi"/>
        </w:rPr>
        <w:t xml:space="preserve">ribal </w:t>
      </w:r>
      <w:r w:rsidRPr="00623847">
        <w:rPr>
          <w:rStyle w:val="StyleUnderline"/>
          <w:rFonts w:asciiTheme="minorHAnsi" w:hAnsiTheme="minorHAnsi" w:cstheme="minorHAnsi"/>
          <w:highlight w:val="green"/>
        </w:rPr>
        <w:t>W</w:t>
      </w:r>
      <w:r w:rsidRPr="00623847">
        <w:rPr>
          <w:rStyle w:val="StyleUnderline"/>
          <w:rFonts w:asciiTheme="minorHAnsi" w:hAnsiTheme="minorHAnsi" w:cstheme="minorHAnsi"/>
        </w:rPr>
        <w:t xml:space="preserve">ater Infrastructure </w:t>
      </w:r>
      <w:r w:rsidRPr="00623847">
        <w:rPr>
          <w:rStyle w:val="StyleUnderline"/>
          <w:rFonts w:asciiTheme="minorHAnsi" w:hAnsiTheme="minorHAnsi" w:cstheme="minorHAnsi"/>
          <w:highlight w:val="green"/>
        </w:rPr>
        <w:t>A</w:t>
      </w:r>
      <w:r w:rsidRPr="00623847">
        <w:rPr>
          <w:rStyle w:val="StyleUnderline"/>
          <w:rFonts w:asciiTheme="minorHAnsi" w:hAnsiTheme="minorHAnsi" w:cstheme="minorHAnsi"/>
        </w:rPr>
        <w:t xml:space="preserve">ct would </w:t>
      </w:r>
      <w:r w:rsidRPr="00623847">
        <w:rPr>
          <w:rStyle w:val="StyleUnderline"/>
          <w:rFonts w:asciiTheme="minorHAnsi" w:hAnsiTheme="minorHAnsi" w:cstheme="minorHAnsi"/>
          <w:highlight w:val="green"/>
        </w:rPr>
        <w:t>specifically</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fund</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desalination projects,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prevent</w:t>
      </w:r>
      <w:r w:rsidRPr="00623847">
        <w:rPr>
          <w:rStyle w:val="StyleUnderline"/>
          <w:rFonts w:asciiTheme="minorHAnsi" w:hAnsiTheme="minorHAnsi" w:cstheme="minorHAnsi"/>
        </w:rPr>
        <w:t xml:space="preserve"> water loss and shore up drinking water systems </w:t>
      </w:r>
      <w:r w:rsidRPr="00623847">
        <w:rPr>
          <w:rStyle w:val="StyleUnderline"/>
          <w:rFonts w:asciiTheme="minorHAnsi" w:hAnsiTheme="minorHAnsi" w:cstheme="minorHAnsi"/>
          <w:highlight w:val="green"/>
        </w:rPr>
        <w:t>against climate change</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cyber-attacks, drought, and wildfires</w:t>
      </w:r>
      <w:r w:rsidRPr="00623847">
        <w:rPr>
          <w:rFonts w:asciiTheme="minorHAnsi" w:hAnsiTheme="minorHAnsi" w:cstheme="minorHAnsi"/>
          <w:sz w:val="16"/>
        </w:rPr>
        <w:t>. It would also help tribes connect, expand and repair existing public water systems, with a focus on water quality and pressure.</w:t>
      </w:r>
    </w:p>
    <w:p w14:paraId="496CE404"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The TWA was passed at the end of April</w:t>
      </w:r>
    </w:p>
    <w:p w14:paraId="7174481D"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Merkley 21</w:t>
      </w:r>
      <w:r w:rsidRPr="00623847">
        <w:rPr>
          <w:rFonts w:asciiTheme="minorHAnsi" w:hAnsiTheme="minorHAnsi" w:cstheme="minorHAnsi"/>
        </w:rPr>
        <w:t xml:space="preserve"> (Jeff Merkley; United States Senator from Oregon and one of two sponsors of the TWA ; 4-29-2021; “Senate Passes Wyden and Merkley's Western Tribal Water Infrastructure Act“; Jeff Merkley, Senator from Oregon’s website ; https://www.merkley.senate.gov/news/press-releases/senate-passes-wyden-and-merkleys-western-tribal-water-infrastructure-act-2021; Accessed 7-7-2021; ND)</w:t>
      </w:r>
    </w:p>
    <w:p w14:paraId="14FF788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Wyden and Merkley’s </w:t>
      </w:r>
      <w:r w:rsidRPr="00623847">
        <w:rPr>
          <w:rStyle w:val="StyleUnderline"/>
          <w:rFonts w:asciiTheme="minorHAnsi" w:hAnsiTheme="minorHAnsi" w:cstheme="minorHAnsi"/>
        </w:rPr>
        <w:t xml:space="preserve">Western </w:t>
      </w:r>
      <w:r w:rsidRPr="00623847">
        <w:rPr>
          <w:rStyle w:val="StyleUnderline"/>
          <w:rFonts w:asciiTheme="minorHAnsi" w:hAnsiTheme="minorHAnsi" w:cstheme="minorHAnsi"/>
          <w:highlight w:val="green"/>
        </w:rPr>
        <w:t>T</w:t>
      </w:r>
      <w:r w:rsidRPr="00623847">
        <w:rPr>
          <w:rStyle w:val="StyleUnderline"/>
          <w:rFonts w:asciiTheme="minorHAnsi" w:hAnsiTheme="minorHAnsi" w:cstheme="minorHAnsi"/>
        </w:rPr>
        <w:t xml:space="preserve">ribal </w:t>
      </w:r>
      <w:r w:rsidRPr="00623847">
        <w:rPr>
          <w:rStyle w:val="StyleUnderline"/>
          <w:rFonts w:asciiTheme="minorHAnsi" w:hAnsiTheme="minorHAnsi" w:cstheme="minorHAnsi"/>
          <w:highlight w:val="green"/>
        </w:rPr>
        <w:t>W</w:t>
      </w:r>
      <w:r w:rsidRPr="00623847">
        <w:rPr>
          <w:rStyle w:val="StyleUnderline"/>
          <w:rFonts w:asciiTheme="minorHAnsi" w:hAnsiTheme="minorHAnsi" w:cstheme="minorHAnsi"/>
        </w:rPr>
        <w:t xml:space="preserve">ater Infrastructure </w:t>
      </w:r>
      <w:r w:rsidRPr="00623847">
        <w:rPr>
          <w:rStyle w:val="StyleUnderline"/>
          <w:rFonts w:asciiTheme="minorHAnsi" w:hAnsiTheme="minorHAnsi" w:cstheme="minorHAnsi"/>
          <w:highlight w:val="green"/>
        </w:rPr>
        <w:t>A</w:t>
      </w:r>
      <w:r w:rsidRPr="00623847">
        <w:rPr>
          <w:rStyle w:val="StyleUnderline"/>
          <w:rFonts w:asciiTheme="minorHAnsi" w:hAnsiTheme="minorHAnsi" w:cstheme="minorHAnsi"/>
        </w:rPr>
        <w:t xml:space="preserve">ct – which was first introduced in 2019 and </w:t>
      </w:r>
      <w:r w:rsidRPr="00623847">
        <w:rPr>
          <w:rStyle w:val="StyleUnderline"/>
          <w:rFonts w:asciiTheme="minorHAnsi" w:hAnsiTheme="minorHAnsi" w:cstheme="minorHAnsi"/>
          <w:highlight w:val="green"/>
        </w:rPr>
        <w:t>passed the U.S. Senate</w:t>
      </w:r>
      <w:r w:rsidRPr="00623847">
        <w:rPr>
          <w:rFonts w:asciiTheme="minorHAnsi" w:hAnsiTheme="minorHAnsi" w:cstheme="minorHAnsi"/>
          <w:sz w:val="16"/>
        </w:rPr>
        <w:t xml:space="preserve"> today as part of the Drinking Water and Waste Water Infrastructure Act of 2021 – will help support tribal nations’ efforts to enact long-term solutions to those problems by ensuring stable and reliable federal investments in water infrastructure projects.</w:t>
      </w:r>
    </w:p>
    <w:p w14:paraId="27BE72A2" w14:textId="77777777" w:rsidR="00623847" w:rsidRPr="00623847" w:rsidRDefault="00623847" w:rsidP="00623847">
      <w:pPr>
        <w:rPr>
          <w:rFonts w:asciiTheme="minorHAnsi" w:hAnsiTheme="minorHAnsi" w:cstheme="minorHAnsi"/>
          <w:sz w:val="16"/>
        </w:rPr>
      </w:pPr>
    </w:p>
    <w:p w14:paraId="50408A2A"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The opportunist natures of tribal courts make them worsen per capita income of American Indians when compared to state jurisdiction</w:t>
      </w:r>
    </w:p>
    <w:p w14:paraId="57015AE0"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Anderson and Parker 8</w:t>
      </w:r>
      <w:r w:rsidRPr="00623847">
        <w:rPr>
          <w:rFonts w:asciiTheme="minorHAnsi" w:hAnsiTheme="minorHAnsi" w:cstheme="minorHAnsi"/>
        </w:rPr>
        <w:t>(Terry L. Anderson and Dominic P. Parker; Terry Anderson author and educator about environmentalism and the free market, Dominic P. Parker, researcher into Environmental and Resource Economics, Law and Economics, Economics of Development  ; 11-2008; “Sovereignty, Credible Commitments, and Economic Prosperity on American Indian Reservations“; The University of Chicago Press journals; https://www.journals.uchicago.edu/doi/abs/10.1086/590205; Accessed 7-7-2021; ND)</w:t>
      </w:r>
    </w:p>
    <w:p w14:paraId="6A08399C"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American Indian reservations are islands of poverty in a sea of wealth</w:t>
      </w:r>
      <w:r w:rsidRPr="00623847">
        <w:rPr>
          <w:rFonts w:asciiTheme="minorHAnsi" w:hAnsiTheme="minorHAnsi" w:cstheme="minorHAnsi"/>
          <w:sz w:val="16"/>
        </w:rPr>
        <w:t xml:space="preserve">. Because this poverty cannot be explained solely by natural resource, physical, and human capital constraints, </w:t>
      </w:r>
      <w:r w:rsidRPr="00623847">
        <w:rPr>
          <w:rStyle w:val="StyleUnderline"/>
          <w:rFonts w:asciiTheme="minorHAnsi" w:hAnsiTheme="minorHAnsi" w:cstheme="minorHAnsi"/>
        </w:rPr>
        <w:t>institutions are likely to be part of the explanation</w:t>
      </w:r>
      <w:r w:rsidRPr="00623847">
        <w:rPr>
          <w:rFonts w:asciiTheme="minorHAnsi" w:hAnsiTheme="minorHAnsi" w:cstheme="minorHAnsi"/>
          <w:sz w:val="16"/>
        </w:rPr>
        <w:t xml:space="preserve">. </w:t>
      </w:r>
      <w:r w:rsidRPr="00623847">
        <w:rPr>
          <w:rStyle w:val="StyleUnderline"/>
          <w:rFonts w:asciiTheme="minorHAnsi" w:hAnsiTheme="minorHAnsi" w:cstheme="minorHAnsi"/>
        </w:rPr>
        <w:t xml:space="preserve">One of the </w:t>
      </w:r>
      <w:r w:rsidRPr="00623847">
        <w:rPr>
          <w:rStyle w:val="StyleUnderline"/>
          <w:rFonts w:asciiTheme="minorHAnsi" w:hAnsiTheme="minorHAnsi" w:cstheme="minorHAnsi"/>
          <w:highlight w:val="green"/>
        </w:rPr>
        <w:t>institutional variables</w:t>
      </w:r>
      <w:r w:rsidRPr="00623847">
        <w:rPr>
          <w:rStyle w:val="StyleUnderline"/>
          <w:rFonts w:asciiTheme="minorHAnsi" w:hAnsiTheme="minorHAnsi" w:cstheme="minorHAnsi"/>
        </w:rPr>
        <w:t xml:space="preserve"> is the </w:t>
      </w:r>
      <w:r w:rsidRPr="00623847">
        <w:rPr>
          <w:rStyle w:val="StyleUnderline"/>
          <w:rFonts w:asciiTheme="minorHAnsi" w:hAnsiTheme="minorHAnsi" w:cstheme="minorHAnsi"/>
          <w:highlight w:val="green"/>
        </w:rPr>
        <w:t>sovereign power of tribes</w:t>
      </w:r>
      <w:r w:rsidRPr="00623847">
        <w:rPr>
          <w:rStyle w:val="StyleUnderline"/>
          <w:rFonts w:asciiTheme="minorHAnsi" w:hAnsiTheme="minorHAnsi" w:cstheme="minorHAnsi"/>
        </w:rPr>
        <w:t xml:space="preserve">, which </w:t>
      </w:r>
      <w:r w:rsidRPr="00623847">
        <w:rPr>
          <w:rStyle w:val="StyleUnderline"/>
          <w:rFonts w:asciiTheme="minorHAnsi" w:hAnsiTheme="minorHAnsi" w:cstheme="minorHAnsi"/>
          <w:highlight w:val="green"/>
        </w:rPr>
        <w:t>allows tribal governments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to act opportunistically</w:t>
      </w:r>
      <w:r w:rsidRPr="00623847">
        <w:rPr>
          <w:rFonts w:asciiTheme="minorHAnsi" w:hAnsiTheme="minorHAnsi" w:cstheme="minorHAnsi"/>
          <w:sz w:val="16"/>
          <w:highlight w:val="green"/>
        </w:rPr>
        <w:t>.</w:t>
      </w:r>
      <w:r w:rsidRPr="00623847">
        <w:rPr>
          <w:rFonts w:asciiTheme="minorHAnsi" w:hAnsiTheme="minorHAnsi" w:cstheme="minorHAnsi"/>
          <w:sz w:val="16"/>
        </w:rPr>
        <w:t xml:space="preserve"> The </w:t>
      </w:r>
      <w:r w:rsidRPr="00623847">
        <w:rPr>
          <w:rStyle w:val="StyleUnderline"/>
          <w:rFonts w:asciiTheme="minorHAnsi" w:hAnsiTheme="minorHAnsi" w:cstheme="minorHAnsi"/>
          <w:highlight w:val="green"/>
        </w:rPr>
        <w:t>potential</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for</w:t>
      </w:r>
      <w:r w:rsidRPr="00623847">
        <w:rPr>
          <w:rStyle w:val="StyleUnderline"/>
          <w:rFonts w:asciiTheme="minorHAnsi" w:hAnsiTheme="minorHAnsi" w:cstheme="minorHAnsi"/>
        </w:rPr>
        <w:t xml:space="preserve"> such </w:t>
      </w:r>
      <w:r w:rsidRPr="00623847">
        <w:rPr>
          <w:rStyle w:val="StyleUnderline"/>
          <w:rFonts w:asciiTheme="minorHAnsi" w:hAnsiTheme="minorHAnsi" w:cstheme="minorHAnsi"/>
          <w:highlight w:val="green"/>
        </w:rPr>
        <w:t>opportunistic behavior</w:t>
      </w:r>
      <w:r w:rsidRPr="00623847">
        <w:rPr>
          <w:rStyle w:val="StyleUnderline"/>
          <w:rFonts w:asciiTheme="minorHAnsi" w:hAnsiTheme="minorHAnsi" w:cstheme="minorHAnsi"/>
        </w:rPr>
        <w:t xml:space="preserve"> can </w:t>
      </w:r>
      <w:r w:rsidRPr="00623847">
        <w:rPr>
          <w:rStyle w:val="StyleUnderline"/>
          <w:rFonts w:asciiTheme="minorHAnsi" w:hAnsiTheme="minorHAnsi" w:cstheme="minorHAnsi"/>
          <w:highlight w:val="green"/>
        </w:rPr>
        <w:t>thwart economic development</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if tribes</w:t>
      </w:r>
      <w:r w:rsidRPr="00623847">
        <w:rPr>
          <w:rStyle w:val="StyleUnderline"/>
          <w:rFonts w:asciiTheme="minorHAnsi" w:hAnsiTheme="minorHAnsi" w:cstheme="minorHAnsi"/>
        </w:rPr>
        <w:t xml:space="preserve"> are </w:t>
      </w:r>
      <w:r w:rsidRPr="00623847">
        <w:rPr>
          <w:rStyle w:val="StyleUnderline"/>
          <w:rFonts w:asciiTheme="minorHAnsi" w:hAnsiTheme="minorHAnsi" w:cstheme="minorHAnsi"/>
          <w:highlight w:val="green"/>
        </w:rPr>
        <w:t>unable</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to make credible commitments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to</w:t>
      </w:r>
      <w:r w:rsidRPr="00623847">
        <w:rPr>
          <w:rStyle w:val="StyleUnderline"/>
          <w:rFonts w:asciiTheme="minorHAnsi" w:hAnsiTheme="minorHAnsi" w:cstheme="minorHAnsi"/>
        </w:rPr>
        <w:t xml:space="preserve"> stable contract </w:t>
      </w:r>
      <w:r w:rsidRPr="00623847">
        <w:rPr>
          <w:rStyle w:val="StyleUnderline"/>
          <w:rFonts w:asciiTheme="minorHAnsi" w:hAnsiTheme="minorHAnsi" w:cstheme="minorHAnsi"/>
          <w:highlight w:val="green"/>
        </w:rPr>
        <w:t>enforcement</w:t>
      </w:r>
      <w:r w:rsidRPr="00623847">
        <w:rPr>
          <w:rFonts w:asciiTheme="minorHAnsi" w:hAnsiTheme="minorHAnsi" w:cstheme="minorHAnsi"/>
          <w:sz w:val="16"/>
        </w:rPr>
        <w:t>. One avenue for credible commitments is Public Law 280, which required some tribes to turn judicial jurisdiction over civil disputes to the states in which they reside. Using data for 1969–99</w:t>
      </w:r>
      <w:r w:rsidRPr="00623847">
        <w:rPr>
          <w:rStyle w:val="StyleUnderline"/>
          <w:rFonts w:asciiTheme="minorHAnsi" w:hAnsiTheme="minorHAnsi" w:cstheme="minorHAnsi"/>
        </w:rPr>
        <w:t xml:space="preserve">, we find that </w:t>
      </w:r>
      <w:r w:rsidRPr="00623847">
        <w:rPr>
          <w:rStyle w:val="StyleUnderline"/>
          <w:rFonts w:asciiTheme="minorHAnsi" w:hAnsiTheme="minorHAnsi" w:cstheme="minorHAnsi"/>
          <w:highlight w:val="green"/>
        </w:rPr>
        <w:t>per capita income for American</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Indians on reservations subject to state jurisdiction</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grew</w:t>
      </w:r>
      <w:r w:rsidRPr="00623847">
        <w:rPr>
          <w:rStyle w:val="StyleUnderline"/>
          <w:rFonts w:asciiTheme="minorHAnsi" w:hAnsiTheme="minorHAnsi" w:cstheme="minorHAnsi"/>
        </w:rPr>
        <w:t xml:space="preserve"> significantly </w:t>
      </w:r>
      <w:r w:rsidRPr="00623847">
        <w:rPr>
          <w:rStyle w:val="StyleUnderline"/>
          <w:rFonts w:asciiTheme="minorHAnsi" w:hAnsiTheme="minorHAnsi" w:cstheme="minorHAnsi"/>
          <w:highlight w:val="green"/>
        </w:rPr>
        <w:t>more</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green"/>
        </w:rPr>
        <w:t>than it did for Indians who were not</w:t>
      </w:r>
      <w:r w:rsidRPr="00623847">
        <w:rPr>
          <w:rStyle w:val="StyleUnderline"/>
          <w:rFonts w:asciiTheme="minorHAnsi" w:hAnsiTheme="minorHAnsi" w:cstheme="minorHAnsi"/>
        </w:rPr>
        <w:t>.</w:t>
      </w:r>
    </w:p>
    <w:p w14:paraId="589707A3" w14:textId="77777777" w:rsidR="00623847" w:rsidRPr="00623847" w:rsidRDefault="00623847" w:rsidP="00623847">
      <w:pPr>
        <w:rPr>
          <w:rFonts w:asciiTheme="minorHAnsi" w:hAnsiTheme="minorHAnsi" w:cstheme="minorHAnsi"/>
        </w:rPr>
      </w:pPr>
    </w:p>
    <w:p w14:paraId="350CDC9F" w14:textId="77777777" w:rsidR="00623847" w:rsidRPr="00623847" w:rsidRDefault="00623847" w:rsidP="00623847">
      <w:pPr>
        <w:rPr>
          <w:rFonts w:asciiTheme="minorHAnsi" w:hAnsiTheme="minorHAnsi" w:cstheme="minorHAnsi"/>
        </w:rPr>
      </w:pPr>
    </w:p>
    <w:p w14:paraId="49788286" w14:textId="77777777" w:rsidR="00623847" w:rsidRPr="00623847" w:rsidRDefault="00623847" w:rsidP="00623847">
      <w:pPr>
        <w:rPr>
          <w:rFonts w:asciiTheme="minorHAnsi" w:hAnsiTheme="minorHAnsi" w:cstheme="minorHAnsi"/>
        </w:rPr>
      </w:pPr>
    </w:p>
    <w:p w14:paraId="2F342273"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Framing</w:t>
      </w:r>
    </w:p>
    <w:p w14:paraId="7E1A7276"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Extinction first – it’s </w:t>
      </w:r>
      <w:r w:rsidRPr="00623847">
        <w:rPr>
          <w:rFonts w:asciiTheme="minorHAnsi" w:hAnsiTheme="minorHAnsi" w:cstheme="minorHAnsi"/>
          <w:u w:val="single"/>
        </w:rPr>
        <w:t>mathematically</w:t>
      </w:r>
      <w:r w:rsidRPr="00623847">
        <w:rPr>
          <w:rFonts w:asciiTheme="minorHAnsi" w:hAnsiTheme="minorHAnsi" w:cstheme="minorHAnsi"/>
        </w:rPr>
        <w:t xml:space="preserve"> and </w:t>
      </w:r>
      <w:r w:rsidRPr="00623847">
        <w:rPr>
          <w:rFonts w:asciiTheme="minorHAnsi" w:hAnsiTheme="minorHAnsi" w:cstheme="minorHAnsi"/>
          <w:u w:val="single"/>
        </w:rPr>
        <w:t>ethically</w:t>
      </w:r>
      <w:r w:rsidRPr="00623847">
        <w:rPr>
          <w:rFonts w:asciiTheme="minorHAnsi" w:hAnsiTheme="minorHAnsi" w:cstheme="minorHAnsi"/>
        </w:rPr>
        <w:t xml:space="preserve"> correct.</w:t>
      </w:r>
    </w:p>
    <w:p w14:paraId="57A60D28"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Sánchez ’17 </w:t>
      </w:r>
      <w:r w:rsidRPr="00623847">
        <w:rPr>
          <w:rFonts w:asciiTheme="minorHAnsi" w:hAnsiTheme="minorHAnsi" w:cstheme="minorHAnsi"/>
          <w:sz w:val="16"/>
          <w:szCs w:val="16"/>
        </w:rPr>
        <w:t xml:space="preserve">(David; 2/8/17; BA in Public Policy, BA in Economics and Philosophy, expert at the Kenan Institute for Ethics, citing Nick Bostrom, PhD in Philosophy; Duke’s The Chronicle; “Existential risks”; </w:t>
      </w:r>
      <w:hyperlink r:id="rId16" w:history="1">
        <w:r w:rsidRPr="00623847">
          <w:rPr>
            <w:rStyle w:val="Hyperlink"/>
            <w:rFonts w:asciiTheme="minorHAnsi" w:hAnsiTheme="minorHAnsi" w:cstheme="minorHAnsi"/>
            <w:sz w:val="16"/>
            <w:szCs w:val="16"/>
          </w:rPr>
          <w:t>http://www.dukechronicle.com/article/2017/02/existential-risks-questions-and-considerations</w:t>
        </w:r>
      </w:hyperlink>
      <w:r w:rsidRPr="00623847">
        <w:rPr>
          <w:rFonts w:asciiTheme="minorHAnsi" w:hAnsiTheme="minorHAnsi" w:cstheme="minorHAnsi"/>
          <w:sz w:val="16"/>
          <w:szCs w:val="16"/>
        </w:rPr>
        <w:t>; DOA:  4/21/17)</w:t>
      </w:r>
    </w:p>
    <w:p w14:paraId="18538DC7" w14:textId="77777777" w:rsidR="00623847" w:rsidRPr="00623847" w:rsidRDefault="00623847" w:rsidP="00623847">
      <w:pPr>
        <w:pStyle w:val="Heading4"/>
        <w:rPr>
          <w:rFonts w:asciiTheme="minorHAnsi" w:hAnsiTheme="minorHAnsi" w:cstheme="minorHAnsi"/>
          <w:b w:val="0"/>
          <w:bCs w:val="0"/>
          <w:sz w:val="16"/>
        </w:rPr>
      </w:pPr>
      <w:r w:rsidRPr="00623847">
        <w:rPr>
          <w:rFonts w:asciiTheme="minorHAnsi" w:hAnsiTheme="minorHAnsi" w:cstheme="minorHAnsi"/>
          <w:b w:val="0"/>
          <w:bCs w:val="0"/>
          <w:sz w:val="16"/>
        </w:rPr>
        <w:t xml:space="preserve">How often do you think about the end of the world? Some people think about it quite a bit. Within Effective Altruism circles, many people share a concern for the future of humanity. Effective Altruists attempt to combine good intentions with science and reasoning to find the best ways to do good, whether for humans or non-human animals. </w:t>
      </w:r>
      <w:r w:rsidRPr="00623847">
        <w:rPr>
          <w:rStyle w:val="StyleUnderline"/>
          <w:rFonts w:asciiTheme="minorHAnsi" w:hAnsiTheme="minorHAnsi" w:cstheme="minorHAnsi"/>
          <w:b w:val="0"/>
          <w:bCs w:val="0"/>
        </w:rPr>
        <w:t>Mitigation of</w:t>
      </w:r>
      <w:r w:rsidRPr="00623847">
        <w:rPr>
          <w:rFonts w:asciiTheme="minorHAnsi" w:hAnsiTheme="minorHAnsi" w:cstheme="minorHAnsi"/>
          <w:b w:val="0"/>
          <w:bCs w:val="0"/>
          <w:sz w:val="16"/>
        </w:rPr>
        <w:t xml:space="preserve"> so-called </w:t>
      </w:r>
      <w:r w:rsidRPr="00623847">
        <w:rPr>
          <w:rStyle w:val="StyleUnderline"/>
          <w:rFonts w:asciiTheme="minorHAnsi" w:hAnsiTheme="minorHAnsi" w:cstheme="minorHAnsi"/>
          <w:b w:val="0"/>
          <w:bCs w:val="0"/>
        </w:rPr>
        <w:t>“existential risks” is a huge priority</w:t>
      </w:r>
      <w:r w:rsidRPr="00623847">
        <w:rPr>
          <w:rFonts w:asciiTheme="minorHAnsi" w:hAnsiTheme="minorHAnsi" w:cstheme="minorHAnsi"/>
          <w:b w:val="0"/>
          <w:bCs w:val="0"/>
          <w:sz w:val="16"/>
        </w:rPr>
        <w:t xml:space="preserve"> for some of their more risk-seeking members. </w:t>
      </w:r>
      <w:r w:rsidRPr="00623847">
        <w:rPr>
          <w:rStyle w:val="StyleUnderline"/>
          <w:rFonts w:asciiTheme="minorHAnsi" w:hAnsiTheme="minorHAnsi" w:cstheme="minorHAnsi"/>
          <w:b w:val="0"/>
          <w:bCs w:val="0"/>
        </w:rPr>
        <w:t>An existential risk</w:t>
      </w:r>
      <w:r w:rsidRPr="00623847">
        <w:rPr>
          <w:rFonts w:asciiTheme="minorHAnsi" w:hAnsiTheme="minorHAnsi" w:cstheme="minorHAnsi"/>
          <w:b w:val="0"/>
          <w:bCs w:val="0"/>
          <w:sz w:val="16"/>
        </w:rPr>
        <w:t xml:space="preserve">, put simply, </w:t>
      </w:r>
      <w:r w:rsidRPr="00623847">
        <w:rPr>
          <w:rStyle w:val="StyleUnderline"/>
          <w:rFonts w:asciiTheme="minorHAnsi" w:hAnsiTheme="minorHAnsi" w:cstheme="minorHAnsi"/>
          <w:b w:val="0"/>
          <w:bCs w:val="0"/>
        </w:rPr>
        <w:t>is some</w:t>
      </w:r>
      <w:r w:rsidRPr="00623847">
        <w:rPr>
          <w:rFonts w:asciiTheme="minorHAnsi" w:hAnsiTheme="minorHAnsi" w:cstheme="minorHAnsi"/>
          <w:b w:val="0"/>
          <w:bCs w:val="0"/>
          <w:sz w:val="16"/>
        </w:rPr>
        <w:t xml:space="preserve"> class of </w:t>
      </w:r>
      <w:r w:rsidRPr="00623847">
        <w:rPr>
          <w:rStyle w:val="StyleUnderline"/>
          <w:rFonts w:asciiTheme="minorHAnsi" w:hAnsiTheme="minorHAnsi" w:cstheme="minorHAnsi"/>
          <w:b w:val="0"/>
          <w:bCs w:val="0"/>
        </w:rPr>
        <w:t>possible event that presents a risk of extinction to humanity</w:t>
      </w:r>
      <w:r w:rsidRPr="00623847">
        <w:rPr>
          <w:rFonts w:asciiTheme="minorHAnsi" w:hAnsiTheme="minorHAnsi" w:cstheme="minorHAnsi"/>
          <w:b w:val="0"/>
          <w:bCs w:val="0"/>
          <w:sz w:val="16"/>
        </w:rPr>
        <w:t xml:space="preserve">. Nick Bostrom, Oxford philosopher and existential risk extraordinaire, defines it this way: “One where an adverse outcome would either annihilate Earth-originating intelligent life or permanently and drastically curtail its potential.” Some </w:t>
      </w:r>
      <w:r w:rsidRPr="00623847">
        <w:rPr>
          <w:rStyle w:val="StyleUnderline"/>
          <w:rFonts w:asciiTheme="minorHAnsi" w:hAnsiTheme="minorHAnsi" w:cstheme="minorHAnsi"/>
          <w:b w:val="0"/>
          <w:bCs w:val="0"/>
        </w:rPr>
        <w:t>main classes of existential risk include</w:t>
      </w:r>
      <w:r w:rsidRPr="00623847">
        <w:rPr>
          <w:rFonts w:asciiTheme="minorHAnsi" w:hAnsiTheme="minorHAnsi" w:cstheme="minorHAnsi"/>
          <w:b w:val="0"/>
          <w:bCs w:val="0"/>
          <w:sz w:val="16"/>
        </w:rPr>
        <w:t xml:space="preserve"> catastrophic </w:t>
      </w:r>
      <w:r w:rsidRPr="00623847">
        <w:rPr>
          <w:rStyle w:val="StyleUnderline"/>
          <w:rFonts w:asciiTheme="minorHAnsi" w:hAnsiTheme="minorHAnsi" w:cstheme="minorHAnsi"/>
          <w:b w:val="0"/>
          <w:bCs w:val="0"/>
        </w:rPr>
        <w:t>climate change</w:t>
      </w:r>
      <w:r w:rsidRPr="00623847">
        <w:rPr>
          <w:rFonts w:asciiTheme="minorHAnsi" w:hAnsiTheme="minorHAnsi" w:cstheme="minorHAnsi"/>
          <w:b w:val="0"/>
          <w:bCs w:val="0"/>
          <w:sz w:val="16"/>
        </w:rPr>
        <w:t xml:space="preserve">, malicious artificial superintelligence, the emergence of malicious nanotechnology, </w:t>
      </w:r>
      <w:r w:rsidRPr="00623847">
        <w:rPr>
          <w:rStyle w:val="StyleUnderline"/>
          <w:rFonts w:asciiTheme="minorHAnsi" w:hAnsiTheme="minorHAnsi" w:cstheme="minorHAnsi"/>
          <w:b w:val="0"/>
          <w:bCs w:val="0"/>
        </w:rPr>
        <w:t>nuclear war and malicious bio-tech</w:t>
      </w:r>
      <w:r w:rsidRPr="00623847">
        <w:rPr>
          <w:rFonts w:asciiTheme="minorHAnsi" w:hAnsiTheme="minorHAnsi" w:cstheme="minorHAnsi"/>
          <w:b w:val="0"/>
          <w:bCs w:val="0"/>
          <w:sz w:val="16"/>
        </w:rPr>
        <w:t xml:space="preserve">, among others. </w:t>
      </w:r>
      <w:r w:rsidRPr="00623847">
        <w:rPr>
          <w:rStyle w:val="StyleUnderline"/>
          <w:rFonts w:asciiTheme="minorHAnsi" w:hAnsiTheme="minorHAnsi" w:cstheme="minorHAnsi"/>
          <w:b w:val="0"/>
          <w:bCs w:val="0"/>
        </w:rPr>
        <w:t>When considering the threats posed by</w:t>
      </w:r>
      <w:r w:rsidRPr="00623847">
        <w:rPr>
          <w:rFonts w:asciiTheme="minorHAnsi" w:hAnsiTheme="minorHAnsi" w:cstheme="minorHAnsi"/>
          <w:b w:val="0"/>
          <w:bCs w:val="0"/>
          <w:sz w:val="16"/>
        </w:rPr>
        <w:t xml:space="preserve"> so-called </w:t>
      </w:r>
      <w:r w:rsidRPr="00623847">
        <w:rPr>
          <w:rStyle w:val="StyleUnderline"/>
          <w:rFonts w:asciiTheme="minorHAnsi" w:hAnsiTheme="minorHAnsi" w:cstheme="minorHAnsi"/>
          <w:b w:val="0"/>
          <w:bCs w:val="0"/>
        </w:rPr>
        <w:t>“x-risks,” there are</w:t>
      </w:r>
      <w:r w:rsidRPr="00623847">
        <w:rPr>
          <w:rFonts w:asciiTheme="minorHAnsi" w:hAnsiTheme="minorHAnsi" w:cstheme="minorHAnsi"/>
          <w:b w:val="0"/>
          <w:bCs w:val="0"/>
          <w:sz w:val="16"/>
        </w:rPr>
        <w:t xml:space="preserve"> at least </w:t>
      </w:r>
      <w:r w:rsidRPr="00623847">
        <w:rPr>
          <w:rStyle w:val="StyleUnderline"/>
          <w:rFonts w:asciiTheme="minorHAnsi" w:hAnsiTheme="minorHAnsi" w:cstheme="minorHAnsi"/>
          <w:b w:val="0"/>
          <w:bCs w:val="0"/>
        </w:rPr>
        <w:t>three factors to keep in mind</w:t>
      </w:r>
      <w:r w:rsidRPr="00623847">
        <w:rPr>
          <w:rFonts w:asciiTheme="minorHAnsi" w:hAnsiTheme="minorHAnsi" w:cstheme="minorHAnsi"/>
          <w:b w:val="0"/>
          <w:bCs w:val="0"/>
          <w:sz w:val="16"/>
        </w:rPr>
        <w:t xml:space="preserve">. </w:t>
      </w:r>
      <w:r w:rsidRPr="00623847">
        <w:rPr>
          <w:rStyle w:val="StyleUnderline"/>
          <w:rFonts w:asciiTheme="minorHAnsi" w:hAnsiTheme="minorHAnsi" w:cstheme="minorHAnsi"/>
          <w:b w:val="0"/>
          <w:bCs w:val="0"/>
        </w:rPr>
        <w:t>First</w:t>
      </w:r>
      <w:r w:rsidRPr="00623847">
        <w:rPr>
          <w:rFonts w:asciiTheme="minorHAnsi" w:hAnsiTheme="minorHAnsi" w:cstheme="minorHAnsi"/>
          <w:b w:val="0"/>
          <w:bCs w:val="0"/>
          <w:sz w:val="16"/>
        </w:rPr>
        <w:t xml:space="preserve">, bear in mind that </w:t>
      </w:r>
      <w:r w:rsidRPr="00623847">
        <w:rPr>
          <w:rStyle w:val="StyleUnderline"/>
          <w:rFonts w:asciiTheme="minorHAnsi" w:hAnsiTheme="minorHAnsi" w:cstheme="minorHAnsi"/>
          <w:b w:val="0"/>
          <w:bCs w:val="0"/>
        </w:rPr>
        <w:t>if humanity continues for the</w:t>
      </w:r>
      <w:r w:rsidRPr="00623847">
        <w:rPr>
          <w:rFonts w:asciiTheme="minorHAnsi" w:hAnsiTheme="minorHAnsi" w:cstheme="minorHAnsi"/>
          <w:b w:val="0"/>
          <w:bCs w:val="0"/>
          <w:sz w:val="16"/>
        </w:rPr>
        <w:t xml:space="preserve"> foreseeable </w:t>
      </w:r>
      <w:r w:rsidRPr="00623847">
        <w:rPr>
          <w:rStyle w:val="StyleUnderline"/>
          <w:rFonts w:asciiTheme="minorHAnsi" w:hAnsiTheme="minorHAnsi" w:cstheme="minorHAnsi"/>
          <w:b w:val="0"/>
          <w:bCs w:val="0"/>
        </w:rPr>
        <w:t>future</w:t>
      </w:r>
      <w:r w:rsidRPr="00623847">
        <w:rPr>
          <w:rFonts w:asciiTheme="minorHAnsi" w:hAnsiTheme="minorHAnsi" w:cstheme="minorHAnsi"/>
          <w:b w:val="0"/>
          <w:bCs w:val="0"/>
          <w:sz w:val="16"/>
        </w:rPr>
        <w:t xml:space="preserve">, then </w:t>
      </w:r>
      <w:r w:rsidRPr="00623847">
        <w:rPr>
          <w:rStyle w:val="StyleUnderline"/>
          <w:rFonts w:asciiTheme="minorHAnsi" w:hAnsiTheme="minorHAnsi" w:cstheme="minorHAnsi"/>
          <w:b w:val="0"/>
          <w:bCs w:val="0"/>
        </w:rPr>
        <w:t>the number of</w:t>
      </w:r>
      <w:r w:rsidRPr="00623847">
        <w:rPr>
          <w:rFonts w:asciiTheme="minorHAnsi" w:hAnsiTheme="minorHAnsi" w:cstheme="minorHAnsi"/>
          <w:b w:val="0"/>
          <w:bCs w:val="0"/>
          <w:sz w:val="16"/>
        </w:rPr>
        <w:t xml:space="preserve"> potential </w:t>
      </w:r>
      <w:r w:rsidRPr="00623847">
        <w:rPr>
          <w:rStyle w:val="StyleUnderline"/>
          <w:rFonts w:asciiTheme="minorHAnsi" w:hAnsiTheme="minorHAnsi" w:cstheme="minorHAnsi"/>
          <w:b w:val="0"/>
          <w:bCs w:val="0"/>
        </w:rPr>
        <w:t>people in the future will be significantly higher than the number who exist today</w:t>
      </w:r>
      <w:r w:rsidRPr="00623847">
        <w:rPr>
          <w:rFonts w:asciiTheme="minorHAnsi" w:hAnsiTheme="minorHAnsi" w:cstheme="minorHAnsi"/>
          <w:b w:val="0"/>
          <w:bCs w:val="0"/>
          <w:sz w:val="16"/>
        </w:rPr>
        <w:t xml:space="preserve"> or have existed in the past. Additionally, </w:t>
      </w:r>
      <w:r w:rsidRPr="00623847">
        <w:rPr>
          <w:rStyle w:val="StyleUnderline"/>
          <w:rFonts w:asciiTheme="minorHAnsi" w:hAnsiTheme="minorHAnsi" w:cstheme="minorHAnsi"/>
          <w:b w:val="0"/>
          <w:bCs w:val="0"/>
        </w:rPr>
        <w:t>the expected disutility of extinction</w:t>
      </w:r>
      <w:r w:rsidRPr="00623847">
        <w:rPr>
          <w:rFonts w:asciiTheme="minorHAnsi" w:hAnsiTheme="minorHAnsi" w:cstheme="minorHAnsi"/>
          <w:b w:val="0"/>
          <w:bCs w:val="0"/>
          <w:sz w:val="16"/>
        </w:rPr>
        <w:t xml:space="preserve">-level </w:t>
      </w:r>
      <w:r w:rsidRPr="00623847">
        <w:rPr>
          <w:rStyle w:val="StyleUnderline"/>
          <w:rFonts w:asciiTheme="minorHAnsi" w:hAnsiTheme="minorHAnsi" w:cstheme="minorHAnsi"/>
          <w:b w:val="0"/>
          <w:bCs w:val="0"/>
        </w:rPr>
        <w:t>events is massive, meaning that even a small mitigation of those probabilities results in a huge positive</w:t>
      </w:r>
      <w:r w:rsidRPr="00623847">
        <w:rPr>
          <w:rFonts w:asciiTheme="minorHAnsi" w:hAnsiTheme="minorHAnsi" w:cstheme="minorHAnsi"/>
          <w:b w:val="0"/>
          <w:bCs w:val="0"/>
          <w:sz w:val="16"/>
        </w:rPr>
        <w:t>. Per one interpretation of the evidence, “</w:t>
      </w:r>
      <w:r w:rsidRPr="00623847">
        <w:rPr>
          <w:rStyle w:val="StyleUnderline"/>
          <w:rFonts w:asciiTheme="minorHAnsi" w:hAnsiTheme="minorHAnsi" w:cstheme="minorHAnsi"/>
          <w:b w:val="0"/>
          <w:bCs w:val="0"/>
        </w:rPr>
        <w:t>even if we use the most conservative</w:t>
      </w:r>
      <w:r w:rsidRPr="00623847">
        <w:rPr>
          <w:rFonts w:asciiTheme="minorHAnsi" w:hAnsiTheme="minorHAnsi" w:cstheme="minorHAnsi"/>
          <w:b w:val="0"/>
          <w:bCs w:val="0"/>
          <w:sz w:val="16"/>
        </w:rPr>
        <w:t xml:space="preserve"> of these </w:t>
      </w:r>
      <w:r w:rsidRPr="00623847">
        <w:rPr>
          <w:rStyle w:val="StyleUnderline"/>
          <w:rFonts w:asciiTheme="minorHAnsi" w:hAnsiTheme="minorHAnsi" w:cstheme="minorHAnsi"/>
          <w:b w:val="0"/>
          <w:bCs w:val="0"/>
        </w:rPr>
        <w:t>estimates</w:t>
      </w:r>
      <w:r w:rsidRPr="00623847">
        <w:rPr>
          <w:rFonts w:asciiTheme="minorHAnsi" w:hAnsiTheme="minorHAnsi" w:cstheme="minorHAnsi"/>
          <w:b w:val="0"/>
          <w:bCs w:val="0"/>
          <w:sz w:val="16"/>
        </w:rPr>
        <w:t xml:space="preserve">… we find that </w:t>
      </w:r>
      <w:r w:rsidRPr="00623847">
        <w:rPr>
          <w:rStyle w:val="StyleUnderline"/>
          <w:rFonts w:asciiTheme="minorHAnsi" w:hAnsiTheme="minorHAnsi" w:cstheme="minorHAnsi"/>
          <w:b w:val="0"/>
          <w:bCs w:val="0"/>
        </w:rPr>
        <w:t>the expected loss of an existential catastrophe is greater than</w:t>
      </w:r>
      <w:r w:rsidRPr="00623847">
        <w:rPr>
          <w:rFonts w:asciiTheme="minorHAnsi" w:hAnsiTheme="minorHAnsi" w:cstheme="minorHAnsi"/>
          <w:b w:val="0"/>
          <w:bCs w:val="0"/>
          <w:sz w:val="16"/>
        </w:rPr>
        <w:t xml:space="preserve"> the value of </w:t>
      </w:r>
      <w:r w:rsidRPr="00623847">
        <w:rPr>
          <w:rStyle w:val="StyleUnderline"/>
          <w:rFonts w:asciiTheme="minorHAnsi" w:hAnsiTheme="minorHAnsi" w:cstheme="minorHAnsi"/>
          <w:b w:val="0"/>
          <w:bCs w:val="0"/>
        </w:rPr>
        <w:t>10</w:t>
      </w:r>
      <w:r w:rsidRPr="00623847">
        <w:rPr>
          <w:rStyle w:val="StyleUnderline"/>
          <w:rFonts w:asciiTheme="minorHAnsi" w:hAnsiTheme="minorHAnsi" w:cstheme="minorHAnsi"/>
          <w:b w:val="0"/>
          <w:bCs w:val="0"/>
          <w:vertAlign w:val="superscript"/>
        </w:rPr>
        <w:t>16</w:t>
      </w:r>
      <w:r w:rsidRPr="00623847">
        <w:rPr>
          <w:rStyle w:val="StyleUnderline"/>
          <w:rFonts w:asciiTheme="minorHAnsi" w:hAnsiTheme="minorHAnsi" w:cstheme="minorHAnsi"/>
          <w:b w:val="0"/>
          <w:bCs w:val="0"/>
        </w:rPr>
        <w:t xml:space="preserve"> human lives</w:t>
      </w:r>
      <w:r w:rsidRPr="00623847">
        <w:rPr>
          <w:rFonts w:asciiTheme="minorHAnsi" w:hAnsiTheme="minorHAnsi" w:cstheme="minorHAnsi"/>
          <w:b w:val="0"/>
          <w:bCs w:val="0"/>
          <w:sz w:val="16"/>
        </w:rPr>
        <w:t xml:space="preserve">. This implies that </w:t>
      </w:r>
      <w:r w:rsidRPr="00623847">
        <w:rPr>
          <w:rStyle w:val="StyleUnderline"/>
          <w:rFonts w:asciiTheme="minorHAnsi" w:hAnsiTheme="minorHAnsi" w:cstheme="minorHAnsi"/>
          <w:b w:val="0"/>
          <w:bCs w:val="0"/>
        </w:rPr>
        <w:t>the</w:t>
      </w:r>
      <w:r w:rsidRPr="00623847">
        <w:rPr>
          <w:rFonts w:asciiTheme="minorHAnsi" w:hAnsiTheme="minorHAnsi" w:cstheme="minorHAnsi"/>
          <w:b w:val="0"/>
          <w:bCs w:val="0"/>
          <w:sz w:val="16"/>
        </w:rPr>
        <w:t xml:space="preserve"> expected </w:t>
      </w:r>
      <w:r w:rsidRPr="00623847">
        <w:rPr>
          <w:rStyle w:val="StyleUnderline"/>
          <w:rFonts w:asciiTheme="minorHAnsi" w:hAnsiTheme="minorHAnsi" w:cstheme="minorHAnsi"/>
          <w:b w:val="0"/>
          <w:bCs w:val="0"/>
        </w:rPr>
        <w:t>value of reducing existential risk by</w:t>
      </w:r>
      <w:r w:rsidRPr="00623847">
        <w:rPr>
          <w:rFonts w:asciiTheme="minorHAnsi" w:hAnsiTheme="minorHAnsi" w:cstheme="minorHAnsi"/>
          <w:b w:val="0"/>
          <w:bCs w:val="0"/>
          <w:sz w:val="16"/>
        </w:rPr>
        <w:t xml:space="preserve"> a mere </w:t>
      </w:r>
      <w:r w:rsidRPr="00623847">
        <w:rPr>
          <w:rStyle w:val="StyleUnderline"/>
          <w:rFonts w:asciiTheme="minorHAnsi" w:hAnsiTheme="minorHAnsi" w:cstheme="minorHAnsi"/>
          <w:b w:val="0"/>
          <w:bCs w:val="0"/>
        </w:rPr>
        <w:t xml:space="preserve">one millionth of one percentage point is </w:t>
      </w:r>
      <w:r w:rsidRPr="00623847">
        <w:rPr>
          <w:rFonts w:asciiTheme="minorHAnsi" w:hAnsiTheme="minorHAnsi" w:cstheme="minorHAnsi"/>
          <w:b w:val="0"/>
          <w:bCs w:val="0"/>
          <w:sz w:val="16"/>
        </w:rPr>
        <w:t xml:space="preserve">at least </w:t>
      </w:r>
      <w:r w:rsidRPr="00623847">
        <w:rPr>
          <w:rStyle w:val="StyleUnderline"/>
          <w:rFonts w:asciiTheme="minorHAnsi" w:hAnsiTheme="minorHAnsi" w:cstheme="minorHAnsi"/>
          <w:b w:val="0"/>
          <w:bCs w:val="0"/>
        </w:rPr>
        <w:t>a hundred times the value of a million human lives</w:t>
      </w:r>
      <w:r w:rsidRPr="00623847">
        <w:rPr>
          <w:rFonts w:asciiTheme="minorHAnsi" w:hAnsiTheme="minorHAnsi" w:cstheme="minorHAnsi"/>
          <w:b w:val="0"/>
          <w:bCs w:val="0"/>
          <w:sz w:val="16"/>
        </w:rPr>
        <w:t xml:space="preserve">.” If this holds even remotely true, then surely we should keep listening. </w:t>
      </w:r>
      <w:r w:rsidRPr="00623847">
        <w:rPr>
          <w:rStyle w:val="StyleUnderline"/>
          <w:rFonts w:asciiTheme="minorHAnsi" w:hAnsiTheme="minorHAnsi" w:cstheme="minorHAnsi"/>
          <w:b w:val="0"/>
          <w:bCs w:val="0"/>
        </w:rPr>
        <w:t>Second</w:t>
      </w:r>
      <w:r w:rsidRPr="00623847">
        <w:rPr>
          <w:rFonts w:asciiTheme="minorHAnsi" w:hAnsiTheme="minorHAnsi" w:cstheme="minorHAnsi"/>
          <w:b w:val="0"/>
          <w:bCs w:val="0"/>
          <w:sz w:val="16"/>
        </w:rPr>
        <w:t xml:space="preserve">, consider that some </w:t>
      </w:r>
      <w:r w:rsidRPr="00623847">
        <w:rPr>
          <w:rStyle w:val="StyleUnderline"/>
          <w:rFonts w:asciiTheme="minorHAnsi" w:hAnsiTheme="minorHAnsi" w:cstheme="minorHAnsi"/>
          <w:b w:val="0"/>
          <w:bCs w:val="0"/>
        </w:rPr>
        <w:t>experts believe the probability of extinction</w:t>
      </w:r>
      <w:r w:rsidRPr="00623847">
        <w:rPr>
          <w:rFonts w:asciiTheme="minorHAnsi" w:hAnsiTheme="minorHAnsi" w:cstheme="minorHAnsi"/>
          <w:b w:val="0"/>
          <w:bCs w:val="0"/>
          <w:sz w:val="16"/>
        </w:rPr>
        <w:t xml:space="preserve">-level </w:t>
      </w:r>
      <w:r w:rsidRPr="00623847">
        <w:rPr>
          <w:rStyle w:val="StyleUnderline"/>
          <w:rFonts w:asciiTheme="minorHAnsi" w:hAnsiTheme="minorHAnsi" w:cstheme="minorHAnsi"/>
          <w:b w:val="0"/>
          <w:bCs w:val="0"/>
        </w:rPr>
        <w:t>events is</w:t>
      </w:r>
      <w:r w:rsidRPr="00623847">
        <w:rPr>
          <w:rFonts w:asciiTheme="minorHAnsi" w:hAnsiTheme="minorHAnsi" w:cstheme="minorHAnsi"/>
          <w:b w:val="0"/>
          <w:bCs w:val="0"/>
          <w:sz w:val="16"/>
        </w:rPr>
        <w:t xml:space="preserve"> somewhat </w:t>
      </w:r>
      <w:r w:rsidRPr="00623847">
        <w:rPr>
          <w:rStyle w:val="StyleUnderline"/>
          <w:rFonts w:asciiTheme="minorHAnsi" w:hAnsiTheme="minorHAnsi" w:cstheme="minorHAnsi"/>
          <w:b w:val="0"/>
          <w:bCs w:val="0"/>
        </w:rPr>
        <w:t>high</w:t>
      </w:r>
      <w:r w:rsidRPr="00623847">
        <w:rPr>
          <w:rFonts w:asciiTheme="minorHAnsi" w:hAnsiTheme="minorHAnsi" w:cstheme="minorHAnsi"/>
          <w:b w:val="0"/>
          <w:bCs w:val="0"/>
          <w:sz w:val="16"/>
        </w:rPr>
        <w:t xml:space="preserve">. In a report released by </w:t>
      </w:r>
      <w:r w:rsidRPr="00623847">
        <w:rPr>
          <w:rStyle w:val="StyleUnderline"/>
          <w:rFonts w:asciiTheme="minorHAnsi" w:hAnsiTheme="minorHAnsi" w:cstheme="minorHAnsi"/>
          <w:b w:val="0"/>
          <w:bCs w:val="0"/>
        </w:rPr>
        <w:t>Oxford’s</w:t>
      </w:r>
      <w:r w:rsidRPr="00623847">
        <w:rPr>
          <w:rFonts w:asciiTheme="minorHAnsi" w:hAnsiTheme="minorHAnsi" w:cstheme="minorHAnsi"/>
          <w:b w:val="0"/>
          <w:bCs w:val="0"/>
          <w:sz w:val="16"/>
        </w:rPr>
        <w:t xml:space="preserve"> Future of Humanity Institute, a survey of </w:t>
      </w:r>
      <w:r w:rsidRPr="00623847">
        <w:rPr>
          <w:rStyle w:val="StyleUnderline"/>
          <w:rFonts w:asciiTheme="minorHAnsi" w:hAnsiTheme="minorHAnsi" w:cstheme="minorHAnsi"/>
          <w:b w:val="0"/>
          <w:bCs w:val="0"/>
        </w:rPr>
        <w:t>experts found the likelihood of extinction by the year 2100 to be</w:t>
      </w:r>
      <w:r w:rsidRPr="00623847">
        <w:rPr>
          <w:rFonts w:asciiTheme="minorHAnsi" w:hAnsiTheme="minorHAnsi" w:cstheme="minorHAnsi"/>
          <w:b w:val="0"/>
          <w:bCs w:val="0"/>
          <w:sz w:val="16"/>
        </w:rPr>
        <w:t xml:space="preserve"> a whopping </w:t>
      </w:r>
      <w:r w:rsidRPr="00623847">
        <w:rPr>
          <w:rStyle w:val="StyleUnderline"/>
          <w:rFonts w:asciiTheme="minorHAnsi" w:hAnsiTheme="minorHAnsi" w:cstheme="minorHAnsi"/>
          <w:b w:val="0"/>
          <w:bCs w:val="0"/>
        </w:rPr>
        <w:t>19 percent</w:t>
      </w:r>
      <w:r w:rsidRPr="00623847">
        <w:rPr>
          <w:rFonts w:asciiTheme="minorHAnsi" w:hAnsiTheme="minorHAnsi" w:cstheme="minorHAnsi"/>
          <w:b w:val="0"/>
          <w:bCs w:val="0"/>
          <w:sz w:val="16"/>
        </w:rPr>
        <w:t xml:space="preserve">. While this number should be taken with a grain of salt, it is unsettling that </w:t>
      </w:r>
      <w:r w:rsidRPr="00623847">
        <w:rPr>
          <w:rStyle w:val="StyleUnderline"/>
          <w:rFonts w:asciiTheme="minorHAnsi" w:hAnsiTheme="minorHAnsi" w:cstheme="minorHAnsi"/>
          <w:b w:val="0"/>
          <w:bCs w:val="0"/>
        </w:rPr>
        <w:t>people in the know are</w:t>
      </w:r>
      <w:r w:rsidRPr="00623847">
        <w:rPr>
          <w:rFonts w:asciiTheme="minorHAnsi" w:hAnsiTheme="minorHAnsi" w:cstheme="minorHAnsi"/>
          <w:b w:val="0"/>
          <w:bCs w:val="0"/>
          <w:sz w:val="16"/>
        </w:rPr>
        <w:t xml:space="preserve"> so </w:t>
      </w:r>
      <w:r w:rsidRPr="00623847">
        <w:rPr>
          <w:rStyle w:val="StyleUnderline"/>
          <w:rFonts w:asciiTheme="minorHAnsi" w:hAnsiTheme="minorHAnsi" w:cstheme="minorHAnsi"/>
          <w:b w:val="0"/>
          <w:bCs w:val="0"/>
        </w:rPr>
        <w:t>pessimistic about our odds</w:t>
      </w:r>
      <w:r w:rsidRPr="00623847">
        <w:rPr>
          <w:rFonts w:asciiTheme="minorHAnsi" w:hAnsiTheme="minorHAnsi" w:cstheme="minorHAnsi"/>
          <w:b w:val="0"/>
          <w:bCs w:val="0"/>
          <w:sz w:val="16"/>
        </w:rPr>
        <w:t xml:space="preserve">. </w:t>
      </w:r>
      <w:r w:rsidRPr="00623847">
        <w:rPr>
          <w:rStyle w:val="StyleUnderline"/>
          <w:rFonts w:asciiTheme="minorHAnsi" w:hAnsiTheme="minorHAnsi" w:cstheme="minorHAnsi"/>
          <w:b w:val="0"/>
          <w:bCs w:val="0"/>
        </w:rPr>
        <w:t>Third</w:t>
      </w:r>
      <w:r w:rsidRPr="00623847">
        <w:rPr>
          <w:rFonts w:asciiTheme="minorHAnsi" w:hAnsiTheme="minorHAnsi" w:cstheme="minorHAnsi"/>
          <w:b w:val="0"/>
          <w:bCs w:val="0"/>
          <w:sz w:val="16"/>
        </w:rPr>
        <w:t xml:space="preserve">, bear in mind that </w:t>
      </w:r>
      <w:r w:rsidRPr="00623847">
        <w:rPr>
          <w:rStyle w:val="StyleUnderline"/>
          <w:rFonts w:asciiTheme="minorHAnsi" w:hAnsiTheme="minorHAnsi" w:cstheme="minorHAnsi"/>
          <w:b w:val="0"/>
          <w:bCs w:val="0"/>
        </w:rPr>
        <w:t>there are very</w:t>
      </w:r>
      <w:r w:rsidRPr="00623847">
        <w:rPr>
          <w:rFonts w:asciiTheme="minorHAnsi" w:hAnsiTheme="minorHAnsi" w:cstheme="minorHAnsi"/>
          <w:b w:val="0"/>
          <w:bCs w:val="0"/>
          <w:sz w:val="16"/>
        </w:rPr>
        <w:t xml:space="preserve">, very </w:t>
      </w:r>
      <w:r w:rsidRPr="00623847">
        <w:rPr>
          <w:rStyle w:val="StyleUnderline"/>
          <w:rFonts w:asciiTheme="minorHAnsi" w:hAnsiTheme="minorHAnsi" w:cstheme="minorHAnsi"/>
          <w:b w:val="0"/>
          <w:bCs w:val="0"/>
        </w:rPr>
        <w:t>few people dedicated to mitigating</w:t>
      </w:r>
      <w:r w:rsidRPr="00623847">
        <w:rPr>
          <w:rFonts w:asciiTheme="minorHAnsi" w:hAnsiTheme="minorHAnsi" w:cstheme="minorHAnsi"/>
          <w:b w:val="0"/>
          <w:bCs w:val="0"/>
          <w:sz w:val="16"/>
        </w:rPr>
        <w:t xml:space="preserve"> these </w:t>
      </w:r>
      <w:r w:rsidRPr="00623847">
        <w:rPr>
          <w:rStyle w:val="StyleUnderline"/>
          <w:rFonts w:asciiTheme="minorHAnsi" w:hAnsiTheme="minorHAnsi" w:cstheme="minorHAnsi"/>
          <w:b w:val="0"/>
          <w:bCs w:val="0"/>
        </w:rPr>
        <w:t>existential risks</w:t>
      </w:r>
      <w:r w:rsidRPr="00623847">
        <w:rPr>
          <w:rFonts w:asciiTheme="minorHAnsi" w:hAnsiTheme="minorHAnsi" w:cstheme="minorHAnsi"/>
          <w:b w:val="0"/>
          <w:bCs w:val="0"/>
          <w:sz w:val="16"/>
        </w:rPr>
        <w:t xml:space="preserve">. Some </w:t>
      </w:r>
      <w:r w:rsidRPr="00623847">
        <w:rPr>
          <w:rStyle w:val="StyleUnderline"/>
          <w:rFonts w:asciiTheme="minorHAnsi" w:hAnsiTheme="minorHAnsi" w:cstheme="minorHAnsi"/>
          <w:b w:val="0"/>
          <w:bCs w:val="0"/>
        </w:rPr>
        <w:t>limited efforts exist</w:t>
      </w:r>
      <w:r w:rsidRPr="00623847">
        <w:rPr>
          <w:rFonts w:asciiTheme="minorHAnsi" w:hAnsiTheme="minorHAnsi" w:cstheme="minorHAnsi"/>
          <w:b w:val="0"/>
          <w:bCs w:val="0"/>
          <w:sz w:val="16"/>
        </w:rPr>
        <w:t xml:space="preserve">, but they are low-staffed and underfunded. As Nick Bostrom has noted, </w:t>
      </w:r>
      <w:r w:rsidRPr="00623847">
        <w:rPr>
          <w:rStyle w:val="StyleUnderline"/>
          <w:rFonts w:asciiTheme="minorHAnsi" w:hAnsiTheme="minorHAnsi" w:cstheme="minorHAnsi"/>
          <w:b w:val="0"/>
          <w:bCs w:val="0"/>
        </w:rPr>
        <w:t>even “a million dollars could</w:t>
      </w:r>
      <w:r w:rsidRPr="00623847">
        <w:rPr>
          <w:rFonts w:asciiTheme="minorHAnsi" w:hAnsiTheme="minorHAnsi" w:cstheme="minorHAnsi"/>
          <w:b w:val="0"/>
          <w:bCs w:val="0"/>
          <w:sz w:val="16"/>
        </w:rPr>
        <w:t xml:space="preserve"> currently </w:t>
      </w:r>
      <w:r w:rsidRPr="00623847">
        <w:rPr>
          <w:rStyle w:val="StyleUnderline"/>
          <w:rFonts w:asciiTheme="minorHAnsi" w:hAnsiTheme="minorHAnsi" w:cstheme="minorHAnsi"/>
          <w:b w:val="0"/>
          <w:bCs w:val="0"/>
        </w:rPr>
        <w:t>make a vast difference to</w:t>
      </w:r>
      <w:r w:rsidRPr="00623847">
        <w:rPr>
          <w:rFonts w:asciiTheme="minorHAnsi" w:hAnsiTheme="minorHAnsi" w:cstheme="minorHAnsi"/>
          <w:b w:val="0"/>
          <w:bCs w:val="0"/>
          <w:sz w:val="16"/>
        </w:rPr>
        <w:t xml:space="preserve"> the amount of research done on </w:t>
      </w:r>
      <w:r w:rsidRPr="00623847">
        <w:rPr>
          <w:rStyle w:val="StyleUnderline"/>
          <w:rFonts w:asciiTheme="minorHAnsi" w:hAnsiTheme="minorHAnsi" w:cstheme="minorHAnsi"/>
          <w:b w:val="0"/>
          <w:bCs w:val="0"/>
        </w:rPr>
        <w:t>existential risks; the same amount spent on</w:t>
      </w:r>
      <w:r w:rsidRPr="00623847">
        <w:rPr>
          <w:rFonts w:asciiTheme="minorHAnsi" w:hAnsiTheme="minorHAnsi" w:cstheme="minorHAnsi"/>
          <w:b w:val="0"/>
          <w:bCs w:val="0"/>
          <w:sz w:val="16"/>
        </w:rPr>
        <w:t xml:space="preserve"> furthering </w:t>
      </w:r>
      <w:r w:rsidRPr="00623847">
        <w:rPr>
          <w:rStyle w:val="StyleUnderline"/>
          <w:rFonts w:asciiTheme="minorHAnsi" w:hAnsiTheme="minorHAnsi" w:cstheme="minorHAnsi"/>
          <w:b w:val="0"/>
          <w:bCs w:val="0"/>
        </w:rPr>
        <w:t>world peace would be</w:t>
      </w:r>
      <w:r w:rsidRPr="00623847">
        <w:rPr>
          <w:rFonts w:asciiTheme="minorHAnsi" w:hAnsiTheme="minorHAnsi" w:cstheme="minorHAnsi"/>
          <w:b w:val="0"/>
          <w:bCs w:val="0"/>
          <w:sz w:val="16"/>
        </w:rPr>
        <w:t xml:space="preserve"> like </w:t>
      </w:r>
      <w:r w:rsidRPr="00623847">
        <w:rPr>
          <w:rStyle w:val="StyleUnderline"/>
          <w:rFonts w:asciiTheme="minorHAnsi" w:hAnsiTheme="minorHAnsi" w:cstheme="minorHAnsi"/>
          <w:b w:val="0"/>
          <w:bCs w:val="0"/>
        </w:rPr>
        <w:t>a drop in the ocean</w:t>
      </w:r>
      <w:r w:rsidRPr="00623847">
        <w:rPr>
          <w:rFonts w:asciiTheme="minorHAnsi" w:hAnsiTheme="minorHAnsi" w:cstheme="minorHAnsi"/>
          <w:b w:val="0"/>
          <w:bCs w:val="0"/>
          <w:sz w:val="16"/>
        </w:rPr>
        <w:t xml:space="preserve">.” If you’re looking for a cause with a funding gap, this might be just the ticket. Looking </w:t>
      </w:r>
      <w:r w:rsidRPr="00623847">
        <w:rPr>
          <w:rStyle w:val="StyleUnderline"/>
          <w:rFonts w:asciiTheme="minorHAnsi" w:hAnsiTheme="minorHAnsi" w:cstheme="minorHAnsi"/>
          <w:b w:val="0"/>
          <w:bCs w:val="0"/>
        </w:rPr>
        <w:t>throughout history, we can find plenty of examples of near-nuclear war</w:t>
      </w:r>
      <w:r w:rsidRPr="00623847">
        <w:rPr>
          <w:rFonts w:asciiTheme="minorHAnsi" w:hAnsiTheme="minorHAnsi" w:cstheme="minorHAnsi"/>
          <w:b w:val="0"/>
          <w:bCs w:val="0"/>
          <w:sz w:val="16"/>
        </w:rPr>
        <w:t xml:space="preserve">; the Future of Life Institute compiled a nice list of the most notable. What this might show us is that </w:t>
      </w:r>
      <w:r w:rsidRPr="00623847">
        <w:rPr>
          <w:rStyle w:val="StyleUnderline"/>
          <w:rFonts w:asciiTheme="minorHAnsi" w:hAnsiTheme="minorHAnsi" w:cstheme="minorHAnsi"/>
          <w:b w:val="0"/>
          <w:bCs w:val="0"/>
        </w:rPr>
        <w:t>our planet has</w:t>
      </w:r>
      <w:r w:rsidRPr="00623847">
        <w:rPr>
          <w:rFonts w:asciiTheme="minorHAnsi" w:hAnsiTheme="minorHAnsi" w:cstheme="minorHAnsi"/>
          <w:b w:val="0"/>
          <w:bCs w:val="0"/>
          <w:sz w:val="16"/>
        </w:rPr>
        <w:t xml:space="preserve"> almost </w:t>
      </w:r>
      <w:r w:rsidRPr="00623847">
        <w:rPr>
          <w:rStyle w:val="StyleUnderline"/>
          <w:rFonts w:asciiTheme="minorHAnsi" w:hAnsiTheme="minorHAnsi" w:cstheme="minorHAnsi"/>
          <w:b w:val="0"/>
          <w:bCs w:val="0"/>
        </w:rPr>
        <w:t>faced near-extinction</w:t>
      </w:r>
      <w:r w:rsidRPr="00623847">
        <w:rPr>
          <w:rFonts w:asciiTheme="minorHAnsi" w:hAnsiTheme="minorHAnsi" w:cstheme="minorHAnsi"/>
          <w:b w:val="0"/>
          <w:bCs w:val="0"/>
          <w:sz w:val="16"/>
        </w:rPr>
        <w:t xml:space="preserve"> level </w:t>
      </w:r>
      <w:r w:rsidRPr="00623847">
        <w:rPr>
          <w:rStyle w:val="StyleUnderline"/>
          <w:rFonts w:asciiTheme="minorHAnsi" w:hAnsiTheme="minorHAnsi" w:cstheme="minorHAnsi"/>
          <w:b w:val="0"/>
          <w:bCs w:val="0"/>
        </w:rPr>
        <w:t>events in the past</w:t>
      </w:r>
      <w:r w:rsidRPr="00623847">
        <w:rPr>
          <w:rFonts w:asciiTheme="minorHAnsi" w:hAnsiTheme="minorHAnsi" w:cstheme="minorHAnsi"/>
          <w:b w:val="0"/>
          <w:bCs w:val="0"/>
          <w:sz w:val="16"/>
        </w:rPr>
        <w:t xml:space="preserve">. One reason </w:t>
      </w:r>
      <w:r w:rsidRPr="00623847">
        <w:rPr>
          <w:rStyle w:val="StyleUnderline"/>
          <w:rFonts w:asciiTheme="minorHAnsi" w:hAnsiTheme="minorHAnsi" w:cstheme="minorHAnsi"/>
          <w:b w:val="0"/>
          <w:bCs w:val="0"/>
        </w:rPr>
        <w:t>we are all still here</w:t>
      </w:r>
      <w:r w:rsidRPr="00623847">
        <w:rPr>
          <w:rFonts w:asciiTheme="minorHAnsi" w:hAnsiTheme="minorHAnsi" w:cstheme="minorHAnsi"/>
          <w:b w:val="0"/>
          <w:bCs w:val="0"/>
          <w:sz w:val="16"/>
        </w:rPr>
        <w:t xml:space="preserve"> is </w:t>
      </w:r>
      <w:r w:rsidRPr="00623847">
        <w:rPr>
          <w:rStyle w:val="StyleUnderline"/>
          <w:rFonts w:asciiTheme="minorHAnsi" w:hAnsiTheme="minorHAnsi" w:cstheme="minorHAnsi"/>
          <w:b w:val="0"/>
          <w:bCs w:val="0"/>
        </w:rPr>
        <w:t>because people</w:t>
      </w:r>
      <w:r w:rsidRPr="00623847">
        <w:rPr>
          <w:rFonts w:asciiTheme="minorHAnsi" w:hAnsiTheme="minorHAnsi" w:cstheme="minorHAnsi"/>
          <w:b w:val="0"/>
          <w:bCs w:val="0"/>
          <w:sz w:val="16"/>
        </w:rPr>
        <w:t xml:space="preserve"> worked to </w:t>
      </w:r>
      <w:r w:rsidRPr="00623847">
        <w:rPr>
          <w:rStyle w:val="StyleUnderline"/>
          <w:rFonts w:asciiTheme="minorHAnsi" w:hAnsiTheme="minorHAnsi" w:cstheme="minorHAnsi"/>
          <w:b w:val="0"/>
          <w:bCs w:val="0"/>
        </w:rPr>
        <w:t>craft systems that</w:t>
      </w:r>
      <w:r w:rsidRPr="00623847">
        <w:rPr>
          <w:rFonts w:asciiTheme="minorHAnsi" w:hAnsiTheme="minorHAnsi" w:cstheme="minorHAnsi"/>
          <w:b w:val="0"/>
          <w:bCs w:val="0"/>
          <w:sz w:val="16"/>
        </w:rPr>
        <w:t xml:space="preserve"> would </w:t>
      </w:r>
      <w:r w:rsidRPr="00623847">
        <w:rPr>
          <w:rStyle w:val="StyleUnderline"/>
          <w:rFonts w:asciiTheme="minorHAnsi" w:hAnsiTheme="minorHAnsi" w:cstheme="minorHAnsi"/>
          <w:b w:val="0"/>
          <w:bCs w:val="0"/>
        </w:rPr>
        <w:t>avoid careless mistakes</w:t>
      </w:r>
      <w:r w:rsidRPr="00623847">
        <w:rPr>
          <w:rFonts w:asciiTheme="minorHAnsi" w:hAnsiTheme="minorHAnsi" w:cstheme="minorHAnsi"/>
          <w:b w:val="0"/>
          <w:bCs w:val="0"/>
          <w:sz w:val="16"/>
        </w:rPr>
        <w:t xml:space="preserve"> or oversights. In other words, </w:t>
      </w:r>
      <w:r w:rsidRPr="00623847">
        <w:rPr>
          <w:rStyle w:val="StyleUnderline"/>
          <w:rFonts w:asciiTheme="minorHAnsi" w:hAnsiTheme="minorHAnsi" w:cstheme="minorHAnsi"/>
          <w:b w:val="0"/>
          <w:bCs w:val="0"/>
        </w:rPr>
        <w:t>we built systems that</w:t>
      </w:r>
      <w:r w:rsidRPr="00623847">
        <w:rPr>
          <w:rFonts w:asciiTheme="minorHAnsi" w:hAnsiTheme="minorHAnsi" w:cstheme="minorHAnsi"/>
          <w:b w:val="0"/>
          <w:bCs w:val="0"/>
          <w:sz w:val="16"/>
        </w:rPr>
        <w:t xml:space="preserve"> attempted to </w:t>
      </w:r>
      <w:r w:rsidRPr="00623847">
        <w:rPr>
          <w:rStyle w:val="StyleUnderline"/>
          <w:rFonts w:asciiTheme="minorHAnsi" w:hAnsiTheme="minorHAnsi" w:cstheme="minorHAnsi"/>
          <w:b w:val="0"/>
          <w:bCs w:val="0"/>
        </w:rPr>
        <w:t>mitigate these risks</w:t>
      </w:r>
      <w:r w:rsidRPr="00623847">
        <w:rPr>
          <w:rFonts w:asciiTheme="minorHAnsi" w:hAnsiTheme="minorHAnsi" w:cstheme="minorHAnsi"/>
          <w:b w:val="0"/>
          <w:bCs w:val="0"/>
          <w:sz w:val="16"/>
        </w:rPr>
        <w:t xml:space="preserve">. </w:t>
      </w:r>
      <w:r w:rsidRPr="00623847">
        <w:rPr>
          <w:rStyle w:val="StyleUnderline"/>
          <w:rFonts w:asciiTheme="minorHAnsi" w:hAnsiTheme="minorHAnsi" w:cstheme="minorHAnsi"/>
          <w:b w:val="0"/>
          <w:bCs w:val="0"/>
        </w:rPr>
        <w:t>If</w:t>
      </w:r>
      <w:r w:rsidRPr="00623847">
        <w:rPr>
          <w:rFonts w:asciiTheme="minorHAnsi" w:hAnsiTheme="minorHAnsi" w:cstheme="minorHAnsi"/>
          <w:b w:val="0"/>
          <w:bCs w:val="0"/>
          <w:sz w:val="16"/>
        </w:rPr>
        <w:t xml:space="preserve"> these systems had not been in place, and </w:t>
      </w:r>
      <w:r w:rsidRPr="00623847">
        <w:rPr>
          <w:rStyle w:val="StyleUnderline"/>
          <w:rFonts w:asciiTheme="minorHAnsi" w:hAnsiTheme="minorHAnsi" w:cstheme="minorHAnsi"/>
          <w:b w:val="0"/>
          <w:bCs w:val="0"/>
        </w:rPr>
        <w:t>lazy fail-safes failed to prevent disaster</w:t>
      </w:r>
      <w:r w:rsidRPr="00623847">
        <w:rPr>
          <w:rFonts w:asciiTheme="minorHAnsi" w:hAnsiTheme="minorHAnsi" w:cstheme="minorHAnsi"/>
          <w:b w:val="0"/>
          <w:bCs w:val="0"/>
          <w:sz w:val="16"/>
        </w:rPr>
        <w:t xml:space="preserve">, then </w:t>
      </w:r>
      <w:r w:rsidRPr="00623847">
        <w:rPr>
          <w:rStyle w:val="StyleUnderline"/>
          <w:rFonts w:asciiTheme="minorHAnsi" w:hAnsiTheme="minorHAnsi" w:cstheme="minorHAnsi"/>
          <w:b w:val="0"/>
          <w:bCs w:val="0"/>
        </w:rPr>
        <w:t>what would have happened?</w:t>
      </w:r>
      <w:r w:rsidRPr="00623847">
        <w:rPr>
          <w:rFonts w:asciiTheme="minorHAnsi" w:hAnsiTheme="minorHAnsi" w:cstheme="minorHAnsi"/>
          <w:b w:val="0"/>
          <w:bCs w:val="0"/>
          <w:sz w:val="16"/>
        </w:rPr>
        <w:t xml:space="preserve"> Perhaps not outright extinction, but </w:t>
      </w:r>
      <w:r w:rsidRPr="00623847">
        <w:rPr>
          <w:rStyle w:val="StyleUnderline"/>
          <w:rFonts w:asciiTheme="minorHAnsi" w:hAnsiTheme="minorHAnsi" w:cstheme="minorHAnsi"/>
          <w:b w:val="0"/>
          <w:bCs w:val="0"/>
        </w:rPr>
        <w:t>disaster indeed</w:t>
      </w:r>
      <w:r w:rsidRPr="00623847">
        <w:rPr>
          <w:rFonts w:asciiTheme="minorHAnsi" w:hAnsiTheme="minorHAnsi" w:cstheme="minorHAnsi"/>
          <w:b w:val="0"/>
          <w:bCs w:val="0"/>
          <w:sz w:val="16"/>
        </w:rPr>
        <w:t xml:space="preserve">. During the Cold War, the notion of “mutually assured destruction” was not some abstract; it was a working possibility, one that humanity had to take seriously. So </w:t>
      </w:r>
      <w:r w:rsidRPr="00623847">
        <w:rPr>
          <w:rStyle w:val="StyleUnderline"/>
          <w:rFonts w:asciiTheme="minorHAnsi" w:hAnsiTheme="minorHAnsi" w:cstheme="minorHAnsi"/>
          <w:b w:val="0"/>
          <w:bCs w:val="0"/>
        </w:rPr>
        <w:t>today, in a world with</w:t>
      </w:r>
      <w:r w:rsidRPr="00623847">
        <w:rPr>
          <w:rFonts w:asciiTheme="minorHAnsi" w:hAnsiTheme="minorHAnsi" w:cstheme="minorHAnsi"/>
          <w:b w:val="0"/>
          <w:bCs w:val="0"/>
          <w:sz w:val="16"/>
        </w:rPr>
        <w:t xml:space="preserve"> ever-advancing technology and </w:t>
      </w:r>
      <w:r w:rsidRPr="00623847">
        <w:rPr>
          <w:rStyle w:val="StyleUnderline"/>
          <w:rFonts w:asciiTheme="minorHAnsi" w:hAnsiTheme="minorHAnsi" w:cstheme="minorHAnsi"/>
          <w:b w:val="0"/>
          <w:bCs w:val="0"/>
        </w:rPr>
        <w:t>geopolitical uncertainty, we lack a compelling reason not to take these</w:t>
      </w:r>
      <w:r w:rsidRPr="00623847">
        <w:rPr>
          <w:rFonts w:asciiTheme="minorHAnsi" w:hAnsiTheme="minorHAnsi" w:cstheme="minorHAnsi"/>
          <w:b w:val="0"/>
          <w:bCs w:val="0"/>
          <w:sz w:val="16"/>
        </w:rPr>
        <w:t xml:space="preserve"> sorts of </w:t>
      </w:r>
      <w:r w:rsidRPr="00623847">
        <w:rPr>
          <w:rStyle w:val="StyleUnderline"/>
          <w:rFonts w:asciiTheme="minorHAnsi" w:hAnsiTheme="minorHAnsi" w:cstheme="minorHAnsi"/>
          <w:b w:val="0"/>
          <w:bCs w:val="0"/>
        </w:rPr>
        <w:t>risks seriously</w:t>
      </w:r>
      <w:r w:rsidRPr="00623847">
        <w:rPr>
          <w:rFonts w:asciiTheme="minorHAnsi" w:hAnsiTheme="minorHAnsi" w:cstheme="minorHAnsi"/>
          <w:b w:val="0"/>
          <w:bCs w:val="0"/>
          <w:sz w:val="16"/>
        </w:rPr>
        <w:t xml:space="preserve">. The need to mitigate existential risk stands or falls with free will—if it does not exist, then there is little or no case to be made. But if it does—even to an extent—then </w:t>
      </w:r>
      <w:r w:rsidRPr="00623847">
        <w:rPr>
          <w:rStyle w:val="StyleUnderline"/>
          <w:rFonts w:asciiTheme="minorHAnsi" w:hAnsiTheme="minorHAnsi" w:cstheme="minorHAnsi"/>
          <w:b w:val="0"/>
          <w:bCs w:val="0"/>
        </w:rPr>
        <w:t>we have every reason to</w:t>
      </w:r>
      <w:r w:rsidRPr="00623847">
        <w:rPr>
          <w:rFonts w:asciiTheme="minorHAnsi" w:hAnsiTheme="minorHAnsi" w:cstheme="minorHAnsi"/>
          <w:b w:val="0"/>
          <w:bCs w:val="0"/>
          <w:sz w:val="16"/>
        </w:rPr>
        <w:t xml:space="preserve"> at least </w:t>
      </w:r>
      <w:r w:rsidRPr="00623847">
        <w:rPr>
          <w:rStyle w:val="StyleUnderline"/>
          <w:rFonts w:asciiTheme="minorHAnsi" w:hAnsiTheme="minorHAnsi" w:cstheme="minorHAnsi"/>
          <w:b w:val="0"/>
          <w:bCs w:val="0"/>
        </w:rPr>
        <w:t>listen to</w:t>
      </w:r>
      <w:r w:rsidRPr="00623847">
        <w:rPr>
          <w:rFonts w:asciiTheme="minorHAnsi" w:hAnsiTheme="minorHAnsi" w:cstheme="minorHAnsi"/>
          <w:b w:val="0"/>
          <w:bCs w:val="0"/>
          <w:sz w:val="16"/>
        </w:rPr>
        <w:t xml:space="preserve"> the </w:t>
      </w:r>
      <w:r w:rsidRPr="00623847">
        <w:rPr>
          <w:rStyle w:val="StyleUnderline"/>
          <w:rFonts w:asciiTheme="minorHAnsi" w:hAnsiTheme="minorHAnsi" w:cstheme="minorHAnsi"/>
          <w:b w:val="0"/>
          <w:bCs w:val="0"/>
        </w:rPr>
        <w:t>experts</w:t>
      </w:r>
      <w:r w:rsidRPr="00623847">
        <w:rPr>
          <w:rFonts w:asciiTheme="minorHAnsi" w:hAnsiTheme="minorHAnsi" w:cstheme="minorHAnsi"/>
          <w:b w:val="0"/>
          <w:bCs w:val="0"/>
          <w:sz w:val="16"/>
        </w:rPr>
        <w:t xml:space="preserve">. So, perhaps my thesis is that insofar as a person believes humans have free will (i.e. a degree of autonomy over their destinies), he or she likely will have reason to support causes that mitigate the risks imposed by disaster scenarios. This is not meant to take a stand on cause prioritization. It might be more worthwhile still to donate to groups that fight global health problems or empower people economically. However, excluding opportunity cost, donating </w:t>
      </w:r>
      <w:r w:rsidRPr="00623847">
        <w:rPr>
          <w:rStyle w:val="StyleUnderline"/>
          <w:rFonts w:asciiTheme="minorHAnsi" w:hAnsiTheme="minorHAnsi" w:cstheme="minorHAnsi"/>
          <w:b w:val="0"/>
          <w:bCs w:val="0"/>
        </w:rPr>
        <w:t>time</w:t>
      </w:r>
      <w:r w:rsidRPr="00623847">
        <w:rPr>
          <w:rFonts w:asciiTheme="minorHAnsi" w:hAnsiTheme="minorHAnsi" w:cstheme="minorHAnsi"/>
          <w:b w:val="0"/>
          <w:bCs w:val="0"/>
          <w:sz w:val="16"/>
        </w:rPr>
        <w:t xml:space="preserve"> or money </w:t>
      </w:r>
      <w:r w:rsidRPr="00623847">
        <w:rPr>
          <w:rStyle w:val="StyleUnderline"/>
          <w:rFonts w:asciiTheme="minorHAnsi" w:hAnsiTheme="minorHAnsi" w:cstheme="minorHAnsi"/>
          <w:b w:val="0"/>
          <w:bCs w:val="0"/>
        </w:rPr>
        <w:t>to mitigating these threats is</w:t>
      </w:r>
      <w:r w:rsidRPr="00623847">
        <w:rPr>
          <w:rFonts w:asciiTheme="minorHAnsi" w:hAnsiTheme="minorHAnsi" w:cstheme="minorHAnsi"/>
          <w:b w:val="0"/>
          <w:bCs w:val="0"/>
          <w:sz w:val="16"/>
        </w:rPr>
        <w:t xml:space="preserve"> likely </w:t>
      </w:r>
      <w:r w:rsidRPr="00623847">
        <w:rPr>
          <w:rStyle w:val="StyleUnderline"/>
          <w:rFonts w:asciiTheme="minorHAnsi" w:hAnsiTheme="minorHAnsi" w:cstheme="minorHAnsi"/>
          <w:b w:val="0"/>
          <w:bCs w:val="0"/>
        </w:rPr>
        <w:t>net positive</w:t>
      </w:r>
      <w:r w:rsidRPr="00623847">
        <w:rPr>
          <w:rFonts w:asciiTheme="minorHAnsi" w:hAnsiTheme="minorHAnsi" w:cstheme="minorHAnsi"/>
          <w:b w:val="0"/>
          <w:bCs w:val="0"/>
          <w:sz w:val="16"/>
        </w:rPr>
        <w:t xml:space="preserve">, depending on the efficacy of the organization or project. </w:t>
      </w:r>
      <w:r w:rsidRPr="00623847">
        <w:rPr>
          <w:rStyle w:val="StyleUnderline"/>
          <w:rFonts w:asciiTheme="minorHAnsi" w:hAnsiTheme="minorHAnsi" w:cstheme="minorHAnsi"/>
          <w:b w:val="0"/>
          <w:bCs w:val="0"/>
        </w:rPr>
        <w:t>Given that we have not observed an existential threat play out in the past, we might be biased towards believing that one might never emerge</w:t>
      </w:r>
      <w:r w:rsidRPr="00623847">
        <w:rPr>
          <w:rFonts w:asciiTheme="minorHAnsi" w:hAnsiTheme="minorHAnsi" w:cstheme="minorHAnsi"/>
          <w:b w:val="0"/>
          <w:bCs w:val="0"/>
          <w:sz w:val="16"/>
        </w:rPr>
        <w:t xml:space="preserve">. Accordingly, </w:t>
      </w:r>
      <w:r w:rsidRPr="00623847">
        <w:rPr>
          <w:rStyle w:val="StyleUnderline"/>
          <w:rFonts w:asciiTheme="minorHAnsi" w:hAnsiTheme="minorHAnsi" w:cstheme="minorHAnsi"/>
          <w:b w:val="0"/>
          <w:bCs w:val="0"/>
        </w:rPr>
        <w:t>this is an area where rational thinking is</w:t>
      </w:r>
      <w:r w:rsidRPr="00623847">
        <w:rPr>
          <w:rFonts w:asciiTheme="minorHAnsi" w:hAnsiTheme="minorHAnsi" w:cstheme="minorHAnsi"/>
          <w:b w:val="0"/>
          <w:bCs w:val="0"/>
          <w:sz w:val="16"/>
        </w:rPr>
        <w:t xml:space="preserve"> absolutely </w:t>
      </w:r>
      <w:r w:rsidRPr="00623847">
        <w:rPr>
          <w:rStyle w:val="StyleUnderline"/>
          <w:rFonts w:asciiTheme="minorHAnsi" w:hAnsiTheme="minorHAnsi" w:cstheme="minorHAnsi"/>
          <w:b w:val="0"/>
          <w:bCs w:val="0"/>
        </w:rPr>
        <w:t>essential</w:t>
      </w:r>
      <w:r w:rsidRPr="00623847">
        <w:rPr>
          <w:rFonts w:asciiTheme="minorHAnsi" w:hAnsiTheme="minorHAnsi" w:cstheme="minorHAnsi"/>
          <w:b w:val="0"/>
          <w:bCs w:val="0"/>
          <w:sz w:val="16"/>
        </w:rPr>
        <w:t xml:space="preserve">. In my view, whether or not to support or donate to these causes is an open question. But if </w:t>
      </w:r>
      <w:r w:rsidRPr="00623847">
        <w:rPr>
          <w:rStyle w:val="StyleUnderline"/>
          <w:rFonts w:asciiTheme="minorHAnsi" w:hAnsiTheme="minorHAnsi" w:cstheme="minorHAnsi"/>
          <w:b w:val="0"/>
          <w:bCs w:val="0"/>
        </w:rPr>
        <w:t>the whole of humanity is at stake</w:t>
      </w:r>
      <w:r w:rsidRPr="00623847">
        <w:rPr>
          <w:rFonts w:asciiTheme="minorHAnsi" w:hAnsiTheme="minorHAnsi" w:cstheme="minorHAnsi"/>
          <w:b w:val="0"/>
          <w:bCs w:val="0"/>
          <w:sz w:val="16"/>
        </w:rPr>
        <w:t>, it is at least a conversation worth having</w:t>
      </w:r>
    </w:p>
    <w:p w14:paraId="5872C164"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Probability is irrelevant – the magnitude of extinction outweighs.</w:t>
      </w:r>
    </w:p>
    <w:p w14:paraId="4571F8B6"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Singer ’13 </w:t>
      </w:r>
      <w:r w:rsidRPr="00623847">
        <w:rPr>
          <w:rFonts w:asciiTheme="minorHAnsi" w:hAnsiTheme="minorHAnsi" w:cstheme="minorHAnsi"/>
          <w:sz w:val="16"/>
          <w:szCs w:val="16"/>
        </w:rPr>
        <w:t xml:space="preserve">(Peter; 8/19/13; Australian moral philosopher, Ira W. DeCamp Professor of Bioethics at Princeton University, Laureate Professor at the Centre for Applied Philosophy and Public Ethics at the University of Melbourne; “Preventing human extinction”; </w:t>
      </w:r>
      <w:hyperlink r:id="rId17" w:history="1">
        <w:r w:rsidRPr="00623847">
          <w:rPr>
            <w:rStyle w:val="Hyperlink"/>
            <w:rFonts w:asciiTheme="minorHAnsi" w:hAnsiTheme="minorHAnsi" w:cstheme="minorHAnsi"/>
            <w:sz w:val="16"/>
            <w:szCs w:val="16"/>
          </w:rPr>
          <w:t>http://effective-altruism.com/ea/50/preventing_human_extinction/</w:t>
        </w:r>
      </w:hyperlink>
      <w:r w:rsidRPr="00623847">
        <w:rPr>
          <w:rFonts w:asciiTheme="minorHAnsi" w:hAnsiTheme="minorHAnsi" w:cstheme="minorHAnsi"/>
          <w:sz w:val="16"/>
          <w:szCs w:val="16"/>
        </w:rPr>
        <w:t>; DOA: 4/21/17)</w:t>
      </w:r>
    </w:p>
    <w:p w14:paraId="405F40B9"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Given that there is</w:t>
      </w:r>
      <w:r w:rsidRPr="00623847">
        <w:rPr>
          <w:rFonts w:asciiTheme="minorHAnsi" w:hAnsiTheme="minorHAnsi" w:cstheme="minorHAnsi"/>
          <w:sz w:val="16"/>
        </w:rPr>
        <w:t xml:space="preserve"> some </w:t>
      </w:r>
      <w:r w:rsidRPr="00623847">
        <w:rPr>
          <w:rStyle w:val="StyleUnderline"/>
          <w:rFonts w:asciiTheme="minorHAnsi" w:hAnsiTheme="minorHAnsi" w:cstheme="minorHAnsi"/>
        </w:rPr>
        <w:t>risk of humanity going extinct</w:t>
      </w:r>
      <w:r w:rsidRPr="00623847">
        <w:rPr>
          <w:rFonts w:asciiTheme="minorHAnsi" w:hAnsiTheme="minorHAnsi" w:cstheme="minorHAnsi"/>
          <w:sz w:val="16"/>
        </w:rPr>
        <w:t xml:space="preserve"> over the next couple of centuries, the next question is whether we can do anything about it. We will first explain what we can do about it, and then ask the deeper ethical question: how bad would human extinction be? The first point to make here is that </w:t>
      </w:r>
      <w:r w:rsidRPr="00623847">
        <w:rPr>
          <w:rStyle w:val="StyleUnderline"/>
          <w:rFonts w:asciiTheme="minorHAnsi" w:hAnsiTheme="minorHAnsi" w:cstheme="minorHAnsi"/>
        </w:rPr>
        <w:t xml:space="preserve">if the risks of human extinction turn out to be “small,” </w:t>
      </w:r>
      <w:r w:rsidRPr="00623847">
        <w:rPr>
          <w:rStyle w:val="StyleUnderline"/>
          <w:rFonts w:asciiTheme="minorHAnsi" w:hAnsiTheme="minorHAnsi" w:cstheme="minorHAnsi"/>
          <w:b/>
        </w:rPr>
        <w:t>this shouldn’t lull us into complacency</w:t>
      </w:r>
      <w:r w:rsidRPr="00623847">
        <w:rPr>
          <w:rFonts w:asciiTheme="minorHAnsi" w:hAnsiTheme="minorHAnsi" w:cstheme="minorHAnsi"/>
          <w:sz w:val="16"/>
        </w:rPr>
        <w:t xml:space="preserve">. </w:t>
      </w:r>
      <w:r w:rsidRPr="00623847">
        <w:rPr>
          <w:rStyle w:val="StyleUnderline"/>
          <w:rFonts w:asciiTheme="minorHAnsi" w:hAnsiTheme="minorHAnsi" w:cstheme="minorHAnsi"/>
        </w:rPr>
        <w:t>No sane person would say</w:t>
      </w:r>
      <w:r w:rsidRPr="00623847">
        <w:rPr>
          <w:rFonts w:asciiTheme="minorHAnsi" w:hAnsiTheme="minorHAnsi" w:cstheme="minorHAnsi"/>
          <w:sz w:val="16"/>
        </w:rPr>
        <w:t xml:space="preserve">, “Well, </w:t>
      </w:r>
      <w:r w:rsidRPr="00623847">
        <w:rPr>
          <w:rStyle w:val="StyleUnderline"/>
          <w:rFonts w:asciiTheme="minorHAnsi" w:hAnsiTheme="minorHAnsi" w:cstheme="minorHAnsi"/>
        </w:rPr>
        <w:t>the risk of a nuclear meltdown</w:t>
      </w:r>
      <w:r w:rsidRPr="00623847">
        <w:rPr>
          <w:rFonts w:asciiTheme="minorHAnsi" w:hAnsiTheme="minorHAnsi" w:cstheme="minorHAnsi"/>
          <w:sz w:val="16"/>
        </w:rPr>
        <w:t xml:space="preserve"> at this reactor </w:t>
      </w:r>
      <w:r w:rsidRPr="00623847">
        <w:rPr>
          <w:rStyle w:val="StyleUnderline"/>
          <w:rFonts w:asciiTheme="minorHAnsi" w:hAnsiTheme="minorHAnsi" w:cstheme="minorHAnsi"/>
        </w:rPr>
        <w:t xml:space="preserve">is </w:t>
      </w:r>
      <w:r w:rsidRPr="00623847">
        <w:rPr>
          <w:rStyle w:val="StyleUnderline"/>
          <w:rFonts w:asciiTheme="minorHAnsi" w:hAnsiTheme="minorHAnsi" w:cstheme="minorHAnsi"/>
          <w:b/>
        </w:rPr>
        <w:t>only 1 in 1000</w:t>
      </w:r>
      <w:r w:rsidRPr="00623847">
        <w:rPr>
          <w:rStyle w:val="StyleUnderline"/>
          <w:rFonts w:asciiTheme="minorHAnsi" w:hAnsiTheme="minorHAnsi" w:cstheme="minorHAnsi"/>
        </w:rPr>
        <w:t>, so we’re not going to worry about it</w:t>
      </w:r>
      <w:r w:rsidRPr="00623847">
        <w:rPr>
          <w:rFonts w:asciiTheme="minorHAnsi" w:hAnsiTheme="minorHAnsi" w:cstheme="minorHAnsi"/>
          <w:sz w:val="16"/>
        </w:rPr>
        <w:t xml:space="preserve">.” </w:t>
      </w:r>
      <w:r w:rsidRPr="00623847">
        <w:rPr>
          <w:rStyle w:val="StyleUnderline"/>
          <w:rFonts w:asciiTheme="minorHAnsi" w:hAnsiTheme="minorHAnsi" w:cstheme="minorHAnsi"/>
        </w:rPr>
        <w:t>When there is some</w:t>
      </w:r>
      <w:r w:rsidRPr="00623847">
        <w:rPr>
          <w:rFonts w:asciiTheme="minorHAnsi" w:hAnsiTheme="minorHAnsi" w:cstheme="minorHAnsi"/>
          <w:sz w:val="16"/>
        </w:rPr>
        <w:t xml:space="preserve"> risk of </w:t>
      </w:r>
      <w:r w:rsidRPr="00623847">
        <w:rPr>
          <w:rStyle w:val="StyleUnderline"/>
          <w:rFonts w:asciiTheme="minorHAnsi" w:hAnsiTheme="minorHAnsi" w:cstheme="minorHAnsi"/>
        </w:rPr>
        <w:t>a truly catastrophic outcome and we can</w:t>
      </w:r>
      <w:r w:rsidRPr="00623847">
        <w:rPr>
          <w:rFonts w:asciiTheme="minorHAnsi" w:hAnsiTheme="minorHAnsi" w:cstheme="minorHAnsi"/>
          <w:sz w:val="16"/>
        </w:rPr>
        <w:t xml:space="preserve"> reduce or </w:t>
      </w:r>
      <w:r w:rsidRPr="00623847">
        <w:rPr>
          <w:rStyle w:val="StyleUnderline"/>
          <w:rFonts w:asciiTheme="minorHAnsi" w:hAnsiTheme="minorHAnsi" w:cstheme="minorHAnsi"/>
        </w:rPr>
        <w:t>eliminate that risk</w:t>
      </w:r>
      <w:r w:rsidRPr="00623847">
        <w:rPr>
          <w:rFonts w:asciiTheme="minorHAnsi" w:hAnsiTheme="minorHAnsi" w:cstheme="minorHAnsi"/>
          <w:sz w:val="16"/>
        </w:rPr>
        <w:t xml:space="preserve"> at an acceptable cost, </w:t>
      </w:r>
      <w:r w:rsidRPr="00623847">
        <w:rPr>
          <w:rStyle w:val="StyleUnderline"/>
          <w:rFonts w:asciiTheme="minorHAnsi" w:hAnsiTheme="minorHAnsi" w:cstheme="minorHAnsi"/>
        </w:rPr>
        <w:t>we should do so</w:t>
      </w:r>
      <w:r w:rsidRPr="00623847">
        <w:rPr>
          <w:rFonts w:asciiTheme="minorHAnsi" w:hAnsiTheme="minorHAnsi" w:cstheme="minorHAnsi"/>
          <w:sz w:val="16"/>
        </w:rPr>
        <w:t xml:space="preserve">. In general, </w:t>
      </w:r>
      <w:r w:rsidRPr="00623847">
        <w:rPr>
          <w:rStyle w:val="StyleUnderline"/>
          <w:rFonts w:asciiTheme="minorHAnsi" w:hAnsiTheme="minorHAnsi" w:cstheme="minorHAnsi"/>
        </w:rPr>
        <w:t>we can measure how bad a</w:t>
      </w:r>
      <w:r w:rsidRPr="00623847">
        <w:rPr>
          <w:rFonts w:asciiTheme="minorHAnsi" w:hAnsiTheme="minorHAnsi" w:cstheme="minorHAnsi"/>
          <w:sz w:val="16"/>
        </w:rPr>
        <w:t xml:space="preserve"> particular </w:t>
      </w:r>
      <w:r w:rsidRPr="00623847">
        <w:rPr>
          <w:rStyle w:val="StyleUnderline"/>
          <w:rFonts w:asciiTheme="minorHAnsi" w:hAnsiTheme="minorHAnsi" w:cstheme="minorHAnsi"/>
        </w:rPr>
        <w:t>risk is by multiplying</w:t>
      </w:r>
      <w:r w:rsidRPr="00623847">
        <w:rPr>
          <w:rFonts w:asciiTheme="minorHAnsi" w:hAnsiTheme="minorHAnsi" w:cstheme="minorHAnsi"/>
          <w:sz w:val="16"/>
        </w:rPr>
        <w:t xml:space="preserve"> the </w:t>
      </w:r>
      <w:r w:rsidRPr="00623847">
        <w:rPr>
          <w:rStyle w:val="StyleUnderline"/>
          <w:rFonts w:asciiTheme="minorHAnsi" w:hAnsiTheme="minorHAnsi" w:cstheme="minorHAnsi"/>
        </w:rPr>
        <w:t>probability</w:t>
      </w:r>
      <w:r w:rsidRPr="00623847">
        <w:rPr>
          <w:rFonts w:asciiTheme="minorHAnsi" w:hAnsiTheme="minorHAnsi" w:cstheme="minorHAnsi"/>
          <w:sz w:val="16"/>
        </w:rPr>
        <w:t xml:space="preserve"> of the bad outcome </w:t>
      </w:r>
      <w:r w:rsidRPr="00623847">
        <w:rPr>
          <w:rStyle w:val="StyleUnderline"/>
          <w:rFonts w:asciiTheme="minorHAnsi" w:hAnsiTheme="minorHAnsi" w:cstheme="minorHAnsi"/>
        </w:rPr>
        <w:t>by</w:t>
      </w:r>
      <w:r w:rsidRPr="00623847">
        <w:rPr>
          <w:rFonts w:asciiTheme="minorHAnsi" w:hAnsiTheme="minorHAnsi" w:cstheme="minorHAnsi"/>
          <w:sz w:val="16"/>
        </w:rPr>
        <w:t xml:space="preserve"> how bad </w:t>
      </w:r>
      <w:r w:rsidRPr="00623847">
        <w:rPr>
          <w:rStyle w:val="StyleUnderline"/>
          <w:rFonts w:asciiTheme="minorHAnsi" w:hAnsiTheme="minorHAnsi" w:cstheme="minorHAnsi"/>
        </w:rPr>
        <w:t>the outcome</w:t>
      </w:r>
      <w:r w:rsidRPr="00623847">
        <w:rPr>
          <w:rFonts w:asciiTheme="minorHAnsi" w:hAnsiTheme="minorHAnsi" w:cstheme="minorHAnsi"/>
          <w:sz w:val="16"/>
        </w:rPr>
        <w:t xml:space="preserve"> would be. </w:t>
      </w:r>
      <w:r w:rsidRPr="00623847">
        <w:rPr>
          <w:rStyle w:val="StyleUnderline"/>
          <w:rFonts w:asciiTheme="minorHAnsi" w:hAnsiTheme="minorHAnsi" w:cstheme="minorHAnsi"/>
        </w:rPr>
        <w:t>Since human extinction would</w:t>
      </w:r>
      <w:r w:rsidRPr="00623847">
        <w:rPr>
          <w:rFonts w:asciiTheme="minorHAnsi" w:hAnsiTheme="minorHAnsi" w:cstheme="minorHAnsi"/>
          <w:sz w:val="16"/>
        </w:rPr>
        <w:t xml:space="preserve">, as we shall shortly argue, </w:t>
      </w:r>
      <w:r w:rsidRPr="00623847">
        <w:rPr>
          <w:rStyle w:val="StyleUnderline"/>
          <w:rFonts w:asciiTheme="minorHAnsi" w:hAnsiTheme="minorHAnsi" w:cstheme="minorHAnsi"/>
        </w:rPr>
        <w:t xml:space="preserve">be </w:t>
      </w:r>
      <w:r w:rsidRPr="00623847">
        <w:rPr>
          <w:rStyle w:val="StyleUnderline"/>
          <w:rFonts w:asciiTheme="minorHAnsi" w:hAnsiTheme="minorHAnsi" w:cstheme="minorHAnsi"/>
          <w:b/>
        </w:rPr>
        <w:t>extremely bad</w:t>
      </w:r>
      <w:r w:rsidRPr="00623847">
        <w:rPr>
          <w:rStyle w:val="StyleUnderline"/>
          <w:rFonts w:asciiTheme="minorHAnsi" w:hAnsiTheme="minorHAnsi" w:cstheme="minorHAnsi"/>
        </w:rPr>
        <w:t>, reducing the risk of</w:t>
      </w:r>
      <w:r w:rsidRPr="00623847">
        <w:rPr>
          <w:rFonts w:asciiTheme="minorHAnsi" w:hAnsiTheme="minorHAnsi" w:cstheme="minorHAnsi"/>
          <w:sz w:val="16"/>
        </w:rPr>
        <w:t xml:space="preserve"> human </w:t>
      </w:r>
      <w:r w:rsidRPr="00623847">
        <w:rPr>
          <w:rStyle w:val="StyleUnderline"/>
          <w:rFonts w:asciiTheme="minorHAnsi" w:hAnsiTheme="minorHAnsi" w:cstheme="minorHAnsi"/>
        </w:rPr>
        <w:t xml:space="preserve">extinction by </w:t>
      </w:r>
      <w:r w:rsidRPr="00623847">
        <w:rPr>
          <w:rStyle w:val="StyleUnderline"/>
          <w:rFonts w:asciiTheme="minorHAnsi" w:hAnsiTheme="minorHAnsi" w:cstheme="minorHAnsi"/>
          <w:b/>
        </w:rPr>
        <w:t>even a very small amount would be very good</w:t>
      </w:r>
      <w:r w:rsidRPr="00623847">
        <w:rPr>
          <w:rFonts w:asciiTheme="minorHAnsi" w:hAnsiTheme="minorHAnsi" w:cstheme="minorHAnsi"/>
          <w:sz w:val="16"/>
        </w:rPr>
        <w:t xml:space="preserve">. </w:t>
      </w:r>
    </w:p>
    <w:p w14:paraId="2142D48C"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Preventing extinction is </w:t>
      </w:r>
      <w:r w:rsidRPr="00623847">
        <w:rPr>
          <w:rFonts w:asciiTheme="minorHAnsi" w:hAnsiTheme="minorHAnsi" w:cstheme="minorHAnsi"/>
          <w:u w:val="single"/>
        </w:rPr>
        <w:t>most</w:t>
      </w:r>
      <w:r w:rsidRPr="00623847">
        <w:rPr>
          <w:rFonts w:asciiTheme="minorHAnsi" w:hAnsiTheme="minorHAnsi" w:cstheme="minorHAnsi"/>
        </w:rPr>
        <w:t xml:space="preserve"> ethical – it’s based on a </w:t>
      </w:r>
      <w:r w:rsidRPr="00623847">
        <w:rPr>
          <w:rFonts w:asciiTheme="minorHAnsi" w:hAnsiTheme="minorHAnsi" w:cstheme="minorHAnsi"/>
          <w:u w:val="single"/>
        </w:rPr>
        <w:t>fundamental compassion</w:t>
      </w:r>
      <w:r w:rsidRPr="00623847">
        <w:rPr>
          <w:rFonts w:asciiTheme="minorHAnsi" w:hAnsiTheme="minorHAnsi" w:cstheme="minorHAnsi"/>
        </w:rPr>
        <w:t xml:space="preserve"> for all life.</w:t>
      </w:r>
    </w:p>
    <w:p w14:paraId="1BE0C272"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Rifkin ’13 </w:t>
      </w:r>
      <w:r w:rsidRPr="00623847">
        <w:rPr>
          <w:rFonts w:asciiTheme="minorHAnsi" w:hAnsiTheme="minorHAnsi" w:cstheme="minorHAnsi"/>
          <w:sz w:val="16"/>
          <w:szCs w:val="16"/>
        </w:rPr>
        <w:t xml:space="preserve">(Lawrence; 9/13/13; physician and a writer, citing Nick Bostrom and Eliezer Yudkowsky; The Scientific America; “The Survival of Humanity”; </w:t>
      </w:r>
      <w:hyperlink r:id="rId18" w:history="1">
        <w:r w:rsidRPr="00623847">
          <w:rPr>
            <w:rStyle w:val="Hyperlink"/>
            <w:rFonts w:asciiTheme="minorHAnsi" w:hAnsiTheme="minorHAnsi" w:cstheme="minorHAnsi"/>
            <w:sz w:val="16"/>
            <w:szCs w:val="16"/>
          </w:rPr>
          <w:t>https://blogs.scientificamerican.com/guest-blog/the-survival-of-humanity/</w:t>
        </w:r>
      </w:hyperlink>
      <w:r w:rsidRPr="00623847">
        <w:rPr>
          <w:rFonts w:asciiTheme="minorHAnsi" w:hAnsiTheme="minorHAnsi" w:cstheme="minorHAnsi"/>
          <w:sz w:val="16"/>
          <w:szCs w:val="16"/>
        </w:rPr>
        <w:t>; DOA: 4/21/17)</w:t>
      </w:r>
    </w:p>
    <w:p w14:paraId="1890631D"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The prevention of existential catastrophe</w:t>
      </w:r>
      <w:r w:rsidRPr="00623847">
        <w:rPr>
          <w:rFonts w:asciiTheme="minorHAnsi" w:hAnsiTheme="minorHAnsi" w:cstheme="minorHAnsi"/>
          <w:sz w:val="16"/>
        </w:rPr>
        <w:t xml:space="preserve"> may not be receiving enough attention, and </w:t>
      </w:r>
      <w:r w:rsidRPr="00623847">
        <w:rPr>
          <w:rStyle w:val="StyleUnderline"/>
          <w:rFonts w:asciiTheme="minorHAnsi" w:hAnsiTheme="minorHAnsi" w:cstheme="minorHAnsi"/>
        </w:rPr>
        <w:t xml:space="preserve">should be one of human civilizations </w:t>
      </w:r>
      <w:r w:rsidRPr="00623847">
        <w:rPr>
          <w:rStyle w:val="StyleUnderline"/>
          <w:rFonts w:asciiTheme="minorHAnsi" w:hAnsiTheme="minorHAnsi" w:cstheme="minorHAnsi"/>
          <w:b/>
        </w:rPr>
        <w:t>highest priorities</w:t>
      </w:r>
      <w:r w:rsidRPr="00623847">
        <w:rPr>
          <w:rFonts w:asciiTheme="minorHAnsi" w:hAnsiTheme="minorHAnsi" w:cstheme="minorHAnsi"/>
          <w:sz w:val="16"/>
        </w:rPr>
        <w:t xml:space="preserve">. </w:t>
      </w:r>
      <w:r w:rsidRPr="00623847">
        <w:rPr>
          <w:rStyle w:val="StyleUnderline"/>
          <w:rFonts w:asciiTheme="minorHAnsi" w:hAnsiTheme="minorHAnsi" w:cstheme="minorHAnsi"/>
        </w:rPr>
        <w:t>Consideration of risks</w:t>
      </w:r>
      <w:r w:rsidRPr="00623847">
        <w:rPr>
          <w:rFonts w:asciiTheme="minorHAnsi" w:hAnsiTheme="minorHAnsi" w:cstheme="minorHAnsi"/>
          <w:sz w:val="16"/>
        </w:rPr>
        <w:t xml:space="preserve"> in the form of the above equation and similar analyses </w:t>
      </w:r>
      <w:r w:rsidRPr="00623847">
        <w:rPr>
          <w:rStyle w:val="StyleUnderline"/>
          <w:rFonts w:asciiTheme="minorHAnsi" w:hAnsiTheme="minorHAnsi" w:cstheme="minorHAnsi"/>
        </w:rPr>
        <w:t xml:space="preserve">is </w:t>
      </w:r>
      <w:r w:rsidRPr="00623847">
        <w:rPr>
          <w:rStyle w:val="StyleUnderline"/>
          <w:rFonts w:asciiTheme="minorHAnsi" w:hAnsiTheme="minorHAnsi" w:cstheme="minorHAnsi"/>
          <w:b/>
        </w:rPr>
        <w:t>not cold rationality</w:t>
      </w:r>
      <w:r w:rsidRPr="00623847">
        <w:rPr>
          <w:rFonts w:asciiTheme="minorHAnsi" w:hAnsiTheme="minorHAnsi" w:cstheme="minorHAnsi"/>
          <w:sz w:val="16"/>
        </w:rPr>
        <w:t xml:space="preserve">. </w:t>
      </w:r>
      <w:r w:rsidRPr="00623847">
        <w:rPr>
          <w:rStyle w:val="StyleUnderline"/>
          <w:rFonts w:asciiTheme="minorHAnsi" w:hAnsiTheme="minorHAnsi" w:cstheme="minorHAnsi"/>
        </w:rPr>
        <w:t xml:space="preserve">It is rationality melded with the </w:t>
      </w:r>
      <w:r w:rsidRPr="00623847">
        <w:rPr>
          <w:rStyle w:val="StyleUnderline"/>
          <w:rFonts w:asciiTheme="minorHAnsi" w:hAnsiTheme="minorHAnsi" w:cstheme="minorHAnsi"/>
          <w:b/>
        </w:rPr>
        <w:t>deepest possible morality and genuine compassion</w:t>
      </w:r>
      <w:r w:rsidRPr="00623847">
        <w:rPr>
          <w:rFonts w:asciiTheme="minorHAnsi" w:hAnsiTheme="minorHAnsi" w:cstheme="minorHAnsi"/>
          <w:sz w:val="16"/>
        </w:rPr>
        <w:t xml:space="preserve"> -- </w:t>
      </w:r>
      <w:r w:rsidRPr="00623847">
        <w:rPr>
          <w:rStyle w:val="StyleUnderline"/>
          <w:rFonts w:asciiTheme="minorHAnsi" w:hAnsiTheme="minorHAnsi" w:cstheme="minorHAnsi"/>
        </w:rPr>
        <w:t>a deeply felt concern for people, life, and the future of humanity</w:t>
      </w:r>
      <w:r w:rsidRPr="00623847">
        <w:rPr>
          <w:rFonts w:asciiTheme="minorHAnsi" w:hAnsiTheme="minorHAnsi" w:cstheme="minorHAnsi"/>
          <w:sz w:val="16"/>
        </w:rPr>
        <w:t xml:space="preserve">. </w:t>
      </w:r>
      <w:r w:rsidRPr="00623847">
        <w:rPr>
          <w:rStyle w:val="StyleUnderline"/>
          <w:rFonts w:asciiTheme="minorHAnsi" w:hAnsiTheme="minorHAnsi" w:cstheme="minorHAnsi"/>
        </w:rPr>
        <w:t>The total sum of all present and future</w:t>
      </w:r>
      <w:r w:rsidRPr="00623847">
        <w:rPr>
          <w:rFonts w:asciiTheme="minorHAnsi" w:hAnsiTheme="minorHAnsi" w:cstheme="minorHAnsi"/>
          <w:sz w:val="16"/>
        </w:rPr>
        <w:t xml:space="preserve"> conscious </w:t>
      </w:r>
      <w:r w:rsidRPr="00623847">
        <w:rPr>
          <w:rStyle w:val="StyleUnderline"/>
          <w:rFonts w:asciiTheme="minorHAnsi" w:hAnsiTheme="minorHAnsi" w:cstheme="minorHAnsi"/>
        </w:rPr>
        <w:t>experience is what</w:t>
      </w:r>
      <w:r w:rsidRPr="00623847">
        <w:rPr>
          <w:rFonts w:asciiTheme="minorHAnsi" w:hAnsiTheme="minorHAnsi" w:cstheme="minorHAnsi"/>
          <w:sz w:val="16"/>
        </w:rPr>
        <w:t xml:space="preserve"> potentially </w:t>
      </w:r>
      <w:r w:rsidRPr="00623847">
        <w:rPr>
          <w:rStyle w:val="StyleUnderline"/>
          <w:rFonts w:asciiTheme="minorHAnsi" w:hAnsiTheme="minorHAnsi" w:cstheme="minorHAnsi"/>
        </w:rPr>
        <w:t>is at stake</w:t>
      </w:r>
      <w:r w:rsidRPr="00623847">
        <w:rPr>
          <w:rFonts w:asciiTheme="minorHAnsi" w:hAnsiTheme="minorHAnsi" w:cstheme="minorHAnsi"/>
          <w:sz w:val="16"/>
        </w:rPr>
        <w:t xml:space="preserve">. We owe our existence to chains of generations that have survived, and </w:t>
      </w:r>
      <w:r w:rsidRPr="00623847">
        <w:rPr>
          <w:rStyle w:val="StyleUnderline"/>
          <w:rFonts w:asciiTheme="minorHAnsi" w:hAnsiTheme="minorHAnsi" w:cstheme="minorHAnsi"/>
        </w:rPr>
        <w:t>we</w:t>
      </w:r>
      <w:r w:rsidRPr="00623847">
        <w:rPr>
          <w:rFonts w:asciiTheme="minorHAnsi" w:hAnsiTheme="minorHAnsi" w:cstheme="minorHAnsi"/>
          <w:sz w:val="16"/>
        </w:rPr>
        <w:t xml:space="preserve"> now alive </w:t>
      </w:r>
      <w:r w:rsidRPr="00623847">
        <w:rPr>
          <w:rStyle w:val="StyleUnderline"/>
          <w:rFonts w:asciiTheme="minorHAnsi" w:hAnsiTheme="minorHAnsi" w:cstheme="minorHAnsi"/>
        </w:rPr>
        <w:t>ought not to abandon the future great epic that our ancestors have struggled</w:t>
      </w:r>
      <w:r w:rsidRPr="00623847">
        <w:rPr>
          <w:rFonts w:asciiTheme="minorHAnsi" w:hAnsiTheme="minorHAnsi" w:cstheme="minorHAnsi"/>
          <w:sz w:val="16"/>
        </w:rPr>
        <w:t xml:space="preserve"> for millions of years </w:t>
      </w:r>
      <w:r w:rsidRPr="00623847">
        <w:rPr>
          <w:rStyle w:val="StyleUnderline"/>
          <w:rFonts w:asciiTheme="minorHAnsi" w:hAnsiTheme="minorHAnsi" w:cstheme="minorHAnsi"/>
        </w:rPr>
        <w:t>with their lives to maintain</w:t>
      </w:r>
      <w:r w:rsidRPr="00623847">
        <w:rPr>
          <w:rFonts w:asciiTheme="minorHAnsi" w:hAnsiTheme="minorHAnsi" w:cstheme="minorHAnsi"/>
          <w:sz w:val="16"/>
        </w:rPr>
        <w:t>.</w:t>
      </w:r>
    </w:p>
    <w:p w14:paraId="7636FEE3" w14:textId="77777777" w:rsidR="00623847" w:rsidRPr="00623847" w:rsidRDefault="00623847" w:rsidP="00623847">
      <w:pPr>
        <w:rPr>
          <w:rFonts w:asciiTheme="minorHAnsi" w:hAnsiTheme="minorHAnsi" w:cstheme="minorHAnsi"/>
        </w:rPr>
      </w:pPr>
    </w:p>
    <w:p w14:paraId="36DD42E0"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Extinction outweighs – any risk is a reason to err neg.  </w:t>
      </w:r>
    </w:p>
    <w:p w14:paraId="615B6151"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Seth D. </w:t>
      </w:r>
      <w:r w:rsidRPr="00623847">
        <w:rPr>
          <w:rStyle w:val="Style13ptBold"/>
          <w:rFonts w:asciiTheme="minorHAnsi" w:hAnsiTheme="minorHAnsi" w:cstheme="minorHAnsi"/>
        </w:rPr>
        <w:t>Baum and</w:t>
      </w:r>
      <w:r w:rsidRPr="00623847">
        <w:rPr>
          <w:rFonts w:asciiTheme="minorHAnsi" w:hAnsiTheme="minorHAnsi" w:cstheme="minorHAnsi"/>
          <w:sz w:val="16"/>
        </w:rPr>
        <w:t xml:space="preserve"> Anthony M. </w:t>
      </w:r>
      <w:r w:rsidRPr="00623847">
        <w:rPr>
          <w:rStyle w:val="Style13ptBold"/>
          <w:rFonts w:asciiTheme="minorHAnsi" w:hAnsiTheme="minorHAnsi" w:cstheme="minorHAnsi"/>
        </w:rPr>
        <w:t>Barrett 18</w:t>
      </w:r>
      <w:r w:rsidRPr="00623847">
        <w:rPr>
          <w:rFonts w:asciiTheme="minorHAnsi" w:hAnsiTheme="minorHAnsi" w:cstheme="minorHAnsi"/>
          <w:sz w:val="16"/>
        </w:rPr>
        <w:t>. Global Catastrophic Risk Institute. 2018. “Global Catastrophes: The Most Extreme Risks.” Risk in Extreme Environments: Preparing, Avoiding, Mitigating, and Managing, edited by Vicki Bier, Routledge, pp. 174–184, thanks Eyan</w:t>
      </w:r>
    </w:p>
    <w:p w14:paraId="09B14762"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sz w:val="14"/>
        </w:rPr>
        <w:t xml:space="preserve">2. What Is GCR And Why Is It Important? </w:t>
      </w:r>
      <w:r w:rsidRPr="00623847">
        <w:rPr>
          <w:rStyle w:val="StyleUnderline"/>
          <w:rFonts w:asciiTheme="minorHAnsi" w:hAnsiTheme="minorHAnsi" w:cstheme="minorHAnsi"/>
        </w:rPr>
        <w:t xml:space="preserve">Taken </w:t>
      </w:r>
      <w:r w:rsidRPr="00623847">
        <w:rPr>
          <w:rStyle w:val="Emphasis"/>
          <w:rFonts w:asciiTheme="minorHAnsi" w:hAnsiTheme="minorHAnsi" w:cstheme="minorHAnsi"/>
        </w:rPr>
        <w:t>literally</w:t>
      </w:r>
      <w:r w:rsidRPr="00623847">
        <w:rPr>
          <w:rStyle w:val="StyleUnderline"/>
          <w:rFonts w:asciiTheme="minorHAnsi" w:hAnsiTheme="minorHAnsi" w:cstheme="minorHAnsi"/>
        </w:rPr>
        <w:t>, a global catastrophe can be any event that is in some way catastrophic across the globe</w:t>
      </w:r>
      <w:r w:rsidRPr="00623847">
        <w:rPr>
          <w:rFonts w:asciiTheme="minorHAnsi" w:hAnsiTheme="minorHAnsi" w:cstheme="minorHAnsi"/>
          <w:sz w:val="14"/>
        </w:rPr>
        <w:t xml:space="preserve">. </w:t>
      </w:r>
      <w:r w:rsidRPr="00623847">
        <w:rPr>
          <w:rStyle w:val="StyleUnderline"/>
          <w:rFonts w:asciiTheme="minorHAnsi" w:hAnsiTheme="minorHAnsi" w:cstheme="minorHAnsi"/>
        </w:rPr>
        <w:t>This suggests a rather low threshold</w:t>
      </w:r>
      <w:r w:rsidRPr="00623847">
        <w:rPr>
          <w:rFonts w:asciiTheme="minorHAnsi" w:hAnsiTheme="minorHAnsi" w:cstheme="minorHAnsi"/>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623847">
        <w:rPr>
          <w:rStyle w:val="StyleUnderline"/>
          <w:rFonts w:asciiTheme="minorHAnsi" w:hAnsiTheme="minorHAnsi" w:cstheme="minorHAnsi"/>
        </w:rPr>
        <w:t xml:space="preserve">However, in common usage, a global catastrophe would be </w:t>
      </w:r>
      <w:r w:rsidRPr="00623847">
        <w:rPr>
          <w:rStyle w:val="Emphasis"/>
          <w:rFonts w:asciiTheme="minorHAnsi" w:hAnsiTheme="minorHAnsi" w:cstheme="minorHAnsi"/>
        </w:rPr>
        <w:t>catastrophic</w:t>
      </w:r>
      <w:r w:rsidRPr="00623847">
        <w:rPr>
          <w:rStyle w:val="StyleUnderline"/>
          <w:rFonts w:asciiTheme="minorHAnsi" w:hAnsiTheme="minorHAnsi" w:cstheme="minorHAnsi"/>
        </w:rPr>
        <w:t xml:space="preserve"> for a significant portion of the globe</w:t>
      </w:r>
      <w:r w:rsidRPr="00623847">
        <w:rPr>
          <w:rFonts w:asciiTheme="minorHAnsi" w:hAnsiTheme="minorHAnsi" w:cstheme="minorHAnsi"/>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623847">
        <w:rPr>
          <w:rStyle w:val="StyleUnderline"/>
          <w:rFonts w:asciiTheme="minorHAnsi" w:hAnsiTheme="minorHAnsi" w:cstheme="minorHAnsi"/>
        </w:rPr>
        <w:t xml:space="preserve">Others have emphasized catastrophes that cause </w:t>
      </w:r>
      <w:r w:rsidRPr="00623847">
        <w:rPr>
          <w:rStyle w:val="Emphasis"/>
          <w:rFonts w:asciiTheme="minorHAnsi" w:hAnsiTheme="minorHAnsi" w:cstheme="minorHAnsi"/>
        </w:rPr>
        <w:t>long-term declines in the trajectory of human civilization</w:t>
      </w:r>
      <w:r w:rsidRPr="00623847">
        <w:rPr>
          <w:rFonts w:asciiTheme="minorHAnsi" w:hAnsiTheme="minorHAnsi" w:cstheme="minorHAnsi"/>
          <w:sz w:val="14"/>
        </w:rPr>
        <w:t xml:space="preserve"> (Beckstead 2013), </w:t>
      </w:r>
      <w:r w:rsidRPr="00623847">
        <w:rPr>
          <w:rStyle w:val="StyleUnderline"/>
          <w:rFonts w:asciiTheme="minorHAnsi" w:hAnsiTheme="minorHAnsi" w:cstheme="minorHAnsi"/>
        </w:rPr>
        <w:t xml:space="preserve">that human civilization </w:t>
      </w:r>
      <w:r w:rsidRPr="00623847">
        <w:rPr>
          <w:rStyle w:val="Emphasis"/>
          <w:rFonts w:asciiTheme="minorHAnsi" w:hAnsiTheme="minorHAnsi" w:cstheme="minorHAnsi"/>
        </w:rPr>
        <w:t>does not recover from</w:t>
      </w:r>
      <w:r w:rsidRPr="00623847">
        <w:rPr>
          <w:rFonts w:asciiTheme="minorHAnsi" w:hAnsiTheme="minorHAnsi" w:cstheme="minorHAnsi"/>
          <w:sz w:val="14"/>
        </w:rPr>
        <w:t xml:space="preserve"> (Maher and Baum 2013), </w:t>
      </w:r>
      <w:r w:rsidRPr="00623847">
        <w:rPr>
          <w:rStyle w:val="StyleUnderline"/>
          <w:rFonts w:asciiTheme="minorHAnsi" w:hAnsiTheme="minorHAnsi" w:cstheme="minorHAnsi"/>
        </w:rPr>
        <w:t>that drastically reduce humanity’s potential for future achievements</w:t>
      </w:r>
      <w:r w:rsidRPr="00623847">
        <w:rPr>
          <w:rFonts w:asciiTheme="minorHAnsi" w:hAnsiTheme="minorHAnsi" w:cstheme="minorHAnsi"/>
          <w:sz w:val="14"/>
        </w:rPr>
        <w:t xml:space="preserve"> (</w:t>
      </w:r>
      <w:r w:rsidRPr="00623847">
        <w:rPr>
          <w:rStyle w:val="StyleUnderline"/>
          <w:rFonts w:asciiTheme="minorHAnsi" w:hAnsiTheme="minorHAnsi" w:cstheme="minorHAnsi"/>
        </w:rPr>
        <w:t>Bostrom</w:t>
      </w:r>
      <w:r w:rsidRPr="00623847">
        <w:rPr>
          <w:rFonts w:asciiTheme="minorHAnsi" w:hAnsiTheme="minorHAnsi" w:cstheme="minorHAnsi"/>
          <w:sz w:val="14"/>
        </w:rPr>
        <w:t xml:space="preserve"> 2002, </w:t>
      </w:r>
      <w:r w:rsidRPr="00623847">
        <w:rPr>
          <w:rStyle w:val="StyleUnderline"/>
          <w:rFonts w:asciiTheme="minorHAnsi" w:hAnsiTheme="minorHAnsi" w:cstheme="minorHAnsi"/>
        </w:rPr>
        <w:t>using the term “</w:t>
      </w:r>
      <w:r w:rsidRPr="00623847">
        <w:rPr>
          <w:rStyle w:val="Emphasis"/>
          <w:rFonts w:asciiTheme="minorHAnsi" w:hAnsiTheme="minorHAnsi" w:cstheme="minorHAnsi"/>
        </w:rPr>
        <w:t>existential risk</w:t>
      </w:r>
      <w:r w:rsidRPr="00623847">
        <w:rPr>
          <w:rStyle w:val="StyleUnderline"/>
          <w:rFonts w:asciiTheme="minorHAnsi" w:hAnsiTheme="minorHAnsi" w:cstheme="minorHAnsi"/>
        </w:rPr>
        <w:t xml:space="preserve">”), or that result in </w:t>
      </w:r>
      <w:r w:rsidRPr="00623847">
        <w:rPr>
          <w:rStyle w:val="Emphasis"/>
          <w:rFonts w:asciiTheme="minorHAnsi" w:hAnsiTheme="minorHAnsi" w:cstheme="minorHAnsi"/>
        </w:rPr>
        <w:t>human extinction</w:t>
      </w:r>
      <w:r w:rsidRPr="00623847">
        <w:rPr>
          <w:rFonts w:asciiTheme="minorHAnsi" w:hAnsiTheme="minorHAnsi" w:cstheme="minorHAnsi"/>
          <w:sz w:val="14"/>
        </w:rPr>
        <w:t xml:space="preserve"> (Matheny 2007; Posner 2004). </w:t>
      </w:r>
      <w:r w:rsidRPr="00623847">
        <w:rPr>
          <w:rStyle w:val="StyleUnderline"/>
          <w:rFonts w:asciiTheme="minorHAnsi" w:hAnsiTheme="minorHAnsi" w:cstheme="minorHAnsi"/>
        </w:rPr>
        <w:t xml:space="preserve">A common theme across all these treatments of GCR is that </w:t>
      </w:r>
      <w:r w:rsidRPr="00623847">
        <w:rPr>
          <w:rStyle w:val="Emphasis"/>
          <w:rFonts w:asciiTheme="minorHAnsi" w:hAnsiTheme="minorHAnsi" w:cstheme="minorHAnsi"/>
        </w:rPr>
        <w:t>some catastrophes are vastly more important than others</w:t>
      </w:r>
      <w:r w:rsidRPr="00623847">
        <w:rPr>
          <w:rFonts w:asciiTheme="minorHAnsi" w:hAnsiTheme="minorHAnsi" w:cstheme="minorHAnsi"/>
          <w:sz w:val="14"/>
        </w:rPr>
        <w:t xml:space="preserve">. Carl Sagan was perhaps the first to recognize this, in his commentary on nuclear winter (Sagan 1983). </w:t>
      </w:r>
      <w:r w:rsidRPr="00623847">
        <w:rPr>
          <w:rStyle w:val="StyleUnderline"/>
          <w:rFonts w:asciiTheme="minorHAnsi" w:hAnsiTheme="minorHAnsi" w:cstheme="minorHAnsi"/>
        </w:rPr>
        <w:t xml:space="preserve">Without nuclear winter, a global nuclear war might kill several hundred million people. This is obviously a major catastrophe, but humanity would presumably carry on. However, with </w:t>
      </w:r>
      <w:r w:rsidRPr="00623847">
        <w:rPr>
          <w:rStyle w:val="Emphasis"/>
          <w:rFonts w:asciiTheme="minorHAnsi" w:hAnsiTheme="minorHAnsi" w:cstheme="minorHAnsi"/>
        </w:rPr>
        <w:t>nuclear winter</w:t>
      </w:r>
      <w:r w:rsidRPr="00623847">
        <w:rPr>
          <w:rFonts w:asciiTheme="minorHAnsi" w:hAnsiTheme="minorHAnsi" w:cstheme="minorHAnsi"/>
          <w:sz w:val="14"/>
        </w:rPr>
        <w:t xml:space="preserve">, per Sagan, </w:t>
      </w:r>
      <w:r w:rsidRPr="00623847">
        <w:rPr>
          <w:rStyle w:val="Emphasis"/>
          <w:rFonts w:asciiTheme="minorHAnsi" w:hAnsiTheme="minorHAnsi" w:cstheme="minorHAnsi"/>
        </w:rPr>
        <w:t>humanity could go extinct</w:t>
      </w:r>
      <w:r w:rsidRPr="00623847">
        <w:rPr>
          <w:rStyle w:val="StyleUnderline"/>
          <w:rFonts w:asciiTheme="minorHAnsi" w:hAnsiTheme="minorHAnsi" w:cstheme="minorHAnsi"/>
        </w:rPr>
        <w:t xml:space="preserve">. The loss would be not just an additional four billion or so deaths, but the loss of </w:t>
      </w:r>
      <w:r w:rsidRPr="00623847">
        <w:rPr>
          <w:rStyle w:val="Emphasis"/>
          <w:rFonts w:asciiTheme="minorHAnsi" w:hAnsiTheme="minorHAnsi" w:cstheme="minorHAnsi"/>
        </w:rPr>
        <w:t>all future generations</w:t>
      </w:r>
      <w:r w:rsidRPr="00623847">
        <w:rPr>
          <w:rFonts w:asciiTheme="minorHAnsi" w:hAnsiTheme="minorHAnsi" w:cstheme="minorHAnsi"/>
          <w:sz w:val="14"/>
        </w:rPr>
        <w:t xml:space="preserve">. To paraphrase Sagan, </w:t>
      </w:r>
      <w:r w:rsidRPr="00623847">
        <w:rPr>
          <w:rStyle w:val="StyleUnderline"/>
          <w:rFonts w:asciiTheme="minorHAnsi" w:hAnsiTheme="minorHAnsi" w:cstheme="minorHAnsi"/>
        </w:rPr>
        <w:t xml:space="preserve">the loss would be billions and billions of lives, or even </w:t>
      </w:r>
      <w:r w:rsidRPr="00623847">
        <w:rPr>
          <w:rStyle w:val="Emphasis"/>
          <w:rFonts w:asciiTheme="minorHAnsi" w:hAnsiTheme="minorHAnsi" w:cstheme="minorHAnsi"/>
        </w:rPr>
        <w:t>more</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Sagan estimated </w:t>
      </w:r>
      <w:r w:rsidRPr="00623847">
        <w:rPr>
          <w:rStyle w:val="Emphasis"/>
          <w:rFonts w:asciiTheme="minorHAnsi" w:hAnsiTheme="minorHAnsi" w:cstheme="minorHAnsi"/>
        </w:rPr>
        <w:t>500 trillion lives</w:t>
      </w:r>
      <w:r w:rsidRPr="00623847">
        <w:rPr>
          <w:rStyle w:val="StyleUnderline"/>
          <w:rFonts w:asciiTheme="minorHAnsi" w:hAnsiTheme="minorHAnsi" w:cstheme="minorHAnsi"/>
        </w:rPr>
        <w:t xml:space="preserve">, assuming humanity would continue for ten million more years, which he cited as typical for a successful species. Sagan’s 500 trillion number may even be an </w:t>
      </w:r>
      <w:r w:rsidRPr="00623847">
        <w:rPr>
          <w:rStyle w:val="Emphasis"/>
          <w:rFonts w:asciiTheme="minorHAnsi" w:hAnsiTheme="minorHAnsi" w:cstheme="minorHAnsi"/>
        </w:rPr>
        <w:t>underestimate</w:t>
      </w:r>
      <w:r w:rsidRPr="00623847">
        <w:rPr>
          <w:rFonts w:asciiTheme="minorHAnsi" w:hAnsiTheme="minorHAnsi" w:cstheme="minorHAnsi"/>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623847">
        <w:rPr>
          <w:rStyle w:val="StyleUnderline"/>
          <w:rFonts w:asciiTheme="minorHAnsi" w:hAnsiTheme="minorHAnsi" w:cstheme="minorHAnsi"/>
        </w:rPr>
        <w:t xml:space="preserve">An open question in astronomy is whether it is possible for the descendants of humanity to continue living for an </w:t>
      </w:r>
      <w:r w:rsidRPr="00623847">
        <w:rPr>
          <w:rStyle w:val="Emphasis"/>
          <w:rFonts w:asciiTheme="minorHAnsi" w:hAnsiTheme="minorHAnsi" w:cstheme="minorHAnsi"/>
        </w:rPr>
        <w:t>infinite length of time</w:t>
      </w:r>
      <w:r w:rsidRPr="00623847">
        <w:rPr>
          <w:rStyle w:val="StyleUnderline"/>
          <w:rFonts w:asciiTheme="minorHAnsi" w:hAnsiTheme="minorHAnsi" w:cstheme="minorHAnsi"/>
        </w:rPr>
        <w:t xml:space="preserve"> or instead merely an </w:t>
      </w:r>
      <w:r w:rsidRPr="00623847">
        <w:rPr>
          <w:rStyle w:val="Emphasis"/>
          <w:rFonts w:asciiTheme="minorHAnsi" w:hAnsiTheme="minorHAnsi" w:cstheme="minorHAnsi"/>
        </w:rPr>
        <w:t>astronomically large but finite</w:t>
      </w:r>
      <w:r w:rsidRPr="00623847">
        <w:rPr>
          <w:rStyle w:val="StyleUnderline"/>
          <w:rFonts w:asciiTheme="minorHAnsi" w:hAnsiTheme="minorHAnsi" w:cstheme="minorHAnsi"/>
        </w:rPr>
        <w:t xml:space="preserve"> length of time</w:t>
      </w:r>
      <w:r w:rsidRPr="00623847">
        <w:rPr>
          <w:rFonts w:asciiTheme="minorHAnsi" w:hAnsiTheme="minorHAnsi" w:cstheme="minorHAnsi"/>
          <w:sz w:val="14"/>
        </w:rPr>
        <w:t xml:space="preserve"> (see e.g. Ćirković 2002; Kaku 2005). Either way,</w:t>
      </w:r>
      <w:r w:rsidRPr="00623847">
        <w:rPr>
          <w:rStyle w:val="StyleUnderline"/>
          <w:rFonts w:asciiTheme="minorHAnsi" w:hAnsiTheme="minorHAnsi" w:cstheme="minorHAnsi"/>
        </w:rPr>
        <w:t xml:space="preserve"> the stakes with global catastrophes </w:t>
      </w:r>
      <w:r w:rsidRPr="00623847">
        <w:rPr>
          <w:rStyle w:val="Emphasis"/>
          <w:rFonts w:asciiTheme="minorHAnsi" w:hAnsiTheme="minorHAnsi" w:cstheme="minorHAnsi"/>
        </w:rPr>
        <w:t>could</w:t>
      </w:r>
      <w:r w:rsidRPr="00623847">
        <w:rPr>
          <w:rStyle w:val="StyleUnderline"/>
          <w:rFonts w:asciiTheme="minorHAnsi" w:hAnsiTheme="minorHAnsi" w:cstheme="minorHAnsi"/>
        </w:rPr>
        <w:t xml:space="preserve"> be </w:t>
      </w:r>
      <w:r w:rsidRPr="00623847">
        <w:rPr>
          <w:rStyle w:val="Emphasis"/>
          <w:rFonts w:asciiTheme="minorHAnsi" w:hAnsiTheme="minorHAnsi" w:cstheme="minorHAnsi"/>
        </w:rPr>
        <w:t xml:space="preserve">much larger than the loss of 500 trillion lives. </w:t>
      </w:r>
      <w:r w:rsidRPr="00623847">
        <w:rPr>
          <w:rStyle w:val="StyleUnderline"/>
          <w:rFonts w:asciiTheme="minorHAnsi" w:hAnsiTheme="minorHAnsi" w:cstheme="minorHAnsi"/>
        </w:rPr>
        <w:t>Debates about the infinite vs. the merely astronomical are of theoretical interest</w:t>
      </w:r>
      <w:r w:rsidRPr="00623847">
        <w:rPr>
          <w:rFonts w:asciiTheme="minorHAnsi" w:hAnsiTheme="minorHAnsi" w:cstheme="minorHAnsi"/>
          <w:sz w:val="14"/>
        </w:rPr>
        <w:t xml:space="preserve"> (Ng 1991; Bossert et al. 2007), </w:t>
      </w:r>
      <w:r w:rsidRPr="00623847">
        <w:rPr>
          <w:rStyle w:val="StyleUnderline"/>
          <w:rFonts w:asciiTheme="minorHAnsi" w:hAnsiTheme="minorHAnsi" w:cstheme="minorHAnsi"/>
        </w:rPr>
        <w:t xml:space="preserve">but they have </w:t>
      </w:r>
      <w:r w:rsidRPr="00623847">
        <w:rPr>
          <w:rStyle w:val="Emphasis"/>
          <w:rFonts w:asciiTheme="minorHAnsi" w:hAnsiTheme="minorHAnsi" w:cstheme="minorHAnsi"/>
        </w:rPr>
        <w:t>limited practical significance</w:t>
      </w:r>
      <w:r w:rsidRPr="00623847">
        <w:rPr>
          <w:rStyle w:val="StyleUnderline"/>
          <w:rFonts w:asciiTheme="minorHAnsi" w:hAnsiTheme="minorHAnsi" w:cstheme="minorHAnsi"/>
        </w:rPr>
        <w:t xml:space="preserve">. This can be seen when </w:t>
      </w:r>
      <w:r w:rsidRPr="00623847">
        <w:rPr>
          <w:rStyle w:val="Emphasis"/>
          <w:rFonts w:asciiTheme="minorHAnsi" w:hAnsiTheme="minorHAnsi" w:cstheme="minorHAnsi"/>
        </w:rPr>
        <w:t>evaluating GCRs from a standard risk-equals-probability-times-magnitude framework</w:t>
      </w:r>
      <w:r w:rsidRPr="00623847">
        <w:rPr>
          <w:rStyle w:val="StyleUnderline"/>
          <w:rFonts w:asciiTheme="minorHAnsi" w:hAnsiTheme="minorHAnsi" w:cstheme="minorHAnsi"/>
        </w:rPr>
        <w:t xml:space="preserve">. Using Sagan’s 500 trillion lives estimate, it follows that reducing the probability of global catastrophe by a mere one-in-500-trillion chance is of the same significance as saving one human life. Phrased differently, society should </w:t>
      </w:r>
      <w:r w:rsidRPr="00623847">
        <w:rPr>
          <w:rStyle w:val="Emphasis"/>
          <w:rFonts w:asciiTheme="minorHAnsi" w:hAnsiTheme="minorHAnsi" w:cstheme="minorHAnsi"/>
        </w:rPr>
        <w:t>try 500 trillion times harder to prevent a global catastrophe than it should to save a person’s life</w:t>
      </w:r>
      <w:r w:rsidRPr="00623847">
        <w:rPr>
          <w:rStyle w:val="StyleUnderline"/>
          <w:rFonts w:asciiTheme="minorHAnsi" w:hAnsiTheme="minorHAnsi" w:cstheme="minorHAnsi"/>
        </w:rPr>
        <w:t xml:space="preserve">. Or, preventing one million deaths is equivalent to a one-in500-million reduction in the probability of global catastrophe. This suggests society should </w:t>
      </w:r>
      <w:r w:rsidRPr="00623847">
        <w:rPr>
          <w:rStyle w:val="Emphasis"/>
          <w:rFonts w:asciiTheme="minorHAnsi" w:hAnsiTheme="minorHAnsi" w:cstheme="minorHAnsi"/>
        </w:rPr>
        <w:t xml:space="preserve">make extremely large investment in GCR reduction, at the expense of virtually all other objectives. </w:t>
      </w:r>
      <w:r w:rsidRPr="00623847">
        <w:rPr>
          <w:rFonts w:asciiTheme="minorHAnsi" w:hAnsiTheme="minorHAnsi" w:cstheme="minorHAnsi"/>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623847">
        <w:rPr>
          <w:rStyle w:val="StyleUnderline"/>
          <w:rFonts w:asciiTheme="minorHAnsi" w:hAnsiTheme="minorHAnsi" w:cstheme="minorHAnsi"/>
        </w:rPr>
        <w:t>society should be willing to spend</w:t>
      </w:r>
      <w:r w:rsidRPr="00623847">
        <w:rPr>
          <w:rFonts w:asciiTheme="minorHAnsi" w:hAnsiTheme="minorHAnsi" w:cstheme="minorHAnsi"/>
          <w:sz w:val="14"/>
        </w:rPr>
        <w:t xml:space="preserve"> at least that much to prevent a global catastrophe, which converts to being willing to spend at least </w:t>
      </w:r>
      <w:r w:rsidRPr="00623847">
        <w:rPr>
          <w:rStyle w:val="StyleUnderline"/>
          <w:rFonts w:asciiTheme="minorHAnsi" w:hAnsiTheme="minorHAnsi" w:cstheme="minorHAnsi"/>
        </w:rPr>
        <w:t>$1 million for a one-in-500-million reduction in the probability of global catastrophe</w:t>
      </w:r>
      <w:r w:rsidRPr="00623847">
        <w:rPr>
          <w:rFonts w:asciiTheme="minorHAnsi" w:hAnsiTheme="minorHAnsi" w:cstheme="minorHAnsi"/>
          <w:sz w:val="14"/>
        </w:rPr>
        <w:t xml:space="preserve">. Thus </w:t>
      </w:r>
      <w:r w:rsidRPr="00623847">
        <w:rPr>
          <w:rStyle w:val="StyleUnderline"/>
          <w:rFonts w:asciiTheme="minorHAnsi" w:hAnsiTheme="minorHAnsi" w:cstheme="minorHAnsi"/>
        </w:rPr>
        <w:t xml:space="preserve">while reasonable disagreement exists on how large of a VSL to use and how much to count future generations, even low-end positions suggest </w:t>
      </w:r>
      <w:r w:rsidRPr="00623847">
        <w:rPr>
          <w:rStyle w:val="Emphasis"/>
          <w:rFonts w:asciiTheme="minorHAnsi" w:hAnsiTheme="minorHAnsi" w:cstheme="minorHAnsi"/>
        </w:rPr>
        <w:t>vast resource allocations</w:t>
      </w:r>
      <w:r w:rsidRPr="00623847">
        <w:rPr>
          <w:rStyle w:val="StyleUnderline"/>
          <w:rFonts w:asciiTheme="minorHAnsi" w:hAnsiTheme="minorHAnsi" w:cstheme="minorHAnsi"/>
        </w:rPr>
        <w:t xml:space="preserve"> should be redirected to reducing GCR. This conclusion is only </w:t>
      </w:r>
      <w:r w:rsidRPr="00623847">
        <w:rPr>
          <w:rStyle w:val="Emphasis"/>
          <w:rFonts w:asciiTheme="minorHAnsi" w:hAnsiTheme="minorHAnsi" w:cstheme="minorHAnsi"/>
        </w:rPr>
        <w:t>strengthened</w:t>
      </w:r>
      <w:r w:rsidRPr="00623847">
        <w:rPr>
          <w:rStyle w:val="StyleUnderline"/>
          <w:rFonts w:asciiTheme="minorHAnsi" w:hAnsiTheme="minorHAnsi" w:cstheme="minorHAnsi"/>
        </w:rPr>
        <w:t xml:space="preserve"> when considering the </w:t>
      </w:r>
      <w:r w:rsidRPr="00623847">
        <w:rPr>
          <w:rStyle w:val="Emphasis"/>
          <w:rFonts w:asciiTheme="minorHAnsi" w:hAnsiTheme="minorHAnsi" w:cstheme="minorHAnsi"/>
        </w:rPr>
        <w:t>astronomical size of the stakes</w:t>
      </w:r>
      <w:r w:rsidRPr="00623847">
        <w:rPr>
          <w:rFonts w:asciiTheme="minorHAnsi" w:hAnsiTheme="minorHAnsi" w:cstheme="minorHAnsi"/>
          <w:sz w:val="14"/>
        </w:rPr>
        <w:t xml:space="preserve">, but the same point holds either way. The bottom line is that, </w:t>
      </w:r>
      <w:r w:rsidRPr="00623847">
        <w:rPr>
          <w:rStyle w:val="StyleUnderline"/>
          <w:rFonts w:asciiTheme="minorHAnsi" w:hAnsiTheme="minorHAnsi" w:cstheme="minorHAnsi"/>
        </w:rPr>
        <w:t xml:space="preserve">as long as something along the lines of the standard riskequals-probability-times-magnitude framework is being used, then </w:t>
      </w:r>
      <w:r w:rsidRPr="00623847">
        <w:rPr>
          <w:rStyle w:val="Emphasis"/>
          <w:rFonts w:asciiTheme="minorHAnsi" w:hAnsiTheme="minorHAnsi" w:cstheme="minorHAnsi"/>
        </w:rPr>
        <w:t>even tiny GCR reductions</w:t>
      </w:r>
      <w:r w:rsidRPr="00623847">
        <w:rPr>
          <w:rStyle w:val="StyleUnderline"/>
          <w:rFonts w:asciiTheme="minorHAnsi" w:hAnsiTheme="minorHAnsi" w:cstheme="minorHAnsi"/>
        </w:rPr>
        <w:t xml:space="preserve"> merit significant effort. This point holds especially strongly for risks of catastrophes that would cause </w:t>
      </w:r>
      <w:r w:rsidRPr="00623847">
        <w:rPr>
          <w:rStyle w:val="Emphasis"/>
          <w:rFonts w:asciiTheme="minorHAnsi" w:hAnsiTheme="minorHAnsi" w:cstheme="minorHAnsi"/>
        </w:rPr>
        <w:t>permanent harm to global human civilization</w:t>
      </w:r>
      <w:r w:rsidRPr="00623847">
        <w:rPr>
          <w:rStyle w:val="StyleUnderline"/>
          <w:rFonts w:asciiTheme="minorHAnsi" w:hAnsiTheme="minorHAnsi" w:cstheme="minorHAnsi"/>
        </w:rPr>
        <w:t xml:space="preserve">. The discussion thus far has assumed that all human lives are valued equally. This assumption is </w:t>
      </w:r>
      <w:r w:rsidRPr="00623847">
        <w:rPr>
          <w:rStyle w:val="Emphasis"/>
          <w:rFonts w:asciiTheme="minorHAnsi" w:hAnsiTheme="minorHAnsi" w:cstheme="minorHAnsi"/>
        </w:rPr>
        <w:t>not universally held</w:t>
      </w:r>
      <w:r w:rsidRPr="00623847">
        <w:rPr>
          <w:rFonts w:asciiTheme="minorHAnsi" w:hAnsiTheme="minorHAnsi" w:cstheme="minorHAnsi"/>
          <w:sz w:val="14"/>
        </w:rPr>
        <w:t xml:space="preserve">. </w:t>
      </w:r>
      <w:r w:rsidRPr="00623847">
        <w:rPr>
          <w:rStyle w:val="StyleUnderline"/>
          <w:rFonts w:asciiTheme="minorHAnsi" w:hAnsiTheme="minorHAnsi" w:cstheme="minorHAnsi"/>
        </w:rPr>
        <w:t>People often value some people more than others</w:t>
      </w:r>
      <w:r w:rsidRPr="00623847">
        <w:rPr>
          <w:rFonts w:asciiTheme="minorHAnsi" w:hAnsiTheme="minorHAnsi" w:cstheme="minorHAnsi"/>
          <w:sz w:val="14"/>
        </w:rPr>
        <w:t xml:space="preserve">, favoring themselves, their family and friends, their compatriots, their generation, or others whom they identify with. </w:t>
      </w:r>
      <w:r w:rsidRPr="00623847">
        <w:rPr>
          <w:rStyle w:val="StyleUnderline"/>
          <w:rFonts w:asciiTheme="minorHAnsi" w:hAnsiTheme="minorHAnsi" w:cstheme="minorHAnsi"/>
        </w:rPr>
        <w:t>Great debates rage on across moral philosophy, economics, and other fields about how much people should value others</w:t>
      </w:r>
      <w:r w:rsidRPr="00623847">
        <w:rPr>
          <w:rFonts w:asciiTheme="minorHAnsi" w:hAnsiTheme="minorHAnsi" w:cstheme="minorHAnsi"/>
          <w:sz w:val="14"/>
        </w:rPr>
        <w:t xml:space="preserve"> who are distant in space, time, or social relation, as well as the unborn members of future generations. </w:t>
      </w:r>
      <w:r w:rsidRPr="00623847">
        <w:rPr>
          <w:rStyle w:val="StyleUnderline"/>
          <w:rFonts w:asciiTheme="minorHAnsi" w:hAnsiTheme="minorHAnsi" w:cstheme="minorHAnsi"/>
        </w:rPr>
        <w:t>This debate is crucial</w:t>
      </w:r>
      <w:r w:rsidRPr="00623847">
        <w:rPr>
          <w:rFonts w:asciiTheme="minorHAnsi" w:hAnsiTheme="minorHAnsi" w:cstheme="minorHAnsi"/>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623847">
        <w:rPr>
          <w:rStyle w:val="StyleUnderline"/>
          <w:rFonts w:asciiTheme="minorHAnsi" w:hAnsiTheme="minorHAnsi" w:cstheme="minorHAnsi"/>
        </w:rPr>
        <w:t xml:space="preserve">While everyone has the right to their </w:t>
      </w:r>
      <w:r w:rsidRPr="00623847">
        <w:rPr>
          <w:rStyle w:val="Emphasis"/>
          <w:rFonts w:asciiTheme="minorHAnsi" w:hAnsiTheme="minorHAnsi" w:cstheme="minorHAnsi"/>
        </w:rPr>
        <w:t>own views and feelings</w:t>
      </w:r>
      <w:r w:rsidRPr="00623847">
        <w:rPr>
          <w:rFonts w:asciiTheme="minorHAnsi" w:hAnsiTheme="minorHAnsi" w:cstheme="minorHAnsi"/>
          <w:sz w:val="14"/>
        </w:rPr>
        <w:t xml:space="preserve">, we find that </w:t>
      </w:r>
      <w:r w:rsidRPr="00623847">
        <w:rPr>
          <w:rStyle w:val="StyleUnderline"/>
          <w:rFonts w:asciiTheme="minorHAnsi" w:hAnsiTheme="minorHAnsi" w:cstheme="minorHAnsi"/>
        </w:rPr>
        <w:t xml:space="preserve">the strongest arguments are for the </w:t>
      </w:r>
      <w:r w:rsidRPr="00623847">
        <w:rPr>
          <w:rStyle w:val="Emphasis"/>
          <w:rFonts w:asciiTheme="minorHAnsi" w:hAnsiTheme="minorHAnsi" w:cstheme="minorHAnsi"/>
        </w:rPr>
        <w:t>widely held position</w:t>
      </w:r>
      <w:r w:rsidRPr="00623847">
        <w:rPr>
          <w:rStyle w:val="StyleUnderline"/>
          <w:rFonts w:asciiTheme="minorHAnsi" w:hAnsiTheme="minorHAnsi" w:cstheme="minorHAnsi"/>
        </w:rPr>
        <w:t xml:space="preserve"> that </w:t>
      </w:r>
      <w:r w:rsidRPr="00623847">
        <w:rPr>
          <w:rStyle w:val="Emphasis"/>
          <w:rFonts w:asciiTheme="minorHAnsi" w:hAnsiTheme="minorHAnsi" w:cstheme="minorHAnsi"/>
        </w:rPr>
        <w:t>all human lives should be valued equally</w:t>
      </w:r>
      <w:r w:rsidRPr="00623847">
        <w:rPr>
          <w:rStyle w:val="StyleUnderline"/>
          <w:rFonts w:asciiTheme="minorHAnsi" w:hAnsiTheme="minorHAnsi" w:cstheme="minorHAnsi"/>
        </w:rPr>
        <w:t>.</w:t>
      </w:r>
      <w:r w:rsidRPr="00623847">
        <w:rPr>
          <w:rFonts w:asciiTheme="minorHAnsi" w:hAnsiTheme="minorHAnsi" w:cstheme="minorHAnsi"/>
          <w:sz w:val="14"/>
        </w:rPr>
        <w:t xml:space="preserve"> This position is succinctly stated in the United States Declaration of Independence, updated in the 1848 Declaration of Sentiments: “We hold these truths to be self-evident: that all men and 3 women are created equal”. </w:t>
      </w:r>
      <w:r w:rsidRPr="00623847">
        <w:rPr>
          <w:rStyle w:val="StyleUnderline"/>
          <w:rFonts w:asciiTheme="minorHAnsi" w:hAnsiTheme="minorHAnsi" w:cstheme="minorHAnsi"/>
        </w:rPr>
        <w:t>Philosophers speak of an agent-neutral, objective “view from nowhere”</w:t>
      </w:r>
      <w:r w:rsidRPr="00623847">
        <w:rPr>
          <w:rFonts w:asciiTheme="minorHAnsi" w:hAnsiTheme="minorHAnsi" w:cstheme="minorHAnsi"/>
          <w:sz w:val="14"/>
        </w:rPr>
        <w:t xml:space="preserve"> (Nagel 1986) </w:t>
      </w:r>
      <w:r w:rsidRPr="00623847">
        <w:rPr>
          <w:rStyle w:val="StyleUnderline"/>
          <w:rFonts w:asciiTheme="minorHAnsi" w:hAnsiTheme="minorHAnsi" w:cstheme="minorHAnsi"/>
        </w:rPr>
        <w:t>or a “veil of ignorance”</w:t>
      </w:r>
      <w:r w:rsidRPr="00623847">
        <w:rPr>
          <w:rFonts w:asciiTheme="minorHAnsi" w:hAnsiTheme="minorHAnsi" w:cstheme="minorHAnsi"/>
          <w:sz w:val="14"/>
        </w:rPr>
        <w:t xml:space="preserve"> (Rawls 1971) </w:t>
      </w:r>
      <w:r w:rsidRPr="00623847">
        <w:rPr>
          <w:rStyle w:val="StyleUnderline"/>
          <w:rFonts w:asciiTheme="minorHAnsi" w:hAnsiTheme="minorHAnsi" w:cstheme="minorHAnsi"/>
        </w:rPr>
        <w:t xml:space="preserve">in which each person considers what is best for society </w:t>
      </w:r>
      <w:r w:rsidRPr="00623847">
        <w:rPr>
          <w:rStyle w:val="Emphasis"/>
          <w:rFonts w:asciiTheme="minorHAnsi" w:hAnsiTheme="minorHAnsi" w:cstheme="minorHAnsi"/>
        </w:rPr>
        <w:t>irrespective of which member of society they happen to be</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Such a perspective </w:t>
      </w:r>
      <w:r w:rsidRPr="00623847">
        <w:rPr>
          <w:rStyle w:val="Emphasis"/>
          <w:rFonts w:asciiTheme="minorHAnsi" w:hAnsiTheme="minorHAnsi" w:cstheme="minorHAnsi"/>
        </w:rPr>
        <w:t>suggests valuing everyone equally</w:t>
      </w:r>
      <w:r w:rsidRPr="00623847">
        <w:rPr>
          <w:rStyle w:val="StyleUnderline"/>
          <w:rFonts w:asciiTheme="minorHAnsi" w:hAnsiTheme="minorHAnsi" w:cstheme="minorHAnsi"/>
        </w:rPr>
        <w:t xml:space="preserve">, regardless of who they are or where or when they live. This in turn suggests a </w:t>
      </w:r>
      <w:r w:rsidRPr="00623847">
        <w:rPr>
          <w:rStyle w:val="Emphasis"/>
          <w:rFonts w:asciiTheme="minorHAnsi" w:hAnsiTheme="minorHAnsi" w:cstheme="minorHAnsi"/>
        </w:rPr>
        <w:t>very high value for reducing GCR</w:t>
      </w:r>
      <w:r w:rsidRPr="00623847">
        <w:rPr>
          <w:rStyle w:val="StyleUnderline"/>
          <w:rFonts w:asciiTheme="minorHAnsi" w:hAnsiTheme="minorHAnsi" w:cstheme="minorHAnsi"/>
        </w:rPr>
        <w:t xml:space="preserve">, or a high degree of priority for GCR reduction efforts. </w:t>
      </w:r>
    </w:p>
    <w:p w14:paraId="710C1DBE" w14:textId="77777777" w:rsidR="00623847" w:rsidRPr="00623847" w:rsidRDefault="00623847" w:rsidP="00623847">
      <w:pPr>
        <w:rPr>
          <w:rStyle w:val="StyleUnderline"/>
          <w:rFonts w:asciiTheme="minorHAnsi" w:hAnsiTheme="minorHAnsi" w:cstheme="minorHAnsi"/>
        </w:rPr>
      </w:pPr>
    </w:p>
    <w:p w14:paraId="78DDE321" w14:textId="77777777" w:rsidR="00623847" w:rsidRPr="00623847" w:rsidRDefault="00623847" w:rsidP="00623847">
      <w:pPr>
        <w:pStyle w:val="Heading4"/>
        <w:rPr>
          <w:rStyle w:val="Style13ptBold"/>
          <w:rFonts w:asciiTheme="minorHAnsi" w:hAnsiTheme="minorHAnsi" w:cstheme="minorHAnsi"/>
          <w:b/>
          <w:bCs w:val="0"/>
        </w:rPr>
      </w:pPr>
      <w:r w:rsidRPr="00623847">
        <w:rPr>
          <w:rStyle w:val="Style13ptBold"/>
          <w:rFonts w:asciiTheme="minorHAnsi" w:hAnsiTheme="minorHAnsi" w:cstheme="minorHAnsi"/>
          <w:bCs w:val="0"/>
        </w:rPr>
        <w:t xml:space="preserve">Existential risks outweigh. </w:t>
      </w:r>
    </w:p>
    <w:p w14:paraId="735F5269"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GPP ‘17</w:t>
      </w:r>
      <w:r w:rsidRPr="00623847">
        <w:rPr>
          <w:rFonts w:asciiTheme="minorHAnsi" w:hAnsiTheme="minorHAnsi" w:cstheme="minorHAnsi"/>
        </w:rPr>
        <w:t xml:space="preserve"> [Global Priorities Project; Future of Humanity Institute; Funded by Ministry for Foreign Affairs of Finland; Authors involved include Sebastian Farquhar, John Halstead, Owen Cotton-Barratt, Stefan Schubert, Haydn Belfield, and Andrew Snyder-Beattie; 2017; “Existential Risk: Diplomacy and Governance,” https://www.fhi.ox.ac.uk/wp-content/uploads/Existential-Risks-2017-01-23.pdf//BUBU]</w:t>
      </w:r>
    </w:p>
    <w:p w14:paraId="2AE975DD" w14:textId="77777777" w:rsidR="00623847" w:rsidRPr="00623847" w:rsidRDefault="00623847" w:rsidP="00623847">
      <w:pPr>
        <w:rPr>
          <w:rFonts w:asciiTheme="minorHAnsi" w:hAnsiTheme="minorHAnsi" w:cstheme="minorHAnsi"/>
          <w:sz w:val="14"/>
          <w:szCs w:val="14"/>
        </w:rPr>
      </w:pPr>
      <w:r w:rsidRPr="00623847">
        <w:rPr>
          <w:rFonts w:asciiTheme="minorHAnsi" w:hAnsiTheme="minorHAnsi" w:cstheme="minorHAnsi"/>
          <w:sz w:val="14"/>
          <w:szCs w:val="14"/>
        </w:rPr>
        <w:t xml:space="preserve">1.2. THE ETHICS OF EXISTENTIAL RISK </w:t>
      </w:r>
    </w:p>
    <w:p w14:paraId="595B7287"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sz w:val="14"/>
        </w:rPr>
        <w:t xml:space="preserve">In his book Reasons and Persons, Oxford philosopher Derek Parfit advanced an influential argument about the importance of avoiding extinction: I believe that </w:t>
      </w:r>
      <w:r w:rsidRPr="00623847">
        <w:rPr>
          <w:rFonts w:asciiTheme="minorHAnsi" w:hAnsiTheme="minorHAnsi" w:cstheme="minorHAnsi"/>
          <w:u w:val="single"/>
        </w:rPr>
        <w:t xml:space="preserve">if we destroy </w:t>
      </w:r>
      <w:r w:rsidRPr="00623847">
        <w:rPr>
          <w:rFonts w:asciiTheme="minorHAnsi" w:hAnsiTheme="minorHAnsi" w:cstheme="minorHAnsi"/>
          <w:b/>
          <w:bCs/>
          <w:u w:val="single"/>
        </w:rPr>
        <w:t>mankind</w:t>
      </w:r>
      <w:r w:rsidRPr="00623847">
        <w:rPr>
          <w:rFonts w:asciiTheme="minorHAnsi" w:hAnsiTheme="minorHAnsi" w:cstheme="minorHAnsi"/>
          <w:sz w:val="14"/>
        </w:rPr>
        <w:t xml:space="preserve">, as we now can, </w:t>
      </w:r>
      <w:r w:rsidRPr="00623847">
        <w:rPr>
          <w:rFonts w:asciiTheme="minorHAnsi" w:hAnsiTheme="minorHAnsi" w:cstheme="minorHAnsi"/>
          <w:u w:val="single"/>
        </w:rPr>
        <w:t xml:space="preserve">this outcome will be </w:t>
      </w:r>
      <w:r w:rsidRPr="00623847">
        <w:rPr>
          <w:rFonts w:asciiTheme="minorHAnsi" w:hAnsiTheme="minorHAnsi" w:cstheme="minorHAnsi"/>
          <w:b/>
          <w:bCs/>
          <w:u w:val="single"/>
        </w:rPr>
        <w:t>much</w:t>
      </w:r>
      <w:r w:rsidRPr="00623847">
        <w:rPr>
          <w:rFonts w:asciiTheme="minorHAnsi" w:hAnsiTheme="minorHAnsi" w:cstheme="minorHAnsi"/>
          <w:u w:val="single"/>
        </w:rPr>
        <w:t xml:space="preserve"> </w:t>
      </w:r>
      <w:r w:rsidRPr="00623847">
        <w:rPr>
          <w:rFonts w:asciiTheme="minorHAnsi" w:hAnsiTheme="minorHAnsi" w:cstheme="minorHAnsi"/>
          <w:b/>
          <w:bCs/>
          <w:u w:val="single"/>
        </w:rPr>
        <w:t>worse</w:t>
      </w:r>
      <w:r w:rsidRPr="00623847">
        <w:rPr>
          <w:rFonts w:asciiTheme="minorHAnsi" w:hAnsiTheme="minorHAnsi" w:cstheme="minorHAnsi"/>
          <w:u w:val="single"/>
        </w:rPr>
        <w:t xml:space="preserve"> than most people </w:t>
      </w:r>
      <w:r w:rsidRPr="00623847">
        <w:rPr>
          <w:rFonts w:asciiTheme="minorHAnsi" w:hAnsiTheme="minorHAnsi" w:cstheme="minorHAnsi"/>
          <w:b/>
          <w:bCs/>
          <w:u w:val="single"/>
        </w:rPr>
        <w:t>think</w:t>
      </w:r>
      <w:r w:rsidRPr="00623847">
        <w:rPr>
          <w:rFonts w:asciiTheme="minorHAnsi" w:hAnsiTheme="minorHAnsi" w:cstheme="minorHAnsi"/>
          <w:u w:val="single"/>
        </w:rPr>
        <w:t xml:space="preserve">. </w:t>
      </w:r>
    </w:p>
    <w:p w14:paraId="24459DAE"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highlight w:val="cyan"/>
          <w:u w:val="single"/>
        </w:rPr>
        <w:t xml:space="preserve">Compare </w:t>
      </w:r>
      <w:r w:rsidRPr="00623847">
        <w:rPr>
          <w:rFonts w:asciiTheme="minorHAnsi" w:hAnsiTheme="minorHAnsi" w:cstheme="minorHAnsi"/>
          <w:b/>
          <w:bCs/>
          <w:highlight w:val="cyan"/>
          <w:u w:val="single"/>
        </w:rPr>
        <w:t>three</w:t>
      </w:r>
      <w:r w:rsidRPr="00623847">
        <w:rPr>
          <w:rFonts w:asciiTheme="minorHAnsi" w:hAnsiTheme="minorHAnsi" w:cstheme="minorHAnsi"/>
          <w:u w:val="single"/>
        </w:rPr>
        <w:t xml:space="preserve"> </w:t>
      </w:r>
      <w:r w:rsidRPr="00623847">
        <w:rPr>
          <w:rFonts w:asciiTheme="minorHAnsi" w:hAnsiTheme="minorHAnsi" w:cstheme="minorHAnsi"/>
          <w:b/>
          <w:bCs/>
          <w:u w:val="single"/>
        </w:rPr>
        <w:t>outcomes</w:t>
      </w:r>
      <w:r w:rsidRPr="00623847">
        <w:rPr>
          <w:rFonts w:asciiTheme="minorHAnsi" w:hAnsiTheme="minorHAnsi" w:cstheme="minorHAnsi"/>
          <w:u w:val="single"/>
        </w:rPr>
        <w:t xml:space="preserve">: </w:t>
      </w:r>
    </w:p>
    <w:p w14:paraId="1DBEE09F" w14:textId="77777777" w:rsidR="00623847" w:rsidRPr="00623847" w:rsidRDefault="00623847" w:rsidP="00623847">
      <w:pPr>
        <w:ind w:firstLine="720"/>
        <w:jc w:val="both"/>
        <w:rPr>
          <w:rFonts w:asciiTheme="minorHAnsi" w:hAnsiTheme="minorHAnsi" w:cstheme="minorHAnsi"/>
        </w:rPr>
      </w:pPr>
      <w:r w:rsidRPr="00623847">
        <w:rPr>
          <w:rFonts w:asciiTheme="minorHAnsi" w:hAnsiTheme="minorHAnsi" w:cstheme="minorHAnsi"/>
        </w:rPr>
        <w:t xml:space="preserve">(1) </w:t>
      </w:r>
      <w:r w:rsidRPr="00623847">
        <w:rPr>
          <w:rFonts w:asciiTheme="minorHAnsi" w:hAnsiTheme="minorHAnsi" w:cstheme="minorHAnsi"/>
          <w:b/>
          <w:bCs/>
          <w:highlight w:val="cyan"/>
          <w:u w:val="single"/>
        </w:rPr>
        <w:t>Peace</w:t>
      </w:r>
      <w:r w:rsidRPr="00623847">
        <w:rPr>
          <w:rFonts w:asciiTheme="minorHAnsi" w:hAnsiTheme="minorHAnsi" w:cstheme="minorHAnsi"/>
          <w:highlight w:val="cyan"/>
        </w:rPr>
        <w:t>.</w:t>
      </w:r>
      <w:r w:rsidRPr="00623847">
        <w:rPr>
          <w:rFonts w:asciiTheme="minorHAnsi" w:hAnsiTheme="minorHAnsi" w:cstheme="minorHAnsi"/>
        </w:rPr>
        <w:t xml:space="preserve"> </w:t>
      </w:r>
    </w:p>
    <w:p w14:paraId="3EBC0762" w14:textId="77777777" w:rsidR="00623847" w:rsidRPr="00623847" w:rsidRDefault="00623847" w:rsidP="00623847">
      <w:pPr>
        <w:ind w:firstLine="720"/>
        <w:rPr>
          <w:rFonts w:asciiTheme="minorHAnsi" w:hAnsiTheme="minorHAnsi" w:cstheme="minorHAnsi"/>
          <w:u w:val="single"/>
        </w:rPr>
      </w:pPr>
      <w:r w:rsidRPr="00623847">
        <w:rPr>
          <w:rFonts w:asciiTheme="minorHAnsi" w:hAnsiTheme="minorHAnsi" w:cstheme="minorHAnsi"/>
        </w:rPr>
        <w:t xml:space="preserve">(2) </w:t>
      </w:r>
      <w:r w:rsidRPr="00623847">
        <w:rPr>
          <w:rFonts w:asciiTheme="minorHAnsi" w:hAnsiTheme="minorHAnsi" w:cstheme="minorHAnsi"/>
          <w:u w:val="single"/>
        </w:rPr>
        <w:t xml:space="preserve">A </w:t>
      </w:r>
      <w:r w:rsidRPr="00623847">
        <w:rPr>
          <w:rFonts w:asciiTheme="minorHAnsi" w:hAnsiTheme="minorHAnsi" w:cstheme="minorHAnsi"/>
          <w:b/>
          <w:bCs/>
          <w:highlight w:val="cyan"/>
          <w:u w:val="single"/>
        </w:rPr>
        <w:t>nuclear war</w:t>
      </w:r>
      <w:r w:rsidRPr="00623847">
        <w:rPr>
          <w:rFonts w:asciiTheme="minorHAnsi" w:hAnsiTheme="minorHAnsi" w:cstheme="minorHAnsi"/>
          <w:highlight w:val="cyan"/>
          <w:u w:val="single"/>
        </w:rPr>
        <w:t xml:space="preserve"> that kills </w:t>
      </w:r>
      <w:r w:rsidRPr="00623847">
        <w:rPr>
          <w:rFonts w:asciiTheme="minorHAnsi" w:hAnsiTheme="minorHAnsi" w:cstheme="minorHAnsi"/>
          <w:b/>
          <w:bCs/>
          <w:highlight w:val="cyan"/>
          <w:u w:val="single"/>
        </w:rPr>
        <w:t>99%</w:t>
      </w:r>
      <w:r w:rsidRPr="00623847">
        <w:rPr>
          <w:rFonts w:asciiTheme="minorHAnsi" w:hAnsiTheme="minorHAnsi" w:cstheme="minorHAnsi"/>
          <w:u w:val="single"/>
        </w:rPr>
        <w:t xml:space="preserve"> of the world’s </w:t>
      </w:r>
      <w:r w:rsidRPr="00623847">
        <w:rPr>
          <w:rFonts w:asciiTheme="minorHAnsi" w:hAnsiTheme="minorHAnsi" w:cstheme="minorHAnsi"/>
          <w:b/>
          <w:bCs/>
          <w:u w:val="single"/>
        </w:rPr>
        <w:t>existing</w:t>
      </w:r>
      <w:r w:rsidRPr="00623847">
        <w:rPr>
          <w:rFonts w:asciiTheme="minorHAnsi" w:hAnsiTheme="minorHAnsi" w:cstheme="minorHAnsi"/>
          <w:u w:val="single"/>
        </w:rPr>
        <w:t xml:space="preserve"> </w:t>
      </w:r>
      <w:r w:rsidRPr="00623847">
        <w:rPr>
          <w:rFonts w:asciiTheme="minorHAnsi" w:hAnsiTheme="minorHAnsi" w:cstheme="minorHAnsi"/>
          <w:b/>
          <w:bCs/>
          <w:u w:val="single"/>
        </w:rPr>
        <w:t>population</w:t>
      </w:r>
      <w:r w:rsidRPr="00623847">
        <w:rPr>
          <w:rFonts w:asciiTheme="minorHAnsi" w:hAnsiTheme="minorHAnsi" w:cstheme="minorHAnsi"/>
          <w:u w:val="single"/>
        </w:rPr>
        <w:t xml:space="preserve">. </w:t>
      </w:r>
    </w:p>
    <w:p w14:paraId="4E74095A" w14:textId="77777777" w:rsidR="00623847" w:rsidRPr="00623847" w:rsidRDefault="00623847" w:rsidP="00623847">
      <w:pPr>
        <w:ind w:firstLine="720"/>
        <w:rPr>
          <w:rFonts w:asciiTheme="minorHAnsi" w:hAnsiTheme="minorHAnsi" w:cstheme="minorHAnsi"/>
          <w:u w:val="single"/>
        </w:rPr>
      </w:pPr>
      <w:r w:rsidRPr="00623847">
        <w:rPr>
          <w:rFonts w:asciiTheme="minorHAnsi" w:hAnsiTheme="minorHAnsi" w:cstheme="minorHAnsi"/>
        </w:rPr>
        <w:t xml:space="preserve">(3) </w:t>
      </w:r>
      <w:r w:rsidRPr="00623847">
        <w:rPr>
          <w:rFonts w:asciiTheme="minorHAnsi" w:hAnsiTheme="minorHAnsi" w:cstheme="minorHAnsi"/>
          <w:u w:val="single"/>
        </w:rPr>
        <w:t xml:space="preserve">A </w:t>
      </w:r>
      <w:r w:rsidRPr="00623847">
        <w:rPr>
          <w:rFonts w:asciiTheme="minorHAnsi" w:hAnsiTheme="minorHAnsi" w:cstheme="minorHAnsi"/>
          <w:b/>
          <w:bCs/>
          <w:highlight w:val="cyan"/>
          <w:u w:val="single"/>
        </w:rPr>
        <w:t>nuclear</w:t>
      </w:r>
      <w:r w:rsidRPr="00623847">
        <w:rPr>
          <w:rFonts w:asciiTheme="minorHAnsi" w:hAnsiTheme="minorHAnsi" w:cstheme="minorHAnsi"/>
          <w:highlight w:val="cyan"/>
          <w:u w:val="single"/>
        </w:rPr>
        <w:t xml:space="preserve"> </w:t>
      </w:r>
      <w:r w:rsidRPr="00623847">
        <w:rPr>
          <w:rFonts w:asciiTheme="minorHAnsi" w:hAnsiTheme="minorHAnsi" w:cstheme="minorHAnsi"/>
          <w:b/>
          <w:bCs/>
          <w:highlight w:val="cyan"/>
          <w:u w:val="single"/>
        </w:rPr>
        <w:t>war</w:t>
      </w:r>
      <w:r w:rsidRPr="00623847">
        <w:rPr>
          <w:rFonts w:asciiTheme="minorHAnsi" w:hAnsiTheme="minorHAnsi" w:cstheme="minorHAnsi"/>
          <w:highlight w:val="cyan"/>
          <w:u w:val="single"/>
        </w:rPr>
        <w:t xml:space="preserve"> that kills </w:t>
      </w:r>
      <w:r w:rsidRPr="00623847">
        <w:rPr>
          <w:rFonts w:asciiTheme="minorHAnsi" w:hAnsiTheme="minorHAnsi" w:cstheme="minorHAnsi"/>
          <w:b/>
          <w:bCs/>
          <w:highlight w:val="cyan"/>
          <w:u w:val="single"/>
        </w:rPr>
        <w:t>100%.</w:t>
      </w:r>
      <w:r w:rsidRPr="00623847">
        <w:rPr>
          <w:rFonts w:asciiTheme="minorHAnsi" w:hAnsiTheme="minorHAnsi" w:cstheme="minorHAnsi"/>
          <w:u w:val="single"/>
        </w:rPr>
        <w:t xml:space="preserve"> </w:t>
      </w:r>
    </w:p>
    <w:p w14:paraId="549797DD"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u w:val="single"/>
        </w:rPr>
        <w:t xml:space="preserve">(2) would be </w:t>
      </w:r>
      <w:r w:rsidRPr="00623847">
        <w:rPr>
          <w:rFonts w:asciiTheme="minorHAnsi" w:hAnsiTheme="minorHAnsi" w:cstheme="minorHAnsi"/>
          <w:b/>
          <w:bCs/>
          <w:u w:val="single"/>
        </w:rPr>
        <w:t>worse</w:t>
      </w:r>
      <w:r w:rsidRPr="00623847">
        <w:rPr>
          <w:rFonts w:asciiTheme="minorHAnsi" w:hAnsiTheme="minorHAnsi" w:cstheme="minorHAnsi"/>
          <w:u w:val="single"/>
        </w:rPr>
        <w:t xml:space="preserve"> than (1), and (3) would be </w:t>
      </w:r>
      <w:r w:rsidRPr="00623847">
        <w:rPr>
          <w:rFonts w:asciiTheme="minorHAnsi" w:hAnsiTheme="minorHAnsi" w:cstheme="minorHAnsi"/>
          <w:b/>
          <w:bCs/>
          <w:u w:val="single"/>
        </w:rPr>
        <w:t>worse</w:t>
      </w:r>
      <w:r w:rsidRPr="00623847">
        <w:rPr>
          <w:rFonts w:asciiTheme="minorHAnsi" w:hAnsiTheme="minorHAnsi" w:cstheme="minorHAnsi"/>
          <w:u w:val="single"/>
        </w:rPr>
        <w:t xml:space="preserve"> than (2).</w:t>
      </w:r>
      <w:r w:rsidRPr="00623847">
        <w:rPr>
          <w:rFonts w:asciiTheme="minorHAnsi" w:hAnsiTheme="minorHAnsi" w:cstheme="minorHAnsi"/>
          <w:sz w:val="14"/>
        </w:rPr>
        <w:t xml:space="preserve"> Which is the greater of these two differences? </w:t>
      </w:r>
      <w:r w:rsidRPr="00623847">
        <w:rPr>
          <w:rFonts w:asciiTheme="minorHAnsi" w:hAnsiTheme="minorHAnsi" w:cstheme="minorHAnsi"/>
          <w:u w:val="single"/>
        </w:rPr>
        <w:t xml:space="preserve">Most people believe that the </w:t>
      </w:r>
      <w:r w:rsidRPr="00623847">
        <w:rPr>
          <w:rFonts w:asciiTheme="minorHAnsi" w:hAnsiTheme="minorHAnsi" w:cstheme="minorHAnsi"/>
          <w:b/>
          <w:bCs/>
          <w:u w:val="single"/>
        </w:rPr>
        <w:t>greater</w:t>
      </w:r>
      <w:r w:rsidRPr="00623847">
        <w:rPr>
          <w:rFonts w:asciiTheme="minorHAnsi" w:hAnsiTheme="minorHAnsi" w:cstheme="minorHAnsi"/>
          <w:u w:val="single"/>
        </w:rPr>
        <w:t xml:space="preserve"> </w:t>
      </w:r>
      <w:r w:rsidRPr="00623847">
        <w:rPr>
          <w:rFonts w:asciiTheme="minorHAnsi" w:hAnsiTheme="minorHAnsi" w:cstheme="minorHAnsi"/>
          <w:b/>
          <w:bCs/>
          <w:u w:val="single"/>
        </w:rPr>
        <w:t>difference</w:t>
      </w:r>
      <w:r w:rsidRPr="00623847">
        <w:rPr>
          <w:rFonts w:asciiTheme="minorHAnsi" w:hAnsiTheme="minorHAnsi" w:cstheme="minorHAnsi"/>
          <w:u w:val="single"/>
        </w:rPr>
        <w:t xml:space="preserve"> is between (1) and (2).</w:t>
      </w:r>
      <w:r w:rsidRPr="00623847">
        <w:rPr>
          <w:rFonts w:asciiTheme="minorHAnsi" w:hAnsiTheme="minorHAnsi" w:cstheme="minorHAnsi"/>
          <w:sz w:val="14"/>
        </w:rPr>
        <w:t xml:space="preserve"> I believe that the </w:t>
      </w:r>
      <w:r w:rsidRPr="00623847">
        <w:rPr>
          <w:rFonts w:asciiTheme="minorHAnsi" w:hAnsiTheme="minorHAnsi" w:cstheme="minorHAnsi"/>
          <w:highlight w:val="cyan"/>
          <w:u w:val="single"/>
        </w:rPr>
        <w:t>difference between (2) and (3) is</w:t>
      </w:r>
      <w:r w:rsidRPr="00623847">
        <w:rPr>
          <w:rFonts w:asciiTheme="minorHAnsi" w:hAnsiTheme="minorHAnsi" w:cstheme="minorHAnsi"/>
          <w:u w:val="single"/>
        </w:rPr>
        <w:t xml:space="preserve"> </w:t>
      </w:r>
      <w:r w:rsidRPr="00623847">
        <w:rPr>
          <w:rFonts w:asciiTheme="minorHAnsi" w:hAnsiTheme="minorHAnsi" w:cstheme="minorHAnsi"/>
          <w:b/>
          <w:bCs/>
          <w:u w:val="single"/>
        </w:rPr>
        <w:t>very</w:t>
      </w:r>
      <w:r w:rsidRPr="00623847">
        <w:rPr>
          <w:rFonts w:asciiTheme="minorHAnsi" w:hAnsiTheme="minorHAnsi" w:cstheme="minorHAnsi"/>
          <w:u w:val="single"/>
        </w:rPr>
        <w:t xml:space="preserve"> </w:t>
      </w:r>
      <w:r w:rsidRPr="00623847">
        <w:rPr>
          <w:rFonts w:asciiTheme="minorHAnsi" w:hAnsiTheme="minorHAnsi" w:cstheme="minorHAnsi"/>
          <w:b/>
          <w:bCs/>
          <w:highlight w:val="cyan"/>
          <w:u w:val="single"/>
        </w:rPr>
        <w:t>much</w:t>
      </w:r>
      <w:r w:rsidRPr="00623847">
        <w:rPr>
          <w:rFonts w:asciiTheme="minorHAnsi" w:hAnsiTheme="minorHAnsi" w:cstheme="minorHAnsi"/>
          <w:highlight w:val="cyan"/>
          <w:u w:val="single"/>
        </w:rPr>
        <w:t xml:space="preserve"> </w:t>
      </w:r>
      <w:r w:rsidRPr="00623847">
        <w:rPr>
          <w:rFonts w:asciiTheme="minorHAnsi" w:hAnsiTheme="minorHAnsi" w:cstheme="minorHAnsi"/>
          <w:b/>
          <w:bCs/>
          <w:highlight w:val="cyan"/>
          <w:u w:val="single"/>
        </w:rPr>
        <w:t>greater</w:t>
      </w:r>
      <w:r w:rsidRPr="00623847">
        <w:rPr>
          <w:rFonts w:asciiTheme="minorHAnsi" w:hAnsiTheme="minorHAnsi" w:cstheme="minorHAnsi"/>
          <w:u w:val="single"/>
        </w:rPr>
        <w:t>.</w:t>
      </w:r>
      <w:r w:rsidRPr="00623847">
        <w:rPr>
          <w:rFonts w:asciiTheme="minorHAnsi" w:hAnsiTheme="minorHAnsi" w:cstheme="minorHAnsi"/>
          <w:sz w:val="14"/>
        </w:rPr>
        <w:t xml:space="preserve"> ... </w:t>
      </w:r>
      <w:r w:rsidRPr="00623847">
        <w:rPr>
          <w:rFonts w:asciiTheme="minorHAnsi" w:hAnsiTheme="minorHAnsi" w:cstheme="minorHAnsi"/>
          <w:u w:val="single"/>
        </w:rPr>
        <w:t xml:space="preserve">The </w:t>
      </w:r>
      <w:r w:rsidRPr="00623847">
        <w:rPr>
          <w:rFonts w:asciiTheme="minorHAnsi" w:hAnsiTheme="minorHAnsi" w:cstheme="minorHAnsi"/>
          <w:highlight w:val="cyan"/>
          <w:u w:val="single"/>
        </w:rPr>
        <w:t xml:space="preserve">Earth will </w:t>
      </w:r>
      <w:r w:rsidRPr="00623847">
        <w:rPr>
          <w:rFonts w:asciiTheme="minorHAnsi" w:hAnsiTheme="minorHAnsi" w:cstheme="minorHAnsi"/>
          <w:b/>
          <w:bCs/>
          <w:highlight w:val="cyan"/>
          <w:u w:val="single"/>
        </w:rPr>
        <w:t>remain</w:t>
      </w:r>
      <w:r w:rsidRPr="00623847">
        <w:rPr>
          <w:rFonts w:asciiTheme="minorHAnsi" w:hAnsiTheme="minorHAnsi" w:cstheme="minorHAnsi"/>
          <w:highlight w:val="cyan"/>
          <w:u w:val="single"/>
        </w:rPr>
        <w:t xml:space="preserve"> </w:t>
      </w:r>
      <w:r w:rsidRPr="00623847">
        <w:rPr>
          <w:rFonts w:asciiTheme="minorHAnsi" w:hAnsiTheme="minorHAnsi" w:cstheme="minorHAnsi"/>
          <w:b/>
          <w:bCs/>
          <w:highlight w:val="cyan"/>
          <w:u w:val="single"/>
        </w:rPr>
        <w:t>habitable</w:t>
      </w:r>
      <w:r w:rsidRPr="00623847">
        <w:rPr>
          <w:rFonts w:asciiTheme="minorHAnsi" w:hAnsiTheme="minorHAnsi" w:cstheme="minorHAnsi"/>
          <w:highlight w:val="cyan"/>
          <w:u w:val="single"/>
        </w:rPr>
        <w:t xml:space="preserve"> for at least another </w:t>
      </w:r>
      <w:r w:rsidRPr="00623847">
        <w:rPr>
          <w:rFonts w:asciiTheme="minorHAnsi" w:hAnsiTheme="minorHAnsi" w:cstheme="minorHAnsi"/>
          <w:b/>
          <w:bCs/>
          <w:highlight w:val="cyan"/>
          <w:u w:val="single"/>
        </w:rPr>
        <w:t>billion</w:t>
      </w:r>
      <w:r w:rsidRPr="00623847">
        <w:rPr>
          <w:rFonts w:asciiTheme="minorHAnsi" w:hAnsiTheme="minorHAnsi" w:cstheme="minorHAnsi"/>
          <w:highlight w:val="cyan"/>
          <w:u w:val="single"/>
        </w:rPr>
        <w:t xml:space="preserve"> years.</w:t>
      </w:r>
      <w:r w:rsidRPr="00623847">
        <w:rPr>
          <w:rFonts w:asciiTheme="minorHAnsi" w:hAnsiTheme="minorHAnsi" w:cstheme="minorHAnsi"/>
          <w:u w:val="single"/>
        </w:rPr>
        <w:t xml:space="preserve"> </w:t>
      </w:r>
      <w:r w:rsidRPr="00623847">
        <w:rPr>
          <w:rFonts w:asciiTheme="minorHAnsi" w:hAnsiTheme="minorHAnsi" w:cstheme="minorHAnsi"/>
          <w:sz w:val="14"/>
        </w:rPr>
        <w:t xml:space="preserve">Civilization began only a few thousand years ago. </w:t>
      </w:r>
      <w:r w:rsidRPr="00623847">
        <w:rPr>
          <w:rFonts w:asciiTheme="minorHAnsi" w:hAnsiTheme="minorHAnsi" w:cstheme="minorHAnsi"/>
          <w:u w:val="single"/>
        </w:rPr>
        <w:t xml:space="preserve">If we do </w:t>
      </w:r>
      <w:r w:rsidRPr="00623847">
        <w:rPr>
          <w:rFonts w:asciiTheme="minorHAnsi" w:hAnsiTheme="minorHAnsi" w:cstheme="minorHAnsi"/>
          <w:b/>
          <w:bCs/>
          <w:u w:val="single"/>
        </w:rPr>
        <w:t>not destroy</w:t>
      </w:r>
      <w:r w:rsidRPr="00623847">
        <w:rPr>
          <w:rFonts w:asciiTheme="minorHAnsi" w:hAnsiTheme="minorHAnsi" w:cstheme="minorHAnsi"/>
          <w:u w:val="single"/>
        </w:rPr>
        <w:t xml:space="preserve"> mankind, these </w:t>
      </w:r>
      <w:r w:rsidRPr="00623847">
        <w:rPr>
          <w:rFonts w:asciiTheme="minorHAnsi" w:hAnsiTheme="minorHAnsi" w:cstheme="minorHAnsi"/>
          <w:b/>
          <w:bCs/>
          <w:highlight w:val="cyan"/>
          <w:u w:val="single"/>
        </w:rPr>
        <w:t>few thousand years</w:t>
      </w:r>
      <w:r w:rsidRPr="00623847">
        <w:rPr>
          <w:rFonts w:asciiTheme="minorHAnsi" w:hAnsiTheme="minorHAnsi" w:cstheme="minorHAnsi"/>
          <w:u w:val="single"/>
        </w:rPr>
        <w:t xml:space="preserve"> may </w:t>
      </w:r>
      <w:r w:rsidRPr="00623847">
        <w:rPr>
          <w:rFonts w:asciiTheme="minorHAnsi" w:hAnsiTheme="minorHAnsi" w:cstheme="minorHAnsi"/>
          <w:highlight w:val="cyan"/>
          <w:u w:val="single"/>
        </w:rPr>
        <w:t xml:space="preserve">be only a </w:t>
      </w:r>
      <w:r w:rsidRPr="00623847">
        <w:rPr>
          <w:rFonts w:asciiTheme="minorHAnsi" w:hAnsiTheme="minorHAnsi" w:cstheme="minorHAnsi"/>
          <w:b/>
          <w:bCs/>
          <w:highlight w:val="cyan"/>
          <w:u w:val="single"/>
        </w:rPr>
        <w:t>tiny fraction</w:t>
      </w:r>
      <w:r w:rsidRPr="00623847">
        <w:rPr>
          <w:rFonts w:asciiTheme="minorHAnsi" w:hAnsiTheme="minorHAnsi" w:cstheme="minorHAnsi"/>
          <w:highlight w:val="cyan"/>
          <w:u w:val="single"/>
        </w:rPr>
        <w:t xml:space="preserve"> of</w:t>
      </w:r>
      <w:r w:rsidRPr="00623847">
        <w:rPr>
          <w:rFonts w:asciiTheme="minorHAnsi" w:hAnsiTheme="minorHAnsi" w:cstheme="minorHAnsi"/>
          <w:u w:val="single"/>
        </w:rPr>
        <w:t xml:space="preserve"> the </w:t>
      </w:r>
      <w:r w:rsidRPr="00623847">
        <w:rPr>
          <w:rFonts w:asciiTheme="minorHAnsi" w:hAnsiTheme="minorHAnsi" w:cstheme="minorHAnsi"/>
          <w:b/>
          <w:bCs/>
          <w:u w:val="single"/>
        </w:rPr>
        <w:t>whole</w:t>
      </w:r>
      <w:r w:rsidRPr="00623847">
        <w:rPr>
          <w:rFonts w:asciiTheme="minorHAnsi" w:hAnsiTheme="minorHAnsi" w:cstheme="minorHAnsi"/>
          <w:u w:val="single"/>
        </w:rPr>
        <w:t xml:space="preserve"> of </w:t>
      </w:r>
      <w:r w:rsidRPr="00623847">
        <w:rPr>
          <w:rFonts w:asciiTheme="minorHAnsi" w:hAnsiTheme="minorHAnsi" w:cstheme="minorHAnsi"/>
          <w:b/>
          <w:bCs/>
          <w:u w:val="single"/>
        </w:rPr>
        <w:t>civilized</w:t>
      </w:r>
      <w:r w:rsidRPr="00623847">
        <w:rPr>
          <w:rFonts w:asciiTheme="minorHAnsi" w:hAnsiTheme="minorHAnsi" w:cstheme="minorHAnsi"/>
          <w:u w:val="single"/>
        </w:rPr>
        <w:t xml:space="preserve"> </w:t>
      </w:r>
      <w:r w:rsidRPr="00623847">
        <w:rPr>
          <w:rFonts w:asciiTheme="minorHAnsi" w:hAnsiTheme="minorHAnsi" w:cstheme="minorHAnsi"/>
          <w:highlight w:val="cyan"/>
          <w:u w:val="single"/>
        </w:rPr>
        <w:t xml:space="preserve">human </w:t>
      </w:r>
      <w:r w:rsidRPr="00623847">
        <w:rPr>
          <w:rFonts w:asciiTheme="minorHAnsi" w:hAnsiTheme="minorHAnsi" w:cstheme="minorHAnsi"/>
          <w:b/>
          <w:bCs/>
          <w:highlight w:val="cyan"/>
          <w:u w:val="single"/>
        </w:rPr>
        <w:t>history</w:t>
      </w:r>
      <w:r w:rsidRPr="00623847">
        <w:rPr>
          <w:rFonts w:asciiTheme="minorHAnsi" w:hAnsiTheme="minorHAnsi" w:cstheme="minorHAnsi"/>
          <w:sz w:val="14"/>
        </w:rPr>
        <w:t xml:space="preserve">. The difference between (2) and (3) may thus be the difference between this tiny fraction and all of the rest of this history. </w:t>
      </w:r>
      <w:r w:rsidRPr="00623847">
        <w:rPr>
          <w:rFonts w:asciiTheme="minorHAnsi" w:hAnsiTheme="minorHAnsi" w:cstheme="minorHAnsi"/>
          <w:u w:val="single"/>
        </w:rPr>
        <w:t xml:space="preserve">If we compare this possible history to a day, what has occurred so far is only a </w:t>
      </w:r>
      <w:r w:rsidRPr="00623847">
        <w:rPr>
          <w:rFonts w:asciiTheme="minorHAnsi" w:hAnsiTheme="minorHAnsi" w:cstheme="minorHAnsi"/>
          <w:b/>
          <w:bCs/>
          <w:u w:val="single"/>
        </w:rPr>
        <w:t>fraction</w:t>
      </w:r>
      <w:r w:rsidRPr="00623847">
        <w:rPr>
          <w:rFonts w:asciiTheme="minorHAnsi" w:hAnsiTheme="minorHAnsi" w:cstheme="minorHAnsi"/>
          <w:u w:val="single"/>
        </w:rPr>
        <w:t xml:space="preserve"> of a </w:t>
      </w:r>
      <w:r w:rsidRPr="00623847">
        <w:rPr>
          <w:rFonts w:asciiTheme="minorHAnsi" w:hAnsiTheme="minorHAnsi" w:cstheme="minorHAnsi"/>
          <w:b/>
          <w:bCs/>
          <w:u w:val="single"/>
        </w:rPr>
        <w:t>second</w:t>
      </w:r>
      <w:r w:rsidRPr="00623847">
        <w:rPr>
          <w:rFonts w:asciiTheme="minorHAnsi" w:hAnsiTheme="minorHAnsi" w:cstheme="minorHAnsi"/>
          <w:sz w:val="14"/>
        </w:rPr>
        <w:t>.65</w:t>
      </w:r>
    </w:p>
    <w:p w14:paraId="56A9CEC7"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623847">
        <w:rPr>
          <w:rFonts w:asciiTheme="minorHAnsi" w:hAnsiTheme="minorHAnsi" w:cstheme="minorHAnsi"/>
          <w:u w:val="single"/>
        </w:rPr>
        <w:t xml:space="preserve">What makes </w:t>
      </w:r>
      <w:r w:rsidRPr="00623847">
        <w:rPr>
          <w:rFonts w:asciiTheme="minorHAnsi" w:hAnsiTheme="minorHAnsi" w:cstheme="minorHAnsi"/>
          <w:b/>
          <w:bCs/>
          <w:highlight w:val="cyan"/>
          <w:u w:val="single"/>
        </w:rPr>
        <w:t>existential</w:t>
      </w:r>
      <w:r w:rsidRPr="00623847">
        <w:rPr>
          <w:rFonts w:asciiTheme="minorHAnsi" w:hAnsiTheme="minorHAnsi" w:cstheme="minorHAnsi"/>
          <w:highlight w:val="cyan"/>
          <w:u w:val="single"/>
        </w:rPr>
        <w:t xml:space="preserve"> </w:t>
      </w:r>
      <w:r w:rsidRPr="00623847">
        <w:rPr>
          <w:rFonts w:asciiTheme="minorHAnsi" w:hAnsiTheme="minorHAnsi" w:cstheme="minorHAnsi"/>
          <w:b/>
          <w:bCs/>
          <w:highlight w:val="cyan"/>
          <w:u w:val="single"/>
        </w:rPr>
        <w:t>catastrophes</w:t>
      </w:r>
      <w:r w:rsidRPr="00623847">
        <w:rPr>
          <w:rFonts w:asciiTheme="minorHAnsi" w:hAnsiTheme="minorHAnsi" w:cstheme="minorHAnsi"/>
          <w:u w:val="single"/>
        </w:rPr>
        <w:t xml:space="preserve"> especially </w:t>
      </w:r>
      <w:r w:rsidRPr="00623847">
        <w:rPr>
          <w:rFonts w:asciiTheme="minorHAnsi" w:hAnsiTheme="minorHAnsi" w:cstheme="minorHAnsi"/>
          <w:b/>
          <w:bCs/>
          <w:u w:val="single"/>
        </w:rPr>
        <w:t>bad</w:t>
      </w:r>
      <w:r w:rsidRPr="00623847">
        <w:rPr>
          <w:rFonts w:asciiTheme="minorHAnsi" w:hAnsiTheme="minorHAnsi" w:cstheme="minorHAnsi"/>
          <w:u w:val="single"/>
        </w:rPr>
        <w:t xml:space="preserve"> is that they would “</w:t>
      </w:r>
      <w:r w:rsidRPr="00623847">
        <w:rPr>
          <w:rFonts w:asciiTheme="minorHAnsi" w:hAnsiTheme="minorHAnsi" w:cstheme="minorHAnsi"/>
          <w:b/>
          <w:bCs/>
          <w:highlight w:val="cyan"/>
          <w:u w:val="single"/>
        </w:rPr>
        <w:t>destroy the future</w:t>
      </w:r>
      <w:r w:rsidRPr="00623847">
        <w:rPr>
          <w:rFonts w:asciiTheme="minorHAnsi" w:hAnsiTheme="minorHAnsi" w:cstheme="minorHAnsi"/>
          <w:sz w:val="14"/>
        </w:rPr>
        <w:t xml:space="preserve">,” as another Oxford philosopher, Nick </w:t>
      </w:r>
      <w:r w:rsidRPr="00623847">
        <w:rPr>
          <w:rFonts w:asciiTheme="minorHAnsi" w:hAnsiTheme="minorHAnsi" w:cstheme="minorHAnsi"/>
          <w:b/>
          <w:bCs/>
          <w:u w:val="single"/>
        </w:rPr>
        <w:t>Bostrom</w:t>
      </w:r>
      <w:r w:rsidRPr="00623847">
        <w:rPr>
          <w:rFonts w:asciiTheme="minorHAnsi" w:hAnsiTheme="minorHAnsi" w:cstheme="minorHAnsi"/>
          <w:sz w:val="14"/>
        </w:rPr>
        <w:t xml:space="preserve">, </w:t>
      </w:r>
      <w:r w:rsidRPr="00623847">
        <w:rPr>
          <w:rFonts w:asciiTheme="minorHAnsi" w:hAnsiTheme="minorHAnsi" w:cstheme="minorHAnsi"/>
          <w:u w:val="single"/>
        </w:rPr>
        <w:t>puts it</w:t>
      </w:r>
      <w:r w:rsidRPr="00623847">
        <w:rPr>
          <w:rFonts w:asciiTheme="minorHAnsi" w:hAnsiTheme="minorHAnsi" w:cstheme="minorHAnsi"/>
          <w:sz w:val="14"/>
        </w:rPr>
        <w:t xml:space="preserve">.66 </w:t>
      </w:r>
      <w:r w:rsidRPr="00623847">
        <w:rPr>
          <w:rFonts w:asciiTheme="minorHAnsi" w:hAnsiTheme="minorHAnsi" w:cstheme="minorHAnsi"/>
          <w:u w:val="single"/>
        </w:rPr>
        <w:t xml:space="preserve">This </w:t>
      </w:r>
      <w:r w:rsidRPr="00623847">
        <w:rPr>
          <w:rFonts w:asciiTheme="minorHAnsi" w:hAnsiTheme="minorHAnsi" w:cstheme="minorHAnsi"/>
          <w:highlight w:val="cyan"/>
          <w:u w:val="single"/>
        </w:rPr>
        <w:t xml:space="preserve">future could potentially be </w:t>
      </w:r>
      <w:r w:rsidRPr="00623847">
        <w:rPr>
          <w:rFonts w:asciiTheme="minorHAnsi" w:hAnsiTheme="minorHAnsi" w:cstheme="minorHAnsi"/>
          <w:b/>
          <w:bCs/>
          <w:highlight w:val="cyan"/>
          <w:u w:val="single"/>
        </w:rPr>
        <w:t>extremely</w:t>
      </w:r>
      <w:r w:rsidRPr="00623847">
        <w:rPr>
          <w:rFonts w:asciiTheme="minorHAnsi" w:hAnsiTheme="minorHAnsi" w:cstheme="minorHAnsi"/>
          <w:highlight w:val="cyan"/>
          <w:u w:val="single"/>
        </w:rPr>
        <w:t xml:space="preserve"> </w:t>
      </w:r>
      <w:r w:rsidRPr="00623847">
        <w:rPr>
          <w:rFonts w:asciiTheme="minorHAnsi" w:hAnsiTheme="minorHAnsi" w:cstheme="minorHAnsi"/>
          <w:b/>
          <w:bCs/>
          <w:highlight w:val="cyan"/>
          <w:u w:val="single"/>
        </w:rPr>
        <w:t>long</w:t>
      </w:r>
      <w:r w:rsidRPr="00623847">
        <w:rPr>
          <w:rFonts w:asciiTheme="minorHAnsi" w:hAnsiTheme="minorHAnsi" w:cstheme="minorHAnsi"/>
          <w:highlight w:val="cyan"/>
          <w:u w:val="single"/>
        </w:rPr>
        <w:t xml:space="preserve"> and</w:t>
      </w:r>
      <w:r w:rsidRPr="00623847">
        <w:rPr>
          <w:rFonts w:asciiTheme="minorHAnsi" w:hAnsiTheme="minorHAnsi" w:cstheme="minorHAnsi"/>
          <w:u w:val="single"/>
        </w:rPr>
        <w:t xml:space="preserve"> full of </w:t>
      </w:r>
      <w:r w:rsidRPr="00623847">
        <w:rPr>
          <w:rFonts w:asciiTheme="minorHAnsi" w:hAnsiTheme="minorHAnsi" w:cstheme="minorHAnsi"/>
          <w:b/>
          <w:bCs/>
          <w:highlight w:val="cyan"/>
          <w:u w:val="single"/>
        </w:rPr>
        <w:t>flourishing</w:t>
      </w:r>
      <w:r w:rsidRPr="00623847">
        <w:rPr>
          <w:rFonts w:asciiTheme="minorHAnsi" w:hAnsiTheme="minorHAnsi" w:cstheme="minorHAnsi"/>
          <w:highlight w:val="cyan"/>
          <w:u w:val="single"/>
        </w:rPr>
        <w:t>,</w:t>
      </w:r>
      <w:r w:rsidRPr="00623847">
        <w:rPr>
          <w:rFonts w:asciiTheme="minorHAnsi" w:hAnsiTheme="minorHAnsi" w:cstheme="minorHAnsi"/>
          <w:u w:val="single"/>
        </w:rPr>
        <w:t xml:space="preserve"> and would therefore have </w:t>
      </w:r>
      <w:r w:rsidRPr="00623847">
        <w:rPr>
          <w:rFonts w:asciiTheme="minorHAnsi" w:hAnsiTheme="minorHAnsi" w:cstheme="minorHAnsi"/>
          <w:b/>
          <w:bCs/>
          <w:u w:val="single"/>
        </w:rPr>
        <w:t>extremely</w:t>
      </w:r>
      <w:r w:rsidRPr="00623847">
        <w:rPr>
          <w:rFonts w:asciiTheme="minorHAnsi" w:hAnsiTheme="minorHAnsi" w:cstheme="minorHAnsi"/>
          <w:u w:val="single"/>
        </w:rPr>
        <w:t xml:space="preserve"> </w:t>
      </w:r>
      <w:r w:rsidRPr="00623847">
        <w:rPr>
          <w:rFonts w:asciiTheme="minorHAnsi" w:hAnsiTheme="minorHAnsi" w:cstheme="minorHAnsi"/>
          <w:b/>
          <w:bCs/>
          <w:u w:val="single"/>
        </w:rPr>
        <w:t>large</w:t>
      </w:r>
      <w:r w:rsidRPr="00623847">
        <w:rPr>
          <w:rFonts w:asciiTheme="minorHAnsi" w:hAnsiTheme="minorHAnsi" w:cstheme="minorHAnsi"/>
          <w:u w:val="single"/>
        </w:rPr>
        <w:t xml:space="preserve"> value</w:t>
      </w:r>
      <w:r w:rsidRPr="00623847">
        <w:rPr>
          <w:rFonts w:asciiTheme="minorHAnsi" w:hAnsiTheme="minorHAnsi" w:cstheme="minorHAnsi"/>
          <w:sz w:val="14"/>
        </w:rPr>
        <w:t xml:space="preserve">. </w:t>
      </w:r>
      <w:r w:rsidRPr="00623847">
        <w:rPr>
          <w:rFonts w:asciiTheme="minorHAnsi" w:hAnsiTheme="minorHAnsi" w:cstheme="minorHAnsi"/>
          <w:u w:val="single"/>
        </w:rPr>
        <w:t xml:space="preserve">In standard </w:t>
      </w:r>
      <w:r w:rsidRPr="00623847">
        <w:rPr>
          <w:rFonts w:asciiTheme="minorHAnsi" w:hAnsiTheme="minorHAnsi" w:cstheme="minorHAnsi"/>
          <w:b/>
          <w:bCs/>
          <w:u w:val="single"/>
        </w:rPr>
        <w:t>risk analysis</w:t>
      </w:r>
      <w:r w:rsidRPr="00623847">
        <w:rPr>
          <w:rFonts w:asciiTheme="minorHAnsi" w:hAnsiTheme="minorHAnsi" w:cstheme="minorHAnsi"/>
          <w:b/>
          <w:bCs/>
          <w:sz w:val="14"/>
        </w:rPr>
        <w:t>,</w:t>
      </w:r>
      <w:r w:rsidRPr="00623847">
        <w:rPr>
          <w:rFonts w:asciiTheme="minorHAnsi" w:hAnsiTheme="minorHAnsi" w:cstheme="minorHAnsi"/>
          <w:sz w:val="14"/>
        </w:rPr>
        <w:t xml:space="preserve"> when working out how to respond to risk, </w:t>
      </w:r>
      <w:r w:rsidRPr="00623847">
        <w:rPr>
          <w:rFonts w:asciiTheme="minorHAnsi" w:hAnsiTheme="minorHAnsi" w:cstheme="minorHAnsi"/>
          <w:u w:val="single"/>
        </w:rPr>
        <w:t xml:space="preserve">we work out the </w:t>
      </w:r>
      <w:r w:rsidRPr="00623847">
        <w:rPr>
          <w:rFonts w:asciiTheme="minorHAnsi" w:hAnsiTheme="minorHAnsi" w:cstheme="minorHAnsi"/>
          <w:b/>
          <w:bCs/>
          <w:u w:val="single"/>
        </w:rPr>
        <w:t>expected</w:t>
      </w:r>
      <w:r w:rsidRPr="00623847">
        <w:rPr>
          <w:rFonts w:asciiTheme="minorHAnsi" w:hAnsiTheme="minorHAnsi" w:cstheme="minorHAnsi"/>
          <w:u w:val="single"/>
        </w:rPr>
        <w:t xml:space="preserve"> </w:t>
      </w:r>
      <w:r w:rsidRPr="00623847">
        <w:rPr>
          <w:rFonts w:asciiTheme="minorHAnsi" w:hAnsiTheme="minorHAnsi" w:cstheme="minorHAnsi"/>
          <w:b/>
          <w:bCs/>
          <w:u w:val="single"/>
        </w:rPr>
        <w:t>value</w:t>
      </w:r>
      <w:r w:rsidRPr="00623847">
        <w:rPr>
          <w:rFonts w:asciiTheme="minorHAnsi" w:hAnsiTheme="minorHAnsi" w:cstheme="minorHAnsi"/>
          <w:u w:val="single"/>
        </w:rPr>
        <w:t xml:space="preserve"> of risk reduction</w:t>
      </w:r>
      <w:r w:rsidRPr="00623847">
        <w:rPr>
          <w:rFonts w:asciiTheme="minorHAnsi" w:hAnsiTheme="minorHAnsi" w:cstheme="minorHAnsi"/>
          <w:sz w:val="14"/>
        </w:rPr>
        <w:t xml:space="preserve">, </w:t>
      </w:r>
      <w:r w:rsidRPr="00623847">
        <w:rPr>
          <w:rFonts w:asciiTheme="minorHAnsi" w:hAnsiTheme="minorHAnsi" w:cstheme="minorHAnsi"/>
          <w:u w:val="single"/>
        </w:rPr>
        <w:t xml:space="preserve">by weighing the </w:t>
      </w:r>
      <w:r w:rsidRPr="00623847">
        <w:rPr>
          <w:rFonts w:asciiTheme="minorHAnsi" w:hAnsiTheme="minorHAnsi" w:cstheme="minorHAnsi"/>
          <w:b/>
          <w:bCs/>
          <w:u w:val="single"/>
        </w:rPr>
        <w:t>probability</w:t>
      </w:r>
      <w:r w:rsidRPr="00623847">
        <w:rPr>
          <w:rFonts w:asciiTheme="minorHAnsi" w:hAnsiTheme="minorHAnsi" w:cstheme="minorHAnsi"/>
          <w:u w:val="single"/>
        </w:rPr>
        <w:t xml:space="preserve"> that an action will </w:t>
      </w:r>
      <w:r w:rsidRPr="00623847">
        <w:rPr>
          <w:rFonts w:asciiTheme="minorHAnsi" w:hAnsiTheme="minorHAnsi" w:cstheme="minorHAnsi"/>
          <w:b/>
          <w:bCs/>
          <w:u w:val="single"/>
        </w:rPr>
        <w:t>prevent</w:t>
      </w:r>
      <w:r w:rsidRPr="00623847">
        <w:rPr>
          <w:rFonts w:asciiTheme="minorHAnsi" w:hAnsiTheme="minorHAnsi" w:cstheme="minorHAnsi"/>
          <w:u w:val="single"/>
        </w:rPr>
        <w:t xml:space="preserve"> an </w:t>
      </w:r>
      <w:r w:rsidRPr="00623847">
        <w:rPr>
          <w:rFonts w:asciiTheme="minorHAnsi" w:hAnsiTheme="minorHAnsi" w:cstheme="minorHAnsi"/>
          <w:b/>
          <w:bCs/>
          <w:u w:val="single"/>
        </w:rPr>
        <w:t>adverse</w:t>
      </w:r>
      <w:r w:rsidRPr="00623847">
        <w:rPr>
          <w:rFonts w:asciiTheme="minorHAnsi" w:hAnsiTheme="minorHAnsi" w:cstheme="minorHAnsi"/>
          <w:u w:val="single"/>
        </w:rPr>
        <w:t xml:space="preserve"> event against the </w:t>
      </w:r>
      <w:r w:rsidRPr="00623847">
        <w:rPr>
          <w:rFonts w:asciiTheme="minorHAnsi" w:hAnsiTheme="minorHAnsi" w:cstheme="minorHAnsi"/>
          <w:b/>
          <w:bCs/>
          <w:u w:val="single"/>
        </w:rPr>
        <w:t>severity</w:t>
      </w:r>
      <w:r w:rsidRPr="00623847">
        <w:rPr>
          <w:rFonts w:asciiTheme="minorHAnsi" w:hAnsiTheme="minorHAnsi" w:cstheme="minorHAnsi"/>
          <w:u w:val="single"/>
        </w:rPr>
        <w:t xml:space="preserve"> of the event.</w:t>
      </w:r>
      <w:r w:rsidRPr="00623847">
        <w:rPr>
          <w:rFonts w:asciiTheme="minorHAnsi" w:hAnsiTheme="minorHAnsi" w:cstheme="minorHAnsi"/>
          <w:sz w:val="14"/>
        </w:rPr>
        <w:t xml:space="preserve"> </w:t>
      </w:r>
      <w:r w:rsidRPr="00623847">
        <w:rPr>
          <w:rFonts w:asciiTheme="minorHAnsi" w:hAnsiTheme="minorHAnsi" w:cstheme="minorHAnsi"/>
          <w:u w:val="single"/>
        </w:rPr>
        <w:t xml:space="preserve">Because the </w:t>
      </w:r>
      <w:r w:rsidRPr="00623847">
        <w:rPr>
          <w:rFonts w:asciiTheme="minorHAnsi" w:hAnsiTheme="minorHAnsi" w:cstheme="minorHAnsi"/>
          <w:b/>
          <w:bCs/>
          <w:u w:val="single"/>
        </w:rPr>
        <w:t>value</w:t>
      </w:r>
      <w:r w:rsidRPr="00623847">
        <w:rPr>
          <w:rFonts w:asciiTheme="minorHAnsi" w:hAnsiTheme="minorHAnsi" w:cstheme="minorHAnsi"/>
          <w:u w:val="single"/>
        </w:rPr>
        <w:t xml:space="preserve"> of preventing </w:t>
      </w:r>
      <w:r w:rsidRPr="00623847">
        <w:rPr>
          <w:rFonts w:asciiTheme="minorHAnsi" w:hAnsiTheme="minorHAnsi" w:cstheme="minorHAnsi"/>
          <w:b/>
          <w:bCs/>
          <w:u w:val="single"/>
        </w:rPr>
        <w:t>existential</w:t>
      </w:r>
      <w:r w:rsidRPr="00623847">
        <w:rPr>
          <w:rFonts w:asciiTheme="minorHAnsi" w:hAnsiTheme="minorHAnsi" w:cstheme="minorHAnsi"/>
          <w:u w:val="single"/>
        </w:rPr>
        <w:t xml:space="preserve"> </w:t>
      </w:r>
      <w:r w:rsidRPr="00623847">
        <w:rPr>
          <w:rFonts w:asciiTheme="minorHAnsi" w:hAnsiTheme="minorHAnsi" w:cstheme="minorHAnsi"/>
          <w:b/>
          <w:bCs/>
          <w:u w:val="single"/>
        </w:rPr>
        <w:t>catastrophe</w:t>
      </w:r>
      <w:r w:rsidRPr="00623847">
        <w:rPr>
          <w:rFonts w:asciiTheme="minorHAnsi" w:hAnsiTheme="minorHAnsi" w:cstheme="minorHAnsi"/>
          <w:u w:val="single"/>
        </w:rPr>
        <w:t xml:space="preserve"> is so </w:t>
      </w:r>
      <w:r w:rsidRPr="00623847">
        <w:rPr>
          <w:rFonts w:asciiTheme="minorHAnsi" w:hAnsiTheme="minorHAnsi" w:cstheme="minorHAnsi"/>
          <w:b/>
          <w:bCs/>
          <w:u w:val="single"/>
        </w:rPr>
        <w:t>vast</w:t>
      </w:r>
      <w:r w:rsidRPr="00623847">
        <w:rPr>
          <w:rFonts w:asciiTheme="minorHAnsi" w:hAnsiTheme="minorHAnsi" w:cstheme="minorHAnsi"/>
          <w:u w:val="single"/>
        </w:rPr>
        <w:t xml:space="preserve">, even a </w:t>
      </w:r>
      <w:r w:rsidRPr="00623847">
        <w:rPr>
          <w:rFonts w:asciiTheme="minorHAnsi" w:hAnsiTheme="minorHAnsi" w:cstheme="minorHAnsi"/>
          <w:b/>
          <w:bCs/>
          <w:u w:val="single"/>
        </w:rPr>
        <w:t>tiny</w:t>
      </w:r>
      <w:r w:rsidRPr="00623847">
        <w:rPr>
          <w:rFonts w:asciiTheme="minorHAnsi" w:hAnsiTheme="minorHAnsi" w:cstheme="minorHAnsi"/>
          <w:u w:val="single"/>
        </w:rPr>
        <w:t xml:space="preserve"> </w:t>
      </w:r>
      <w:r w:rsidRPr="00623847">
        <w:rPr>
          <w:rFonts w:asciiTheme="minorHAnsi" w:hAnsiTheme="minorHAnsi" w:cstheme="minorHAnsi"/>
          <w:b/>
          <w:bCs/>
          <w:u w:val="single"/>
        </w:rPr>
        <w:t>probability</w:t>
      </w:r>
      <w:r w:rsidRPr="00623847">
        <w:rPr>
          <w:rFonts w:asciiTheme="minorHAnsi" w:hAnsiTheme="minorHAnsi" w:cstheme="minorHAnsi"/>
          <w:u w:val="single"/>
        </w:rPr>
        <w:t xml:space="preserve"> of </w:t>
      </w:r>
      <w:r w:rsidRPr="00623847">
        <w:rPr>
          <w:rFonts w:asciiTheme="minorHAnsi" w:hAnsiTheme="minorHAnsi" w:cstheme="minorHAnsi"/>
          <w:b/>
          <w:bCs/>
          <w:u w:val="single"/>
        </w:rPr>
        <w:t>prevention</w:t>
      </w:r>
      <w:r w:rsidRPr="00623847">
        <w:rPr>
          <w:rFonts w:asciiTheme="minorHAnsi" w:hAnsiTheme="minorHAnsi" w:cstheme="minorHAnsi"/>
          <w:u w:val="single"/>
        </w:rPr>
        <w:t xml:space="preserve"> has </w:t>
      </w:r>
      <w:r w:rsidRPr="00623847">
        <w:rPr>
          <w:rFonts w:asciiTheme="minorHAnsi" w:hAnsiTheme="minorHAnsi" w:cstheme="minorHAnsi"/>
          <w:b/>
          <w:bCs/>
          <w:u w:val="single"/>
        </w:rPr>
        <w:t>huge</w:t>
      </w:r>
      <w:r w:rsidRPr="00623847">
        <w:rPr>
          <w:rFonts w:asciiTheme="minorHAnsi" w:hAnsiTheme="minorHAnsi" w:cstheme="minorHAnsi"/>
          <w:u w:val="single"/>
        </w:rPr>
        <w:t xml:space="preserve"> expected value</w:t>
      </w:r>
      <w:r w:rsidRPr="00623847">
        <w:rPr>
          <w:rFonts w:asciiTheme="minorHAnsi" w:hAnsiTheme="minorHAnsi" w:cstheme="minorHAnsi"/>
          <w:sz w:val="14"/>
        </w:rPr>
        <w:t>.67</w:t>
      </w:r>
    </w:p>
    <w:p w14:paraId="4B6E8BCC"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Of course, there is persisting reasonable disagreement about ethics and there are a number of ways one might resist this conclusion.68 Therefore, it would be unjustified to be overconfident in Parfit and Bostrom’s argument. In some areas, </w:t>
      </w:r>
      <w:r w:rsidRPr="00623847">
        <w:rPr>
          <w:rFonts w:asciiTheme="minorHAnsi" w:hAnsiTheme="minorHAnsi" w:cstheme="minorHAnsi"/>
          <w:u w:val="single"/>
        </w:rPr>
        <w:t xml:space="preserve">government policy does give </w:t>
      </w:r>
      <w:r w:rsidRPr="00623847">
        <w:rPr>
          <w:rFonts w:asciiTheme="minorHAnsi" w:hAnsiTheme="minorHAnsi" w:cstheme="minorHAnsi"/>
          <w:b/>
          <w:bCs/>
          <w:u w:val="single"/>
        </w:rPr>
        <w:t>significant</w:t>
      </w:r>
      <w:r w:rsidRPr="00623847">
        <w:rPr>
          <w:rFonts w:asciiTheme="minorHAnsi" w:hAnsiTheme="minorHAnsi" w:cstheme="minorHAnsi"/>
          <w:u w:val="single"/>
        </w:rPr>
        <w:t xml:space="preserve"> </w:t>
      </w:r>
      <w:r w:rsidRPr="00623847">
        <w:rPr>
          <w:rFonts w:asciiTheme="minorHAnsi" w:hAnsiTheme="minorHAnsi" w:cstheme="minorHAnsi"/>
          <w:b/>
          <w:bCs/>
          <w:u w:val="single"/>
        </w:rPr>
        <w:t>weight</w:t>
      </w:r>
      <w:r w:rsidRPr="00623847">
        <w:rPr>
          <w:rFonts w:asciiTheme="minorHAnsi" w:hAnsiTheme="minorHAnsi" w:cstheme="minorHAnsi"/>
          <w:u w:val="single"/>
        </w:rPr>
        <w:t xml:space="preserve"> to </w:t>
      </w:r>
      <w:r w:rsidRPr="00623847">
        <w:rPr>
          <w:rFonts w:asciiTheme="minorHAnsi" w:hAnsiTheme="minorHAnsi" w:cstheme="minorHAnsi"/>
          <w:b/>
          <w:bCs/>
          <w:u w:val="single"/>
        </w:rPr>
        <w:t>future</w:t>
      </w:r>
      <w:r w:rsidRPr="00623847">
        <w:rPr>
          <w:rFonts w:asciiTheme="minorHAnsi" w:hAnsiTheme="minorHAnsi" w:cstheme="minorHAnsi"/>
          <w:u w:val="single"/>
        </w:rPr>
        <w:t xml:space="preserve"> </w:t>
      </w:r>
      <w:r w:rsidRPr="00623847">
        <w:rPr>
          <w:rFonts w:asciiTheme="minorHAnsi" w:hAnsiTheme="minorHAnsi" w:cstheme="minorHAnsi"/>
          <w:b/>
          <w:bCs/>
          <w:u w:val="single"/>
        </w:rPr>
        <w:t>generations</w:t>
      </w:r>
      <w:r w:rsidRPr="00623847">
        <w:rPr>
          <w:rFonts w:asciiTheme="minorHAnsi" w:hAnsiTheme="minorHAnsi" w:cstheme="minorHAnsi"/>
          <w:u w:val="single"/>
        </w:rPr>
        <w:t>.</w:t>
      </w:r>
      <w:r w:rsidRPr="00623847">
        <w:rPr>
          <w:rFonts w:asciiTheme="minorHAnsi" w:hAnsiTheme="minorHAnsi" w:cstheme="minorHAnsi"/>
          <w:sz w:val="14"/>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However, </w:t>
      </w:r>
      <w:r w:rsidRPr="00623847">
        <w:rPr>
          <w:rFonts w:asciiTheme="minorHAnsi" w:hAnsiTheme="minorHAnsi" w:cstheme="minorHAnsi"/>
          <w:u w:val="single"/>
        </w:rPr>
        <w:t xml:space="preserve">when it comes to </w:t>
      </w:r>
      <w:r w:rsidRPr="00623847">
        <w:rPr>
          <w:rFonts w:asciiTheme="minorHAnsi" w:hAnsiTheme="minorHAnsi" w:cstheme="minorHAnsi"/>
          <w:b/>
          <w:bCs/>
          <w:u w:val="single"/>
        </w:rPr>
        <w:t>existential risk</w:t>
      </w:r>
      <w:r w:rsidRPr="00623847">
        <w:rPr>
          <w:rFonts w:asciiTheme="minorHAnsi" w:hAnsiTheme="minorHAnsi" w:cstheme="minorHAnsi"/>
          <w:sz w:val="14"/>
        </w:rPr>
        <w:t xml:space="preserve">, </w:t>
      </w:r>
      <w:r w:rsidRPr="00623847">
        <w:rPr>
          <w:rFonts w:asciiTheme="minorHAnsi" w:hAnsiTheme="minorHAnsi" w:cstheme="minorHAnsi"/>
          <w:u w:val="single"/>
        </w:rPr>
        <w:t xml:space="preserve">it would seem that we fail to live up to principles of </w:t>
      </w:r>
      <w:r w:rsidRPr="00623847">
        <w:rPr>
          <w:rFonts w:asciiTheme="minorHAnsi" w:hAnsiTheme="minorHAnsi" w:cstheme="minorHAnsi"/>
          <w:b/>
          <w:bCs/>
          <w:u w:val="single"/>
        </w:rPr>
        <w:t>intergenerational</w:t>
      </w:r>
      <w:r w:rsidRPr="00623847">
        <w:rPr>
          <w:rFonts w:asciiTheme="minorHAnsi" w:hAnsiTheme="minorHAnsi" w:cstheme="minorHAnsi"/>
          <w:u w:val="single"/>
        </w:rPr>
        <w:t xml:space="preserve"> </w:t>
      </w:r>
      <w:r w:rsidRPr="00623847">
        <w:rPr>
          <w:rFonts w:asciiTheme="minorHAnsi" w:hAnsiTheme="minorHAnsi" w:cstheme="minorHAnsi"/>
          <w:b/>
          <w:bCs/>
          <w:u w:val="single"/>
        </w:rPr>
        <w:t>equity</w:t>
      </w:r>
      <w:r w:rsidRPr="00623847">
        <w:rPr>
          <w:rFonts w:asciiTheme="minorHAnsi" w:hAnsiTheme="minorHAnsi" w:cstheme="minorHAnsi"/>
          <w:sz w:val="14"/>
        </w:rPr>
        <w:t xml:space="preserve">. </w:t>
      </w:r>
      <w:r w:rsidRPr="00623847">
        <w:rPr>
          <w:rFonts w:asciiTheme="minorHAnsi" w:hAnsiTheme="minorHAnsi" w:cstheme="minorHAnsi"/>
          <w:u w:val="single"/>
        </w:rPr>
        <w:t xml:space="preserve">Existential catastrophe would not only give future generations </w:t>
      </w:r>
      <w:r w:rsidRPr="00623847">
        <w:rPr>
          <w:rFonts w:asciiTheme="minorHAnsi" w:hAnsiTheme="minorHAnsi" w:cstheme="minorHAnsi"/>
          <w:b/>
          <w:bCs/>
          <w:u w:val="single"/>
        </w:rPr>
        <w:t>less</w:t>
      </w:r>
      <w:r w:rsidRPr="00623847">
        <w:rPr>
          <w:rFonts w:asciiTheme="minorHAnsi" w:hAnsiTheme="minorHAnsi" w:cstheme="minorHAnsi"/>
          <w:u w:val="single"/>
        </w:rPr>
        <w:t xml:space="preserve"> than the current generations; it would give them nobthing</w:t>
      </w:r>
      <w:r w:rsidRPr="00623847">
        <w:rPr>
          <w:rFonts w:asciiTheme="minorHAnsi" w:hAnsiTheme="minorHAnsi" w:cstheme="minorHAnsi"/>
          <w:sz w:val="14"/>
        </w:rPr>
        <w:t xml:space="preserve">. Indeed, reducing existential risk plausibly has a quite low cost for us in comparison with the huge expected value it has for future generations. In spite of this, </w:t>
      </w:r>
      <w:r w:rsidRPr="00623847">
        <w:rPr>
          <w:rFonts w:asciiTheme="minorHAnsi" w:hAnsiTheme="minorHAnsi" w:cstheme="minorHAnsi"/>
          <w:u w:val="single"/>
        </w:rPr>
        <w:t xml:space="preserve">relatively </w:t>
      </w:r>
      <w:r w:rsidRPr="00623847">
        <w:rPr>
          <w:rFonts w:asciiTheme="minorHAnsi" w:hAnsiTheme="minorHAnsi" w:cstheme="minorHAnsi"/>
          <w:b/>
          <w:bCs/>
          <w:u w:val="single"/>
        </w:rPr>
        <w:t>little</w:t>
      </w:r>
      <w:r w:rsidRPr="00623847">
        <w:rPr>
          <w:rFonts w:asciiTheme="minorHAnsi" w:hAnsiTheme="minorHAnsi" w:cstheme="minorHAnsi"/>
          <w:u w:val="single"/>
        </w:rPr>
        <w:t xml:space="preserve"> is </w:t>
      </w:r>
      <w:r w:rsidRPr="00623847">
        <w:rPr>
          <w:rFonts w:asciiTheme="minorHAnsi" w:hAnsiTheme="minorHAnsi" w:cstheme="minorHAnsi"/>
          <w:b/>
          <w:bCs/>
          <w:u w:val="single"/>
        </w:rPr>
        <w:t>done</w:t>
      </w:r>
      <w:r w:rsidRPr="00623847">
        <w:rPr>
          <w:rFonts w:asciiTheme="minorHAnsi" w:hAnsiTheme="minorHAnsi" w:cstheme="minorHAnsi"/>
          <w:u w:val="single"/>
        </w:rPr>
        <w:t xml:space="preserve"> to </w:t>
      </w:r>
      <w:r w:rsidRPr="00623847">
        <w:rPr>
          <w:rFonts w:asciiTheme="minorHAnsi" w:hAnsiTheme="minorHAnsi" w:cstheme="minorHAnsi"/>
          <w:b/>
          <w:bCs/>
          <w:u w:val="single"/>
        </w:rPr>
        <w:t>reduce</w:t>
      </w:r>
      <w:r w:rsidRPr="00623847">
        <w:rPr>
          <w:rFonts w:asciiTheme="minorHAnsi" w:hAnsiTheme="minorHAnsi" w:cstheme="minorHAnsi"/>
          <w:u w:val="single"/>
        </w:rPr>
        <w:t xml:space="preserve"> </w:t>
      </w:r>
      <w:r w:rsidRPr="00623847">
        <w:rPr>
          <w:rFonts w:asciiTheme="minorHAnsi" w:hAnsiTheme="minorHAnsi" w:cstheme="minorHAnsi"/>
          <w:b/>
          <w:bCs/>
          <w:u w:val="single"/>
        </w:rPr>
        <w:t>existential</w:t>
      </w:r>
      <w:r w:rsidRPr="00623847">
        <w:rPr>
          <w:rFonts w:asciiTheme="minorHAnsi" w:hAnsiTheme="minorHAnsi" w:cstheme="minorHAnsi"/>
          <w:u w:val="single"/>
        </w:rPr>
        <w:t xml:space="preserve"> </w:t>
      </w:r>
      <w:r w:rsidRPr="00623847">
        <w:rPr>
          <w:rFonts w:asciiTheme="minorHAnsi" w:hAnsiTheme="minorHAnsi" w:cstheme="minorHAnsi"/>
          <w:b/>
          <w:bCs/>
          <w:u w:val="single"/>
        </w:rPr>
        <w:t>risk</w:t>
      </w:r>
      <w:r w:rsidRPr="00623847">
        <w:rPr>
          <w:rFonts w:asciiTheme="minorHAnsi" w:hAnsiTheme="minorHAnsi" w:cstheme="minorHAnsi"/>
          <w:sz w:val="14"/>
        </w:rPr>
        <w:t>. Unless we give up on norms of intergenerational equity, they give us a strong case for significantly increasing our efforts to reduce existential risks.</w:t>
      </w:r>
    </w:p>
    <w:p w14:paraId="6AF5F357"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1.3. WHY </w:t>
      </w:r>
      <w:r w:rsidRPr="00623847">
        <w:rPr>
          <w:rFonts w:asciiTheme="minorHAnsi" w:hAnsiTheme="minorHAnsi" w:cstheme="minorHAnsi"/>
          <w:b/>
          <w:bCs/>
          <w:u w:val="single"/>
        </w:rPr>
        <w:t xml:space="preserve">EXISTENTIAL RISKS </w:t>
      </w:r>
      <w:r w:rsidRPr="00623847">
        <w:rPr>
          <w:rFonts w:asciiTheme="minorHAnsi" w:hAnsiTheme="minorHAnsi" w:cstheme="minorHAnsi"/>
          <w:sz w:val="14"/>
        </w:rPr>
        <w:t xml:space="preserve">MAY </w:t>
      </w:r>
      <w:r w:rsidRPr="00623847">
        <w:rPr>
          <w:rFonts w:asciiTheme="minorHAnsi" w:hAnsiTheme="minorHAnsi" w:cstheme="minorHAnsi"/>
          <w:u w:val="single"/>
        </w:rPr>
        <w:t xml:space="preserve">BE SYSTEMATICALLY </w:t>
      </w:r>
      <w:r w:rsidRPr="00623847">
        <w:rPr>
          <w:rFonts w:asciiTheme="minorHAnsi" w:hAnsiTheme="minorHAnsi" w:cstheme="minorHAnsi"/>
          <w:b/>
          <w:bCs/>
          <w:u w:val="single"/>
        </w:rPr>
        <w:t>UNDERINVESTED</w:t>
      </w:r>
      <w:r w:rsidRPr="00623847">
        <w:rPr>
          <w:rFonts w:asciiTheme="minorHAnsi" w:hAnsiTheme="minorHAnsi" w:cstheme="minorHAnsi"/>
          <w:u w:val="single"/>
        </w:rPr>
        <w:t xml:space="preserve"> IN,</w:t>
      </w:r>
      <w:r w:rsidRPr="00623847">
        <w:rPr>
          <w:rFonts w:asciiTheme="minorHAnsi" w:hAnsiTheme="minorHAnsi" w:cstheme="minorHAnsi"/>
          <w:sz w:val="14"/>
        </w:rPr>
        <w:t xml:space="preserve"> AND THE ROLE OF THE INTERNATIONAL COMMUNITY </w:t>
      </w:r>
    </w:p>
    <w:p w14:paraId="78852F76"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In spite of the importance of </w:t>
      </w:r>
      <w:r w:rsidRPr="00623847">
        <w:rPr>
          <w:rFonts w:asciiTheme="minorHAnsi" w:hAnsiTheme="minorHAnsi" w:cstheme="minorHAnsi"/>
          <w:highlight w:val="cyan"/>
          <w:u w:val="single"/>
        </w:rPr>
        <w:t>existential risk reduction</w:t>
      </w:r>
      <w:r w:rsidRPr="00623847">
        <w:rPr>
          <w:rFonts w:asciiTheme="minorHAnsi" w:hAnsiTheme="minorHAnsi" w:cstheme="minorHAnsi"/>
          <w:sz w:val="14"/>
        </w:rPr>
        <w:t xml:space="preserve">, it probably </w:t>
      </w:r>
      <w:r w:rsidRPr="00623847">
        <w:rPr>
          <w:rFonts w:asciiTheme="minorHAnsi" w:hAnsiTheme="minorHAnsi" w:cstheme="minorHAnsi"/>
          <w:highlight w:val="cyan"/>
          <w:u w:val="single"/>
        </w:rPr>
        <w:t xml:space="preserve">receives </w:t>
      </w:r>
      <w:r w:rsidRPr="00623847">
        <w:rPr>
          <w:rFonts w:asciiTheme="minorHAnsi" w:hAnsiTheme="minorHAnsi" w:cstheme="minorHAnsi"/>
          <w:b/>
          <w:bCs/>
          <w:highlight w:val="cyan"/>
          <w:u w:val="single"/>
        </w:rPr>
        <w:t>less</w:t>
      </w:r>
      <w:r w:rsidRPr="00623847">
        <w:rPr>
          <w:rFonts w:asciiTheme="minorHAnsi" w:hAnsiTheme="minorHAnsi" w:cstheme="minorHAnsi"/>
          <w:highlight w:val="cyan"/>
          <w:u w:val="single"/>
        </w:rPr>
        <w:t xml:space="preserve"> attention</w:t>
      </w:r>
      <w:r w:rsidRPr="00623847">
        <w:rPr>
          <w:rFonts w:asciiTheme="minorHAnsi" w:hAnsiTheme="minorHAnsi" w:cstheme="minorHAnsi"/>
          <w:u w:val="single"/>
        </w:rPr>
        <w:t xml:space="preserve"> than is </w:t>
      </w:r>
      <w:r w:rsidRPr="00623847">
        <w:rPr>
          <w:rFonts w:asciiTheme="minorHAnsi" w:hAnsiTheme="minorHAnsi" w:cstheme="minorHAnsi"/>
          <w:b/>
          <w:bCs/>
          <w:u w:val="single"/>
        </w:rPr>
        <w:t>warranted</w:t>
      </w:r>
      <w:r w:rsidRPr="00623847">
        <w:rPr>
          <w:rFonts w:asciiTheme="minorHAnsi" w:hAnsiTheme="minorHAnsi" w:cstheme="minorHAnsi"/>
          <w:sz w:val="14"/>
        </w:rPr>
        <w:t xml:space="preserve">. As a result, concerted international cooperation is required if we are to receive adequate protection from existential risks. </w:t>
      </w:r>
    </w:p>
    <w:p w14:paraId="287AC093" w14:textId="77777777" w:rsidR="00623847" w:rsidRPr="00623847" w:rsidRDefault="00623847" w:rsidP="00623847">
      <w:pPr>
        <w:rPr>
          <w:rFonts w:asciiTheme="minorHAnsi" w:hAnsiTheme="minorHAnsi" w:cstheme="minorHAnsi"/>
          <w:sz w:val="14"/>
          <w:szCs w:val="14"/>
        </w:rPr>
      </w:pPr>
      <w:r w:rsidRPr="00623847">
        <w:rPr>
          <w:rFonts w:asciiTheme="minorHAnsi" w:hAnsiTheme="minorHAnsi" w:cstheme="minorHAnsi"/>
          <w:sz w:val="14"/>
          <w:szCs w:val="14"/>
        </w:rPr>
        <w:t xml:space="preserve">1.3.1. Why existential risks are likely to be underinvested in </w:t>
      </w:r>
    </w:p>
    <w:p w14:paraId="083A80E0"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u w:val="single"/>
        </w:rPr>
        <w:t xml:space="preserve">There are </w:t>
      </w:r>
      <w:r w:rsidRPr="00623847">
        <w:rPr>
          <w:rFonts w:asciiTheme="minorHAnsi" w:hAnsiTheme="minorHAnsi" w:cstheme="minorHAnsi"/>
          <w:b/>
          <w:bCs/>
          <w:u w:val="single"/>
        </w:rPr>
        <w:t>several</w:t>
      </w:r>
      <w:r w:rsidRPr="00623847">
        <w:rPr>
          <w:rFonts w:asciiTheme="minorHAnsi" w:hAnsiTheme="minorHAnsi" w:cstheme="minorHAnsi"/>
          <w:u w:val="single"/>
        </w:rPr>
        <w:t xml:space="preserve"> </w:t>
      </w:r>
      <w:r w:rsidRPr="00623847">
        <w:rPr>
          <w:rFonts w:asciiTheme="minorHAnsi" w:hAnsiTheme="minorHAnsi" w:cstheme="minorHAnsi"/>
          <w:b/>
          <w:bCs/>
          <w:u w:val="single"/>
        </w:rPr>
        <w:t>reasons</w:t>
      </w:r>
      <w:r w:rsidRPr="00623847">
        <w:rPr>
          <w:rFonts w:asciiTheme="minorHAnsi" w:hAnsiTheme="minorHAnsi" w:cstheme="minorHAnsi"/>
          <w:u w:val="single"/>
        </w:rPr>
        <w:t xml:space="preserve"> why existential risk reduction is </w:t>
      </w:r>
      <w:r w:rsidRPr="00623847">
        <w:rPr>
          <w:rFonts w:asciiTheme="minorHAnsi" w:hAnsiTheme="minorHAnsi" w:cstheme="minorHAnsi"/>
          <w:b/>
          <w:bCs/>
          <w:u w:val="single"/>
        </w:rPr>
        <w:t>likely</w:t>
      </w:r>
      <w:r w:rsidRPr="00623847">
        <w:rPr>
          <w:rFonts w:asciiTheme="minorHAnsi" w:hAnsiTheme="minorHAnsi" w:cstheme="minorHAnsi"/>
          <w:u w:val="single"/>
        </w:rPr>
        <w:t xml:space="preserve"> to be </w:t>
      </w:r>
      <w:r w:rsidRPr="00623847">
        <w:rPr>
          <w:rFonts w:asciiTheme="minorHAnsi" w:hAnsiTheme="minorHAnsi" w:cstheme="minorHAnsi"/>
          <w:b/>
          <w:bCs/>
          <w:u w:val="single"/>
        </w:rPr>
        <w:t>underinvested</w:t>
      </w:r>
      <w:r w:rsidRPr="00623847">
        <w:rPr>
          <w:rFonts w:asciiTheme="minorHAnsi" w:hAnsiTheme="minorHAnsi" w:cstheme="minorHAnsi"/>
          <w:u w:val="single"/>
        </w:rPr>
        <w:t xml:space="preserve"> in</w:t>
      </w:r>
      <w:r w:rsidRPr="00623847">
        <w:rPr>
          <w:rFonts w:asciiTheme="minorHAnsi" w:hAnsiTheme="minorHAnsi" w:cstheme="minorHAnsi"/>
          <w:sz w:val="14"/>
        </w:rPr>
        <w:t xml:space="preserve">. Firstly, it is a </w:t>
      </w:r>
      <w:r w:rsidRPr="00623847">
        <w:rPr>
          <w:rFonts w:asciiTheme="minorHAnsi" w:hAnsiTheme="minorHAnsi" w:cstheme="minorHAnsi"/>
          <w:u w:val="single"/>
        </w:rPr>
        <w:t xml:space="preserve">global </w:t>
      </w:r>
      <w:r w:rsidRPr="00623847">
        <w:rPr>
          <w:rFonts w:asciiTheme="minorHAnsi" w:hAnsiTheme="minorHAnsi" w:cstheme="minorHAnsi"/>
          <w:b/>
          <w:bCs/>
          <w:u w:val="single"/>
        </w:rPr>
        <w:t>public good</w:t>
      </w:r>
      <w:r w:rsidRPr="00623847">
        <w:rPr>
          <w:rFonts w:asciiTheme="minorHAnsi" w:hAnsiTheme="minorHAnsi" w:cstheme="minorHAnsi"/>
          <w:sz w:val="14"/>
        </w:rPr>
        <w:t xml:space="preserve">. Economic theory predicts that such goods tend to be underprovided. </w:t>
      </w:r>
      <w:r w:rsidRPr="00623847">
        <w:rPr>
          <w:rFonts w:asciiTheme="minorHAnsi" w:hAnsiTheme="minorHAnsi" w:cstheme="minorHAnsi"/>
          <w:u w:val="single"/>
        </w:rPr>
        <w:t xml:space="preserve">The benefits of existential risk reduction are </w:t>
      </w:r>
      <w:r w:rsidRPr="00623847">
        <w:rPr>
          <w:rFonts w:asciiTheme="minorHAnsi" w:hAnsiTheme="minorHAnsi" w:cstheme="minorHAnsi"/>
          <w:b/>
          <w:bCs/>
          <w:u w:val="single"/>
        </w:rPr>
        <w:t>widely</w:t>
      </w:r>
      <w:r w:rsidRPr="00623847">
        <w:rPr>
          <w:rFonts w:asciiTheme="minorHAnsi" w:hAnsiTheme="minorHAnsi" w:cstheme="minorHAnsi"/>
          <w:u w:val="single"/>
        </w:rPr>
        <w:t xml:space="preserve"> and </w:t>
      </w:r>
      <w:r w:rsidRPr="00623847">
        <w:rPr>
          <w:rFonts w:asciiTheme="minorHAnsi" w:hAnsiTheme="minorHAnsi" w:cstheme="minorHAnsi"/>
          <w:b/>
          <w:bCs/>
          <w:u w:val="single"/>
        </w:rPr>
        <w:t>indivisibly</w:t>
      </w:r>
      <w:r w:rsidRPr="00623847">
        <w:rPr>
          <w:rFonts w:asciiTheme="minorHAnsi" w:hAnsiTheme="minorHAnsi" w:cstheme="minorHAnsi"/>
          <w:u w:val="single"/>
        </w:rPr>
        <w:t xml:space="preserve"> </w:t>
      </w:r>
      <w:r w:rsidRPr="00623847">
        <w:rPr>
          <w:rFonts w:asciiTheme="minorHAnsi" w:hAnsiTheme="minorHAnsi" w:cstheme="minorHAnsi"/>
          <w:b/>
          <w:bCs/>
          <w:u w:val="single"/>
        </w:rPr>
        <w:t>dispersed</w:t>
      </w:r>
      <w:r w:rsidRPr="00623847">
        <w:rPr>
          <w:rFonts w:asciiTheme="minorHAnsi" w:hAnsiTheme="minorHAnsi" w:cstheme="minorHAnsi"/>
          <w:u w:val="single"/>
        </w:rPr>
        <w:t xml:space="preserve"> around the globe from the countries </w:t>
      </w:r>
      <w:r w:rsidRPr="00623847">
        <w:rPr>
          <w:rFonts w:asciiTheme="minorHAnsi" w:hAnsiTheme="minorHAnsi" w:cstheme="minorHAnsi"/>
          <w:b/>
          <w:bCs/>
          <w:u w:val="single"/>
        </w:rPr>
        <w:t>responsible</w:t>
      </w:r>
      <w:r w:rsidRPr="00623847">
        <w:rPr>
          <w:rFonts w:asciiTheme="minorHAnsi" w:hAnsiTheme="minorHAnsi" w:cstheme="minorHAnsi"/>
          <w:u w:val="single"/>
        </w:rPr>
        <w:t xml:space="preserve"> for </w:t>
      </w:r>
      <w:r w:rsidRPr="00623847">
        <w:rPr>
          <w:rFonts w:asciiTheme="minorHAnsi" w:hAnsiTheme="minorHAnsi" w:cstheme="minorHAnsi"/>
          <w:b/>
          <w:bCs/>
          <w:u w:val="single"/>
        </w:rPr>
        <w:t>taking</w:t>
      </w:r>
      <w:r w:rsidRPr="00623847">
        <w:rPr>
          <w:rFonts w:asciiTheme="minorHAnsi" w:hAnsiTheme="minorHAnsi" w:cstheme="minorHAnsi"/>
          <w:u w:val="single"/>
        </w:rPr>
        <w:t xml:space="preserve"> </w:t>
      </w:r>
      <w:r w:rsidRPr="00623847">
        <w:rPr>
          <w:rFonts w:asciiTheme="minorHAnsi" w:hAnsiTheme="minorHAnsi" w:cstheme="minorHAnsi"/>
          <w:b/>
          <w:bCs/>
          <w:u w:val="single"/>
        </w:rPr>
        <w:t>action</w:t>
      </w:r>
      <w:r w:rsidRPr="00623847">
        <w:rPr>
          <w:rFonts w:asciiTheme="minorHAnsi" w:hAnsiTheme="minorHAnsi" w:cstheme="minorHAnsi"/>
          <w:sz w:val="14"/>
        </w:rPr>
        <w:t xml:space="preserve">. Consequently, </w:t>
      </w:r>
      <w:r w:rsidRPr="00623847">
        <w:rPr>
          <w:rFonts w:asciiTheme="minorHAnsi" w:hAnsiTheme="minorHAnsi" w:cstheme="minorHAnsi"/>
          <w:u w:val="single"/>
        </w:rPr>
        <w:t xml:space="preserve">a country which reduces existential risk gains only a small portion of the benefits but bears the </w:t>
      </w:r>
      <w:r w:rsidRPr="00623847">
        <w:rPr>
          <w:rFonts w:asciiTheme="minorHAnsi" w:hAnsiTheme="minorHAnsi" w:cstheme="minorHAnsi"/>
          <w:b/>
          <w:bCs/>
          <w:u w:val="single"/>
        </w:rPr>
        <w:t>full</w:t>
      </w:r>
      <w:r w:rsidRPr="00623847">
        <w:rPr>
          <w:rFonts w:asciiTheme="minorHAnsi" w:hAnsiTheme="minorHAnsi" w:cstheme="minorHAnsi"/>
          <w:u w:val="single"/>
        </w:rPr>
        <w:t xml:space="preserve"> </w:t>
      </w:r>
      <w:r w:rsidRPr="00623847">
        <w:rPr>
          <w:rFonts w:asciiTheme="minorHAnsi" w:hAnsiTheme="minorHAnsi" w:cstheme="minorHAnsi"/>
          <w:b/>
          <w:bCs/>
          <w:u w:val="single"/>
        </w:rPr>
        <w:t>brunt</w:t>
      </w:r>
      <w:r w:rsidRPr="00623847">
        <w:rPr>
          <w:rFonts w:asciiTheme="minorHAnsi" w:hAnsiTheme="minorHAnsi" w:cstheme="minorHAnsi"/>
          <w:u w:val="single"/>
        </w:rPr>
        <w:t xml:space="preserve"> of the </w:t>
      </w:r>
      <w:r w:rsidRPr="00623847">
        <w:rPr>
          <w:rFonts w:asciiTheme="minorHAnsi" w:hAnsiTheme="minorHAnsi" w:cstheme="minorHAnsi"/>
          <w:b/>
          <w:bCs/>
          <w:u w:val="single"/>
        </w:rPr>
        <w:t>costs</w:t>
      </w:r>
      <w:r w:rsidRPr="00623847">
        <w:rPr>
          <w:rFonts w:asciiTheme="minorHAnsi" w:hAnsiTheme="minorHAnsi" w:cstheme="minorHAnsi"/>
          <w:u w:val="single"/>
        </w:rPr>
        <w:t>.</w:t>
      </w:r>
      <w:r w:rsidRPr="00623847">
        <w:rPr>
          <w:rFonts w:asciiTheme="minorHAnsi" w:hAnsiTheme="minorHAnsi" w:cstheme="minorHAnsi"/>
          <w:sz w:val="14"/>
        </w:rPr>
        <w:t xml:space="preserve"> </w:t>
      </w:r>
      <w:r w:rsidRPr="00623847">
        <w:rPr>
          <w:rFonts w:asciiTheme="minorHAnsi" w:hAnsiTheme="minorHAnsi" w:cstheme="minorHAnsi"/>
          <w:u w:val="single"/>
        </w:rPr>
        <w:t xml:space="preserve">Countries thus have strong incentives to </w:t>
      </w:r>
      <w:r w:rsidRPr="00623847">
        <w:rPr>
          <w:rFonts w:asciiTheme="minorHAnsi" w:hAnsiTheme="minorHAnsi" w:cstheme="minorHAnsi"/>
          <w:b/>
          <w:bCs/>
          <w:u w:val="single"/>
        </w:rPr>
        <w:t>free ride</w:t>
      </w:r>
      <w:r w:rsidRPr="00623847">
        <w:rPr>
          <w:rFonts w:asciiTheme="minorHAnsi" w:hAnsiTheme="minorHAnsi" w:cstheme="minorHAnsi"/>
          <w:sz w:val="14"/>
        </w:rPr>
        <w:t xml:space="preserve">, receiving the benefits of risk reduction without contributing. As a result, </w:t>
      </w:r>
      <w:r w:rsidRPr="00623847">
        <w:rPr>
          <w:rFonts w:asciiTheme="minorHAnsi" w:hAnsiTheme="minorHAnsi" w:cstheme="minorHAnsi"/>
          <w:u w:val="single"/>
        </w:rPr>
        <w:t xml:space="preserve">too few do what is in the common interest. </w:t>
      </w:r>
    </w:p>
    <w:p w14:paraId="476ED110"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sz w:val="14"/>
        </w:rPr>
        <w:t xml:space="preserve">Secondly, as already suggested above, existential risk reduction is an intergenerational public good: most of the benefits are enjoyed by future generations who have no say in the political process. For these goods, the </w:t>
      </w:r>
      <w:r w:rsidRPr="00623847">
        <w:rPr>
          <w:rFonts w:asciiTheme="minorHAnsi" w:hAnsiTheme="minorHAnsi" w:cstheme="minorHAnsi"/>
          <w:u w:val="single"/>
        </w:rPr>
        <w:t xml:space="preserve">problem is </w:t>
      </w:r>
      <w:r w:rsidRPr="00623847">
        <w:rPr>
          <w:rFonts w:asciiTheme="minorHAnsi" w:hAnsiTheme="minorHAnsi" w:cstheme="minorHAnsi"/>
          <w:b/>
          <w:bCs/>
          <w:highlight w:val="cyan"/>
          <w:u w:val="single"/>
        </w:rPr>
        <w:t>temporal</w:t>
      </w:r>
      <w:r w:rsidRPr="00623847">
        <w:rPr>
          <w:rFonts w:asciiTheme="minorHAnsi" w:hAnsiTheme="minorHAnsi" w:cstheme="minorHAnsi"/>
          <w:highlight w:val="cyan"/>
          <w:u w:val="single"/>
        </w:rPr>
        <w:t xml:space="preserve"> free riding</w:t>
      </w:r>
      <w:r w:rsidRPr="00623847">
        <w:rPr>
          <w:rFonts w:asciiTheme="minorHAnsi" w:hAnsiTheme="minorHAnsi" w:cstheme="minorHAnsi"/>
          <w:sz w:val="14"/>
        </w:rPr>
        <w:t xml:space="preserve">: </w:t>
      </w:r>
      <w:r w:rsidRPr="00623847">
        <w:rPr>
          <w:rFonts w:asciiTheme="minorHAnsi" w:hAnsiTheme="minorHAnsi" w:cstheme="minorHAnsi"/>
          <w:u w:val="single"/>
        </w:rPr>
        <w:t xml:space="preserve">the </w:t>
      </w:r>
      <w:r w:rsidRPr="00623847">
        <w:rPr>
          <w:rFonts w:asciiTheme="minorHAnsi" w:hAnsiTheme="minorHAnsi" w:cstheme="minorHAnsi"/>
          <w:highlight w:val="cyan"/>
          <w:u w:val="single"/>
        </w:rPr>
        <w:t xml:space="preserve">current generation </w:t>
      </w:r>
      <w:r w:rsidRPr="00623847">
        <w:rPr>
          <w:rFonts w:asciiTheme="minorHAnsi" w:hAnsiTheme="minorHAnsi" w:cstheme="minorHAnsi"/>
          <w:b/>
          <w:bCs/>
          <w:highlight w:val="cyan"/>
          <w:u w:val="single"/>
        </w:rPr>
        <w:t>enjoys</w:t>
      </w:r>
      <w:r w:rsidRPr="00623847">
        <w:rPr>
          <w:rFonts w:asciiTheme="minorHAnsi" w:hAnsiTheme="minorHAnsi" w:cstheme="minorHAnsi"/>
          <w:highlight w:val="cyan"/>
          <w:u w:val="single"/>
        </w:rPr>
        <w:t xml:space="preserve"> the </w:t>
      </w:r>
      <w:r w:rsidRPr="00623847">
        <w:rPr>
          <w:rFonts w:asciiTheme="minorHAnsi" w:hAnsiTheme="minorHAnsi" w:cstheme="minorHAnsi"/>
          <w:b/>
          <w:bCs/>
          <w:highlight w:val="cyan"/>
          <w:u w:val="single"/>
        </w:rPr>
        <w:t>benefits</w:t>
      </w:r>
      <w:r w:rsidRPr="00623847">
        <w:rPr>
          <w:rFonts w:asciiTheme="minorHAnsi" w:hAnsiTheme="minorHAnsi" w:cstheme="minorHAnsi"/>
          <w:highlight w:val="cyan"/>
          <w:u w:val="single"/>
        </w:rPr>
        <w:t xml:space="preserve"> of inaction while future generations </w:t>
      </w:r>
      <w:r w:rsidRPr="00623847">
        <w:rPr>
          <w:rFonts w:asciiTheme="minorHAnsi" w:hAnsiTheme="minorHAnsi" w:cstheme="minorHAnsi"/>
          <w:b/>
          <w:bCs/>
          <w:highlight w:val="cyan"/>
          <w:u w:val="single"/>
        </w:rPr>
        <w:t>bear</w:t>
      </w:r>
      <w:r w:rsidRPr="00623847">
        <w:rPr>
          <w:rFonts w:asciiTheme="minorHAnsi" w:hAnsiTheme="minorHAnsi" w:cstheme="minorHAnsi"/>
          <w:highlight w:val="cyan"/>
          <w:u w:val="single"/>
        </w:rPr>
        <w:t xml:space="preserve"> the </w:t>
      </w:r>
      <w:r w:rsidRPr="00623847">
        <w:rPr>
          <w:rFonts w:asciiTheme="minorHAnsi" w:hAnsiTheme="minorHAnsi" w:cstheme="minorHAnsi"/>
          <w:b/>
          <w:bCs/>
          <w:highlight w:val="cyan"/>
          <w:u w:val="single"/>
        </w:rPr>
        <w:t>costs</w:t>
      </w:r>
      <w:r w:rsidRPr="00623847">
        <w:rPr>
          <w:rFonts w:asciiTheme="minorHAnsi" w:hAnsiTheme="minorHAnsi" w:cstheme="minorHAnsi"/>
          <w:u w:val="single"/>
        </w:rPr>
        <w:t xml:space="preserve">. </w:t>
      </w:r>
    </w:p>
    <w:p w14:paraId="01573BCB"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sz w:val="14"/>
        </w:rPr>
        <w:t xml:space="preserve">Thirdly, </w:t>
      </w:r>
      <w:r w:rsidRPr="00623847">
        <w:rPr>
          <w:rFonts w:asciiTheme="minorHAnsi" w:hAnsiTheme="minorHAnsi" w:cstheme="minorHAnsi"/>
          <w:u w:val="single"/>
        </w:rPr>
        <w:t xml:space="preserve">many </w:t>
      </w:r>
      <w:r w:rsidRPr="00623847">
        <w:rPr>
          <w:rFonts w:asciiTheme="minorHAnsi" w:hAnsiTheme="minorHAnsi" w:cstheme="minorHAnsi"/>
          <w:b/>
          <w:bCs/>
          <w:highlight w:val="cyan"/>
          <w:u w:val="single"/>
        </w:rPr>
        <w:t>existential risks</w:t>
      </w:r>
      <w:r w:rsidRPr="00623847">
        <w:rPr>
          <w:rFonts w:asciiTheme="minorHAnsi" w:hAnsiTheme="minorHAnsi" w:cstheme="minorHAnsi"/>
          <w:sz w:val="14"/>
        </w:rPr>
        <w:t xml:space="preserve">, </w:t>
      </w:r>
      <w:r w:rsidRPr="00623847">
        <w:rPr>
          <w:rFonts w:asciiTheme="minorHAnsi" w:hAnsiTheme="minorHAnsi" w:cstheme="minorHAnsi"/>
          <w:u w:val="single"/>
        </w:rPr>
        <w:t>such as</w:t>
      </w:r>
      <w:r w:rsidRPr="00623847">
        <w:rPr>
          <w:rFonts w:asciiTheme="minorHAnsi" w:hAnsiTheme="minorHAnsi" w:cstheme="minorHAnsi"/>
          <w:sz w:val="14"/>
        </w:rPr>
        <w:t xml:space="preserve"> machine </w:t>
      </w:r>
      <w:r w:rsidRPr="00623847">
        <w:rPr>
          <w:rFonts w:asciiTheme="minorHAnsi" w:hAnsiTheme="minorHAnsi" w:cstheme="minorHAnsi"/>
          <w:u w:val="single"/>
        </w:rPr>
        <w:t>superintelligence</w:t>
      </w:r>
      <w:r w:rsidRPr="00623847">
        <w:rPr>
          <w:rFonts w:asciiTheme="minorHAnsi" w:hAnsiTheme="minorHAnsi" w:cstheme="minorHAnsi"/>
          <w:sz w:val="14"/>
        </w:rPr>
        <w:t xml:space="preserve">, engineered </w:t>
      </w:r>
      <w:r w:rsidRPr="00623847">
        <w:rPr>
          <w:rFonts w:asciiTheme="minorHAnsi" w:hAnsiTheme="minorHAnsi" w:cstheme="minorHAnsi"/>
          <w:u w:val="single"/>
        </w:rPr>
        <w:t>pandemics</w:t>
      </w:r>
      <w:r w:rsidRPr="00623847">
        <w:rPr>
          <w:rFonts w:asciiTheme="minorHAnsi" w:hAnsiTheme="minorHAnsi" w:cstheme="minorHAnsi"/>
          <w:sz w:val="14"/>
        </w:rPr>
        <w:t xml:space="preserve">, and solar </w:t>
      </w:r>
      <w:r w:rsidRPr="00623847">
        <w:rPr>
          <w:rFonts w:asciiTheme="minorHAnsi" w:hAnsiTheme="minorHAnsi" w:cstheme="minorHAnsi"/>
          <w:u w:val="single"/>
        </w:rPr>
        <w:t>geoengineering</w:t>
      </w:r>
      <w:r w:rsidRPr="00623847">
        <w:rPr>
          <w:rFonts w:asciiTheme="minorHAnsi" w:hAnsiTheme="minorHAnsi" w:cstheme="minorHAnsi"/>
          <w:sz w:val="14"/>
        </w:rPr>
        <w:t xml:space="preserve">, </w:t>
      </w:r>
      <w:r w:rsidRPr="00623847">
        <w:rPr>
          <w:rFonts w:asciiTheme="minorHAnsi" w:hAnsiTheme="minorHAnsi" w:cstheme="minorHAnsi"/>
          <w:highlight w:val="cyan"/>
          <w:u w:val="single"/>
        </w:rPr>
        <w:t xml:space="preserve">pose an </w:t>
      </w:r>
      <w:r w:rsidRPr="00623847">
        <w:rPr>
          <w:rFonts w:asciiTheme="minorHAnsi" w:hAnsiTheme="minorHAnsi" w:cstheme="minorHAnsi"/>
          <w:b/>
          <w:bCs/>
          <w:highlight w:val="cyan"/>
          <w:u w:val="single"/>
        </w:rPr>
        <w:t>unprecedented</w:t>
      </w:r>
      <w:r w:rsidRPr="00623847">
        <w:rPr>
          <w:rFonts w:asciiTheme="minorHAnsi" w:hAnsiTheme="minorHAnsi" w:cstheme="minorHAnsi"/>
          <w:highlight w:val="cyan"/>
          <w:u w:val="single"/>
        </w:rPr>
        <w:t xml:space="preserve"> and </w:t>
      </w:r>
      <w:r w:rsidRPr="00623847">
        <w:rPr>
          <w:rFonts w:asciiTheme="minorHAnsi" w:hAnsiTheme="minorHAnsi" w:cstheme="minorHAnsi"/>
          <w:b/>
          <w:bCs/>
          <w:highlight w:val="cyan"/>
          <w:u w:val="single"/>
        </w:rPr>
        <w:t>uncertain</w:t>
      </w:r>
      <w:r w:rsidRPr="00623847">
        <w:rPr>
          <w:rFonts w:asciiTheme="minorHAnsi" w:hAnsiTheme="minorHAnsi" w:cstheme="minorHAnsi"/>
          <w:highlight w:val="cyan"/>
          <w:u w:val="single"/>
        </w:rPr>
        <w:t xml:space="preserve"> future </w:t>
      </w:r>
      <w:r w:rsidRPr="00623847">
        <w:rPr>
          <w:rFonts w:asciiTheme="minorHAnsi" w:hAnsiTheme="minorHAnsi" w:cstheme="minorHAnsi"/>
          <w:b/>
          <w:bCs/>
          <w:highlight w:val="cyan"/>
          <w:u w:val="single"/>
        </w:rPr>
        <w:t>threat</w:t>
      </w:r>
      <w:r w:rsidRPr="00623847">
        <w:rPr>
          <w:rFonts w:asciiTheme="minorHAnsi" w:hAnsiTheme="minorHAnsi" w:cstheme="minorHAnsi"/>
          <w:sz w:val="14"/>
        </w:rPr>
        <w:t xml:space="preserve">. </w:t>
      </w:r>
      <w:r w:rsidRPr="00623847">
        <w:rPr>
          <w:rFonts w:asciiTheme="minorHAnsi" w:hAnsiTheme="minorHAnsi" w:cstheme="minorHAnsi"/>
          <w:u w:val="single"/>
        </w:rPr>
        <w:t xml:space="preserve">Consequently, it is </w:t>
      </w:r>
      <w:r w:rsidRPr="00623847">
        <w:rPr>
          <w:rFonts w:asciiTheme="minorHAnsi" w:hAnsiTheme="minorHAnsi" w:cstheme="minorHAnsi"/>
          <w:b/>
          <w:bCs/>
          <w:u w:val="single"/>
        </w:rPr>
        <w:t>hard</w:t>
      </w:r>
      <w:r w:rsidRPr="00623847">
        <w:rPr>
          <w:rFonts w:asciiTheme="minorHAnsi" w:hAnsiTheme="minorHAnsi" w:cstheme="minorHAnsi"/>
          <w:u w:val="single"/>
        </w:rPr>
        <w:t xml:space="preserve"> to develop a satisfactory </w:t>
      </w:r>
      <w:r w:rsidRPr="00623847">
        <w:rPr>
          <w:rFonts w:asciiTheme="minorHAnsi" w:hAnsiTheme="minorHAnsi" w:cstheme="minorHAnsi"/>
          <w:b/>
          <w:bCs/>
          <w:u w:val="single"/>
        </w:rPr>
        <w:t>governance</w:t>
      </w:r>
      <w:r w:rsidRPr="00623847">
        <w:rPr>
          <w:rFonts w:asciiTheme="minorHAnsi" w:hAnsiTheme="minorHAnsi" w:cstheme="minorHAnsi"/>
          <w:u w:val="single"/>
        </w:rPr>
        <w:t xml:space="preserve"> </w:t>
      </w:r>
      <w:r w:rsidRPr="00623847">
        <w:rPr>
          <w:rFonts w:asciiTheme="minorHAnsi" w:hAnsiTheme="minorHAnsi" w:cstheme="minorHAnsi"/>
          <w:sz w:val="14"/>
        </w:rPr>
        <w:t xml:space="preserve">regime for them: there are few existing governance instruments which can be applied to these risks, and it is unclear what shape new instruments should take. In this way, </w:t>
      </w:r>
      <w:r w:rsidRPr="00623847">
        <w:rPr>
          <w:rFonts w:asciiTheme="minorHAnsi" w:hAnsiTheme="minorHAnsi" w:cstheme="minorHAnsi"/>
          <w:u w:val="single"/>
        </w:rPr>
        <w:t xml:space="preserve">our position with regard to these </w:t>
      </w:r>
      <w:r w:rsidRPr="00623847">
        <w:rPr>
          <w:rFonts w:asciiTheme="minorHAnsi" w:hAnsiTheme="minorHAnsi" w:cstheme="minorHAnsi"/>
          <w:b/>
          <w:bCs/>
          <w:u w:val="single"/>
        </w:rPr>
        <w:t>emerging</w:t>
      </w:r>
      <w:r w:rsidRPr="00623847">
        <w:rPr>
          <w:rFonts w:asciiTheme="minorHAnsi" w:hAnsiTheme="minorHAnsi" w:cstheme="minorHAnsi"/>
          <w:u w:val="single"/>
        </w:rPr>
        <w:t xml:space="preserve"> </w:t>
      </w:r>
      <w:r w:rsidRPr="00623847">
        <w:rPr>
          <w:rFonts w:asciiTheme="minorHAnsi" w:hAnsiTheme="minorHAnsi" w:cstheme="minorHAnsi"/>
          <w:b/>
          <w:bCs/>
          <w:u w:val="single"/>
        </w:rPr>
        <w:t>risks</w:t>
      </w:r>
      <w:r w:rsidRPr="00623847">
        <w:rPr>
          <w:rFonts w:asciiTheme="minorHAnsi" w:hAnsiTheme="minorHAnsi" w:cstheme="minorHAnsi"/>
          <w:u w:val="single"/>
        </w:rPr>
        <w:t xml:space="preserve"> is </w:t>
      </w:r>
      <w:r w:rsidRPr="00623847">
        <w:rPr>
          <w:rFonts w:asciiTheme="minorHAnsi" w:hAnsiTheme="minorHAnsi" w:cstheme="minorHAnsi"/>
          <w:b/>
          <w:bCs/>
          <w:u w:val="single"/>
        </w:rPr>
        <w:t>comparable</w:t>
      </w:r>
      <w:r w:rsidRPr="00623847">
        <w:rPr>
          <w:rFonts w:asciiTheme="minorHAnsi" w:hAnsiTheme="minorHAnsi" w:cstheme="minorHAnsi"/>
          <w:u w:val="single"/>
        </w:rPr>
        <w:t xml:space="preserve"> to the one we faced when nuclear weapons first became </w:t>
      </w:r>
      <w:r w:rsidRPr="00623847">
        <w:rPr>
          <w:rFonts w:asciiTheme="minorHAnsi" w:hAnsiTheme="minorHAnsi" w:cstheme="minorHAnsi"/>
          <w:b/>
          <w:bCs/>
          <w:u w:val="single"/>
        </w:rPr>
        <w:t>available</w:t>
      </w:r>
      <w:r w:rsidRPr="00623847">
        <w:rPr>
          <w:rFonts w:asciiTheme="minorHAnsi" w:hAnsiTheme="minorHAnsi" w:cstheme="minorHAnsi"/>
          <w:u w:val="single"/>
        </w:rPr>
        <w:t xml:space="preserve">. </w:t>
      </w:r>
    </w:p>
    <w:p w14:paraId="0A9D7A38"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b/>
          <w:bCs/>
          <w:highlight w:val="cyan"/>
          <w:u w:val="single"/>
        </w:rPr>
        <w:t>Cognitive biases</w:t>
      </w:r>
      <w:r w:rsidRPr="00623847">
        <w:rPr>
          <w:rFonts w:asciiTheme="minorHAnsi" w:hAnsiTheme="minorHAnsi" w:cstheme="minorHAnsi"/>
          <w:sz w:val="14"/>
        </w:rPr>
        <w:t xml:space="preserve"> also </w:t>
      </w:r>
      <w:r w:rsidRPr="00623847">
        <w:rPr>
          <w:rFonts w:asciiTheme="minorHAnsi" w:hAnsiTheme="minorHAnsi" w:cstheme="minorHAnsi"/>
          <w:highlight w:val="cyan"/>
          <w:u w:val="single"/>
        </w:rPr>
        <w:t xml:space="preserve">lead people to </w:t>
      </w:r>
      <w:r w:rsidRPr="00623847">
        <w:rPr>
          <w:rFonts w:asciiTheme="minorHAnsi" w:hAnsiTheme="minorHAnsi" w:cstheme="minorHAnsi"/>
          <w:b/>
          <w:bCs/>
          <w:highlight w:val="cyan"/>
          <w:u w:val="single"/>
        </w:rPr>
        <w:t>underestimate</w:t>
      </w:r>
      <w:r w:rsidRPr="00623847">
        <w:rPr>
          <w:rFonts w:asciiTheme="minorHAnsi" w:hAnsiTheme="minorHAnsi" w:cstheme="minorHAnsi"/>
          <w:highlight w:val="cyan"/>
          <w:u w:val="single"/>
        </w:rPr>
        <w:t xml:space="preserve"> existential risks</w:t>
      </w:r>
      <w:r w:rsidRPr="00623847">
        <w:rPr>
          <w:rFonts w:asciiTheme="minorHAnsi" w:hAnsiTheme="minorHAnsi" w:cstheme="minorHAnsi"/>
          <w:sz w:val="14"/>
        </w:rPr>
        <w:t xml:space="preserve">. Since </w:t>
      </w:r>
      <w:r w:rsidRPr="00623847">
        <w:rPr>
          <w:rFonts w:asciiTheme="minorHAnsi" w:hAnsiTheme="minorHAnsi" w:cstheme="minorHAnsi"/>
          <w:highlight w:val="cyan"/>
          <w:u w:val="single"/>
        </w:rPr>
        <w:t xml:space="preserve">there have not been any </w:t>
      </w:r>
      <w:r w:rsidRPr="00623847">
        <w:rPr>
          <w:rFonts w:asciiTheme="minorHAnsi" w:hAnsiTheme="minorHAnsi" w:cstheme="minorHAnsi"/>
          <w:b/>
          <w:bCs/>
          <w:highlight w:val="cyan"/>
          <w:u w:val="single"/>
        </w:rPr>
        <w:t>catastrophes</w:t>
      </w:r>
      <w:r w:rsidRPr="00623847">
        <w:rPr>
          <w:rFonts w:asciiTheme="minorHAnsi" w:hAnsiTheme="minorHAnsi" w:cstheme="minorHAnsi"/>
          <w:highlight w:val="cyan"/>
          <w:u w:val="single"/>
        </w:rPr>
        <w:t xml:space="preserve"> of this </w:t>
      </w:r>
      <w:r w:rsidRPr="00623847">
        <w:rPr>
          <w:rFonts w:asciiTheme="minorHAnsi" w:hAnsiTheme="minorHAnsi" w:cstheme="minorHAnsi"/>
          <w:b/>
          <w:bCs/>
          <w:highlight w:val="cyan"/>
          <w:u w:val="single"/>
        </w:rPr>
        <w:t>magnitude</w:t>
      </w:r>
      <w:r w:rsidRPr="00623847">
        <w:rPr>
          <w:rFonts w:asciiTheme="minorHAnsi" w:hAnsiTheme="minorHAnsi" w:cstheme="minorHAnsi"/>
          <w:highlight w:val="cyan"/>
          <w:u w:val="single"/>
        </w:rPr>
        <w:t xml:space="preserve">, these risks are not </w:t>
      </w:r>
      <w:r w:rsidRPr="00623847">
        <w:rPr>
          <w:rFonts w:asciiTheme="minorHAnsi" w:hAnsiTheme="minorHAnsi" w:cstheme="minorHAnsi"/>
          <w:b/>
          <w:bCs/>
          <w:highlight w:val="cyan"/>
          <w:u w:val="single"/>
        </w:rPr>
        <w:t>salient</w:t>
      </w:r>
      <w:r w:rsidRPr="00623847">
        <w:rPr>
          <w:rFonts w:asciiTheme="minorHAnsi" w:hAnsiTheme="minorHAnsi" w:cstheme="minorHAnsi"/>
          <w:u w:val="single"/>
        </w:rPr>
        <w:t xml:space="preserve"> to politicians and the public</w:t>
      </w:r>
      <w:r w:rsidRPr="00623847">
        <w:rPr>
          <w:rFonts w:asciiTheme="minorHAnsi" w:hAnsiTheme="minorHAnsi" w:cstheme="minorHAnsi"/>
          <w:sz w:val="14"/>
        </w:rPr>
        <w:t xml:space="preserve">.72 This is an example of the </w:t>
      </w:r>
      <w:r w:rsidRPr="00623847">
        <w:rPr>
          <w:rFonts w:asciiTheme="minorHAnsi" w:hAnsiTheme="minorHAnsi" w:cstheme="minorHAnsi"/>
          <w:b/>
          <w:bCs/>
          <w:highlight w:val="cyan"/>
          <w:u w:val="single"/>
        </w:rPr>
        <w:t>misappli</w:t>
      </w:r>
      <w:r w:rsidRPr="00623847">
        <w:rPr>
          <w:rFonts w:asciiTheme="minorHAnsi" w:hAnsiTheme="minorHAnsi" w:cstheme="minorHAnsi"/>
          <w:b/>
          <w:bCs/>
          <w:u w:val="single"/>
        </w:rPr>
        <w:t>cation</w:t>
      </w:r>
      <w:r w:rsidRPr="00623847">
        <w:rPr>
          <w:rFonts w:asciiTheme="minorHAnsi" w:hAnsiTheme="minorHAnsi" w:cstheme="minorHAnsi"/>
          <w:u w:val="single"/>
        </w:rPr>
        <w:t xml:space="preserve"> of the </w:t>
      </w:r>
      <w:r w:rsidRPr="00623847">
        <w:rPr>
          <w:rFonts w:asciiTheme="minorHAnsi" w:hAnsiTheme="minorHAnsi" w:cstheme="minorHAnsi"/>
          <w:b/>
          <w:bCs/>
          <w:highlight w:val="cyan"/>
          <w:u w:val="single"/>
        </w:rPr>
        <w:t>availability</w:t>
      </w:r>
      <w:r w:rsidRPr="00623847">
        <w:rPr>
          <w:rFonts w:asciiTheme="minorHAnsi" w:hAnsiTheme="minorHAnsi" w:cstheme="minorHAnsi"/>
          <w:highlight w:val="cyan"/>
          <w:u w:val="single"/>
        </w:rPr>
        <w:t xml:space="preserve"> </w:t>
      </w:r>
      <w:r w:rsidRPr="00623847">
        <w:rPr>
          <w:rFonts w:asciiTheme="minorHAnsi" w:hAnsiTheme="minorHAnsi" w:cstheme="minorHAnsi"/>
          <w:b/>
          <w:bCs/>
          <w:highlight w:val="cyan"/>
          <w:u w:val="single"/>
        </w:rPr>
        <w:t>heuristic</w:t>
      </w:r>
      <w:r w:rsidRPr="00623847">
        <w:rPr>
          <w:rFonts w:asciiTheme="minorHAnsi" w:hAnsiTheme="minorHAnsi" w:cstheme="minorHAnsi"/>
          <w:sz w:val="14"/>
        </w:rPr>
        <w:t xml:space="preserve">, a mental shortcut which assumes that something is important only if it can be readily recalled. </w:t>
      </w:r>
    </w:p>
    <w:p w14:paraId="566674E9"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u w:val="single"/>
        </w:rPr>
        <w:t xml:space="preserve">Another cognitive bias affecting perceptions of existential risk is </w:t>
      </w:r>
      <w:r w:rsidRPr="00623847">
        <w:rPr>
          <w:rFonts w:asciiTheme="minorHAnsi" w:hAnsiTheme="minorHAnsi" w:cstheme="minorHAnsi"/>
          <w:b/>
          <w:bCs/>
          <w:highlight w:val="cyan"/>
          <w:u w:val="single"/>
        </w:rPr>
        <w:t>scope neglect</w:t>
      </w:r>
      <w:r w:rsidRPr="00623847">
        <w:rPr>
          <w:rFonts w:asciiTheme="minorHAnsi" w:hAnsiTheme="minorHAnsi" w:cstheme="minorHAnsi"/>
          <w:sz w:val="14"/>
        </w:rPr>
        <w:t xml:space="preserve">. In a seminal 1992 study, three groups were asked how much they would be willing to pay to save 2,000, 20,000 or 200,000 birds from drowning in uncovered oil ponds. The groups answered $80, $78, and $88, respectively.73 In this case, </w:t>
      </w:r>
      <w:r w:rsidRPr="00623847">
        <w:rPr>
          <w:rFonts w:asciiTheme="minorHAnsi" w:hAnsiTheme="minorHAnsi" w:cstheme="minorHAnsi"/>
          <w:u w:val="single"/>
        </w:rPr>
        <w:t xml:space="preserve">the size of the </w:t>
      </w:r>
      <w:r w:rsidRPr="00623847">
        <w:rPr>
          <w:rFonts w:asciiTheme="minorHAnsi" w:hAnsiTheme="minorHAnsi" w:cstheme="minorHAnsi"/>
          <w:b/>
          <w:bCs/>
          <w:u w:val="single"/>
        </w:rPr>
        <w:t>benefits</w:t>
      </w:r>
      <w:r w:rsidRPr="00623847">
        <w:rPr>
          <w:rFonts w:asciiTheme="minorHAnsi" w:hAnsiTheme="minorHAnsi" w:cstheme="minorHAnsi"/>
          <w:u w:val="single"/>
        </w:rPr>
        <w:t xml:space="preserve"> had </w:t>
      </w:r>
      <w:r w:rsidRPr="00623847">
        <w:rPr>
          <w:rFonts w:asciiTheme="minorHAnsi" w:hAnsiTheme="minorHAnsi" w:cstheme="minorHAnsi"/>
          <w:b/>
          <w:bCs/>
          <w:u w:val="single"/>
        </w:rPr>
        <w:t>little</w:t>
      </w:r>
      <w:r w:rsidRPr="00623847">
        <w:rPr>
          <w:rFonts w:asciiTheme="minorHAnsi" w:hAnsiTheme="minorHAnsi" w:cstheme="minorHAnsi"/>
          <w:u w:val="single"/>
        </w:rPr>
        <w:t xml:space="preserve"> </w:t>
      </w:r>
      <w:r w:rsidRPr="00623847">
        <w:rPr>
          <w:rFonts w:asciiTheme="minorHAnsi" w:hAnsiTheme="minorHAnsi" w:cstheme="minorHAnsi"/>
          <w:b/>
          <w:bCs/>
          <w:u w:val="single"/>
        </w:rPr>
        <w:t>effect</w:t>
      </w:r>
      <w:r w:rsidRPr="00623847">
        <w:rPr>
          <w:rFonts w:asciiTheme="minorHAnsi" w:hAnsiTheme="minorHAnsi" w:cstheme="minorHAnsi"/>
          <w:u w:val="single"/>
        </w:rPr>
        <w:t xml:space="preserve"> on the scale of the preferred response</w:t>
      </w:r>
      <w:r w:rsidRPr="00623847">
        <w:rPr>
          <w:rFonts w:asciiTheme="minorHAnsi" w:hAnsiTheme="minorHAnsi" w:cstheme="minorHAnsi"/>
          <w:sz w:val="14"/>
        </w:rPr>
        <w:t xml:space="preserve">. </w:t>
      </w:r>
      <w:r w:rsidRPr="00623847">
        <w:rPr>
          <w:rFonts w:asciiTheme="minorHAnsi" w:hAnsiTheme="minorHAnsi" w:cstheme="minorHAnsi"/>
          <w:highlight w:val="cyan"/>
          <w:u w:val="single"/>
        </w:rPr>
        <w:t xml:space="preserve">People become </w:t>
      </w:r>
      <w:r w:rsidRPr="00623847">
        <w:rPr>
          <w:rFonts w:asciiTheme="minorHAnsi" w:hAnsiTheme="minorHAnsi" w:cstheme="minorHAnsi"/>
          <w:b/>
          <w:bCs/>
          <w:highlight w:val="cyan"/>
          <w:u w:val="single"/>
        </w:rPr>
        <w:t>numbed</w:t>
      </w:r>
      <w:r w:rsidRPr="00623847">
        <w:rPr>
          <w:rFonts w:asciiTheme="minorHAnsi" w:hAnsiTheme="minorHAnsi" w:cstheme="minorHAnsi"/>
          <w:highlight w:val="cyan"/>
          <w:u w:val="single"/>
        </w:rPr>
        <w:t xml:space="preserve"> to the </w:t>
      </w:r>
      <w:r w:rsidRPr="00623847">
        <w:rPr>
          <w:rFonts w:asciiTheme="minorHAnsi" w:hAnsiTheme="minorHAnsi" w:cstheme="minorHAnsi"/>
          <w:b/>
          <w:bCs/>
          <w:highlight w:val="cyan"/>
          <w:u w:val="single"/>
        </w:rPr>
        <w:t>effect</w:t>
      </w:r>
      <w:r w:rsidRPr="00623847">
        <w:rPr>
          <w:rFonts w:asciiTheme="minorHAnsi" w:hAnsiTheme="minorHAnsi" w:cstheme="minorHAnsi"/>
          <w:highlight w:val="cyan"/>
          <w:u w:val="single"/>
        </w:rPr>
        <w:t xml:space="preserve"> of </w:t>
      </w:r>
      <w:r w:rsidRPr="00623847">
        <w:rPr>
          <w:rFonts w:asciiTheme="minorHAnsi" w:hAnsiTheme="minorHAnsi" w:cstheme="minorHAnsi"/>
          <w:b/>
          <w:bCs/>
          <w:highlight w:val="cyan"/>
          <w:u w:val="single"/>
        </w:rPr>
        <w:t>saving</w:t>
      </w:r>
      <w:r w:rsidRPr="00623847">
        <w:rPr>
          <w:rFonts w:asciiTheme="minorHAnsi" w:hAnsiTheme="minorHAnsi" w:cstheme="minorHAnsi"/>
          <w:highlight w:val="cyan"/>
          <w:u w:val="single"/>
        </w:rPr>
        <w:t xml:space="preserve"> </w:t>
      </w:r>
      <w:r w:rsidRPr="00623847">
        <w:rPr>
          <w:rFonts w:asciiTheme="minorHAnsi" w:hAnsiTheme="minorHAnsi" w:cstheme="minorHAnsi"/>
          <w:b/>
          <w:bCs/>
          <w:highlight w:val="cyan"/>
          <w:u w:val="single"/>
        </w:rPr>
        <w:t>lives</w:t>
      </w:r>
      <w:r w:rsidRPr="00623847">
        <w:rPr>
          <w:rFonts w:asciiTheme="minorHAnsi" w:hAnsiTheme="minorHAnsi" w:cstheme="minorHAnsi"/>
          <w:highlight w:val="cyan"/>
          <w:u w:val="single"/>
        </w:rPr>
        <w:t xml:space="preserve"> when the </w:t>
      </w:r>
      <w:r w:rsidRPr="00623847">
        <w:rPr>
          <w:rFonts w:asciiTheme="minorHAnsi" w:hAnsiTheme="minorHAnsi" w:cstheme="minorHAnsi"/>
          <w:b/>
          <w:bCs/>
          <w:highlight w:val="cyan"/>
          <w:u w:val="single"/>
        </w:rPr>
        <w:t>numbers</w:t>
      </w:r>
      <w:r w:rsidRPr="00623847">
        <w:rPr>
          <w:rFonts w:asciiTheme="minorHAnsi" w:hAnsiTheme="minorHAnsi" w:cstheme="minorHAnsi"/>
          <w:highlight w:val="cyan"/>
          <w:u w:val="single"/>
        </w:rPr>
        <w:t xml:space="preserve"> get too </w:t>
      </w:r>
      <w:r w:rsidRPr="00623847">
        <w:rPr>
          <w:rFonts w:asciiTheme="minorHAnsi" w:hAnsiTheme="minorHAnsi" w:cstheme="minorHAnsi"/>
          <w:b/>
          <w:bCs/>
          <w:highlight w:val="cyan"/>
          <w:u w:val="single"/>
        </w:rPr>
        <w:t>large</w:t>
      </w:r>
      <w:r w:rsidRPr="00623847">
        <w:rPr>
          <w:rFonts w:asciiTheme="minorHAnsi" w:hAnsiTheme="minorHAnsi" w:cstheme="minorHAnsi"/>
          <w:sz w:val="14"/>
        </w:rPr>
        <w:t xml:space="preserve">. 74 </w:t>
      </w:r>
      <w:r w:rsidRPr="00623847">
        <w:rPr>
          <w:rFonts w:asciiTheme="minorHAnsi" w:hAnsiTheme="minorHAnsi" w:cstheme="minorHAnsi"/>
          <w:u w:val="single"/>
        </w:rPr>
        <w:t xml:space="preserve">Scope neglect is a </w:t>
      </w:r>
      <w:r w:rsidRPr="00623847">
        <w:rPr>
          <w:rFonts w:asciiTheme="minorHAnsi" w:hAnsiTheme="minorHAnsi" w:cstheme="minorHAnsi"/>
          <w:b/>
          <w:bCs/>
          <w:u w:val="single"/>
        </w:rPr>
        <w:t>particularly</w:t>
      </w:r>
      <w:r w:rsidRPr="00623847">
        <w:rPr>
          <w:rFonts w:asciiTheme="minorHAnsi" w:hAnsiTheme="minorHAnsi" w:cstheme="minorHAnsi"/>
          <w:u w:val="single"/>
        </w:rPr>
        <w:t xml:space="preserve"> </w:t>
      </w:r>
      <w:r w:rsidRPr="00623847">
        <w:rPr>
          <w:rFonts w:asciiTheme="minorHAnsi" w:hAnsiTheme="minorHAnsi" w:cstheme="minorHAnsi"/>
          <w:b/>
          <w:bCs/>
          <w:u w:val="single"/>
        </w:rPr>
        <w:t>acute</w:t>
      </w:r>
      <w:r w:rsidRPr="00623847">
        <w:rPr>
          <w:rFonts w:asciiTheme="minorHAnsi" w:hAnsiTheme="minorHAnsi" w:cstheme="minorHAnsi"/>
          <w:u w:val="single"/>
        </w:rPr>
        <w:t xml:space="preserve"> problem for existential risk</w:t>
      </w:r>
      <w:r w:rsidRPr="00623847">
        <w:rPr>
          <w:rFonts w:asciiTheme="minorHAnsi" w:hAnsiTheme="minorHAnsi" w:cstheme="minorHAnsi"/>
          <w:sz w:val="14"/>
        </w:rPr>
        <w:t xml:space="preserve"> because the </w:t>
      </w:r>
      <w:r w:rsidRPr="00623847">
        <w:rPr>
          <w:rFonts w:asciiTheme="minorHAnsi" w:hAnsiTheme="minorHAnsi" w:cstheme="minorHAnsi"/>
          <w:u w:val="single"/>
        </w:rPr>
        <w:t xml:space="preserve">numbers at stake are so </w:t>
      </w:r>
      <w:r w:rsidRPr="00623847">
        <w:rPr>
          <w:rFonts w:asciiTheme="minorHAnsi" w:hAnsiTheme="minorHAnsi" w:cstheme="minorHAnsi"/>
          <w:b/>
          <w:bCs/>
          <w:u w:val="single"/>
        </w:rPr>
        <w:t>large</w:t>
      </w:r>
      <w:r w:rsidRPr="00623847">
        <w:rPr>
          <w:rFonts w:asciiTheme="minorHAnsi" w:hAnsiTheme="minorHAnsi" w:cstheme="minorHAnsi"/>
          <w:sz w:val="14"/>
        </w:rPr>
        <w:t xml:space="preserve">. Due to scope neglect, </w:t>
      </w:r>
      <w:r w:rsidRPr="00623847">
        <w:rPr>
          <w:rFonts w:asciiTheme="minorHAnsi" w:hAnsiTheme="minorHAnsi" w:cstheme="minorHAnsi"/>
          <w:highlight w:val="cyan"/>
          <w:u w:val="single"/>
        </w:rPr>
        <w:t xml:space="preserve">decision-makers are </w:t>
      </w:r>
      <w:r w:rsidRPr="00623847">
        <w:rPr>
          <w:rFonts w:asciiTheme="minorHAnsi" w:hAnsiTheme="minorHAnsi" w:cstheme="minorHAnsi"/>
          <w:b/>
          <w:bCs/>
          <w:highlight w:val="cyan"/>
          <w:u w:val="single"/>
        </w:rPr>
        <w:t>prone</w:t>
      </w:r>
      <w:r w:rsidRPr="00623847">
        <w:rPr>
          <w:rFonts w:asciiTheme="minorHAnsi" w:hAnsiTheme="minorHAnsi" w:cstheme="minorHAnsi"/>
          <w:highlight w:val="cyan"/>
          <w:u w:val="single"/>
        </w:rPr>
        <w:t xml:space="preserve"> to </w:t>
      </w:r>
      <w:r w:rsidRPr="00623847">
        <w:rPr>
          <w:rFonts w:asciiTheme="minorHAnsi" w:hAnsiTheme="minorHAnsi" w:cstheme="minorHAnsi"/>
          <w:b/>
          <w:bCs/>
          <w:highlight w:val="cyan"/>
          <w:u w:val="single"/>
        </w:rPr>
        <w:t>treat</w:t>
      </w:r>
      <w:r w:rsidRPr="00623847">
        <w:rPr>
          <w:rFonts w:asciiTheme="minorHAnsi" w:hAnsiTheme="minorHAnsi" w:cstheme="minorHAnsi"/>
          <w:highlight w:val="cyan"/>
          <w:u w:val="single"/>
        </w:rPr>
        <w:t xml:space="preserve"> existential risks in a similar way to</w:t>
      </w:r>
      <w:r w:rsidRPr="00623847">
        <w:rPr>
          <w:rFonts w:asciiTheme="minorHAnsi" w:hAnsiTheme="minorHAnsi" w:cstheme="minorHAnsi"/>
          <w:u w:val="single"/>
        </w:rPr>
        <w:t xml:space="preserve"> </w:t>
      </w:r>
      <w:r w:rsidRPr="00623847">
        <w:rPr>
          <w:rFonts w:asciiTheme="minorHAnsi" w:hAnsiTheme="minorHAnsi" w:cstheme="minorHAnsi"/>
          <w:b/>
          <w:bCs/>
          <w:u w:val="single"/>
        </w:rPr>
        <w:t>problems</w:t>
      </w:r>
      <w:r w:rsidRPr="00623847">
        <w:rPr>
          <w:rFonts w:asciiTheme="minorHAnsi" w:hAnsiTheme="minorHAnsi" w:cstheme="minorHAnsi"/>
          <w:u w:val="single"/>
        </w:rPr>
        <w:t xml:space="preserve"> which are </w:t>
      </w:r>
      <w:r w:rsidRPr="00623847">
        <w:rPr>
          <w:rFonts w:asciiTheme="minorHAnsi" w:hAnsiTheme="minorHAnsi" w:cstheme="minorHAnsi"/>
          <w:highlight w:val="cyan"/>
          <w:u w:val="single"/>
        </w:rPr>
        <w:t>less severe</w:t>
      </w:r>
      <w:r w:rsidRPr="00623847">
        <w:rPr>
          <w:rFonts w:asciiTheme="minorHAnsi" w:hAnsiTheme="minorHAnsi" w:cstheme="minorHAnsi"/>
          <w:u w:val="single"/>
        </w:rPr>
        <w:t xml:space="preserve"> by many orders of </w:t>
      </w:r>
      <w:r w:rsidRPr="00623847">
        <w:rPr>
          <w:rFonts w:asciiTheme="minorHAnsi" w:hAnsiTheme="minorHAnsi" w:cstheme="minorHAnsi"/>
          <w:b/>
          <w:bCs/>
          <w:highlight w:val="cyan"/>
          <w:u w:val="single"/>
        </w:rPr>
        <w:t>magnitude</w:t>
      </w:r>
      <w:r w:rsidRPr="00623847">
        <w:rPr>
          <w:rFonts w:asciiTheme="minorHAnsi" w:hAnsiTheme="minorHAnsi" w:cstheme="minorHAnsi"/>
          <w:sz w:val="14"/>
          <w:highlight w:val="cyan"/>
        </w:rPr>
        <w:t>.</w:t>
      </w:r>
      <w:r w:rsidRPr="00623847">
        <w:rPr>
          <w:rFonts w:asciiTheme="minorHAnsi" w:hAnsiTheme="minorHAnsi" w:cstheme="minorHAnsi"/>
          <w:sz w:val="14"/>
        </w:rPr>
        <w:t xml:space="preserve"> </w:t>
      </w:r>
      <w:r w:rsidRPr="00623847">
        <w:rPr>
          <w:rFonts w:asciiTheme="minorHAnsi" w:hAnsiTheme="minorHAnsi" w:cstheme="minorHAnsi"/>
          <w:u w:val="single"/>
        </w:rPr>
        <w:t xml:space="preserve">A wide range of other cognitive biases are likely to affect the </w:t>
      </w:r>
      <w:r w:rsidRPr="00623847">
        <w:rPr>
          <w:rFonts w:asciiTheme="minorHAnsi" w:hAnsiTheme="minorHAnsi" w:cstheme="minorHAnsi"/>
          <w:b/>
          <w:bCs/>
          <w:u w:val="single"/>
        </w:rPr>
        <w:t>evaluation</w:t>
      </w:r>
      <w:r w:rsidRPr="00623847">
        <w:rPr>
          <w:rFonts w:asciiTheme="minorHAnsi" w:hAnsiTheme="minorHAnsi" w:cstheme="minorHAnsi"/>
          <w:u w:val="single"/>
        </w:rPr>
        <w:t xml:space="preserve"> of </w:t>
      </w:r>
      <w:r w:rsidRPr="00623847">
        <w:rPr>
          <w:rFonts w:asciiTheme="minorHAnsi" w:hAnsiTheme="minorHAnsi" w:cstheme="minorHAnsi"/>
          <w:b/>
          <w:bCs/>
          <w:u w:val="single"/>
        </w:rPr>
        <w:t>existential</w:t>
      </w:r>
      <w:r w:rsidRPr="00623847">
        <w:rPr>
          <w:rFonts w:asciiTheme="minorHAnsi" w:hAnsiTheme="minorHAnsi" w:cstheme="minorHAnsi"/>
          <w:u w:val="single"/>
        </w:rPr>
        <w:t xml:space="preserve"> </w:t>
      </w:r>
      <w:r w:rsidRPr="00623847">
        <w:rPr>
          <w:rFonts w:asciiTheme="minorHAnsi" w:hAnsiTheme="minorHAnsi" w:cstheme="minorHAnsi"/>
          <w:b/>
          <w:bCs/>
          <w:u w:val="single"/>
        </w:rPr>
        <w:t>risks</w:t>
      </w:r>
      <w:r w:rsidRPr="00623847">
        <w:rPr>
          <w:rFonts w:asciiTheme="minorHAnsi" w:hAnsiTheme="minorHAnsi" w:cstheme="minorHAnsi"/>
          <w:sz w:val="14"/>
        </w:rPr>
        <w:t>.75</w:t>
      </w:r>
    </w:p>
    <w:p w14:paraId="339FE753" w14:textId="77777777" w:rsidR="00623847" w:rsidRPr="00623847" w:rsidRDefault="00623847" w:rsidP="00623847">
      <w:pPr>
        <w:rPr>
          <w:rStyle w:val="StyleUnderline"/>
          <w:rFonts w:asciiTheme="minorHAnsi" w:hAnsiTheme="minorHAnsi" w:cstheme="minorHAnsi"/>
        </w:rPr>
      </w:pPr>
    </w:p>
    <w:p w14:paraId="187A20B0"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Extinction is </w:t>
      </w:r>
      <w:r w:rsidRPr="00623847">
        <w:rPr>
          <w:rFonts w:asciiTheme="minorHAnsi" w:hAnsiTheme="minorHAnsi" w:cstheme="minorHAnsi"/>
          <w:u w:val="single"/>
        </w:rPr>
        <w:t>underestimated</w:t>
      </w:r>
      <w:r w:rsidRPr="00623847">
        <w:rPr>
          <w:rFonts w:asciiTheme="minorHAnsi" w:hAnsiTheme="minorHAnsi" w:cstheme="minorHAnsi"/>
        </w:rPr>
        <w:t>.</w:t>
      </w:r>
    </w:p>
    <w:p w14:paraId="2044C8FF"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Wiener 16 </w:t>
      </w:r>
      <w:r w:rsidRPr="00623847">
        <w:rPr>
          <w:rFonts w:asciiTheme="minorHAnsi" w:hAnsiTheme="minorHAnsi" w:cstheme="minorHAnsi"/>
        </w:rPr>
        <w:t>Jonathan B. Wiener, Law Prof @ Duke, former President of the Society for Risk Analysis, member of Scientific and Technical Council of International Risk Governance Council [The Tragedy of the Uncommons: On the Politics of Apocalypse, Global Policy 7(S1), Special Issue: Too Big to Handle: Interdisciplinary Perspectives on the Question of Why Societies Ignore Looming Disasters, p. 67-80]//BPS</w:t>
      </w:r>
    </w:p>
    <w:p w14:paraId="09DF95F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My point is not </w:t>
      </w:r>
      <w:r w:rsidRPr="00623847">
        <w:rPr>
          <w:rStyle w:val="StyleUnderline"/>
          <w:rFonts w:asciiTheme="minorHAnsi" w:hAnsiTheme="minorHAnsi" w:cstheme="minorHAnsi"/>
        </w:rPr>
        <w:t>that rare</w:t>
      </w:r>
      <w:r w:rsidRPr="00623847">
        <w:rPr>
          <w:rFonts w:asciiTheme="minorHAnsi" w:hAnsiTheme="minorHAnsi" w:cstheme="minorHAnsi"/>
          <w:sz w:val="16"/>
        </w:rPr>
        <w:t xml:space="preserve"> global catastrophic ‘uncommons’ </w:t>
      </w:r>
      <w:r w:rsidRPr="00623847">
        <w:rPr>
          <w:rStyle w:val="StyleUnderline"/>
          <w:rFonts w:asciiTheme="minorHAnsi" w:hAnsiTheme="minorHAnsi" w:cstheme="minorHAnsi"/>
        </w:rPr>
        <w:t>risks outweigh other risks</w:t>
      </w:r>
      <w:r w:rsidRPr="00623847">
        <w:rPr>
          <w:rFonts w:asciiTheme="minorHAnsi" w:hAnsiTheme="minorHAnsi" w:cstheme="minorHAnsi"/>
          <w:sz w:val="16"/>
        </w:rPr>
        <w:t xml:space="preserve">. That </w:t>
      </w:r>
      <w:r w:rsidRPr="00623847">
        <w:rPr>
          <w:rStyle w:val="StyleUnderline"/>
          <w:rFonts w:asciiTheme="minorHAnsi" w:hAnsiTheme="minorHAnsi" w:cstheme="minorHAnsi"/>
        </w:rPr>
        <w:t xml:space="preserve">depends on </w:t>
      </w:r>
      <w:r w:rsidRPr="00623847">
        <w:rPr>
          <w:rStyle w:val="Emphasis"/>
          <w:rFonts w:asciiTheme="minorHAnsi" w:hAnsiTheme="minorHAnsi" w:cstheme="minorHAnsi"/>
        </w:rPr>
        <w:t>their probability and consequence</w:t>
      </w:r>
      <w:r w:rsidRPr="00623847">
        <w:rPr>
          <w:rStyle w:val="StyleUnderline"/>
          <w:rFonts w:asciiTheme="minorHAnsi" w:hAnsiTheme="minorHAnsi" w:cstheme="minorHAnsi"/>
        </w:rPr>
        <w:t xml:space="preserve"> compared to </w:t>
      </w:r>
      <w:r w:rsidRPr="00623847">
        <w:rPr>
          <w:rStyle w:val="Emphasis"/>
          <w:rFonts w:asciiTheme="minorHAnsi" w:hAnsiTheme="minorHAnsi" w:cstheme="minorHAnsi"/>
        </w:rPr>
        <w:t>other risks</w:t>
      </w:r>
      <w:r w:rsidRPr="00623847">
        <w:rPr>
          <w:rFonts w:asciiTheme="minorHAnsi" w:hAnsiTheme="minorHAnsi" w:cstheme="minorHAnsi"/>
          <w:sz w:val="16"/>
        </w:rPr>
        <w:t xml:space="preserve">, and </w:t>
      </w:r>
      <w:r w:rsidRPr="00623847">
        <w:rPr>
          <w:rStyle w:val="StyleUnderline"/>
          <w:rFonts w:asciiTheme="minorHAnsi" w:hAnsiTheme="minorHAnsi" w:cstheme="minorHAnsi"/>
        </w:rPr>
        <w:t>the appropriate response</w:t>
      </w:r>
      <w:r w:rsidRPr="00623847">
        <w:rPr>
          <w:rFonts w:asciiTheme="minorHAnsi" w:hAnsiTheme="minorHAnsi" w:cstheme="minorHAnsi"/>
          <w:sz w:val="16"/>
        </w:rPr>
        <w:t xml:space="preserve"> to each </w:t>
      </w:r>
      <w:r w:rsidRPr="00623847">
        <w:rPr>
          <w:rStyle w:val="StyleUnderline"/>
          <w:rFonts w:asciiTheme="minorHAnsi" w:hAnsiTheme="minorHAnsi" w:cstheme="minorHAnsi"/>
        </w:rPr>
        <w:t>will depend on</w:t>
      </w:r>
      <w:r w:rsidRPr="00623847">
        <w:rPr>
          <w:rFonts w:asciiTheme="minorHAnsi" w:hAnsiTheme="minorHAnsi" w:cstheme="minorHAnsi"/>
          <w:sz w:val="16"/>
        </w:rPr>
        <w:t xml:space="preserve"> the merits of the </w:t>
      </w:r>
      <w:r w:rsidRPr="00623847">
        <w:rPr>
          <w:rStyle w:val="Emphasis"/>
          <w:rFonts w:asciiTheme="minorHAnsi" w:hAnsiTheme="minorHAnsi" w:cstheme="minorHAnsi"/>
        </w:rPr>
        <w:t>policy options</w:t>
      </w:r>
      <w:r w:rsidRPr="00623847">
        <w:rPr>
          <w:rFonts w:asciiTheme="minorHAnsi" w:hAnsiTheme="minorHAnsi" w:cstheme="minorHAnsi"/>
          <w:sz w:val="16"/>
        </w:rPr>
        <w:t xml:space="preserve">. And I do not mean to say that uncommons risks are now (or should be) replacing or superseding commons risks, or that the two types necessarily proceed in sequence through time. Both types of tragedies may be occurring at the same time in different settings, or combined in the same setting. For example, extreme climate change may exhibit both a tragedy of the commons (free‐riding by multiple actors who would share the benefits of abatement, hence a need for collective action) and a tragedy of the uncommons (rare extreme risk of global catastrophe that remains underappreciated, regardless of the number of actors). Nor are uncommons risks an inevitable result of new technology. The main point here is that tragedies of the uncommons are a distinct problem from tragedies of the commons, with distinct causes and potential solutions. 2 The tragedy of neglect Tragedies of the commons arise when multiple rational actors, perceiving their options and individual payoffs, choose actions that are collectively undesirable (Hardin, 1968, p. 1244; Barrett, 2007). Tragedies of the uncommons, by contrast, can arise when even one actor neglects to appreciate a looming risk or mass damage, and mismanages the risk. </w:t>
      </w:r>
      <w:r w:rsidRPr="00623847">
        <w:rPr>
          <w:rStyle w:val="StyleUnderline"/>
          <w:rFonts w:asciiTheme="minorHAnsi" w:hAnsiTheme="minorHAnsi" w:cstheme="minorHAnsi"/>
        </w:rPr>
        <w:t xml:space="preserve">Research in </w:t>
      </w:r>
      <w:r w:rsidRPr="00623847">
        <w:rPr>
          <w:rStyle w:val="Emphasis"/>
          <w:rFonts w:asciiTheme="minorHAnsi" w:hAnsiTheme="minorHAnsi" w:cstheme="minorHAnsi"/>
        </w:rPr>
        <w:t>psychology</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rPr>
        <w:t>political economy</w:t>
      </w:r>
      <w:r w:rsidRPr="00623847">
        <w:rPr>
          <w:rFonts w:asciiTheme="minorHAnsi" w:hAnsiTheme="minorHAnsi" w:cstheme="minorHAnsi"/>
          <w:sz w:val="16"/>
        </w:rPr>
        <w:t xml:space="preserve"> </w:t>
      </w:r>
      <w:r w:rsidRPr="00623847">
        <w:rPr>
          <w:rStyle w:val="StyleUnderline"/>
          <w:rFonts w:asciiTheme="minorHAnsi" w:hAnsiTheme="minorHAnsi" w:cstheme="minorHAnsi"/>
        </w:rPr>
        <w:t>indicates</w:t>
      </w:r>
      <w:r w:rsidRPr="00623847">
        <w:rPr>
          <w:rFonts w:asciiTheme="minorHAnsi" w:hAnsiTheme="minorHAnsi" w:cstheme="minorHAnsi"/>
          <w:sz w:val="16"/>
        </w:rPr>
        <w:t xml:space="preserve"> several reasons why </w:t>
      </w:r>
      <w:r w:rsidRPr="00623847">
        <w:rPr>
          <w:rStyle w:val="Emphasis"/>
          <w:rFonts w:asciiTheme="minorHAnsi" w:hAnsiTheme="minorHAnsi" w:cstheme="minorHAnsi"/>
        </w:rPr>
        <w:t>extreme mega‐catastrophic risks</w:t>
      </w:r>
      <w:r w:rsidRPr="00623847">
        <w:rPr>
          <w:rFonts w:asciiTheme="minorHAnsi" w:hAnsiTheme="minorHAnsi" w:cstheme="minorHAnsi"/>
          <w:sz w:val="16"/>
        </w:rPr>
        <w:t xml:space="preserve"> </w:t>
      </w:r>
      <w:r w:rsidRPr="00623847">
        <w:rPr>
          <w:rStyle w:val="StyleUnderline"/>
          <w:rFonts w:asciiTheme="minorHAnsi" w:hAnsiTheme="minorHAnsi" w:cstheme="minorHAnsi"/>
        </w:rPr>
        <w:t xml:space="preserve">are </w:t>
      </w:r>
      <w:r w:rsidRPr="00623847">
        <w:rPr>
          <w:rStyle w:val="Emphasis"/>
          <w:rFonts w:asciiTheme="minorHAnsi" w:hAnsiTheme="minorHAnsi" w:cstheme="minorHAnsi"/>
        </w:rPr>
        <w:t>systematically neglected.</w:t>
      </w:r>
      <w:r w:rsidRPr="00623847">
        <w:rPr>
          <w:rStyle w:val="StyleUnderline"/>
          <w:rFonts w:asciiTheme="minorHAnsi" w:hAnsiTheme="minorHAnsi" w:cstheme="minorHAnsi"/>
        </w:rPr>
        <w:t xml:space="preserve"> </w:t>
      </w:r>
      <w:r w:rsidRPr="00623847">
        <w:rPr>
          <w:rFonts w:asciiTheme="minorHAnsi" w:hAnsiTheme="minorHAnsi" w:cstheme="minorHAnsi"/>
          <w:sz w:val="16"/>
        </w:rPr>
        <w:t>Here I seek to bring greater clarity to the causes of rare catastrophic uncommons risks by identifying three main sources.</w:t>
      </w:r>
      <w:r w:rsidRPr="00623847">
        <w:rPr>
          <w:rStyle w:val="StyleUnderline"/>
          <w:rFonts w:asciiTheme="minorHAnsi" w:hAnsiTheme="minorHAnsi" w:cstheme="minorHAnsi"/>
        </w:rPr>
        <w:t xml:space="preserve"> Unavailability </w:t>
      </w:r>
      <w:r w:rsidRPr="00623847">
        <w:rPr>
          <w:rFonts w:asciiTheme="minorHAnsi" w:hAnsiTheme="minorHAnsi" w:cstheme="minorHAnsi"/>
          <w:sz w:val="16"/>
        </w:rPr>
        <w:t xml:space="preserve">One important source of the neglect of uncommons risks is their very rare or ultra‐low‐frequency character. Extensive </w:t>
      </w:r>
      <w:r w:rsidRPr="00623847">
        <w:rPr>
          <w:rStyle w:val="StyleUnderline"/>
          <w:rFonts w:asciiTheme="minorHAnsi" w:hAnsiTheme="minorHAnsi" w:cstheme="minorHAnsi"/>
        </w:rPr>
        <w:t>research shows</w:t>
      </w:r>
      <w:r w:rsidRPr="00623847">
        <w:rPr>
          <w:rFonts w:asciiTheme="minorHAnsi" w:hAnsiTheme="minorHAnsi" w:cstheme="minorHAnsi"/>
          <w:sz w:val="16"/>
        </w:rPr>
        <w:t xml:space="preserve"> that people exhibit heightened concern about risks that are ‘available’ to the mind,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623847">
        <w:rPr>
          <w:rStyle w:val="StyleUnderline"/>
          <w:rFonts w:asciiTheme="minorHAnsi" w:hAnsiTheme="minorHAnsi" w:cstheme="minorHAnsi"/>
        </w:rPr>
        <w:t>‘available’ risks are</w:t>
      </w:r>
      <w:r w:rsidRPr="00623847">
        <w:rPr>
          <w:rFonts w:asciiTheme="minorHAnsi" w:hAnsiTheme="minorHAnsi" w:cstheme="minorHAnsi"/>
          <w:sz w:val="16"/>
        </w:rPr>
        <w:t xml:space="preserve"> then </w:t>
      </w:r>
      <w:r w:rsidRPr="00623847">
        <w:rPr>
          <w:rStyle w:val="StyleUnderline"/>
          <w:rFonts w:asciiTheme="minorHAnsi" w:hAnsiTheme="minorHAnsi" w:cstheme="minorHAnsi"/>
        </w:rPr>
        <w:t>seen as more worrisome</w:t>
      </w:r>
      <w:r w:rsidRPr="00623847">
        <w:rPr>
          <w:rFonts w:asciiTheme="minorHAnsi" w:hAnsiTheme="minorHAnsi" w:cstheme="minorHAnsi"/>
          <w:sz w:val="16"/>
        </w:rPr>
        <w:t xml:space="preserve"> for the future.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Wuthnow, 2010; Barrett, 2016; Balleisen et al., 2016). 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The ‘availability heuristic’ helps explain why people appear to express greater concern about airplane accidents than automobile accidents, even though the statistical risk of airplane accidents (per km traveled, and possibly per trip) is lower: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ebola than the (larger) toll from malaria. This difference in perspectives, depicted in Figure 1, also corresponds to many debates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 A typical assumption in these debates was that the public favored more regulation (at least of unusual risks) and the experts favored less. Thus this relationship might suggest that the public would also be more worried than experts about rare ‘uncommons’ risks. Indeed, some commenters have suggested that the public exhibits exaggerated paranoia about remote risks, overstating the likelihood and calling for precautionary policies that would be (in experts’ views) an overreaction (Efron, 1984; Wildavsky, 1997; Mazur, 2004). This may be the case for unusual but experienced events that are ‘available’ in the public mind and induce strong feelings such as dread;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But with regard to ultra‐low‐frequency catastrophic risks, events that perhaps only occur once in eons, and hence are not experienced, it is not the case that the public is calling for overreaction while experts urge calm (Weber, 2006). Rather, </w:t>
      </w:r>
      <w:r w:rsidRPr="00623847">
        <w:rPr>
          <w:rStyle w:val="StyleUnderline"/>
          <w:rFonts w:asciiTheme="minorHAnsi" w:hAnsiTheme="minorHAnsi" w:cstheme="minorHAnsi"/>
        </w:rPr>
        <w:t>it is experts,</w:t>
      </w:r>
      <w:r w:rsidRPr="00623847">
        <w:rPr>
          <w:rFonts w:asciiTheme="minorHAnsi" w:hAnsiTheme="minorHAnsi" w:cstheme="minorHAnsi"/>
          <w:sz w:val="16"/>
        </w:rPr>
        <w:t xml:space="preserve"> </w:t>
      </w:r>
      <w:r w:rsidRPr="00623847">
        <w:rPr>
          <w:rStyle w:val="Emphasis"/>
          <w:rFonts w:asciiTheme="minorHAnsi" w:hAnsiTheme="minorHAnsi" w:cstheme="minorHAnsi"/>
        </w:rPr>
        <w:t>applying</w:t>
      </w:r>
      <w:r w:rsidRPr="00623847">
        <w:rPr>
          <w:rFonts w:asciiTheme="minorHAnsi" w:hAnsiTheme="minorHAnsi" w:cstheme="minorHAnsi"/>
          <w:sz w:val="16"/>
        </w:rPr>
        <w:t xml:space="preserve"> their </w:t>
      </w:r>
      <w:r w:rsidRPr="00623847">
        <w:rPr>
          <w:rStyle w:val="Emphasis"/>
          <w:rFonts w:asciiTheme="minorHAnsi" w:hAnsiTheme="minorHAnsi" w:cstheme="minorHAnsi"/>
        </w:rPr>
        <w:t>quantitative methods</w:t>
      </w:r>
      <w:r w:rsidRPr="00623847">
        <w:rPr>
          <w:rStyle w:val="StyleUnderline"/>
          <w:rFonts w:asciiTheme="minorHAnsi" w:hAnsiTheme="minorHAnsi" w:cstheme="minorHAnsi"/>
        </w:rPr>
        <w:t>, who</w:t>
      </w:r>
      <w:r w:rsidRPr="00623847">
        <w:rPr>
          <w:rFonts w:asciiTheme="minorHAnsi" w:hAnsiTheme="minorHAnsi" w:cstheme="minorHAnsi"/>
          <w:sz w:val="16"/>
        </w:rPr>
        <w:t xml:space="preserve"> are </w:t>
      </w:r>
      <w:r w:rsidRPr="00623847">
        <w:rPr>
          <w:rStyle w:val="StyleUnderline"/>
          <w:rFonts w:asciiTheme="minorHAnsi" w:hAnsiTheme="minorHAnsi" w:cstheme="minorHAnsi"/>
        </w:rPr>
        <w:t>warn</w:t>
      </w:r>
      <w:r w:rsidRPr="00623847">
        <w:rPr>
          <w:rFonts w:asciiTheme="minorHAnsi" w:hAnsiTheme="minorHAnsi" w:cstheme="minorHAnsi"/>
          <w:sz w:val="16"/>
        </w:rPr>
        <w:t xml:space="preserve">ing </w:t>
      </w:r>
      <w:r w:rsidRPr="00623847">
        <w:rPr>
          <w:rStyle w:val="StyleUnderline"/>
          <w:rFonts w:asciiTheme="minorHAnsi" w:hAnsiTheme="minorHAnsi" w:cstheme="minorHAnsi"/>
        </w:rPr>
        <w:t>about future rare extreme risks</w:t>
      </w:r>
      <w:r w:rsidRPr="00623847">
        <w:rPr>
          <w:rFonts w:asciiTheme="minorHAnsi" w:hAnsiTheme="minorHAnsi" w:cstheme="minorHAnsi"/>
          <w:sz w:val="16"/>
        </w:rPr>
        <w:t xml:space="preserve"> such as abrupt climate change, artificial intelligence and large asteroid collisions (Posner, 2004; Bostrom and Cirkovic, 2008; Weitzman, 2009), </w:t>
      </w:r>
      <w:r w:rsidRPr="00623847">
        <w:rPr>
          <w:rStyle w:val="StyleUnderline"/>
          <w:rFonts w:asciiTheme="minorHAnsi" w:hAnsiTheme="minorHAnsi" w:cstheme="minorHAnsi"/>
        </w:rPr>
        <w:t xml:space="preserve">while the public seems </w:t>
      </w:r>
      <w:r w:rsidRPr="00623847">
        <w:rPr>
          <w:rStyle w:val="Emphasis"/>
          <w:rFonts w:asciiTheme="minorHAnsi" w:hAnsiTheme="minorHAnsi" w:cstheme="minorHAnsi"/>
        </w:rPr>
        <w:t>less interested</w:t>
      </w:r>
      <w:r w:rsidRPr="00623847">
        <w:rPr>
          <w:rFonts w:asciiTheme="minorHAnsi" w:hAnsiTheme="minorHAnsi" w:cstheme="minorHAnsi"/>
          <w:sz w:val="16"/>
        </w:rPr>
        <w:t xml:space="preserve"> if it takes these extreme risks seriously at all. My conjecture, supported by the evidence cited above (but worth further study and refinement), is that ‘tragedies of the uncommons’ add a twist to the typical debate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 The reason for this reversal in relative appraisal at the very low end of the frequency spectrum is again related to </w:t>
      </w:r>
      <w:r w:rsidRPr="00623847">
        <w:rPr>
          <w:rStyle w:val="StyleUnderline"/>
          <w:rFonts w:asciiTheme="minorHAnsi" w:hAnsiTheme="minorHAnsi" w:cstheme="minorHAnsi"/>
        </w:rPr>
        <w:t>the ‘availability’ heuristic.</w:t>
      </w:r>
      <w:r w:rsidRPr="00623847">
        <w:rPr>
          <w:rFonts w:asciiTheme="minorHAnsi" w:hAnsiTheme="minorHAnsi" w:cstheme="minorHAnsi"/>
          <w:sz w:val="16"/>
        </w:rPr>
        <w:t xml:space="preserve"> It </w:t>
      </w:r>
      <w:r w:rsidRPr="00623847">
        <w:rPr>
          <w:rStyle w:val="StyleUnderline"/>
          <w:rFonts w:asciiTheme="minorHAnsi" w:hAnsiTheme="minorHAnsi" w:cstheme="minorHAnsi"/>
        </w:rPr>
        <w:t>predicts</w:t>
      </w:r>
      <w:r w:rsidRPr="00623847">
        <w:rPr>
          <w:rFonts w:asciiTheme="minorHAnsi" w:hAnsiTheme="minorHAnsi" w:cstheme="minorHAnsi"/>
          <w:sz w:val="16"/>
        </w:rPr>
        <w:t xml:space="preserve"> that </w:t>
      </w:r>
      <w:r w:rsidRPr="00623847">
        <w:rPr>
          <w:rStyle w:val="StyleUnderline"/>
          <w:rFonts w:asciiTheme="minorHAnsi" w:hAnsiTheme="minorHAnsi" w:cstheme="minorHAnsi"/>
        </w:rPr>
        <w:t>people become concerned about recent, visible, salient events that trigger strong feelings. But the rare mega‐catastrophic risks are not recent, visible or salient. They have not been experienced, so the trigger for mental availability is lacking</w:t>
      </w:r>
      <w:r w:rsidRPr="00623847">
        <w:rPr>
          <w:rFonts w:asciiTheme="minorHAnsi" w:hAnsiTheme="minorHAnsi" w:cstheme="minorHAnsi"/>
          <w:sz w:val="16"/>
        </w:rPr>
        <w:t xml:space="preserve"> (Weber, 2006). </w:t>
      </w:r>
      <w:r w:rsidRPr="00623847">
        <w:rPr>
          <w:rStyle w:val="StyleUnderline"/>
          <w:rFonts w:asciiTheme="minorHAnsi" w:hAnsiTheme="minorHAnsi" w:cstheme="minorHAnsi"/>
        </w:rPr>
        <w:t>Describing</w:t>
      </w:r>
      <w:r w:rsidRPr="00623847">
        <w:rPr>
          <w:rFonts w:asciiTheme="minorHAnsi" w:hAnsiTheme="minorHAnsi" w:cstheme="minorHAnsi"/>
          <w:sz w:val="16"/>
        </w:rPr>
        <w:t xml:space="preserve"> </w:t>
      </w:r>
      <w:r w:rsidRPr="00623847">
        <w:rPr>
          <w:rStyle w:val="Emphasis"/>
          <w:rFonts w:asciiTheme="minorHAnsi" w:hAnsiTheme="minorHAnsi" w:cstheme="minorHAnsi"/>
        </w:rPr>
        <w:t>such rare risks</w:t>
      </w:r>
      <w:r w:rsidRPr="00623847">
        <w:rPr>
          <w:rFonts w:asciiTheme="minorHAnsi" w:hAnsiTheme="minorHAnsi" w:cstheme="minorHAnsi"/>
          <w:sz w:val="16"/>
        </w:rPr>
        <w:t xml:space="preserve">, such as </w:t>
      </w:r>
      <w:r w:rsidRPr="00623847">
        <w:rPr>
          <w:rStyle w:val="Emphasis"/>
          <w:rFonts w:asciiTheme="minorHAnsi" w:hAnsiTheme="minorHAnsi" w:cstheme="minorHAnsi"/>
        </w:rPr>
        <w:t>in a speech</w:t>
      </w:r>
      <w:r w:rsidRPr="00623847">
        <w:rPr>
          <w:rFonts w:asciiTheme="minorHAnsi" w:hAnsiTheme="minorHAnsi" w:cstheme="minorHAnsi"/>
          <w:sz w:val="16"/>
        </w:rPr>
        <w:t xml:space="preserve"> or in an opinion survey, </w:t>
      </w:r>
      <w:r w:rsidRPr="00623847">
        <w:rPr>
          <w:rStyle w:val="StyleUnderline"/>
          <w:rFonts w:asciiTheme="minorHAnsi" w:hAnsiTheme="minorHAnsi" w:cstheme="minorHAnsi"/>
        </w:rPr>
        <w:t>is less effective</w:t>
      </w:r>
      <w:r w:rsidRPr="00623847">
        <w:rPr>
          <w:rFonts w:asciiTheme="minorHAnsi" w:hAnsiTheme="minorHAnsi" w:cstheme="minorHAnsi"/>
          <w:sz w:val="16"/>
        </w:rPr>
        <w:t xml:space="preserve"> in stimulating public reaction </w:t>
      </w:r>
      <w:r w:rsidRPr="00623847">
        <w:rPr>
          <w:rStyle w:val="StyleUnderline"/>
          <w:rFonts w:asciiTheme="minorHAnsi" w:hAnsiTheme="minorHAnsi" w:cstheme="minorHAnsi"/>
        </w:rPr>
        <w:t>than an experienced risk</w:t>
      </w:r>
      <w:r w:rsidRPr="00623847">
        <w:rPr>
          <w:rFonts w:asciiTheme="minorHAnsi" w:hAnsiTheme="minorHAnsi" w:cstheme="minorHAnsi"/>
          <w:sz w:val="16"/>
        </w:rPr>
        <w:t xml:space="preserve"> (Weber, 2006). Relatedly, a longer time interval without experiencing a recurrence of a damaging event can lead to complacency (neglect due to unavailability) and increased vulnerability to a recurrence (which can then trigger new availability and alarm) (Turner, 1976). Although </w:t>
      </w:r>
      <w:r w:rsidRPr="00623847">
        <w:rPr>
          <w:rStyle w:val="StyleUnderline"/>
          <w:rFonts w:asciiTheme="minorHAnsi" w:hAnsiTheme="minorHAnsi" w:cstheme="minorHAnsi"/>
        </w:rPr>
        <w:t>people</w:t>
      </w:r>
      <w:r w:rsidRPr="00623847">
        <w:rPr>
          <w:rFonts w:asciiTheme="minorHAnsi" w:hAnsiTheme="minorHAnsi" w:cstheme="minorHAnsi"/>
          <w:sz w:val="16"/>
        </w:rPr>
        <w:t xml:space="preserve"> may </w:t>
      </w:r>
      <w:r w:rsidRPr="00623847">
        <w:rPr>
          <w:rStyle w:val="StyleUnderline"/>
          <w:rFonts w:asciiTheme="minorHAnsi" w:hAnsiTheme="minorHAnsi" w:cstheme="minorHAnsi"/>
        </w:rPr>
        <w:t>envision humans going extinct</w:t>
      </w:r>
      <w:r w:rsidRPr="00623847">
        <w:rPr>
          <w:rFonts w:asciiTheme="minorHAnsi" w:hAnsiTheme="minorHAnsi" w:cstheme="minorHAnsi"/>
          <w:sz w:val="16"/>
        </w:rPr>
        <w:t xml:space="preserve"> at some point </w:t>
      </w:r>
      <w:r w:rsidRPr="00623847">
        <w:rPr>
          <w:rStyle w:val="Emphasis"/>
          <w:rFonts w:asciiTheme="minorHAnsi" w:hAnsiTheme="minorHAnsi" w:cstheme="minorHAnsi"/>
        </w:rPr>
        <w:t>centuries in the future</w:t>
      </w:r>
      <w:r w:rsidRPr="00623847">
        <w:rPr>
          <w:rFonts w:asciiTheme="minorHAnsi" w:hAnsiTheme="minorHAnsi" w:cstheme="minorHAnsi"/>
          <w:sz w:val="16"/>
        </w:rPr>
        <w:t xml:space="preserve"> (Tonn, 2009), and express pessimism about the future direction of humanity (Randle and Eckersley, 2015), that </w:t>
      </w:r>
      <w:r w:rsidRPr="00623847">
        <w:rPr>
          <w:rStyle w:val="StyleUnderline"/>
          <w:rFonts w:asciiTheme="minorHAnsi" w:hAnsiTheme="minorHAnsi" w:cstheme="minorHAnsi"/>
        </w:rPr>
        <w:t>viewpoint may not translate</w:t>
      </w:r>
      <w:r w:rsidRPr="00623847">
        <w:rPr>
          <w:rFonts w:asciiTheme="minorHAnsi" w:hAnsiTheme="minorHAnsi" w:cstheme="minorHAnsi"/>
          <w:sz w:val="16"/>
        </w:rPr>
        <w:t xml:space="preserve"> in</w:t>
      </w:r>
      <w:r w:rsidRPr="00623847">
        <w:rPr>
          <w:rStyle w:val="StyleUnderline"/>
          <w:rFonts w:asciiTheme="minorHAnsi" w:hAnsiTheme="minorHAnsi" w:cstheme="minorHAnsi"/>
        </w:rPr>
        <w:t>to</w:t>
      </w:r>
      <w:r w:rsidRPr="00623847">
        <w:rPr>
          <w:rFonts w:asciiTheme="minorHAnsi" w:hAnsiTheme="minorHAnsi" w:cstheme="minorHAnsi"/>
          <w:sz w:val="16"/>
        </w:rPr>
        <w:t xml:space="preserve"> concern about specific risks warranting </w:t>
      </w:r>
      <w:r w:rsidRPr="00623847">
        <w:rPr>
          <w:rStyle w:val="Emphasis"/>
          <w:rFonts w:asciiTheme="minorHAnsi" w:hAnsiTheme="minorHAnsi" w:cstheme="minorHAnsi"/>
        </w:rPr>
        <w:t>policy responses</w:t>
      </w:r>
      <w:r w:rsidRPr="00623847">
        <w:rPr>
          <w:rFonts w:asciiTheme="minorHAnsi" w:hAnsiTheme="minorHAnsi" w:cstheme="minorHAnsi"/>
          <w:sz w:val="16"/>
        </w:rPr>
        <w:t xml:space="preserve"> in the present (nor did these studies compare public with expert perceptions). Movies depicting rare unexperienced risks (e.g. the large asteroid collision in Deep Impact or Armageddon; alien pathogens in The Andromeda Strain; the rise of the machines in The Matrix)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 The role of experience in triggering the availability heuristic, and raising concern about available events in public appraisals of future risks, may be rooted in the ways the brain processes information. Humans process immediate risk stimuli in part </w:t>
      </w:r>
      <w:r w:rsidRPr="00623847">
        <w:rPr>
          <w:rStyle w:val="StyleUnderline"/>
          <w:rFonts w:asciiTheme="minorHAnsi" w:hAnsiTheme="minorHAnsi" w:cstheme="minorHAnsi"/>
        </w:rPr>
        <w:t>through the amygdala</w:t>
      </w:r>
      <w:r w:rsidRPr="00623847">
        <w:rPr>
          <w:rFonts w:asciiTheme="minorHAnsi" w:hAnsiTheme="minorHAnsi" w:cstheme="minorHAnsi"/>
          <w:sz w:val="16"/>
        </w:rPr>
        <w:t xml:space="preserve">, which manages fear </w:t>
      </w:r>
      <w:r w:rsidRPr="00623847">
        <w:rPr>
          <w:rStyle w:val="StyleUnderline"/>
          <w:rFonts w:asciiTheme="minorHAnsi" w:hAnsiTheme="minorHAnsi" w:cstheme="minorHAnsi"/>
        </w:rPr>
        <w:t>and</w:t>
      </w:r>
      <w:r w:rsidRPr="00623847">
        <w:rPr>
          <w:rFonts w:asciiTheme="minorHAnsi" w:hAnsiTheme="minorHAnsi" w:cstheme="minorHAnsi"/>
          <w:sz w:val="16"/>
        </w:rPr>
        <w:t xml:space="preserve"> the instant choice to flee or fight (Ledoux, 2007). At the same time, using </w:t>
      </w:r>
      <w:r w:rsidRPr="00623847">
        <w:rPr>
          <w:rStyle w:val="StyleUnderline"/>
          <w:rFonts w:asciiTheme="minorHAnsi" w:hAnsiTheme="minorHAnsi" w:cstheme="minorHAnsi"/>
        </w:rPr>
        <w:t>the prefrontal cortex</w:t>
      </w:r>
      <w:r w:rsidRPr="00623847">
        <w:rPr>
          <w:rFonts w:asciiTheme="minorHAnsi" w:hAnsiTheme="minorHAnsi" w:cstheme="minorHAnsi"/>
          <w:sz w:val="16"/>
        </w:rPr>
        <w:t xml:space="preserve">,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 Even if system 2 analysis is applied, the prefrontal cortex, when it envisions hypothetical scenarios of the future, appears to draw on experienced events (from the brain's memory centers) in order to construct a collage or pastiche of the future – a ‘prospection’ (Gilbert and Wilson, 2007; Schachter et al., 2008). Thus </w:t>
      </w:r>
      <w:r w:rsidRPr="00623847">
        <w:rPr>
          <w:rStyle w:val="StyleUnderline"/>
          <w:rFonts w:asciiTheme="minorHAnsi" w:hAnsiTheme="minorHAnsi" w:cstheme="minorHAnsi"/>
        </w:rPr>
        <w:t>the human brain</w:t>
      </w:r>
      <w:r w:rsidRPr="00623847">
        <w:rPr>
          <w:rFonts w:asciiTheme="minorHAnsi" w:hAnsiTheme="minorHAnsi" w:cstheme="minorHAnsi"/>
          <w:sz w:val="16"/>
        </w:rPr>
        <w:t xml:space="preserve"> typically </w:t>
      </w:r>
      <w:r w:rsidRPr="00623847">
        <w:rPr>
          <w:rStyle w:val="StyleUnderline"/>
          <w:rFonts w:asciiTheme="minorHAnsi" w:hAnsiTheme="minorHAnsi" w:cstheme="minorHAnsi"/>
        </w:rPr>
        <w:t xml:space="preserve">relies on ‘available’ experienced events </w:t>
      </w:r>
      <w:r w:rsidRPr="00623847">
        <w:rPr>
          <w:rStyle w:val="Emphasis"/>
          <w:rFonts w:asciiTheme="minorHAnsi" w:hAnsiTheme="minorHAnsi" w:cstheme="minorHAnsi"/>
        </w:rPr>
        <w:t>even for</w:t>
      </w:r>
      <w:r w:rsidRPr="00623847">
        <w:rPr>
          <w:rStyle w:val="StyleUnderline"/>
          <w:rFonts w:asciiTheme="minorHAnsi" w:hAnsiTheme="minorHAnsi" w:cstheme="minorHAnsi"/>
        </w:rPr>
        <w:t xml:space="preserve"> its </w:t>
      </w:r>
      <w:r w:rsidRPr="00623847">
        <w:rPr>
          <w:rStyle w:val="Emphasis"/>
          <w:rFonts w:asciiTheme="minorHAnsi" w:hAnsiTheme="minorHAnsi" w:cstheme="minorHAnsi"/>
        </w:rPr>
        <w:t>analytic prospection</w:t>
      </w:r>
      <w:r w:rsidRPr="00623847">
        <w:rPr>
          <w:rStyle w:val="StyleUnderline"/>
          <w:rFonts w:asciiTheme="minorHAnsi" w:hAnsiTheme="minorHAnsi" w:cstheme="minorHAnsi"/>
        </w:rPr>
        <w:t xml:space="preserve"> about </w:t>
      </w:r>
      <w:r w:rsidRPr="00623847">
        <w:rPr>
          <w:rStyle w:val="Emphasis"/>
          <w:rFonts w:asciiTheme="minorHAnsi" w:hAnsiTheme="minorHAnsi" w:cstheme="minorHAnsi"/>
        </w:rPr>
        <w:t>future scenarios.</w:t>
      </w:r>
      <w:r w:rsidRPr="00623847">
        <w:rPr>
          <w:rFonts w:asciiTheme="minorHAnsi" w:hAnsiTheme="minorHAnsi" w:cstheme="minorHAnsi"/>
          <w:sz w:val="16"/>
        </w:rPr>
        <w:t xml:space="preserve">3 If so, the ‘unavailability’ of rare extreme risks contributes importantly to their being neglected in public concern.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 The </w:t>
      </w:r>
      <w:r w:rsidRPr="00623847">
        <w:rPr>
          <w:rStyle w:val="StyleUnderline"/>
          <w:rFonts w:asciiTheme="minorHAnsi" w:hAnsiTheme="minorHAnsi" w:cstheme="minorHAnsi"/>
        </w:rPr>
        <w:t>neglect of rare uncommons risks in public psychology</w:t>
      </w:r>
      <w:r w:rsidRPr="00623847">
        <w:rPr>
          <w:rFonts w:asciiTheme="minorHAnsi" w:hAnsiTheme="minorHAnsi" w:cstheme="minorHAnsi"/>
          <w:sz w:val="16"/>
        </w:rPr>
        <w:t xml:space="preserve"> may in turn </w:t>
      </w:r>
      <w:r w:rsidRPr="00623847">
        <w:rPr>
          <w:rStyle w:val="StyleUnderline"/>
          <w:rFonts w:asciiTheme="minorHAnsi" w:hAnsiTheme="minorHAnsi" w:cstheme="minorHAnsi"/>
        </w:rPr>
        <w:t xml:space="preserve">yield neglect in politics. </w:t>
      </w:r>
      <w:r w:rsidRPr="00623847">
        <w:rPr>
          <w:rFonts w:asciiTheme="minorHAnsi" w:hAnsiTheme="minorHAnsi" w:cstheme="minorHAnsi"/>
          <w:sz w:val="16"/>
        </w:rPr>
        <w:t xml:space="preserve">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Individual neglect of rare global catastrophic risk may be compounded by societal disdain for such warnings; despite the prevalence of apocalyptic scenarios in religion and literature (Lisboa, 2011), the person warning that ‘the end is near’ is often viewed as insane (and might be). That most doomsday stories are unfounded, though, does not mean that all rare catastrophic risks are illusory. To be sure, the public may have good reasons to focus on present needs. And experts may make mistakes too. Ideally, experts and the public would communicate with each other to improve both kinds of understanding (e.g. Tetlock and Gardner, 2015). Moreover, neither ‘the public’ nor ‘experts’ is a homogeneous group; views vary among the public and among experts. Public opinion about catastrophic risks may vary with cultural identity (Kahan, 2010). Some subgroups may worry about global catastrophe, while others welcome the ‘end times’ and others dismiss alarmism. Further research could assess the influence of the ‘unavailability’ across these varying subgroups. Mass numbing A second source of the neglect of uncommons risks is their large magnitude of impact. It might seem that larger impacts should prompt more, not less, concern. For experts applying quantitative analytic methods, this appears to be the case. But </w:t>
      </w:r>
      <w:r w:rsidRPr="00623847">
        <w:rPr>
          <w:rStyle w:val="StyleUnderline"/>
          <w:rFonts w:asciiTheme="minorHAnsi" w:hAnsiTheme="minorHAnsi" w:cstheme="minorHAnsi"/>
        </w:rPr>
        <w:t>for the</w:t>
      </w:r>
      <w:r w:rsidRPr="00623847">
        <w:rPr>
          <w:rFonts w:asciiTheme="minorHAnsi" w:hAnsiTheme="minorHAnsi" w:cstheme="minorHAnsi"/>
          <w:sz w:val="16"/>
        </w:rPr>
        <w:t xml:space="preserve"> general </w:t>
      </w:r>
      <w:r w:rsidRPr="00623847">
        <w:rPr>
          <w:rStyle w:val="StyleUnderline"/>
          <w:rFonts w:asciiTheme="minorHAnsi" w:hAnsiTheme="minorHAnsi" w:cstheme="minorHAnsi"/>
        </w:rPr>
        <w:t>public</w:t>
      </w:r>
      <w:r w:rsidRPr="00623847">
        <w:rPr>
          <w:rFonts w:asciiTheme="minorHAnsi" w:hAnsiTheme="minorHAnsi" w:cstheme="minorHAnsi"/>
          <w:sz w:val="16"/>
        </w:rPr>
        <w:t xml:space="preserve">, a surprising finding of </w:t>
      </w:r>
      <w:r w:rsidRPr="00623847">
        <w:rPr>
          <w:rStyle w:val="StyleUnderline"/>
          <w:rFonts w:asciiTheme="minorHAnsi" w:hAnsiTheme="minorHAnsi" w:cstheme="minorHAnsi"/>
        </w:rPr>
        <w:t>recent psychology research</w:t>
      </w:r>
      <w:r w:rsidRPr="00623847">
        <w:rPr>
          <w:rFonts w:asciiTheme="minorHAnsi" w:hAnsiTheme="minorHAnsi" w:cstheme="minorHAnsi"/>
          <w:sz w:val="16"/>
        </w:rPr>
        <w:t xml:space="preserve"> is that </w:t>
      </w:r>
      <w:r w:rsidRPr="00623847">
        <w:rPr>
          <w:rStyle w:val="StyleUnderline"/>
          <w:rFonts w:asciiTheme="minorHAnsi" w:hAnsiTheme="minorHAnsi" w:cstheme="minorHAnsi"/>
        </w:rPr>
        <w:t xml:space="preserve">a large or ‘mass’ impact yields ‘numbing’ </w:t>
      </w:r>
      <w:r w:rsidRPr="00623847">
        <w:rPr>
          <w:rFonts w:asciiTheme="minorHAnsi" w:hAnsiTheme="minorHAnsi" w:cstheme="minorHAnsi"/>
          <w:sz w:val="16"/>
        </w:rPr>
        <w:t xml:space="preserve">(Slovic,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 image Note: The graph is illustrative and hand‐drawn by the author. Surprisingly, Slovic recounts several studies </w:t>
      </w:r>
      <w:r w:rsidRPr="00623847">
        <w:rPr>
          <w:rStyle w:val="StyleUnderline"/>
          <w:rFonts w:asciiTheme="minorHAnsi" w:hAnsiTheme="minorHAnsi" w:cstheme="minorHAnsi"/>
        </w:rPr>
        <w:t>find</w:t>
      </w:r>
      <w:r w:rsidRPr="00623847">
        <w:rPr>
          <w:rFonts w:asciiTheme="minorHAnsi" w:hAnsiTheme="minorHAnsi" w:cstheme="minorHAnsi"/>
          <w:sz w:val="16"/>
        </w:rPr>
        <w:t xml:space="preserve">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 Slovic (2007) terms this </w:t>
      </w:r>
      <w:r w:rsidRPr="00623847">
        <w:rPr>
          <w:rStyle w:val="StyleUnderline"/>
          <w:rFonts w:asciiTheme="minorHAnsi" w:hAnsiTheme="minorHAnsi" w:cstheme="minorHAnsi"/>
        </w:rPr>
        <w:t>‘psychic numbing’</w:t>
      </w:r>
      <w:r w:rsidRPr="00623847">
        <w:rPr>
          <w:rFonts w:asciiTheme="minorHAnsi" w:hAnsiTheme="minorHAnsi" w:cstheme="minorHAnsi"/>
          <w:sz w:val="16"/>
        </w:rPr>
        <w:t xml:space="preserve"> or ‘mass numbing’, and argues that it </w:t>
      </w:r>
      <w:r w:rsidRPr="00623847">
        <w:rPr>
          <w:rStyle w:val="StyleUnderline"/>
          <w:rFonts w:asciiTheme="minorHAnsi" w:hAnsiTheme="minorHAnsi" w:cstheme="minorHAnsi"/>
        </w:rPr>
        <w:t>helps explain public neglect of</w:t>
      </w:r>
      <w:r w:rsidRPr="00623847">
        <w:rPr>
          <w:rFonts w:asciiTheme="minorHAnsi" w:hAnsiTheme="minorHAnsi" w:cstheme="minorHAnsi"/>
          <w:sz w:val="16"/>
        </w:rPr>
        <w:t xml:space="preserve"> genocide and other </w:t>
      </w:r>
      <w:r w:rsidRPr="00623847">
        <w:rPr>
          <w:rStyle w:val="StyleUnderline"/>
          <w:rFonts w:asciiTheme="minorHAnsi" w:hAnsiTheme="minorHAnsi" w:cstheme="minorHAnsi"/>
        </w:rPr>
        <w:t>mass calamities</w:t>
      </w:r>
      <w:r w:rsidRPr="00623847">
        <w:rPr>
          <w:rFonts w:asciiTheme="minorHAnsi" w:hAnsiTheme="minorHAnsi" w:cstheme="minorHAnsi"/>
          <w:sz w:val="16"/>
        </w:rPr>
        <w:t xml:space="preserve"> (for further evidence, see Rheinberger and Treich, 2015). There is also evidence that it occurs for valuing nonhuman life (environmental conservation) (Markowitz et al., 2013). Hence the </w:t>
      </w:r>
      <w:r w:rsidRPr="00623847">
        <w:rPr>
          <w:rStyle w:val="StyleUnderline"/>
          <w:rFonts w:asciiTheme="minorHAnsi" w:hAnsiTheme="minorHAnsi" w:cstheme="minorHAnsi"/>
        </w:rPr>
        <w:t>mass catastrophic impacts</w:t>
      </w:r>
      <w:r w:rsidRPr="00623847">
        <w:rPr>
          <w:rFonts w:asciiTheme="minorHAnsi" w:hAnsiTheme="minorHAnsi" w:cstheme="minorHAnsi"/>
          <w:sz w:val="16"/>
        </w:rPr>
        <w:t xml:space="preserve"> of uncommons risks may </w:t>
      </w:r>
      <w:r w:rsidRPr="00623847">
        <w:rPr>
          <w:rStyle w:val="StyleUnderline"/>
          <w:rFonts w:asciiTheme="minorHAnsi" w:hAnsiTheme="minorHAnsi" w:cstheme="minorHAnsi"/>
        </w:rPr>
        <w:t xml:space="preserve">face </w:t>
      </w:r>
      <w:r w:rsidRPr="00623847">
        <w:rPr>
          <w:rStyle w:val="Emphasis"/>
          <w:rFonts w:asciiTheme="minorHAnsi" w:hAnsiTheme="minorHAnsi" w:cstheme="minorHAnsi"/>
        </w:rPr>
        <w:t>undervaluation.</w:t>
      </w:r>
      <w:r w:rsidRPr="00623847">
        <w:rPr>
          <w:rStyle w:val="StyleUnderline"/>
          <w:rFonts w:asciiTheme="minorHAnsi" w:hAnsiTheme="minorHAnsi" w:cstheme="minorHAnsi"/>
        </w:rPr>
        <w:t xml:space="preserve"> </w:t>
      </w:r>
      <w:r w:rsidRPr="00623847">
        <w:rPr>
          <w:rFonts w:asciiTheme="minorHAnsi" w:hAnsiTheme="minorHAnsi" w:cstheme="minorHAnsi"/>
          <w:sz w:val="16"/>
        </w:rPr>
        <w:t xml:space="preserve">One reason for this response may be feelings of personal inefficacy (Vastfjall et al., 2015): </w:t>
      </w:r>
      <w:r w:rsidRPr="00623847">
        <w:rPr>
          <w:rStyle w:val="StyleUnderline"/>
          <w:rFonts w:asciiTheme="minorHAnsi" w:hAnsiTheme="minorHAnsi" w:cstheme="minorHAnsi"/>
        </w:rPr>
        <w:t xml:space="preserve">as the number of lives rises, respondents may feel </w:t>
      </w:r>
      <w:r w:rsidRPr="00623847">
        <w:rPr>
          <w:rStyle w:val="Emphasis"/>
          <w:rFonts w:asciiTheme="minorHAnsi" w:hAnsiTheme="minorHAnsi" w:cstheme="minorHAnsi"/>
        </w:rPr>
        <w:t>overwhelmed</w:t>
      </w:r>
      <w:r w:rsidRPr="00623847">
        <w:rPr>
          <w:rFonts w:asciiTheme="minorHAnsi" w:hAnsiTheme="minorHAnsi" w:cstheme="minorHAnsi"/>
          <w:sz w:val="16"/>
        </w:rPr>
        <w:t xml:space="preserve"> </w:t>
      </w:r>
      <w:r w:rsidRPr="00623847">
        <w:rPr>
          <w:rStyle w:val="StyleUnderline"/>
          <w:rFonts w:asciiTheme="minorHAnsi" w:hAnsiTheme="minorHAnsi" w:cstheme="minorHAnsi"/>
        </w:rPr>
        <w:t>and doubt</w:t>
      </w:r>
      <w:r w:rsidRPr="00623847">
        <w:rPr>
          <w:rFonts w:asciiTheme="minorHAnsi" w:hAnsiTheme="minorHAnsi" w:cstheme="minorHAnsi"/>
          <w:sz w:val="16"/>
        </w:rPr>
        <w:t xml:space="preserve"> that </w:t>
      </w:r>
      <w:r w:rsidRPr="00623847">
        <w:rPr>
          <w:rStyle w:val="StyleUnderline"/>
          <w:rFonts w:asciiTheme="minorHAnsi" w:hAnsiTheme="minorHAnsi" w:cstheme="minorHAnsi"/>
        </w:rPr>
        <w:t>their contribution can</w:t>
      </w:r>
      <w:r w:rsidRPr="00623847">
        <w:rPr>
          <w:rFonts w:asciiTheme="minorHAnsi" w:hAnsiTheme="minorHAnsi" w:cstheme="minorHAnsi"/>
          <w:sz w:val="16"/>
        </w:rPr>
        <w:t xml:space="preserve"> really </w:t>
      </w:r>
      <w:r w:rsidRPr="00623847">
        <w:rPr>
          <w:rStyle w:val="StyleUnderline"/>
          <w:rFonts w:asciiTheme="minorHAnsi" w:hAnsiTheme="minorHAnsi" w:cstheme="minorHAnsi"/>
        </w:rPr>
        <w:t>make a difference</w:t>
      </w:r>
      <w:r w:rsidRPr="00623847">
        <w:rPr>
          <w:rFonts w:asciiTheme="minorHAnsi" w:hAnsiTheme="minorHAnsi" w:cstheme="minorHAnsi"/>
          <w:sz w:val="16"/>
        </w:rPr>
        <w:t xml:space="preserve"> to such a large problem. </w:t>
      </w:r>
      <w:r w:rsidRPr="00623847">
        <w:rPr>
          <w:rStyle w:val="Emphasis"/>
          <w:rFonts w:asciiTheme="minorHAnsi" w:hAnsiTheme="minorHAnsi" w:cstheme="minorHAnsi"/>
        </w:rPr>
        <w:t>The ‘end of the world’</w:t>
      </w:r>
      <w:r w:rsidRPr="00623847">
        <w:rPr>
          <w:rFonts w:asciiTheme="minorHAnsi" w:hAnsiTheme="minorHAnsi" w:cstheme="minorHAnsi"/>
          <w:sz w:val="16"/>
        </w:rPr>
        <w:t xml:space="preserve"> </w:t>
      </w:r>
      <w:r w:rsidRPr="00623847">
        <w:rPr>
          <w:rStyle w:val="StyleUnderline"/>
          <w:rFonts w:asciiTheme="minorHAnsi" w:hAnsiTheme="minorHAnsi" w:cstheme="minorHAnsi"/>
        </w:rPr>
        <w:t xml:space="preserve">may be too much for people to act on; it may feel </w:t>
      </w:r>
      <w:r w:rsidRPr="00623847">
        <w:rPr>
          <w:rStyle w:val="Emphasis"/>
          <w:rFonts w:asciiTheme="minorHAnsi" w:hAnsiTheme="minorHAnsi" w:cstheme="minorHAnsi"/>
        </w:rPr>
        <w:t>disabling rather than mobilizing.</w:t>
      </w:r>
      <w:r w:rsidRPr="00623847">
        <w:rPr>
          <w:rFonts w:asciiTheme="minorHAnsi" w:hAnsiTheme="minorHAnsi" w:cstheme="minorHAnsi"/>
          <w:sz w:val="16"/>
        </w:rPr>
        <w:t xml:space="preserve"> Relatedly, people may have a limited capacity to worry (Weber, 2006), and thus may deflect problems so large that they would consume all of that capacity. A second reason for mass numbing may be the stronger public response to an identified individual – such as an identified victim or an identified villain. </w:t>
      </w:r>
      <w:r w:rsidRPr="00623847">
        <w:rPr>
          <w:rStyle w:val="StyleUnderline"/>
          <w:rFonts w:asciiTheme="minorHAnsi" w:hAnsiTheme="minorHAnsi" w:cstheme="minorHAnsi"/>
        </w:rPr>
        <w:t xml:space="preserve">The public may be </w:t>
      </w:r>
      <w:r w:rsidRPr="00623847">
        <w:rPr>
          <w:rStyle w:val="Emphasis"/>
          <w:rFonts w:asciiTheme="minorHAnsi" w:hAnsiTheme="minorHAnsi" w:cstheme="minorHAnsi"/>
        </w:rPr>
        <w:t>eager</w:t>
      </w:r>
      <w:r w:rsidRPr="00623847">
        <w:rPr>
          <w:rStyle w:val="StyleUnderline"/>
          <w:rFonts w:asciiTheme="minorHAnsi" w:hAnsiTheme="minorHAnsi" w:cstheme="minorHAnsi"/>
        </w:rPr>
        <w:t xml:space="preserve"> to save</w:t>
      </w:r>
      <w:r w:rsidRPr="00623847">
        <w:rPr>
          <w:rFonts w:asciiTheme="minorHAnsi" w:hAnsiTheme="minorHAnsi" w:cstheme="minorHAnsi"/>
          <w:sz w:val="16"/>
        </w:rPr>
        <w:t xml:space="preserve"> the baby who fell down the well, or </w:t>
      </w:r>
      <w:r w:rsidRPr="00623847">
        <w:rPr>
          <w:rStyle w:val="Emphasis"/>
          <w:rFonts w:asciiTheme="minorHAnsi" w:hAnsiTheme="minorHAnsi" w:cstheme="minorHAnsi"/>
        </w:rPr>
        <w:t>the refugee child</w:t>
      </w:r>
      <w:r w:rsidRPr="00623847">
        <w:rPr>
          <w:rStyle w:val="StyleUnderline"/>
          <w:rFonts w:asciiTheme="minorHAnsi" w:hAnsiTheme="minorHAnsi" w:cstheme="minorHAnsi"/>
        </w:rPr>
        <w:t xml:space="preserve"> drowned on the beach</w:t>
      </w:r>
      <w:r w:rsidRPr="00623847">
        <w:rPr>
          <w:rFonts w:asciiTheme="minorHAnsi" w:hAnsiTheme="minorHAnsi" w:cstheme="minorHAnsi"/>
          <w:sz w:val="16"/>
        </w:rPr>
        <w:t xml:space="preserve">, or the three whales stuck in the ice, </w:t>
      </w:r>
      <w:r w:rsidRPr="00623847">
        <w:rPr>
          <w:rStyle w:val="StyleUnderline"/>
          <w:rFonts w:asciiTheme="minorHAnsi" w:hAnsiTheme="minorHAnsi" w:cstheme="minorHAnsi"/>
        </w:rPr>
        <w:t xml:space="preserve">but less willing to save </w:t>
      </w:r>
      <w:r w:rsidRPr="00623847">
        <w:rPr>
          <w:rStyle w:val="Emphasis"/>
          <w:rFonts w:asciiTheme="minorHAnsi" w:hAnsiTheme="minorHAnsi" w:cstheme="minorHAnsi"/>
        </w:rPr>
        <w:t>a large and unidentified population of victims</w:t>
      </w:r>
      <w:r w:rsidRPr="00623847">
        <w:rPr>
          <w:rFonts w:asciiTheme="minorHAnsi" w:hAnsiTheme="minorHAnsi" w:cstheme="minorHAnsi"/>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623847">
        <w:rPr>
          <w:rStyle w:val="Emphasis"/>
          <w:rFonts w:asciiTheme="minorHAnsi" w:hAnsiTheme="minorHAnsi" w:cstheme="minorHAnsi"/>
        </w:rPr>
        <w:t>extreme mega‐catastrophic risks</w:t>
      </w:r>
      <w:r w:rsidRPr="00623847">
        <w:rPr>
          <w:rFonts w:asciiTheme="minorHAnsi" w:hAnsiTheme="minorHAnsi" w:cstheme="minorHAnsi"/>
          <w:sz w:val="16"/>
        </w:rPr>
        <w:t xml:space="preserve"> typically </w:t>
      </w:r>
      <w:r w:rsidRPr="00623847">
        <w:rPr>
          <w:rStyle w:val="StyleUnderline"/>
          <w:rFonts w:asciiTheme="minorHAnsi" w:hAnsiTheme="minorHAnsi" w:cstheme="minorHAnsi"/>
        </w:rPr>
        <w:t xml:space="preserve">lack </w:t>
      </w:r>
      <w:r w:rsidRPr="00623847">
        <w:rPr>
          <w:rStyle w:val="Emphasis"/>
          <w:rFonts w:asciiTheme="minorHAnsi" w:hAnsiTheme="minorHAnsi" w:cstheme="minorHAnsi"/>
        </w:rPr>
        <w:t>a single identified individual</w:t>
      </w:r>
      <w:r w:rsidRPr="00623847">
        <w:rPr>
          <w:rFonts w:asciiTheme="minorHAnsi" w:hAnsiTheme="minorHAnsi" w:cstheme="minorHAnsi"/>
          <w:sz w:val="16"/>
        </w:rPr>
        <w:t xml:space="preserve">, unless rendered in fiction (e.g. a movie). </w:t>
      </w:r>
      <w:r w:rsidRPr="00623847">
        <w:rPr>
          <w:rStyle w:val="StyleUnderline"/>
          <w:rFonts w:asciiTheme="minorHAnsi" w:hAnsiTheme="minorHAnsi" w:cstheme="minorHAnsi"/>
        </w:rPr>
        <w:t>The public may</w:t>
      </w:r>
      <w:r w:rsidRPr="00623847">
        <w:rPr>
          <w:rFonts w:asciiTheme="minorHAnsi" w:hAnsiTheme="minorHAnsi" w:cstheme="minorHAnsi"/>
          <w:sz w:val="16"/>
        </w:rPr>
        <w:t xml:space="preserve"> also </w:t>
      </w:r>
      <w:r w:rsidRPr="00623847">
        <w:rPr>
          <w:rStyle w:val="StyleUnderline"/>
          <w:rFonts w:asciiTheme="minorHAnsi" w:hAnsiTheme="minorHAnsi" w:cstheme="minorHAnsi"/>
        </w:rPr>
        <w:t xml:space="preserve">be </w:t>
      </w:r>
      <w:r w:rsidRPr="00623847">
        <w:rPr>
          <w:rStyle w:val="Emphasis"/>
          <w:rFonts w:asciiTheme="minorHAnsi" w:hAnsiTheme="minorHAnsi" w:cstheme="minorHAnsi"/>
        </w:rPr>
        <w:t>more eager</w:t>
      </w:r>
      <w:r w:rsidRPr="00623847">
        <w:rPr>
          <w:rStyle w:val="StyleUnderline"/>
          <w:rFonts w:asciiTheme="minorHAnsi" w:hAnsiTheme="minorHAnsi" w:cstheme="minorHAnsi"/>
        </w:rPr>
        <w:t xml:space="preserve"> to combat </w:t>
      </w:r>
      <w:r w:rsidRPr="00623847">
        <w:rPr>
          <w:rStyle w:val="Emphasis"/>
          <w:rFonts w:asciiTheme="minorHAnsi" w:hAnsiTheme="minorHAnsi" w:cstheme="minorHAnsi"/>
        </w:rPr>
        <w:t>an identified villain</w:t>
      </w:r>
      <w:r w:rsidRPr="00623847">
        <w:rPr>
          <w:rStyle w:val="StyleUnderline"/>
          <w:rFonts w:asciiTheme="minorHAnsi" w:hAnsiTheme="minorHAnsi" w:cstheme="minorHAnsi"/>
        </w:rPr>
        <w:t xml:space="preserve"> than a </w:t>
      </w:r>
      <w:r w:rsidRPr="00623847">
        <w:rPr>
          <w:rStyle w:val="Emphasis"/>
          <w:rFonts w:asciiTheme="minorHAnsi" w:hAnsiTheme="minorHAnsi" w:cstheme="minorHAnsi"/>
        </w:rPr>
        <w:t>faceless natural disaster</w:t>
      </w:r>
      <w:r w:rsidRPr="00623847">
        <w:rPr>
          <w:rFonts w:asciiTheme="minorHAnsi" w:hAnsiTheme="minorHAnsi" w:cstheme="minorHAnsi"/>
          <w:sz w:val="16"/>
        </w:rPr>
        <w:t xml:space="preserve"> or a ubiquitous social problem (Sunstein, 2007, p. 63, on the ‘Goldstein effect’). </w:t>
      </w:r>
      <w:r w:rsidRPr="00623847">
        <w:rPr>
          <w:rStyle w:val="StyleUnderline"/>
          <w:rFonts w:asciiTheme="minorHAnsi" w:hAnsiTheme="minorHAnsi" w:cstheme="minorHAnsi"/>
        </w:rPr>
        <w:t>This may</w:t>
      </w:r>
      <w:r w:rsidRPr="00623847">
        <w:rPr>
          <w:rFonts w:asciiTheme="minorHAnsi" w:hAnsiTheme="minorHAnsi" w:cstheme="minorHAnsi"/>
          <w:sz w:val="16"/>
        </w:rPr>
        <w:t xml:space="preserve"> help </w:t>
      </w:r>
      <w:r w:rsidRPr="00623847">
        <w:rPr>
          <w:rStyle w:val="StyleUnderline"/>
          <w:rFonts w:asciiTheme="minorHAnsi" w:hAnsiTheme="minorHAnsi" w:cstheme="minorHAnsi"/>
        </w:rPr>
        <w:t>explain public outcry at</w:t>
      </w:r>
      <w:r w:rsidRPr="00623847">
        <w:rPr>
          <w:rFonts w:asciiTheme="minorHAnsi" w:hAnsiTheme="minorHAnsi" w:cstheme="minorHAnsi"/>
          <w:sz w:val="16"/>
        </w:rPr>
        <w:t xml:space="preserve"> villains highlighted in the news media, such as </w:t>
      </w:r>
      <w:r w:rsidRPr="00623847">
        <w:rPr>
          <w:rStyle w:val="StyleUnderline"/>
          <w:rFonts w:asciiTheme="minorHAnsi" w:hAnsiTheme="minorHAnsi" w:cstheme="minorHAnsi"/>
        </w:rPr>
        <w:t>Osama Bin Laden</w:t>
      </w:r>
      <w:r w:rsidRPr="00623847">
        <w:rPr>
          <w:rFonts w:asciiTheme="minorHAnsi" w:hAnsiTheme="minorHAnsi" w:cstheme="minorHAnsi"/>
          <w:sz w:val="16"/>
        </w:rPr>
        <w:t xml:space="preserve"> and Saddam Hussein, </w:t>
      </w:r>
      <w:r w:rsidRPr="00623847">
        <w:rPr>
          <w:rStyle w:val="StyleUnderline"/>
          <w:rFonts w:asciiTheme="minorHAnsi" w:hAnsiTheme="minorHAnsi" w:cstheme="minorHAnsi"/>
        </w:rPr>
        <w:t>compared with</w:t>
      </w:r>
      <w:r w:rsidRPr="00623847">
        <w:rPr>
          <w:rFonts w:asciiTheme="minorHAnsi" w:hAnsiTheme="minorHAnsi" w:cstheme="minorHAnsi"/>
          <w:sz w:val="16"/>
        </w:rPr>
        <w:t xml:space="preserve"> the apparently lesser public outcry regarding tsunamis (Indian Ocean 2006, killing 200,000 people; Japan 2011, killing 20,000 people), </w:t>
      </w:r>
      <w:r w:rsidRPr="00623847">
        <w:rPr>
          <w:rStyle w:val="Emphasis"/>
          <w:rFonts w:asciiTheme="minorHAnsi" w:hAnsiTheme="minorHAnsi" w:cstheme="minorHAnsi"/>
        </w:rPr>
        <w:t>global climate change</w:t>
      </w:r>
      <w:r w:rsidRPr="00623847">
        <w:rPr>
          <w:rFonts w:asciiTheme="minorHAnsi" w:hAnsiTheme="minorHAnsi" w:cstheme="minorHAnsi"/>
          <w:sz w:val="16"/>
        </w:rPr>
        <w:t xml:space="preserve"> harming large populations, </w:t>
      </w:r>
      <w:r w:rsidRPr="00623847">
        <w:rPr>
          <w:rStyle w:val="StyleUnderline"/>
          <w:rFonts w:asciiTheme="minorHAnsi" w:hAnsiTheme="minorHAnsi" w:cstheme="minorHAnsi"/>
        </w:rPr>
        <w:t xml:space="preserve">or </w:t>
      </w:r>
      <w:r w:rsidRPr="00623847">
        <w:rPr>
          <w:rStyle w:val="Emphasis"/>
          <w:rFonts w:asciiTheme="minorHAnsi" w:hAnsiTheme="minorHAnsi" w:cstheme="minorHAnsi"/>
        </w:rPr>
        <w:t>large asteroids</w:t>
      </w:r>
      <w:r w:rsidRPr="00623847">
        <w:rPr>
          <w:rStyle w:val="StyleUnderline"/>
          <w:rFonts w:asciiTheme="minorHAnsi" w:hAnsiTheme="minorHAnsi" w:cstheme="minorHAnsi"/>
        </w:rPr>
        <w:t xml:space="preserve"> hitting the earth</w:t>
      </w:r>
      <w:r w:rsidRPr="00623847">
        <w:rPr>
          <w:rFonts w:asciiTheme="minorHAnsi" w:hAnsiTheme="minorHAnsi" w:cstheme="minorHAnsi"/>
          <w:sz w:val="16"/>
        </w:rPr>
        <w:t>.</w:t>
      </w:r>
    </w:p>
    <w:p w14:paraId="6187CD9C" w14:textId="77777777" w:rsidR="00623847" w:rsidRPr="00623847" w:rsidRDefault="00623847" w:rsidP="00623847">
      <w:pPr>
        <w:rPr>
          <w:rFonts w:asciiTheme="minorHAnsi" w:hAnsiTheme="minorHAnsi" w:cstheme="minorHAnsi"/>
        </w:rPr>
      </w:pPr>
    </w:p>
    <w:p w14:paraId="31E7C712" w14:textId="77777777" w:rsidR="00623847" w:rsidRPr="00623847" w:rsidRDefault="00623847" w:rsidP="00623847">
      <w:pPr>
        <w:pStyle w:val="Heading4"/>
        <w:rPr>
          <w:rFonts w:asciiTheme="minorHAnsi" w:hAnsiTheme="minorHAnsi" w:cstheme="minorHAnsi"/>
          <w:u w:val="single"/>
        </w:rPr>
      </w:pPr>
      <w:r w:rsidRPr="00623847">
        <w:rPr>
          <w:rFonts w:asciiTheme="minorHAnsi" w:hAnsiTheme="minorHAnsi" w:cstheme="minorHAnsi"/>
        </w:rPr>
        <w:t>Prioritizing anything else is tautological</w:t>
      </w:r>
    </w:p>
    <w:p w14:paraId="23CCB882"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Greene 10</w:t>
      </w:r>
      <w:r w:rsidRPr="00623847">
        <w:rPr>
          <w:rFonts w:asciiTheme="minorHAnsi" w:hAnsiTheme="minorHAnsi" w:cstheme="minorHAnsi"/>
        </w:rPr>
        <w:t xml:space="preserve"> (JD Greene, Psychology Prof @ Harvard [The Secret Joke of Kant’s Soul, Moral Psychology: Historical and Contemporary Readings. p. 359-371)</w:t>
      </w:r>
    </w:p>
    <w:p w14:paraId="7FCF2B3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What turn-of-the-millennium </w:t>
      </w:r>
      <w:r w:rsidRPr="00623847">
        <w:rPr>
          <w:rStyle w:val="StyleUnderline"/>
          <w:rFonts w:asciiTheme="minorHAnsi" w:hAnsiTheme="minorHAnsi" w:cstheme="minorHAnsi"/>
        </w:rPr>
        <w:t>science is telling us</w:t>
      </w:r>
      <w:r w:rsidRPr="00623847">
        <w:rPr>
          <w:rFonts w:asciiTheme="minorHAnsi" w:hAnsiTheme="minorHAnsi" w:cstheme="minorHAnsi"/>
          <w:sz w:val="16"/>
        </w:rPr>
        <w:t xml:space="preserve"> is that </w:t>
      </w:r>
      <w:r w:rsidRPr="00623847">
        <w:rPr>
          <w:rStyle w:val="StyleUnderline"/>
          <w:rFonts w:asciiTheme="minorHAnsi" w:hAnsiTheme="minorHAnsi" w:cstheme="minorHAnsi"/>
        </w:rPr>
        <w:t>human moral judgment is not</w:t>
      </w:r>
      <w:r w:rsidRPr="00623847">
        <w:rPr>
          <w:rFonts w:asciiTheme="minorHAnsi" w:hAnsiTheme="minorHAnsi" w:cstheme="minorHAnsi"/>
          <w:sz w:val="16"/>
        </w:rPr>
        <w:t xml:space="preserve"> a pristine </w:t>
      </w:r>
      <w:r w:rsidRPr="00623847">
        <w:rPr>
          <w:rStyle w:val="StyleUnderline"/>
          <w:rFonts w:asciiTheme="minorHAnsi" w:hAnsiTheme="minorHAnsi" w:cstheme="minorHAnsi"/>
        </w:rPr>
        <w:t>rational</w:t>
      </w:r>
      <w:r w:rsidRPr="00623847">
        <w:rPr>
          <w:rFonts w:asciiTheme="minorHAnsi" w:hAnsiTheme="minorHAnsi" w:cstheme="minorHAnsi"/>
          <w:sz w:val="16"/>
        </w:rPr>
        <w:t xml:space="preserve"> enterprise—that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 not. Instead, what that person probably has is a moral rationalization. 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deontologists will remain unmoved by the argu¬ments presented here. Instead, I suspect, they will insist that I have simply misunderstood what Kant and like-minded deontologists are all about. Deontology, </w:t>
      </w:r>
      <w:r w:rsidRPr="00623847">
        <w:rPr>
          <w:rStyle w:val="StyleUnderline"/>
          <w:rFonts w:asciiTheme="minorHAnsi" w:hAnsiTheme="minorHAnsi" w:cstheme="minorHAnsi"/>
        </w:rPr>
        <w:t>they will say</w:t>
      </w:r>
      <w:r w:rsidRPr="00623847">
        <w:rPr>
          <w:rFonts w:asciiTheme="minorHAnsi" w:hAnsiTheme="minorHAnsi" w:cstheme="minorHAnsi"/>
          <w:sz w:val="16"/>
        </w:rPr>
        <w:t xml:space="preserve">, isn't about this intuition or that intuition. It's not defined by its normative differences with consequentialism. Rather, </w:t>
      </w:r>
      <w:r w:rsidRPr="00623847">
        <w:rPr>
          <w:rStyle w:val="StyleUnderline"/>
          <w:rFonts w:asciiTheme="minorHAnsi" w:hAnsiTheme="minorHAnsi" w:cstheme="minorHAnsi"/>
        </w:rPr>
        <w:t>deontology is about taking humanity seriously</w:t>
      </w:r>
      <w:r w:rsidRPr="00623847">
        <w:rPr>
          <w:rFonts w:asciiTheme="minorHAnsi" w:hAnsiTheme="minorHAnsi" w:cstheme="minorHAnsi"/>
          <w:sz w:val="16"/>
        </w:rPr>
        <w:t xml:space="preserve">. Above all else, it's about </w:t>
      </w:r>
      <w:r w:rsidRPr="00623847">
        <w:rPr>
          <w:rStyle w:val="StyleUnderline"/>
          <w:rFonts w:asciiTheme="minorHAnsi" w:hAnsiTheme="minorHAnsi" w:cstheme="minorHAnsi"/>
        </w:rPr>
        <w:t>respect for persons.</w:t>
      </w:r>
      <w:r w:rsidRPr="00623847">
        <w:rPr>
          <w:rFonts w:asciiTheme="minorHAnsi" w:hAnsiTheme="minorHAnsi" w:cstheme="minorHAnsi"/>
          <w:sz w:val="16"/>
        </w:rPr>
        <w:t xml:space="preserve"> It's about </w:t>
      </w:r>
      <w:r w:rsidRPr="00623847">
        <w:rPr>
          <w:rStyle w:val="StyleUnderline"/>
          <w:rFonts w:asciiTheme="minorHAnsi" w:hAnsiTheme="minorHAnsi" w:cstheme="minorHAnsi"/>
        </w:rPr>
        <w:t>treating others as</w:t>
      </w:r>
      <w:r w:rsidRPr="00623847">
        <w:rPr>
          <w:rFonts w:asciiTheme="minorHAnsi" w:hAnsiTheme="minorHAnsi" w:cstheme="minorHAnsi"/>
          <w:sz w:val="16"/>
        </w:rPr>
        <w:t xml:space="preserve"> fellow </w:t>
      </w:r>
      <w:r w:rsidRPr="00623847">
        <w:rPr>
          <w:rStyle w:val="StyleUnderline"/>
          <w:rFonts w:asciiTheme="minorHAnsi" w:hAnsiTheme="minorHAnsi" w:cstheme="minorHAnsi"/>
        </w:rPr>
        <w:t>rational</w:t>
      </w:r>
      <w:r w:rsidRPr="00623847">
        <w:rPr>
          <w:rFonts w:asciiTheme="minorHAnsi" w:hAnsiTheme="minorHAnsi" w:cstheme="minorHAnsi"/>
          <w:sz w:val="16"/>
        </w:rPr>
        <w:t xml:space="preserve"> creatures </w:t>
      </w:r>
      <w:r w:rsidRPr="00623847">
        <w:rPr>
          <w:rStyle w:val="StyleUnderline"/>
          <w:rFonts w:asciiTheme="minorHAnsi" w:hAnsiTheme="minorHAnsi" w:cstheme="minorHAnsi"/>
        </w:rPr>
        <w:t>rather than</w:t>
      </w:r>
      <w:r w:rsidRPr="00623847">
        <w:rPr>
          <w:rFonts w:asciiTheme="minorHAnsi" w:hAnsiTheme="minorHAnsi" w:cstheme="minorHAnsi"/>
          <w:sz w:val="16"/>
        </w:rPr>
        <w:t xml:space="preserve"> as mere </w:t>
      </w:r>
      <w:r w:rsidRPr="00623847">
        <w:rPr>
          <w:rStyle w:val="StyleUnderline"/>
          <w:rFonts w:asciiTheme="minorHAnsi" w:hAnsiTheme="minorHAnsi" w:cstheme="minorHAnsi"/>
        </w:rPr>
        <w:t>objects</w:t>
      </w:r>
      <w:r w:rsidRPr="00623847">
        <w:rPr>
          <w:rFonts w:asciiTheme="minorHAnsi" w:hAnsiTheme="minorHAnsi" w:cstheme="minorHAnsi"/>
          <w:sz w:val="16"/>
        </w:rPr>
        <w:t xml:space="preserve">, about acting for reasons that rational beings can share; and so on (Korsgaard, 1996a, 1996b). This is, no doubt, how many deontologists see deontology. However, this insider's </w:t>
      </w:r>
      <w:r w:rsidRPr="00623847">
        <w:rPr>
          <w:rStyle w:val="StyleUnderline"/>
          <w:rFonts w:asciiTheme="minorHAnsi" w:hAnsiTheme="minorHAnsi" w:cstheme="minorHAnsi"/>
        </w:rPr>
        <w:t>view</w:t>
      </w:r>
      <w:r w:rsidRPr="00623847">
        <w:rPr>
          <w:rFonts w:asciiTheme="minorHAnsi" w:hAnsiTheme="minorHAnsi" w:cstheme="minorHAnsi"/>
          <w:sz w:val="16"/>
        </w:rPr>
        <w:t xml:space="preserve">, as I have suggested, may be misleading. The problem, more specifically, is that it </w:t>
      </w:r>
      <w:r w:rsidRPr="00623847">
        <w:rPr>
          <w:rStyle w:val="StyleUnderline"/>
          <w:rFonts w:asciiTheme="minorHAnsi" w:hAnsiTheme="minorHAnsi" w:cstheme="minorHAnsi"/>
        </w:rPr>
        <w:t>defines deontology in terms</w:t>
      </w:r>
      <w:r w:rsidRPr="00623847">
        <w:rPr>
          <w:rFonts w:asciiTheme="minorHAnsi" w:hAnsiTheme="minorHAnsi" w:cstheme="minorHAnsi"/>
          <w:sz w:val="16"/>
        </w:rPr>
        <w:t xml:space="preserve"> of values that are </w:t>
      </w:r>
      <w:r w:rsidRPr="00623847">
        <w:rPr>
          <w:rStyle w:val="Emphasis"/>
          <w:rFonts w:asciiTheme="minorHAnsi" w:hAnsiTheme="minorHAnsi" w:cstheme="minorHAnsi"/>
        </w:rPr>
        <w:t>not distinctively deontological</w:t>
      </w:r>
      <w:r w:rsidRPr="00623847">
        <w:rPr>
          <w:rFonts w:asciiTheme="minorHAnsi" w:hAnsiTheme="minorHAnsi" w:cstheme="minorHAnsi"/>
          <w:sz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 gious practices, although they may appear to be secondary to many people operating from within a religious point of view. In the same way, I believe that most of the standard deontological/ Kantian self-characterizations fail to distinguish deontology from other approaches to ethics. (See also Kagan, 1997, pp. 70-78, on the difficulty of defining deontology.) It seems to me that consequentialists, as much as anyone else, have respect for persons, are against treating people as mere objects, wish to act for reasons that rational creatures can share, etc. </w:t>
      </w:r>
      <w:r w:rsidRPr="00623847">
        <w:rPr>
          <w:rStyle w:val="StyleUnderline"/>
          <w:rFonts w:asciiTheme="minorHAnsi" w:hAnsiTheme="minorHAnsi" w:cstheme="minorHAnsi"/>
        </w:rPr>
        <w:t>A consequentialist respects other persons and refrains from treating them as mere objects by counting every person's well-being in the decision-making process.</w:t>
      </w:r>
      <w:r w:rsidRPr="00623847">
        <w:rPr>
          <w:rFonts w:asciiTheme="minorHAnsi" w:hAnsiTheme="minorHAnsi" w:cstheme="minorHAnsi"/>
          <w:sz w:val="16"/>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 not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 ists) and then work backward in search of deeper principles. This is what I have attempted to do with the trolley and footbridge cases and other instances in which deontologists and consequentialists disagree. </w:t>
      </w:r>
      <w:r w:rsidRPr="00623847">
        <w:rPr>
          <w:rStyle w:val="StyleUnderline"/>
          <w:rFonts w:asciiTheme="minorHAnsi" w:hAnsiTheme="minorHAnsi" w:cstheme="minorHAnsi"/>
        </w:rPr>
        <w:t>If you ask a deontologically minded person why it is wrong</w:t>
      </w:r>
      <w:r w:rsidRPr="00623847">
        <w:rPr>
          <w:rFonts w:asciiTheme="minorHAnsi" w:hAnsiTheme="minorHAnsi" w:cstheme="minorHAnsi"/>
          <w:sz w:val="16"/>
        </w:rPr>
        <w:t xml:space="preserve"> to push someone in front of speeding trolley in order to save five others, </w:t>
      </w:r>
      <w:r w:rsidRPr="00623847">
        <w:rPr>
          <w:rStyle w:val="StyleUnderline"/>
          <w:rFonts w:asciiTheme="minorHAnsi" w:hAnsiTheme="minorHAnsi" w:cstheme="minorHAnsi"/>
        </w:rPr>
        <w:t>you will get</w:t>
      </w:r>
      <w:r w:rsidRPr="00623847">
        <w:rPr>
          <w:rFonts w:asciiTheme="minorHAnsi" w:hAnsiTheme="minorHAnsi" w:cstheme="minorHAnsi"/>
          <w:sz w:val="16"/>
        </w:rPr>
        <w:t xml:space="preserve"> characteristi¬cally </w:t>
      </w:r>
      <w:r w:rsidRPr="00623847">
        <w:rPr>
          <w:rStyle w:val="StyleUnderline"/>
          <w:rFonts w:asciiTheme="minorHAnsi" w:hAnsiTheme="minorHAnsi" w:cstheme="minorHAnsi"/>
        </w:rPr>
        <w:t>deontological answers. Some will be tautological: "Because it's murder!"</w:t>
      </w:r>
      <w:r w:rsidRPr="00623847">
        <w:rPr>
          <w:rFonts w:asciiTheme="minorHAnsi" w:hAnsiTheme="minorHAnsi" w:cstheme="minorHAnsi"/>
          <w:sz w:val="16"/>
        </w:rPr>
        <w:t xml:space="preserve"> Others will be more sophisticated: </w:t>
      </w:r>
      <w:r w:rsidRPr="00623847">
        <w:rPr>
          <w:rStyle w:val="StyleUnderline"/>
          <w:rFonts w:asciiTheme="minorHAnsi" w:hAnsiTheme="minorHAnsi" w:cstheme="minorHAnsi"/>
        </w:rPr>
        <w:t xml:space="preserve">"The ends don't justify the means." "You have to respect people's rights." </w:t>
      </w:r>
      <w:r w:rsidRPr="00623847">
        <w:rPr>
          <w:rFonts w:asciiTheme="minorHAnsi" w:hAnsiTheme="minorHAnsi" w:cstheme="minorHAnsi"/>
          <w:sz w:val="16"/>
        </w:rPr>
        <w:t xml:space="preserve">As we know, these </w:t>
      </w:r>
      <w:r w:rsidRPr="00623847">
        <w:rPr>
          <w:rStyle w:val="Emphasis"/>
          <w:rFonts w:asciiTheme="minorHAnsi" w:hAnsiTheme="minorHAnsi" w:cstheme="minorHAnsi"/>
        </w:rPr>
        <w:t>answers don't</w:t>
      </w:r>
      <w:r w:rsidRPr="00623847">
        <w:rPr>
          <w:rFonts w:asciiTheme="minorHAnsi" w:hAnsiTheme="minorHAnsi" w:cstheme="minorHAnsi"/>
          <w:sz w:val="16"/>
        </w:rPr>
        <w:t xml:space="preserve"> really </w:t>
      </w:r>
      <w:r w:rsidRPr="00623847">
        <w:rPr>
          <w:rStyle w:val="Emphasis"/>
          <w:rFonts w:asciiTheme="minorHAnsi" w:hAnsiTheme="minorHAnsi" w:cstheme="minorHAnsi"/>
        </w:rPr>
        <w:t>explain anything</w:t>
      </w:r>
      <w:r w:rsidRPr="00623847">
        <w:rPr>
          <w:rFonts w:asciiTheme="minorHAnsi" w:hAnsiTheme="minorHAnsi" w:cstheme="minorHAnsi"/>
          <w:sz w:val="16"/>
        </w:rPr>
        <w:t xml:space="preserve">, because if you give the same people (on different occasions) the trolley case or the loop case (see earlier discussion), they will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at odds with the cold calculus of consequentialism. Although these </w:t>
      </w:r>
      <w:r w:rsidRPr="00623847">
        <w:rPr>
          <w:rStyle w:val="StyleUnderline"/>
          <w:rFonts w:asciiTheme="minorHAnsi" w:hAnsiTheme="minorHAnsi" w:cstheme="minorHAnsi"/>
        </w:rPr>
        <w:t>explanations are</w:t>
      </w:r>
      <w:r w:rsidRPr="00623847">
        <w:rPr>
          <w:rFonts w:asciiTheme="minorHAnsi" w:hAnsiTheme="minorHAnsi" w:cstheme="minorHAnsi"/>
          <w:sz w:val="16"/>
        </w:rPr>
        <w:t xml:space="preserve"> inevitably </w:t>
      </w:r>
      <w:r w:rsidRPr="00623847">
        <w:rPr>
          <w:rStyle w:val="StyleUnderline"/>
          <w:rFonts w:asciiTheme="minorHAnsi" w:hAnsiTheme="minorHAnsi" w:cstheme="minorHAnsi"/>
        </w:rPr>
        <w:t>incomplete</w:t>
      </w:r>
      <w:r w:rsidRPr="00623847">
        <w:rPr>
          <w:rFonts w:asciiTheme="minorHAnsi" w:hAnsiTheme="minorHAnsi" w:cstheme="minorHAnsi"/>
          <w:sz w:val="16"/>
        </w:rPr>
        <w:t>,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49B8DA15"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1nc/2nc – at: no war</w:t>
      </w:r>
    </w:p>
    <w:p w14:paraId="53932507"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Nuclear war is likely – multitude of factors.</w:t>
      </w:r>
    </w:p>
    <w:p w14:paraId="4F006FBC"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Beckman 17 </w:t>
      </w:r>
      <w:r w:rsidRPr="00623847">
        <w:rPr>
          <w:rFonts w:asciiTheme="minorHAnsi" w:hAnsiTheme="minorHAnsi" w:cstheme="minorHAnsi"/>
        </w:rPr>
        <w:t xml:space="preserve">(Milo, freelance writer for FiveThirtyEight. His work can be found at milobeckman.com. He also constructs crossword puzzles for The New York Times, 5-15, “We’re Edging Closer To Nuclear War”, </w:t>
      </w:r>
      <w:hyperlink r:id="rId19" w:history="1">
        <w:r w:rsidRPr="00623847">
          <w:rPr>
            <w:rStyle w:val="Hyperlink"/>
            <w:rFonts w:asciiTheme="minorHAnsi" w:hAnsiTheme="minorHAnsi" w:cstheme="minorHAnsi"/>
          </w:rPr>
          <w:t>https://fivethirtyeight.com/features/were-edging-closer-to-nuclear-war/</w:t>
        </w:r>
      </w:hyperlink>
      <w:r w:rsidRPr="00623847">
        <w:rPr>
          <w:rFonts w:asciiTheme="minorHAnsi" w:hAnsiTheme="minorHAnsi" w:cstheme="minorHAnsi"/>
        </w:rPr>
        <w:t>, MSCOTT)</w:t>
      </w:r>
    </w:p>
    <w:p w14:paraId="5ECB523E" w14:textId="77777777" w:rsidR="00623847" w:rsidRPr="00623847" w:rsidRDefault="00623847" w:rsidP="00623847">
      <w:pPr>
        <w:rPr>
          <w:rStyle w:val="Style13ptBold"/>
          <w:rFonts w:asciiTheme="minorHAnsi" w:hAnsiTheme="minorHAnsi" w:cstheme="minorHAnsi"/>
          <w:sz w:val="10"/>
        </w:rPr>
      </w:pPr>
      <w:r w:rsidRPr="00623847">
        <w:rPr>
          <w:rStyle w:val="StyleUnderline"/>
          <w:rFonts w:asciiTheme="minorHAnsi" w:hAnsiTheme="minorHAnsi" w:cstheme="minorHAnsi"/>
        </w:rPr>
        <w:t>The nuclear football</w:t>
      </w:r>
      <w:r w:rsidRPr="00623847">
        <w:rPr>
          <w:rStyle w:val="Style13ptBold"/>
          <w:rFonts w:asciiTheme="minorHAnsi" w:hAnsiTheme="minorHAnsi" w:cstheme="minorHAnsi"/>
          <w:sz w:val="10"/>
        </w:rPr>
        <w:t xml:space="preserve"> — a black briefcase containing an illustrated menu of doomsday scenarios — </w:t>
      </w:r>
      <w:r w:rsidRPr="00623847">
        <w:rPr>
          <w:rStyle w:val="StyleUnderline"/>
          <w:rFonts w:asciiTheme="minorHAnsi" w:hAnsiTheme="minorHAnsi" w:cstheme="minorHAnsi"/>
        </w:rPr>
        <w:t xml:space="preserve">follows President </w:t>
      </w:r>
      <w:r w:rsidRPr="00623847">
        <w:rPr>
          <w:rStyle w:val="Emphasis"/>
          <w:rFonts w:asciiTheme="minorHAnsi" w:hAnsiTheme="minorHAnsi" w:cstheme="minorHAnsi"/>
        </w:rPr>
        <w:t>Trump</w:t>
      </w:r>
      <w:r w:rsidRPr="00623847">
        <w:rPr>
          <w:rStyle w:val="StyleUnderline"/>
          <w:rFonts w:asciiTheme="minorHAnsi" w:hAnsiTheme="minorHAnsi" w:cstheme="minorHAnsi"/>
        </w:rPr>
        <w:t xml:space="preserve"> everywhere he goes</w:t>
      </w:r>
      <w:r w:rsidRPr="00623847">
        <w:rPr>
          <w:rStyle w:val="Style13ptBold"/>
          <w:rFonts w:asciiTheme="minorHAnsi" w:hAnsiTheme="minorHAnsi" w:cstheme="minorHAnsi"/>
          <w:sz w:val="10"/>
        </w:rPr>
        <w:t xml:space="preserve">. Like every U.S. commander-in-chief since John F. Kennedy, </w:t>
      </w:r>
      <w:r w:rsidRPr="00623847">
        <w:rPr>
          <w:rStyle w:val="StyleUnderline"/>
          <w:rFonts w:asciiTheme="minorHAnsi" w:hAnsiTheme="minorHAnsi" w:cstheme="minorHAnsi"/>
        </w:rPr>
        <w:t xml:space="preserve">Trump has the </w:t>
      </w:r>
      <w:r w:rsidRPr="00623847">
        <w:rPr>
          <w:rStyle w:val="Emphasis"/>
          <w:rFonts w:asciiTheme="minorHAnsi" w:hAnsiTheme="minorHAnsi" w:cstheme="minorHAnsi"/>
        </w:rPr>
        <w:t>sole authority</w:t>
      </w:r>
      <w:r w:rsidRPr="00623847">
        <w:rPr>
          <w:rStyle w:val="StyleUnderline"/>
          <w:rFonts w:asciiTheme="minorHAnsi" w:hAnsiTheme="minorHAnsi" w:cstheme="minorHAnsi"/>
        </w:rPr>
        <w:t xml:space="preserve"> to empty the American nuclear arsenal on any target, at any time, for any reason</w:t>
      </w:r>
      <w:r w:rsidRPr="00623847">
        <w:rPr>
          <w:rStyle w:val="Style13ptBold"/>
          <w:rFonts w:asciiTheme="minorHAnsi" w:hAnsiTheme="minorHAnsi" w:cstheme="minorHAnsi"/>
          <w:sz w:val="10"/>
        </w:rPr>
        <w:t xml:space="preserve">. James Mattis, his secretary of defense, must authenticate the order before it reaches the Pentagon, but should Mattis refuse to do so in an attempt to prevent missiles from launching, Trump can simply fire him on the spot and replace him with someone who will carry the order out. “There is no procedural or institutional mechanism that can stop a president from giving an order to use nuclear weapons,” said Stephen Schwartz, editor and co-author of “Atomic Audit: The Costs and Consequences of U.S. Nuclear Weapons Since 1940.” You can exhale, though: Most nuclear security experts I spoke to are not particularly worried by this aspect of the Trump presidency. They said that the risk of civilian-targeted nuclear weapon use has ticked up since 2015, but the causal pathway is a bit subtler than itchy fingers on the metaphorical red button. “I don’t know how this plays out,” said Rachel Bronson, executive director and publisher of the Bulletin of Atomic Scientists. “But he’s moving us into a much more uncertain time.” </w:t>
      </w:r>
      <w:r w:rsidRPr="00623847">
        <w:rPr>
          <w:rFonts w:asciiTheme="minorHAnsi" w:hAnsiTheme="minorHAnsi" w:cstheme="minorHAnsi"/>
          <w:sz w:val="10"/>
        </w:rPr>
        <w:t xml:space="preserve">The trouble is, </w:t>
      </w:r>
      <w:r w:rsidRPr="00623847">
        <w:rPr>
          <w:rStyle w:val="StyleUnderline"/>
          <w:rFonts w:asciiTheme="minorHAnsi" w:hAnsiTheme="minorHAnsi" w:cstheme="minorHAnsi"/>
        </w:rPr>
        <w:t>nuclear risks are hard to measure quantitatively</w:t>
      </w:r>
      <w:r w:rsidRPr="00623847">
        <w:rPr>
          <w:rFonts w:asciiTheme="minorHAnsi" w:hAnsiTheme="minorHAnsi" w:cstheme="minorHAnsi"/>
          <w:sz w:val="10"/>
        </w:rPr>
        <w:t xml:space="preserve">. The small sample size (two bombs dropped, ever) and rapidly changing technological and diplomatic contexts don’t exactly lend themselves to simple mathematical modeling. While such models do exist, they are “mainly an exercise in structuring one’s thinking, not something that would provide a ‘right’ answer,” according to Matthew Bunn, a professor at the Harvard Kennedy School. But </w:t>
      </w:r>
      <w:r w:rsidRPr="00623847">
        <w:rPr>
          <w:rStyle w:val="StyleUnderline"/>
          <w:rFonts w:asciiTheme="minorHAnsi" w:hAnsiTheme="minorHAnsi" w:cstheme="minorHAnsi"/>
        </w:rPr>
        <w:t xml:space="preserve">just because we can’t model our way to an exact answer doesn’t mean we should </w:t>
      </w:r>
      <w:r w:rsidRPr="00623847">
        <w:rPr>
          <w:rStyle w:val="Emphasis"/>
          <w:rFonts w:asciiTheme="minorHAnsi" w:hAnsiTheme="minorHAnsi" w:cstheme="minorHAnsi"/>
        </w:rPr>
        <w:t>throw up our hands</w:t>
      </w:r>
      <w:r w:rsidRPr="00623847">
        <w:rPr>
          <w:rStyle w:val="StyleUnderline"/>
          <w:rFonts w:asciiTheme="minorHAnsi" w:hAnsiTheme="minorHAnsi" w:cstheme="minorHAnsi"/>
        </w:rPr>
        <w:t xml:space="preserve"> and move on</w:t>
      </w:r>
      <w:r w:rsidRPr="00623847">
        <w:rPr>
          <w:rFonts w:asciiTheme="minorHAnsi" w:hAnsiTheme="minorHAnsi" w:cstheme="minorHAnsi"/>
          <w:sz w:val="10"/>
        </w:rPr>
        <w:t xml:space="preserve">. </w:t>
      </w:r>
      <w:r w:rsidRPr="00623847">
        <w:rPr>
          <w:rStyle w:val="StyleUnderline"/>
          <w:rFonts w:asciiTheme="minorHAnsi" w:hAnsiTheme="minorHAnsi" w:cstheme="minorHAnsi"/>
        </w:rPr>
        <w:t>Since</w:t>
      </w:r>
      <w:r w:rsidRPr="00623847">
        <w:rPr>
          <w:rFonts w:asciiTheme="minorHAnsi" w:hAnsiTheme="minorHAnsi" w:cstheme="minorHAnsi"/>
          <w:sz w:val="10"/>
        </w:rPr>
        <w:t xml:space="preserve"> </w:t>
      </w:r>
      <w:r w:rsidRPr="00623847">
        <w:rPr>
          <w:rStyle w:val="Emphasis"/>
          <w:rFonts w:asciiTheme="minorHAnsi" w:hAnsiTheme="minorHAnsi" w:cstheme="minorHAnsi"/>
        </w:rPr>
        <w:t>so many lives are at stake</w:t>
      </w:r>
      <w:r w:rsidRPr="00623847">
        <w:rPr>
          <w:rStyle w:val="StyleUnderline"/>
          <w:rFonts w:asciiTheme="minorHAnsi" w:hAnsiTheme="minorHAnsi" w:cstheme="minorHAnsi"/>
        </w:rPr>
        <w:t>, even a</w:t>
      </w:r>
      <w:r w:rsidRPr="00623847">
        <w:rPr>
          <w:rFonts w:asciiTheme="minorHAnsi" w:hAnsiTheme="minorHAnsi" w:cstheme="minorHAnsi"/>
          <w:sz w:val="10"/>
        </w:rPr>
        <w:t xml:space="preserve"> </w:t>
      </w:r>
      <w:r w:rsidRPr="00623847">
        <w:rPr>
          <w:rStyle w:val="Emphasis"/>
          <w:rFonts w:asciiTheme="minorHAnsi" w:hAnsiTheme="minorHAnsi" w:cstheme="minorHAnsi"/>
        </w:rPr>
        <w:t>tiny increase in the probability that nuclear weapons will be used is a really big deal</w:t>
      </w:r>
      <w:r w:rsidRPr="00623847">
        <w:rPr>
          <w:rFonts w:asciiTheme="minorHAnsi" w:hAnsiTheme="minorHAnsi" w:cstheme="minorHAnsi"/>
          <w:sz w:val="10"/>
        </w:rPr>
        <w:t xml:space="preserve">, </w:t>
      </w:r>
      <w:r w:rsidRPr="00623847">
        <w:rPr>
          <w:rStyle w:val="StyleUnderline"/>
          <w:rFonts w:asciiTheme="minorHAnsi" w:hAnsiTheme="minorHAnsi" w:cstheme="minorHAnsi"/>
        </w:rPr>
        <w:t xml:space="preserve">and that </w:t>
      </w:r>
      <w:r w:rsidRPr="00623847">
        <w:rPr>
          <w:rStyle w:val="Emphasis"/>
          <w:rFonts w:asciiTheme="minorHAnsi" w:hAnsiTheme="minorHAnsi" w:cstheme="minorHAnsi"/>
        </w:rPr>
        <w:t>remains true</w:t>
      </w:r>
      <w:r w:rsidRPr="00623847">
        <w:rPr>
          <w:rStyle w:val="StyleUnderline"/>
          <w:rFonts w:asciiTheme="minorHAnsi" w:hAnsiTheme="minorHAnsi" w:cstheme="minorHAnsi"/>
        </w:rPr>
        <w:t xml:space="preserve"> even if our best predictions are </w:t>
      </w:r>
      <w:r w:rsidRPr="00623847">
        <w:rPr>
          <w:rStyle w:val="Emphasis"/>
          <w:rFonts w:asciiTheme="minorHAnsi" w:hAnsiTheme="minorHAnsi" w:cstheme="minorHAnsi"/>
        </w:rPr>
        <w:t>somewhat imprecise</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Academics</w:t>
      </w:r>
      <w:r w:rsidRPr="00623847">
        <w:rPr>
          <w:rStyle w:val="StyleUnderline"/>
          <w:rFonts w:asciiTheme="minorHAnsi" w:hAnsiTheme="minorHAnsi" w:cstheme="minorHAnsi"/>
        </w:rPr>
        <w:t xml:space="preserve"> and diplomats who spend their careers studying nuclear weapons have a </w:t>
      </w:r>
      <w:r w:rsidRPr="00623847">
        <w:rPr>
          <w:rStyle w:val="Emphasis"/>
          <w:rFonts w:asciiTheme="minorHAnsi" w:hAnsiTheme="minorHAnsi" w:cstheme="minorHAnsi"/>
        </w:rPr>
        <w:t>pretty good conception</w:t>
      </w:r>
      <w:r w:rsidRPr="00623847">
        <w:rPr>
          <w:rStyle w:val="StyleUnderline"/>
          <w:rFonts w:asciiTheme="minorHAnsi" w:hAnsiTheme="minorHAnsi" w:cstheme="minorHAnsi"/>
        </w:rPr>
        <w:t xml:space="preserve"> of the </w:t>
      </w:r>
      <w:r w:rsidRPr="00623847">
        <w:rPr>
          <w:rStyle w:val="Emphasis"/>
          <w:rFonts w:asciiTheme="minorHAnsi" w:hAnsiTheme="minorHAnsi" w:cstheme="minorHAnsi"/>
        </w:rPr>
        <w:t>nature</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rPr>
        <w:t>magnitude</w:t>
      </w:r>
      <w:r w:rsidRPr="00623847">
        <w:rPr>
          <w:rStyle w:val="StyleUnderline"/>
          <w:rFonts w:asciiTheme="minorHAnsi" w:hAnsiTheme="minorHAnsi" w:cstheme="minorHAnsi"/>
        </w:rPr>
        <w:t xml:space="preserve"> of the risks — their back-of-the-envelope estimates are </w:t>
      </w:r>
      <w:r w:rsidRPr="00623847">
        <w:rPr>
          <w:rStyle w:val="Emphasis"/>
          <w:rFonts w:asciiTheme="minorHAnsi" w:hAnsiTheme="minorHAnsi" w:cstheme="minorHAnsi"/>
        </w:rPr>
        <w:t>as good an answer as we have</w:t>
      </w:r>
      <w:r w:rsidRPr="00623847">
        <w:rPr>
          <w:rStyle w:val="StyleUnderline"/>
          <w:rFonts w:asciiTheme="minorHAnsi" w:hAnsiTheme="minorHAnsi" w:cstheme="minorHAnsi"/>
        </w:rPr>
        <w:t>.</w:t>
      </w:r>
      <w:r w:rsidRPr="00623847">
        <w:rPr>
          <w:rFonts w:asciiTheme="minorHAnsi" w:hAnsiTheme="minorHAnsi" w:cstheme="minorHAnsi"/>
          <w:sz w:val="10"/>
        </w:rPr>
        <w:t xml:space="preserve"> And while some experts disagreed on the details, everyone I spoke to painted the same general picture. In short, a </w:t>
      </w:r>
      <w:r w:rsidRPr="00623847">
        <w:rPr>
          <w:rStyle w:val="StyleUnderline"/>
          <w:rFonts w:asciiTheme="minorHAnsi" w:hAnsiTheme="minorHAnsi" w:cstheme="minorHAnsi"/>
        </w:rPr>
        <w:t>nuclear strike on a civilian target could realistically happen</w:t>
      </w:r>
      <w:r w:rsidRPr="00623847">
        <w:rPr>
          <w:rFonts w:asciiTheme="minorHAnsi" w:hAnsiTheme="minorHAnsi" w:cstheme="minorHAnsi"/>
          <w:sz w:val="10"/>
        </w:rPr>
        <w:t xml:space="preserve"> in one of two ways: </w:t>
      </w:r>
      <w:r w:rsidRPr="00623847">
        <w:rPr>
          <w:rStyle w:val="Style13ptBold"/>
          <w:rFonts w:asciiTheme="minorHAnsi" w:hAnsiTheme="minorHAnsi" w:cstheme="minorHAnsi"/>
          <w:sz w:val="10"/>
        </w:rPr>
        <w:t xml:space="preserve">Either tensions between two nuclear states rise to the point where a single miscommunication or technical failure could trigger a launch; or, a terrorist organization could acquire nuclear weapons capabilities. So how likely is either scenario? </w:t>
      </w:r>
      <w:r w:rsidRPr="00623847">
        <w:rPr>
          <w:rStyle w:val="Emphasis"/>
          <w:rFonts w:asciiTheme="minorHAnsi" w:hAnsiTheme="minorHAnsi" w:cstheme="minorHAnsi"/>
        </w:rPr>
        <w:t xml:space="preserve">State use of nuclear weapons is more likely than you think </w:t>
      </w:r>
      <w:r w:rsidRPr="00623847">
        <w:rPr>
          <w:rStyle w:val="Style13ptBold"/>
          <w:rFonts w:asciiTheme="minorHAnsi" w:hAnsiTheme="minorHAnsi" w:cstheme="minorHAnsi"/>
          <w:sz w:val="10"/>
        </w:rPr>
        <w:t xml:space="preserve">On the state side, </w:t>
      </w:r>
      <w:r w:rsidRPr="00623847">
        <w:rPr>
          <w:rStyle w:val="StyleUnderline"/>
          <w:rFonts w:asciiTheme="minorHAnsi" w:hAnsiTheme="minorHAnsi" w:cstheme="minorHAnsi"/>
        </w:rPr>
        <w:t xml:space="preserve">there are a </w:t>
      </w:r>
      <w:r w:rsidRPr="00623847">
        <w:rPr>
          <w:rStyle w:val="Emphasis"/>
          <w:rFonts w:asciiTheme="minorHAnsi" w:hAnsiTheme="minorHAnsi" w:cstheme="minorHAnsi"/>
        </w:rPr>
        <w:t>number of ongoing conflicts</w:t>
      </w:r>
      <w:r w:rsidRPr="00623847">
        <w:rPr>
          <w:rStyle w:val="StyleUnderline"/>
          <w:rFonts w:asciiTheme="minorHAnsi" w:hAnsiTheme="minorHAnsi" w:cstheme="minorHAnsi"/>
        </w:rPr>
        <w:t xml:space="preserve"> that could, in theory, </w:t>
      </w:r>
      <w:r w:rsidRPr="00623847">
        <w:rPr>
          <w:rStyle w:val="Emphasis"/>
          <w:rFonts w:asciiTheme="minorHAnsi" w:hAnsiTheme="minorHAnsi" w:cstheme="minorHAnsi"/>
        </w:rPr>
        <w:t>go nuclear at any time</w:t>
      </w:r>
      <w:r w:rsidRPr="00623847">
        <w:rPr>
          <w:rStyle w:val="Style13ptBold"/>
          <w:rFonts w:asciiTheme="minorHAnsi" w:hAnsiTheme="minorHAnsi" w:cstheme="minorHAnsi"/>
          <w:sz w:val="10"/>
        </w:rPr>
        <w:t>. “</w:t>
      </w:r>
      <w:r w:rsidRPr="00623847">
        <w:rPr>
          <w:rStyle w:val="StyleUnderline"/>
          <w:rFonts w:asciiTheme="minorHAnsi" w:hAnsiTheme="minorHAnsi" w:cstheme="minorHAnsi"/>
        </w:rPr>
        <w:t>Increasingly, some regional powers are relying on nuclear weapons for their day-to-day security against conventional conflict</w:t>
      </w:r>
      <w:r w:rsidRPr="00623847">
        <w:rPr>
          <w:rStyle w:val="Style13ptBold"/>
          <w:rFonts w:asciiTheme="minorHAnsi" w:hAnsiTheme="minorHAnsi" w:cstheme="minorHAnsi"/>
          <w:sz w:val="10"/>
        </w:rPr>
        <w:t>,” said Vipin Narang, author of “Nuclear Strategies in the Modern Era.” “</w:t>
      </w:r>
      <w:r w:rsidRPr="00623847">
        <w:rPr>
          <w:rStyle w:val="StyleUnderline"/>
          <w:rFonts w:asciiTheme="minorHAnsi" w:hAnsiTheme="minorHAnsi" w:cstheme="minorHAnsi"/>
        </w:rPr>
        <w:t xml:space="preserve">If they think that a conventional invasion is coming — whether it is or not — they may be worried that the nuclear forces that they rely on for their survival might be threatened … there may be what’s sometimes called a </w:t>
      </w:r>
      <w:r w:rsidRPr="00623847">
        <w:rPr>
          <w:rStyle w:val="Emphasis"/>
          <w:rFonts w:asciiTheme="minorHAnsi" w:hAnsiTheme="minorHAnsi" w:cstheme="minorHAnsi"/>
        </w:rPr>
        <w:t>‘use it or lose it’</w:t>
      </w:r>
      <w:r w:rsidRPr="00623847">
        <w:rPr>
          <w:rStyle w:val="StyleUnderline"/>
          <w:rFonts w:asciiTheme="minorHAnsi" w:hAnsiTheme="minorHAnsi" w:cstheme="minorHAnsi"/>
        </w:rPr>
        <w:t xml:space="preserve"> situation</w:t>
      </w:r>
      <w:r w:rsidRPr="00623847">
        <w:rPr>
          <w:rStyle w:val="Style13ptBold"/>
          <w:rFonts w:asciiTheme="minorHAnsi" w:hAnsiTheme="minorHAnsi" w:cstheme="minorHAnsi"/>
          <w:sz w:val="10"/>
        </w:rPr>
        <w:t xml:space="preserve">.” </w:t>
      </w:r>
      <w:r w:rsidRPr="00623847">
        <w:rPr>
          <w:rStyle w:val="StyleUnderline"/>
          <w:rFonts w:asciiTheme="minorHAnsi" w:hAnsiTheme="minorHAnsi" w:cstheme="minorHAnsi"/>
        </w:rPr>
        <w:t>The conflict that topped experts’ list of clashes to be concerned about is</w:t>
      </w:r>
      <w:r w:rsidRPr="00623847">
        <w:rPr>
          <w:rStyle w:val="Style13ptBold"/>
          <w:rFonts w:asciiTheme="minorHAnsi" w:hAnsiTheme="minorHAnsi" w:cstheme="minorHAnsi"/>
          <w:sz w:val="10"/>
        </w:rPr>
        <w:t xml:space="preserve"> </w:t>
      </w:r>
      <w:r w:rsidRPr="00623847">
        <w:rPr>
          <w:rStyle w:val="Emphasis"/>
          <w:rFonts w:asciiTheme="minorHAnsi" w:hAnsiTheme="minorHAnsi" w:cstheme="minorHAnsi"/>
        </w:rPr>
        <w:t>India-Pakistan</w:t>
      </w:r>
      <w:r w:rsidRPr="00623847">
        <w:rPr>
          <w:rStyle w:val="StyleUnderline"/>
          <w:rFonts w:asciiTheme="minorHAnsi" w:hAnsiTheme="minorHAnsi" w:cstheme="minorHAnsi"/>
        </w:rPr>
        <w:t>. Both states have developed nuclear weapons outside the jurisdiction of the Non-Proliferation Treaty</w:t>
      </w:r>
      <w:r w:rsidRPr="00623847">
        <w:rPr>
          <w:rStyle w:val="Style13ptBold"/>
          <w:rFonts w:asciiTheme="minorHAnsi" w:hAnsiTheme="minorHAnsi" w:cstheme="minorHAnsi"/>
          <w:sz w:val="10"/>
        </w:rPr>
        <w:t xml:space="preserve">, both states have limited capabilities, which may incentivize early use, and both states — though their public doctrines are intentionally ambiguous — are known to have contingency plans involving nuclear first strikes against military targets. Then there’s </w:t>
      </w:r>
      <w:r w:rsidRPr="00623847">
        <w:rPr>
          <w:rStyle w:val="Emphasis"/>
          <w:rFonts w:asciiTheme="minorHAnsi" w:hAnsiTheme="minorHAnsi" w:cstheme="minorHAnsi"/>
        </w:rPr>
        <w:t>North Korea</w:t>
      </w:r>
      <w:r w:rsidRPr="00623847">
        <w:rPr>
          <w:rStyle w:val="Style13ptBold"/>
          <w:rFonts w:asciiTheme="minorHAnsi" w:hAnsiTheme="minorHAnsi" w:cstheme="minorHAnsi"/>
          <w:sz w:val="10"/>
        </w:rPr>
        <w:t xml:space="preserve">, whose recent missile tests have brought renewed attention to the state’s nuclear weapons program, which has spurred international trade sanctions. </w:t>
      </w:r>
      <w:r w:rsidRPr="00623847">
        <w:rPr>
          <w:rStyle w:val="StyleUnderline"/>
          <w:rFonts w:asciiTheme="minorHAnsi" w:hAnsiTheme="minorHAnsi" w:cstheme="minorHAnsi"/>
        </w:rPr>
        <w:t>The Korean War never officially ended, so North Korea is still technically facing the threat of a U.S.-backed South Korea, and nuclear weapons remain central to North Korea’s national defense strategy</w:t>
      </w:r>
      <w:r w:rsidRPr="00623847">
        <w:rPr>
          <w:rStyle w:val="Style13ptBold"/>
          <w:rFonts w:asciiTheme="minorHAnsi" w:hAnsiTheme="minorHAnsi" w:cstheme="minorHAnsi"/>
          <w:sz w:val="10"/>
        </w:rPr>
        <w:t xml:space="preserve">. Some experts believe that the seemingly erratic behavior of the Kim regime is in fact strategic: If you’re handcuffed to your adversary on top of a cliff, dancing erratically near the edge is a smart way to extract concessions. Beyond these two clear danger zones, several experts cited </w:t>
      </w:r>
      <w:r w:rsidRPr="00623847">
        <w:rPr>
          <w:rStyle w:val="Emphasis"/>
          <w:rFonts w:asciiTheme="minorHAnsi" w:hAnsiTheme="minorHAnsi" w:cstheme="minorHAnsi"/>
        </w:rPr>
        <w:t>U.S.-Russia or Iran-Israel</w:t>
      </w:r>
      <w:r w:rsidRPr="00623847">
        <w:rPr>
          <w:rStyle w:val="Style13ptBold"/>
          <w:rFonts w:asciiTheme="minorHAnsi" w:hAnsiTheme="minorHAnsi" w:cstheme="minorHAnsi"/>
          <w:sz w:val="10"/>
        </w:rPr>
        <w:t xml:space="preserve"> as distant third-place threats to go nuclear, with one suggesting that </w:t>
      </w:r>
      <w:r w:rsidRPr="00623847">
        <w:rPr>
          <w:rStyle w:val="Emphasis"/>
          <w:rFonts w:asciiTheme="minorHAnsi" w:hAnsiTheme="minorHAnsi" w:cstheme="minorHAnsi"/>
        </w:rPr>
        <w:t>U.S.-China</w:t>
      </w:r>
      <w:r w:rsidRPr="00623847">
        <w:rPr>
          <w:rStyle w:val="Style13ptBold"/>
          <w:rFonts w:asciiTheme="minorHAnsi" w:hAnsiTheme="minorHAnsi" w:cstheme="minorHAnsi"/>
          <w:sz w:val="10"/>
        </w:rPr>
        <w:t xml:space="preserve"> </w:t>
      </w:r>
      <w:r w:rsidRPr="00623847">
        <w:rPr>
          <w:rStyle w:val="StyleUnderline"/>
          <w:rFonts w:asciiTheme="minorHAnsi" w:hAnsiTheme="minorHAnsi" w:cstheme="minorHAnsi"/>
        </w:rPr>
        <w:t xml:space="preserve">could heat up in coming years as the situation in the </w:t>
      </w:r>
      <w:r w:rsidRPr="00623847">
        <w:rPr>
          <w:rStyle w:val="Emphasis"/>
          <w:rFonts w:asciiTheme="minorHAnsi" w:hAnsiTheme="minorHAnsi" w:cstheme="minorHAnsi"/>
        </w:rPr>
        <w:t>S</w:t>
      </w:r>
      <w:r w:rsidRPr="00623847">
        <w:rPr>
          <w:rStyle w:val="StyleUnderline"/>
          <w:rFonts w:asciiTheme="minorHAnsi" w:hAnsiTheme="minorHAnsi" w:cstheme="minorHAnsi"/>
        </w:rPr>
        <w:t xml:space="preserve">outh </w:t>
      </w:r>
      <w:r w:rsidRPr="00623847">
        <w:rPr>
          <w:rStyle w:val="Emphasis"/>
          <w:rFonts w:asciiTheme="minorHAnsi" w:hAnsiTheme="minorHAnsi" w:cstheme="minorHAnsi"/>
        </w:rPr>
        <w:t>C</w:t>
      </w:r>
      <w:r w:rsidRPr="00623847">
        <w:rPr>
          <w:rStyle w:val="StyleUnderline"/>
          <w:rFonts w:asciiTheme="minorHAnsi" w:hAnsiTheme="minorHAnsi" w:cstheme="minorHAnsi"/>
        </w:rPr>
        <w:t xml:space="preserve">hina </w:t>
      </w:r>
      <w:r w:rsidRPr="00623847">
        <w:rPr>
          <w:rStyle w:val="Emphasis"/>
          <w:rFonts w:asciiTheme="minorHAnsi" w:hAnsiTheme="minorHAnsi" w:cstheme="minorHAnsi"/>
        </w:rPr>
        <w:t>S</w:t>
      </w:r>
      <w:r w:rsidRPr="00623847">
        <w:rPr>
          <w:rStyle w:val="StyleUnderline"/>
          <w:rFonts w:asciiTheme="minorHAnsi" w:hAnsiTheme="minorHAnsi" w:cstheme="minorHAnsi"/>
        </w:rPr>
        <w:t>ea develops</w:t>
      </w:r>
      <w:r w:rsidRPr="00623847">
        <w:rPr>
          <w:rStyle w:val="Style13ptBold"/>
          <w:rFonts w:asciiTheme="minorHAnsi" w:hAnsiTheme="minorHAnsi" w:cstheme="minorHAnsi"/>
          <w:sz w:val="10"/>
        </w:rPr>
        <w:t xml:space="preserve">. </w:t>
      </w:r>
      <w:r w:rsidRPr="00623847">
        <w:rPr>
          <w:rStyle w:val="StyleUnderline"/>
          <w:rFonts w:asciiTheme="minorHAnsi" w:hAnsiTheme="minorHAnsi" w:cstheme="minorHAnsi"/>
        </w:rPr>
        <w:t>In any of these active conflicts, we shouldn’t necessarily expect that fear of</w:t>
      </w:r>
      <w:r w:rsidRPr="00623847">
        <w:rPr>
          <w:rFonts w:asciiTheme="minorHAnsi" w:hAnsiTheme="minorHAnsi" w:cstheme="minorHAnsi"/>
          <w:sz w:val="10"/>
        </w:rPr>
        <w:t xml:space="preserve"> </w:t>
      </w:r>
      <w:r w:rsidRPr="00623847">
        <w:rPr>
          <w:rStyle w:val="Emphasis"/>
          <w:rFonts w:asciiTheme="minorHAnsi" w:hAnsiTheme="minorHAnsi" w:cstheme="minorHAnsi"/>
        </w:rPr>
        <w:t>m</w:t>
      </w:r>
      <w:r w:rsidRPr="00623847">
        <w:rPr>
          <w:rStyle w:val="StyleUnderline"/>
          <w:rFonts w:asciiTheme="minorHAnsi" w:hAnsiTheme="minorHAnsi" w:cstheme="minorHAnsi"/>
        </w:rPr>
        <w:t xml:space="preserve">utually </w:t>
      </w:r>
      <w:r w:rsidRPr="00623847">
        <w:rPr>
          <w:rStyle w:val="Emphasis"/>
          <w:rFonts w:asciiTheme="minorHAnsi" w:hAnsiTheme="minorHAnsi" w:cstheme="minorHAnsi"/>
        </w:rPr>
        <w:t>a</w:t>
      </w:r>
      <w:r w:rsidRPr="00623847">
        <w:rPr>
          <w:rStyle w:val="StyleUnderline"/>
          <w:rFonts w:asciiTheme="minorHAnsi" w:hAnsiTheme="minorHAnsi" w:cstheme="minorHAnsi"/>
        </w:rPr>
        <w:t xml:space="preserve">ssured </w:t>
      </w:r>
      <w:r w:rsidRPr="00623847">
        <w:rPr>
          <w:rStyle w:val="Emphasis"/>
          <w:rFonts w:asciiTheme="minorHAnsi" w:hAnsiTheme="minorHAnsi" w:cstheme="minorHAnsi"/>
        </w:rPr>
        <w:t>d</w:t>
      </w:r>
      <w:r w:rsidRPr="00623847">
        <w:rPr>
          <w:rStyle w:val="StyleUnderline"/>
          <w:rFonts w:asciiTheme="minorHAnsi" w:hAnsiTheme="minorHAnsi" w:cstheme="minorHAnsi"/>
        </w:rPr>
        <w:t>estruction will save the day</w:t>
      </w:r>
      <w:r w:rsidRPr="00623847">
        <w:rPr>
          <w:rStyle w:val="Style13ptBold"/>
          <w:rFonts w:asciiTheme="minorHAnsi" w:hAnsiTheme="minorHAnsi" w:cstheme="minorHAnsi"/>
          <w:sz w:val="10"/>
        </w:rPr>
        <w:t xml:space="preserve">. We can’t say with any confidence how likely a nuclear conflict is because we don’t know what a total war between two nuclear states would look like — we’ve never had one. “You’d like to hope if there was some sort of conflict started, it would remain limited and conventional until people could tamp it down,” said David Wright, co-director of the global security program at the Union of Concerned Scientists. “But you can certainly imagine ways it would start to get out of control.” </w:t>
      </w:r>
      <w:r w:rsidRPr="00623847">
        <w:rPr>
          <w:rStyle w:val="Emphasis"/>
          <w:rFonts w:asciiTheme="minorHAnsi" w:hAnsiTheme="minorHAnsi" w:cstheme="minorHAnsi"/>
        </w:rPr>
        <w:t>Nuclear terrorism is plausible</w:t>
      </w:r>
      <w:r w:rsidRPr="00623847">
        <w:rPr>
          <w:rStyle w:val="StyleUnderline"/>
          <w:rFonts w:asciiTheme="minorHAnsi" w:hAnsiTheme="minorHAnsi" w:cstheme="minorHAnsi"/>
        </w:rPr>
        <w:t xml:space="preserve">, but difficult to pull off </w:t>
      </w:r>
      <w:r w:rsidRPr="00623847">
        <w:rPr>
          <w:rStyle w:val="Style13ptBold"/>
          <w:rFonts w:asciiTheme="minorHAnsi" w:hAnsiTheme="minorHAnsi" w:cstheme="minorHAnsi"/>
          <w:sz w:val="10"/>
        </w:rPr>
        <w:t xml:space="preserve">Similarly, </w:t>
      </w:r>
      <w:r w:rsidRPr="00623847">
        <w:rPr>
          <w:rStyle w:val="StyleUnderline"/>
          <w:rFonts w:asciiTheme="minorHAnsi" w:hAnsiTheme="minorHAnsi" w:cstheme="minorHAnsi"/>
        </w:rPr>
        <w:t xml:space="preserve">just because there’s never been a nuclear terrorist attack </w:t>
      </w:r>
      <w:r w:rsidRPr="00623847">
        <w:rPr>
          <w:rStyle w:val="Emphasis"/>
          <w:rFonts w:asciiTheme="minorHAnsi" w:hAnsiTheme="minorHAnsi" w:cstheme="minorHAnsi"/>
        </w:rPr>
        <w:t>doesn’t mean that it will never happen</w:t>
      </w:r>
      <w:r w:rsidRPr="00623847">
        <w:rPr>
          <w:rStyle w:val="Style13ptBold"/>
          <w:rFonts w:asciiTheme="minorHAnsi" w:hAnsiTheme="minorHAnsi" w:cstheme="minorHAnsi"/>
          <w:sz w:val="10"/>
        </w:rPr>
        <w:t xml:space="preserve">. </w:t>
      </w:r>
      <w:r w:rsidRPr="00623847">
        <w:rPr>
          <w:rStyle w:val="StyleUnderline"/>
          <w:rFonts w:asciiTheme="minorHAnsi" w:hAnsiTheme="minorHAnsi" w:cstheme="minorHAnsi"/>
        </w:rPr>
        <w:t xml:space="preserve">In theory, if a non-state actor got ahold of enough fissile material — the active ingredient in nuclear weapons — it would be </w:t>
      </w:r>
      <w:r w:rsidRPr="00623847">
        <w:rPr>
          <w:rStyle w:val="Emphasis"/>
          <w:rFonts w:asciiTheme="minorHAnsi" w:hAnsiTheme="minorHAnsi" w:cstheme="minorHAnsi"/>
        </w:rPr>
        <w:t>relatively easy</w:t>
      </w:r>
      <w:r w:rsidRPr="00623847">
        <w:rPr>
          <w:rStyle w:val="StyleUnderline"/>
          <w:rFonts w:asciiTheme="minorHAnsi" w:hAnsiTheme="minorHAnsi" w:cstheme="minorHAnsi"/>
        </w:rPr>
        <w:t xml:space="preserve"> for them to assemble and detonate a bomb</w:t>
      </w:r>
      <w:r w:rsidRPr="00623847">
        <w:rPr>
          <w:rStyle w:val="Style13ptBold"/>
          <w:rFonts w:asciiTheme="minorHAnsi" w:hAnsiTheme="minorHAnsi" w:cstheme="minorHAnsi"/>
          <w:sz w:val="10"/>
        </w:rPr>
        <w:t xml:space="preserve">, according to Robert Rosner, former chief scientist and laboratory director at Argonne National Laboratory. “You’d need some physicists who know what they’re doing,” Rosner said. “But based on what’s available in the public literature, you could go ahead and make a uranium bomb.”1 Detection and prevention at this point would be very difficult, Rosner says — a weapon could be assembled in a garage and smuggled in a standard box truck. Fortunately, fissile material is hard to come by. The processes used by states to develop fissile material — a diffusion plant or farm of specialized centrifuges for enriched uranium, a specialized reactor for plutonium-239 — would be prohibitively expensive for a non-state actor. Plus, due to their size (dozens of acres), these facilities are highly conspicuous and would likely be identified and destroyed before a terrorist cell could refine enough material to pose a threat. A terrorist with nuclear ambitions, then, would have to acquire existing fissile material from one of the nine nuclear states, which could happen in one of two ways. First, there’s open theft, either of fissile material or of a fully assembled weapon. This would likely require a firefight, according to Rosner — nuclear facilities have armed guards2 — which would alert authorities to the presence of a threat. Second, which is the likelier possibility according to several of the experts I talked to, is through the assistance of an insider: A double agent with terrorist sympathies could infiltrate a state’s nuclear apparatus and simply deliver a weapon to a non-state actor. On both counts, Pakistan again emerged as the consensus pick for the No. 1 cause for concern, largely due to its instability. “If the Pakistani state does collapse, it probably wouldn’t collapse in one big bang, but slowly become more and more dysfunctional,” said Ramamurti Rajaraman, professor emeritus of physics at Jawaharlal Nehru University. “If the dysfunctionality also happens in the nuclear weapons security apparatus of Pakistan … that I see as the biggest danger.” Finally, an act of nuclear terrorism would require the existence of a non-state actor that had both the organizational sophistication and the military ambition to entertain the prospect of nuclear violence. </w:t>
      </w:r>
      <w:r w:rsidRPr="00623847">
        <w:rPr>
          <w:rStyle w:val="StyleUnderline"/>
          <w:rFonts w:asciiTheme="minorHAnsi" w:hAnsiTheme="minorHAnsi" w:cstheme="minorHAnsi"/>
        </w:rPr>
        <w:t>“I would say at the moment Al Qaeda and its various branches and ISIS are the main terrorist groups where … it’s at least within the realm of the plausible that they’d be able to do this</w:t>
      </w:r>
      <w:r w:rsidRPr="00623847">
        <w:rPr>
          <w:rStyle w:val="Style13ptBold"/>
          <w:rFonts w:asciiTheme="minorHAnsi" w:hAnsiTheme="minorHAnsi" w:cstheme="minorHAnsi"/>
          <w:sz w:val="10"/>
        </w:rPr>
        <w:t xml:space="preserve">,” said Bunn. “Compared to 2015, I’m at least modestly less worried about the Islamic State, in that they seem to have turned to very unsophisticated attacks … and are under huge pressure militarily.” Though most experts I spoke to considered both state and non-state risks to be serious and worthy of attention, a clear majority (four of the five who were willing to choose) thought that state use of nuclear weapons was more likely than use by terrorists. “I’m more worried about a nuclear state,” said Wright. “They have large numbers of these things; they’re worked into the war plans. They practice using them.” If a state uses a nuclear weapon, it’ll probably be </w:t>
      </w:r>
      <w:r w:rsidRPr="00623847">
        <w:rPr>
          <w:rStyle w:val="Emphasis"/>
          <w:rFonts w:asciiTheme="minorHAnsi" w:hAnsiTheme="minorHAnsi" w:cstheme="minorHAnsi"/>
        </w:rPr>
        <w:t xml:space="preserve">by accident </w:t>
      </w:r>
      <w:r w:rsidRPr="00623847">
        <w:rPr>
          <w:rStyle w:val="Style13ptBold"/>
          <w:rFonts w:asciiTheme="minorHAnsi" w:hAnsiTheme="minorHAnsi" w:cstheme="minorHAnsi"/>
          <w:sz w:val="10"/>
        </w:rPr>
        <w:t xml:space="preserve">When you imagine state use, though, don’t think of a red-faced Trump or Kim launching a petty revenge strike. “Nobody’s going to wake up one morning and say, ‘Gee, today would be a really great day for a nuclear war,’” Bunn said. These scenarios account for a tiny sliver of the probability that nuclear weapons will be launched at civilian targets. The </w:t>
      </w:r>
      <w:r w:rsidRPr="00623847">
        <w:rPr>
          <w:rStyle w:val="StyleUnderline"/>
          <w:rFonts w:asciiTheme="minorHAnsi" w:hAnsiTheme="minorHAnsi" w:cstheme="minorHAnsi"/>
        </w:rPr>
        <w:t>real risk,</w:t>
      </w:r>
      <w:r w:rsidRPr="00623847">
        <w:rPr>
          <w:rStyle w:val="Style13ptBold"/>
          <w:rFonts w:asciiTheme="minorHAnsi" w:hAnsiTheme="minorHAnsi" w:cstheme="minorHAnsi"/>
          <w:sz w:val="10"/>
        </w:rPr>
        <w:t xml:space="preserve"> embarrassingly enough, </w:t>
      </w:r>
      <w:r w:rsidRPr="00623847">
        <w:rPr>
          <w:rStyle w:val="StyleUnderline"/>
          <w:rFonts w:asciiTheme="minorHAnsi" w:hAnsiTheme="minorHAnsi" w:cstheme="minorHAnsi"/>
        </w:rPr>
        <w:t xml:space="preserve">is </w:t>
      </w:r>
      <w:r w:rsidRPr="00623847">
        <w:rPr>
          <w:rStyle w:val="Emphasis"/>
          <w:rFonts w:asciiTheme="minorHAnsi" w:hAnsiTheme="minorHAnsi" w:cstheme="minorHAnsi"/>
        </w:rPr>
        <w:t>accidental strikes</w:t>
      </w:r>
      <w:r w:rsidRPr="00623847">
        <w:rPr>
          <w:rStyle w:val="Style13ptBold"/>
          <w:rFonts w:asciiTheme="minorHAnsi" w:hAnsiTheme="minorHAnsi" w:cstheme="minorHAnsi"/>
          <w:sz w:val="10"/>
        </w:rPr>
        <w:t xml:space="preserve">. </w:t>
      </w:r>
      <w:r w:rsidRPr="00623847">
        <w:rPr>
          <w:rStyle w:val="StyleUnderline"/>
          <w:rFonts w:asciiTheme="minorHAnsi" w:hAnsiTheme="minorHAnsi" w:cstheme="minorHAnsi"/>
        </w:rPr>
        <w:t>Amidst the chaos of an international crisis, global catastrophe could arise from a mere technological error — it only takes one falling domino to trigger an avalanche of self-defense responses</w:t>
      </w:r>
      <w:r w:rsidRPr="00623847">
        <w:rPr>
          <w:rStyle w:val="Style13ptBold"/>
          <w:rFonts w:asciiTheme="minorHAnsi" w:hAnsiTheme="minorHAnsi" w:cstheme="minorHAnsi"/>
          <w:sz w:val="10"/>
        </w:rPr>
        <w:t>, Bronson said. “We know the history. We know that conflict has the potential to escalate quickly,” she said. “</w:t>
      </w:r>
      <w:r w:rsidRPr="00623847">
        <w:rPr>
          <w:rStyle w:val="StyleUnderline"/>
          <w:rFonts w:asciiTheme="minorHAnsi" w:hAnsiTheme="minorHAnsi" w:cstheme="minorHAnsi"/>
        </w:rPr>
        <w:t>When we have huge arsenals on high alert, accidents can happen that can be very dangerous</w:t>
      </w:r>
      <w:r w:rsidRPr="00623847">
        <w:rPr>
          <w:rStyle w:val="Style13ptBold"/>
          <w:rFonts w:asciiTheme="minorHAnsi" w:hAnsiTheme="minorHAnsi" w:cstheme="minorHAnsi"/>
          <w:sz w:val="10"/>
        </w:rPr>
        <w:t xml:space="preserve">.” If this sounds more like “Dr. Strangelove” than reality, you may want to take a spin on the Wheel of Near Misfortune, </w:t>
      </w:r>
      <w:r w:rsidRPr="00623847">
        <w:rPr>
          <w:rStyle w:val="StyleUnderline"/>
          <w:rFonts w:asciiTheme="minorHAnsi" w:hAnsiTheme="minorHAnsi" w:cstheme="minorHAnsi"/>
        </w:rPr>
        <w:t xml:space="preserve">where the Union of Concerned Scientists shares stories of instances where the world only narrowly avoided a nuclear strike. There have been a </w:t>
      </w:r>
      <w:r w:rsidRPr="00623847">
        <w:rPr>
          <w:rStyle w:val="Emphasis"/>
          <w:rFonts w:asciiTheme="minorHAnsi" w:hAnsiTheme="minorHAnsi" w:cstheme="minorHAnsi"/>
        </w:rPr>
        <w:t>shocking number of close calls</w:t>
      </w:r>
      <w:r w:rsidRPr="00623847">
        <w:rPr>
          <w:rStyle w:val="Style13ptBold"/>
          <w:rFonts w:asciiTheme="minorHAnsi" w:hAnsiTheme="minorHAnsi" w:cstheme="minorHAnsi"/>
          <w:sz w:val="10"/>
        </w:rPr>
        <w:t xml:space="preserve">, where a faulty reading or hardware malfunction nearly provoked a nuclear response. </w:t>
      </w:r>
      <w:r w:rsidRPr="00623847">
        <w:rPr>
          <w:rStyle w:val="StyleUnderline"/>
          <w:rFonts w:asciiTheme="minorHAnsi" w:hAnsiTheme="minorHAnsi" w:cstheme="minorHAnsi"/>
        </w:rPr>
        <w:t xml:space="preserve">Now swallow this: There’s nothing built into the system that has caused the coin to always come up heads so far. “We were prepared — and are still prepared — to use [nuclear] weapons at a moment’s notice,” said Schwartz. “The fact that we didn’t is not necessarily proof that the system works so much as proof that we got very lucky.” </w:t>
      </w:r>
      <w:r w:rsidRPr="00623847">
        <w:rPr>
          <w:rStyle w:val="Style13ptBold"/>
          <w:rFonts w:asciiTheme="minorHAnsi" w:hAnsiTheme="minorHAnsi" w:cstheme="minorHAnsi"/>
          <w:sz w:val="10"/>
        </w:rPr>
        <w:t xml:space="preserve">If anything, </w:t>
      </w:r>
      <w:r w:rsidRPr="00623847">
        <w:rPr>
          <w:rStyle w:val="StyleUnderline"/>
          <w:rFonts w:asciiTheme="minorHAnsi" w:hAnsiTheme="minorHAnsi" w:cstheme="minorHAnsi"/>
        </w:rPr>
        <w:t xml:space="preserve">we have reason to believe </w:t>
      </w:r>
      <w:r w:rsidRPr="00623847">
        <w:rPr>
          <w:rStyle w:val="Emphasis"/>
          <w:rFonts w:asciiTheme="minorHAnsi" w:hAnsiTheme="minorHAnsi" w:cstheme="minorHAnsi"/>
        </w:rPr>
        <w:t>we won’t always be so lucky</w:t>
      </w:r>
      <w:r w:rsidRPr="00623847">
        <w:rPr>
          <w:rStyle w:val="Style13ptBold"/>
          <w:rFonts w:asciiTheme="minorHAnsi" w:hAnsiTheme="minorHAnsi" w:cstheme="minorHAnsi"/>
          <w:sz w:val="10"/>
        </w:rPr>
        <w:t>. “</w:t>
      </w:r>
      <w:r w:rsidRPr="00623847">
        <w:rPr>
          <w:rStyle w:val="StyleUnderline"/>
          <w:rFonts w:asciiTheme="minorHAnsi" w:hAnsiTheme="minorHAnsi" w:cstheme="minorHAnsi"/>
        </w:rPr>
        <w:t>All of those incidents occurred during peacetime, so there were lots of indications that this is not normal,” said Schwartz. “If those kinds of incidents happen during a crisis</w:t>
      </w:r>
      <w:r w:rsidRPr="00623847">
        <w:rPr>
          <w:rStyle w:val="Style13ptBold"/>
          <w:rFonts w:asciiTheme="minorHAnsi" w:hAnsiTheme="minorHAnsi" w:cstheme="minorHAnsi"/>
          <w:sz w:val="10"/>
        </w:rPr>
        <w:t>, where everything is ratcheted up a few notches, and you’re already feeling kind of edgy, then not only are you perhaps convinced that it’s a real attack — as opposed to a glitch of some kind — but your system is geared to respond all the more rapidly.” Wright gave a more specific example: “</w:t>
      </w:r>
      <w:r w:rsidRPr="00623847">
        <w:rPr>
          <w:rStyle w:val="StyleUnderline"/>
          <w:rFonts w:asciiTheme="minorHAnsi" w:hAnsiTheme="minorHAnsi" w:cstheme="minorHAnsi"/>
        </w:rPr>
        <w:t xml:space="preserve">If you couple … a conventional conflict that is escalating with an attack on U.S. satellites, so that the U.S. loses important communications and surveillance systems, </w:t>
      </w:r>
      <w:r w:rsidRPr="00623847">
        <w:rPr>
          <w:rStyle w:val="Emphasis"/>
          <w:rFonts w:asciiTheme="minorHAnsi" w:hAnsiTheme="minorHAnsi" w:cstheme="minorHAnsi"/>
        </w:rPr>
        <w:t>those war games frequently go nuclear</w:t>
      </w:r>
      <w:r w:rsidRPr="00623847">
        <w:rPr>
          <w:rStyle w:val="Style13ptBold"/>
          <w:rFonts w:asciiTheme="minorHAnsi" w:hAnsiTheme="minorHAnsi" w:cstheme="minorHAnsi"/>
          <w:sz w:val="10"/>
        </w:rPr>
        <w:t xml:space="preserve">.” Three </w:t>
      </w:r>
      <w:r w:rsidRPr="00623847">
        <w:rPr>
          <w:rStyle w:val="Emphasis"/>
          <w:rFonts w:asciiTheme="minorHAnsi" w:hAnsiTheme="minorHAnsi" w:cstheme="minorHAnsi"/>
        </w:rPr>
        <w:t>recent international trends have raised the risk</w:t>
      </w:r>
      <w:r w:rsidRPr="00623847">
        <w:rPr>
          <w:rStyle w:val="Style13ptBold"/>
          <w:rFonts w:asciiTheme="minorHAnsi" w:hAnsiTheme="minorHAnsi" w:cstheme="minorHAnsi"/>
          <w:sz w:val="10"/>
        </w:rPr>
        <w:t xml:space="preserve"> Humanity’s best recourse, if we (prudently) assume that </w:t>
      </w:r>
      <w:r w:rsidRPr="00623847">
        <w:rPr>
          <w:rFonts w:asciiTheme="minorHAnsi" w:hAnsiTheme="minorHAnsi" w:cstheme="minorHAnsi"/>
          <w:sz w:val="10"/>
        </w:rPr>
        <w:t>accidents are inevitable</w:t>
      </w:r>
      <w:r w:rsidRPr="00623847">
        <w:rPr>
          <w:rStyle w:val="Style13ptBold"/>
          <w:rFonts w:asciiTheme="minorHAnsi" w:hAnsiTheme="minorHAnsi" w:cstheme="minorHAnsi"/>
          <w:sz w:val="10"/>
        </w:rPr>
        <w:t xml:space="preserve">, is to back away from the edge of the cliff until we can afford a stumble or two without falling off. But we have not done this — quite the opposite. </w:t>
      </w:r>
      <w:r w:rsidRPr="00623847">
        <w:rPr>
          <w:rStyle w:val="StyleUnderline"/>
          <w:rFonts w:asciiTheme="minorHAnsi" w:hAnsiTheme="minorHAnsi" w:cstheme="minorHAnsi"/>
        </w:rPr>
        <w:t xml:space="preserve">The experts I spoke to pinpointed three interlocking trends that they believe have brought us closer to the brink than we were in 2015. </w:t>
      </w:r>
      <w:r w:rsidRPr="00623847">
        <w:rPr>
          <w:rStyle w:val="Style13ptBold"/>
          <w:rFonts w:asciiTheme="minorHAnsi" w:hAnsiTheme="minorHAnsi" w:cstheme="minorHAnsi"/>
          <w:sz w:val="10"/>
        </w:rPr>
        <w:t xml:space="preserve">First, the last two years have seen a </w:t>
      </w:r>
      <w:r w:rsidRPr="00623847">
        <w:rPr>
          <w:rStyle w:val="StyleUnderline"/>
          <w:rFonts w:asciiTheme="minorHAnsi" w:hAnsiTheme="minorHAnsi" w:cstheme="minorHAnsi"/>
        </w:rPr>
        <w:t xml:space="preserve">sharp resurgence in ethnic and religious </w:t>
      </w:r>
      <w:r w:rsidRPr="00623847">
        <w:rPr>
          <w:rStyle w:val="Emphasis"/>
          <w:rFonts w:asciiTheme="minorHAnsi" w:hAnsiTheme="minorHAnsi" w:cstheme="minorHAnsi"/>
        </w:rPr>
        <w:t>nationalism</w:t>
      </w:r>
      <w:r w:rsidRPr="00623847">
        <w:rPr>
          <w:rStyle w:val="StyleUnderline"/>
          <w:rFonts w:asciiTheme="minorHAnsi" w:hAnsiTheme="minorHAnsi" w:cstheme="minorHAnsi"/>
        </w:rPr>
        <w:t xml:space="preserve"> across the West</w:t>
      </w:r>
      <w:r w:rsidRPr="00623847">
        <w:rPr>
          <w:rStyle w:val="Style13ptBold"/>
          <w:rFonts w:asciiTheme="minorHAnsi" w:hAnsiTheme="minorHAnsi" w:cstheme="minorHAnsi"/>
          <w:sz w:val="10"/>
        </w:rPr>
        <w:t xml:space="preserve">, with several countries deprioritizing postwar liberal values of international cooperation, pluralism, and freedom of trade and migration in pursuit of national might and a coherent national identity. Marine Le Pen, president of the right-wing French nationalist party National Front, described these competing visions last November: “The model that is defended by Vladimir Putin is radically different than that of Mr. Obama. As for me, the model that is defended by Vladimir Putin — which is one of reasoned protectionism, looking after the interests of his own country, defending his identity — is the one that I like.” Opinions vary on the domestic merits of this political shift, but the experts I spoke to were unanimous in condemning this </w:t>
      </w:r>
      <w:r w:rsidRPr="00623847">
        <w:rPr>
          <w:rStyle w:val="StyleUnderline"/>
          <w:rFonts w:asciiTheme="minorHAnsi" w:hAnsiTheme="minorHAnsi" w:cstheme="minorHAnsi"/>
        </w:rPr>
        <w:t xml:space="preserve">strain of </w:t>
      </w:r>
      <w:r w:rsidRPr="00623847">
        <w:rPr>
          <w:rStyle w:val="Emphasis"/>
          <w:rFonts w:asciiTheme="minorHAnsi" w:hAnsiTheme="minorHAnsi" w:cstheme="minorHAnsi"/>
        </w:rPr>
        <w:t>anti-globalism</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rPr>
        <w:t>anti-multilateralism</w:t>
      </w:r>
      <w:r w:rsidRPr="00623847">
        <w:rPr>
          <w:rStyle w:val="Style13ptBold"/>
          <w:rFonts w:asciiTheme="minorHAnsi" w:hAnsiTheme="minorHAnsi" w:cstheme="minorHAnsi"/>
          <w:sz w:val="10"/>
        </w:rPr>
        <w:t xml:space="preserve"> from the perspective of nuclear security. The main concern is that nationalist governments might “take measures to increase their survivability in ways that would not be particularly conducive to global security,” said Narang. “</w:t>
      </w:r>
      <w:r w:rsidRPr="00623847">
        <w:rPr>
          <w:rStyle w:val="StyleUnderline"/>
          <w:rFonts w:asciiTheme="minorHAnsi" w:hAnsiTheme="minorHAnsi" w:cstheme="minorHAnsi"/>
        </w:rPr>
        <w:t xml:space="preserve">There is a </w:t>
      </w:r>
      <w:r w:rsidRPr="00623847">
        <w:rPr>
          <w:rStyle w:val="Emphasis"/>
          <w:rFonts w:asciiTheme="minorHAnsi" w:hAnsiTheme="minorHAnsi" w:cstheme="minorHAnsi"/>
        </w:rPr>
        <w:t>reassessment of the security politics</w:t>
      </w:r>
      <w:r w:rsidRPr="00623847">
        <w:rPr>
          <w:rStyle w:val="Style13ptBold"/>
          <w:rFonts w:asciiTheme="minorHAnsi" w:hAnsiTheme="minorHAnsi" w:cstheme="minorHAnsi"/>
          <w:sz w:val="10"/>
        </w:rPr>
        <w:t>,” said Angela Kane, former high representative for disarmament affairs at the United Nations. “</w:t>
      </w:r>
      <w:r w:rsidRPr="00623847">
        <w:rPr>
          <w:rStyle w:val="StyleUnderline"/>
          <w:rFonts w:asciiTheme="minorHAnsi" w:hAnsiTheme="minorHAnsi" w:cstheme="minorHAnsi"/>
        </w:rPr>
        <w:t>When you look at [the election of President Trump], particularly coupled with the Brexit decision last year,</w:t>
      </w:r>
      <w:r w:rsidRPr="00623847">
        <w:rPr>
          <w:rStyle w:val="Style13ptBold"/>
          <w:rFonts w:asciiTheme="minorHAnsi" w:hAnsiTheme="minorHAnsi" w:cstheme="minorHAnsi"/>
          <w:sz w:val="10"/>
        </w:rPr>
        <w:t xml:space="preserve">” and the growing electoral strength of far-right parties “in the Netherlands, France, Germany — </w:t>
      </w:r>
      <w:r w:rsidRPr="00623847">
        <w:rPr>
          <w:rStyle w:val="StyleUnderline"/>
          <w:rFonts w:asciiTheme="minorHAnsi" w:hAnsiTheme="minorHAnsi" w:cstheme="minorHAnsi"/>
        </w:rPr>
        <w:t xml:space="preserve">all of this brings an </w:t>
      </w:r>
      <w:r w:rsidRPr="00623847">
        <w:rPr>
          <w:rStyle w:val="Emphasis"/>
          <w:rFonts w:asciiTheme="minorHAnsi" w:hAnsiTheme="minorHAnsi" w:cstheme="minorHAnsi"/>
        </w:rPr>
        <w:t>instability</w:t>
      </w:r>
      <w:r w:rsidRPr="00623847">
        <w:rPr>
          <w:rStyle w:val="StyleUnderline"/>
          <w:rFonts w:asciiTheme="minorHAnsi" w:hAnsiTheme="minorHAnsi" w:cstheme="minorHAnsi"/>
        </w:rPr>
        <w:t xml:space="preserve"> into the situation that people are greatly worried about</w:t>
      </w:r>
      <w:r w:rsidRPr="00623847">
        <w:rPr>
          <w:rStyle w:val="Style13ptBold"/>
          <w:rFonts w:asciiTheme="minorHAnsi" w:hAnsiTheme="minorHAnsi" w:cstheme="minorHAnsi"/>
          <w:sz w:val="10"/>
        </w:rPr>
        <w:t xml:space="preserve">.” International peace, after all, rests on a number of treaties and assumptions that are now being called into question. The </w:t>
      </w:r>
      <w:r w:rsidRPr="00623847">
        <w:rPr>
          <w:rStyle w:val="Emphasis"/>
          <w:rFonts w:asciiTheme="minorHAnsi" w:hAnsiTheme="minorHAnsi" w:cstheme="minorHAnsi"/>
        </w:rPr>
        <w:t>recent political shifts</w:t>
      </w:r>
      <w:r w:rsidRPr="00623847">
        <w:rPr>
          <w:rStyle w:val="StyleUnderline"/>
          <w:rFonts w:asciiTheme="minorHAnsi" w:hAnsiTheme="minorHAnsi" w:cstheme="minorHAnsi"/>
        </w:rPr>
        <w:t xml:space="preserve"> are “certainly not conducive to the architecture we’ve worked within for the last 70 years or so,” Bronson said. “I do think </w:t>
      </w:r>
      <w:r w:rsidRPr="00623847">
        <w:rPr>
          <w:rStyle w:val="Emphasis"/>
          <w:rFonts w:asciiTheme="minorHAnsi" w:hAnsiTheme="minorHAnsi" w:cstheme="minorHAnsi"/>
        </w:rPr>
        <w:t>this is a much more dangerous world</w:t>
      </w:r>
      <w:r w:rsidRPr="00623847">
        <w:rPr>
          <w:rStyle w:val="StyleUnderline"/>
          <w:rFonts w:asciiTheme="minorHAnsi" w:hAnsiTheme="minorHAnsi" w:cstheme="minorHAnsi"/>
        </w:rPr>
        <w:t xml:space="preserve">.” Second, the world’s strongest military power, under its new, more nationalist government, has signaled interest in </w:t>
      </w:r>
      <w:r w:rsidRPr="00623847">
        <w:rPr>
          <w:rStyle w:val="Emphasis"/>
          <w:rFonts w:asciiTheme="minorHAnsi" w:hAnsiTheme="minorHAnsi" w:cstheme="minorHAnsi"/>
        </w:rPr>
        <w:t xml:space="preserve">renegotiating the security agreements that help ward off war </w:t>
      </w:r>
      <w:r w:rsidRPr="00623847">
        <w:rPr>
          <w:rStyle w:val="StyleUnderline"/>
          <w:rFonts w:asciiTheme="minorHAnsi" w:hAnsiTheme="minorHAnsi" w:cstheme="minorHAnsi"/>
        </w:rPr>
        <w:t>— nuclear and conventional — in Europe and East Asia</w:t>
      </w:r>
      <w:r w:rsidRPr="00623847">
        <w:rPr>
          <w:rStyle w:val="Style13ptBold"/>
          <w:rFonts w:asciiTheme="minorHAnsi" w:hAnsiTheme="minorHAnsi" w:cstheme="minorHAnsi"/>
          <w:sz w:val="10"/>
        </w:rPr>
        <w:t xml:space="preserve">. “All of a sudden there is a questioning of the commitments that the United States has made and the leading role that the United States has played in multilateral diplomacy,” said Kane. “It hasn’t been said so publicly, but … there’s been a realization that maybe the Europeans need to do a bit more for their own defense.” “We’ve seen this movie before,” said Narang. “The Eisenhower administration went to tremendous lengths to establish essentially nuclear sharing agreements with [West] Germany … to stop them from getting the weapons … so that we and we alone could control nuclear use and escalation.” </w:t>
      </w:r>
      <w:r w:rsidRPr="00623847">
        <w:rPr>
          <w:rStyle w:val="Emphasis"/>
          <w:rFonts w:asciiTheme="minorHAnsi" w:hAnsiTheme="minorHAnsi" w:cstheme="minorHAnsi"/>
        </w:rPr>
        <w:t>Removing the nuclear umbrella</w:t>
      </w:r>
      <w:r w:rsidRPr="00623847">
        <w:rPr>
          <w:rStyle w:val="StyleUnderline"/>
          <w:rFonts w:asciiTheme="minorHAnsi" w:hAnsiTheme="minorHAnsi" w:cstheme="minorHAnsi"/>
        </w:rPr>
        <w:t xml:space="preserve"> and encouraging allies to go it alone can only complicate the picture.</w:t>
      </w:r>
      <w:r w:rsidRPr="00623847">
        <w:rPr>
          <w:rStyle w:val="Style13ptBold"/>
          <w:rFonts w:asciiTheme="minorHAnsi" w:hAnsiTheme="minorHAnsi" w:cstheme="minorHAnsi"/>
          <w:sz w:val="10"/>
        </w:rPr>
        <w:t xml:space="preserve"> “The more countries that have nuclear weapons, the more nuclear weapons there are in the system, the more actors have the ability to use them … the probability of use just accumulates,” he said. Bunn put it bluntly: “It would be disastrous for the U.S. to withdraw its protection from these countries.” If there’s any cause for optimism on this front, it’s Secretary of Defense James Mattis, who in 2016 criticized both President Obama and then-candidate Trump for their shared view of American allies as military “free riders.” On his first international trip as secretary of defense, Mattis went to Japan and South Korea to reassure leaders that American nuclear commitments remained strong. “There is apparently already a repositioning of the United States which is not exactly aligned with the statements that President Trump made initially,” said Kane. “That, to my mind, is also significant.” Whether Mattis can check the president’s instincts and preserve the “Washington playbook,” though, remains to be seen. “I do find comfort in the fact that Mattis is extremely experienced and has a lot of respect,” said Bronson. “But Mattis is one voice in an administration with a lot of competing perspectives. It’s unclear how it will eventually be organized, or what the administration’s worldview will be.” The third trend is, in the context of nuclear weapon use, perhaps the most significant: “</w:t>
      </w:r>
      <w:r w:rsidRPr="00623847">
        <w:rPr>
          <w:rStyle w:val="Emphasis"/>
          <w:rFonts w:asciiTheme="minorHAnsi" w:hAnsiTheme="minorHAnsi" w:cstheme="minorHAnsi"/>
        </w:rPr>
        <w:t>The disarmament process has come to a halt</w:t>
      </w:r>
      <w:r w:rsidRPr="00623847">
        <w:rPr>
          <w:rStyle w:val="Style13ptBold"/>
          <w:rFonts w:asciiTheme="minorHAnsi" w:hAnsiTheme="minorHAnsi" w:cstheme="minorHAnsi"/>
          <w:sz w:val="10"/>
        </w:rPr>
        <w:t xml:space="preserve">,” said Rajaraman. The assertion that the U.S. will not renew the New START treaty, a bilateral agreement that limits Russian and American stockpiles; the pending review of the 2015 deal that curbs Iran’s production of fissile material; Trump’s signals to other nuclear powers that the U.S. intends to expand and modernize its arsenal3 — </w:t>
      </w:r>
      <w:r w:rsidRPr="00623847">
        <w:rPr>
          <w:rStyle w:val="StyleUnderline"/>
          <w:rFonts w:asciiTheme="minorHAnsi" w:hAnsiTheme="minorHAnsi" w:cstheme="minorHAnsi"/>
        </w:rPr>
        <w:t xml:space="preserve">this is not just talk. These are concrete actions that work directly against the program of nuclear disarmament, which has been progressing in fits and starts since the end of the Cold War. </w:t>
      </w:r>
      <w:r w:rsidRPr="00623847">
        <w:rPr>
          <w:rStyle w:val="Style13ptBold"/>
          <w:rFonts w:asciiTheme="minorHAnsi" w:hAnsiTheme="minorHAnsi" w:cstheme="minorHAnsi"/>
          <w:sz w:val="10"/>
        </w:rPr>
        <w:t>This matters. International conflicts will flare up and fade away, but weapons stockpiles remain the underlying source of all nuclear dangers, state and non-state. “</w:t>
      </w:r>
      <w:r w:rsidRPr="00623847">
        <w:rPr>
          <w:rStyle w:val="Emphasis"/>
          <w:rFonts w:asciiTheme="minorHAnsi" w:hAnsiTheme="minorHAnsi" w:cstheme="minorHAnsi"/>
        </w:rPr>
        <w:t>Nuclear disarmament is the only way to get rid of the threat</w:t>
      </w:r>
      <w:r w:rsidRPr="00623847">
        <w:rPr>
          <w:rStyle w:val="Style13ptBold"/>
          <w:rFonts w:asciiTheme="minorHAnsi" w:hAnsiTheme="minorHAnsi" w:cstheme="minorHAnsi"/>
          <w:sz w:val="10"/>
        </w:rPr>
        <w:t>,” said Kane. “</w:t>
      </w:r>
      <w:r w:rsidRPr="00623847">
        <w:rPr>
          <w:rStyle w:val="StyleUnderline"/>
          <w:rFonts w:asciiTheme="minorHAnsi" w:hAnsiTheme="minorHAnsi" w:cstheme="minorHAnsi"/>
        </w:rPr>
        <w:t>That is simply</w:t>
      </w:r>
      <w:r w:rsidRPr="00623847">
        <w:rPr>
          <w:rStyle w:val="Style13ptBold"/>
          <w:rFonts w:asciiTheme="minorHAnsi" w:hAnsiTheme="minorHAnsi" w:cstheme="minorHAnsi"/>
          <w:sz w:val="10"/>
        </w:rPr>
        <w:t xml:space="preserve"> </w:t>
      </w:r>
      <w:r w:rsidRPr="00623847">
        <w:rPr>
          <w:rStyle w:val="Emphasis"/>
          <w:rFonts w:asciiTheme="minorHAnsi" w:hAnsiTheme="minorHAnsi" w:cstheme="minorHAnsi"/>
        </w:rPr>
        <w:t>not happening right now</w:t>
      </w:r>
      <w:r w:rsidRPr="00623847">
        <w:rPr>
          <w:rStyle w:val="Style13ptBold"/>
          <w:rFonts w:asciiTheme="minorHAnsi" w:hAnsiTheme="minorHAnsi" w:cstheme="minorHAnsi"/>
          <w:sz w:val="10"/>
        </w:rPr>
        <w:t xml:space="preserve">.” Experts agree that we could reduce stockpiles significantly — and thus reduce the risk of their use significantly — without reducing nuclear weapons’ power as deterrents.4 Still, </w:t>
      </w:r>
      <w:r w:rsidRPr="00623847">
        <w:rPr>
          <w:rStyle w:val="StyleUnderline"/>
          <w:rFonts w:asciiTheme="minorHAnsi" w:hAnsiTheme="minorHAnsi" w:cstheme="minorHAnsi"/>
        </w:rPr>
        <w:t>nuclear states are hesitant to move in this direction, for fear that moving toward disarmament would be interpreted as a sign of weakness</w:t>
      </w:r>
      <w:r w:rsidRPr="00623847">
        <w:rPr>
          <w:rStyle w:val="Style13ptBold"/>
          <w:rFonts w:asciiTheme="minorHAnsi" w:hAnsiTheme="minorHAnsi" w:cstheme="minorHAnsi"/>
          <w:sz w:val="10"/>
        </w:rPr>
        <w:t xml:space="preserve">. Multiple experts I spoke to expressed frustration that these political considerations should outweigh the strong consensus of people who study nuclear security and deterrence dynamics. “A lot of arguments are made that actually don’t make any sense,” said Wright. “We’ve done a lot of work on this.” It’s unclear yet whether the recent moves toward rearmament represent a temporary blip or a turning point. This is the 1,000-kiloton question. If weapons stockpiles continue to grow, the per-year risk of civilian-targeted nuclear weapon use will only increase. “Hopefully nobody is crazy enough to drop one,” said Rajaraman. “But nobody has the guts to get rid of them. </w:t>
      </w:r>
      <w:r w:rsidRPr="00623847">
        <w:rPr>
          <w:rStyle w:val="StyleUnderline"/>
          <w:rFonts w:asciiTheme="minorHAnsi" w:hAnsiTheme="minorHAnsi" w:cstheme="minorHAnsi"/>
        </w:rPr>
        <w:t xml:space="preserve">I think </w:t>
      </w:r>
      <w:r w:rsidRPr="00623847">
        <w:rPr>
          <w:rStyle w:val="Emphasis"/>
          <w:rFonts w:asciiTheme="minorHAnsi" w:hAnsiTheme="minorHAnsi" w:cstheme="minorHAnsi"/>
        </w:rPr>
        <w:t>it’s going to go on like this until something stupid happens</w:t>
      </w:r>
      <w:r w:rsidRPr="00623847">
        <w:rPr>
          <w:rStyle w:val="Style13ptBold"/>
          <w:rFonts w:asciiTheme="minorHAnsi" w:hAnsiTheme="minorHAnsi" w:cstheme="minorHAnsi"/>
          <w:sz w:val="10"/>
        </w:rPr>
        <w:t>.”</w:t>
      </w:r>
    </w:p>
    <w:p w14:paraId="391EF149" w14:textId="77777777" w:rsidR="00623847" w:rsidRPr="00623847" w:rsidRDefault="00623847" w:rsidP="00623847">
      <w:pPr>
        <w:rPr>
          <w:rStyle w:val="Style13ptBold"/>
          <w:rFonts w:asciiTheme="minorHAnsi" w:hAnsiTheme="minorHAnsi" w:cstheme="minorHAnsi"/>
          <w:sz w:val="10"/>
        </w:rPr>
      </w:pPr>
    </w:p>
    <w:p w14:paraId="731B5269"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1nc/2nc – war turns structural violence</w:t>
      </w:r>
    </w:p>
    <w:p w14:paraId="7A357EA0"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War causes massive racism, inequality, and environmental devastation.</w:t>
      </w:r>
    </w:p>
    <w:p w14:paraId="7147C352" w14:textId="77777777" w:rsidR="00623847" w:rsidRPr="00623847" w:rsidRDefault="00623847" w:rsidP="00623847">
      <w:pPr>
        <w:rPr>
          <w:rFonts w:asciiTheme="minorHAnsi" w:hAnsiTheme="minorHAnsi" w:cstheme="minorHAnsi"/>
          <w:sz w:val="16"/>
          <w:szCs w:val="16"/>
        </w:rPr>
      </w:pPr>
      <w:r w:rsidRPr="00623847">
        <w:rPr>
          <w:rStyle w:val="Style13ptBold"/>
          <w:rFonts w:asciiTheme="minorHAnsi" w:hAnsiTheme="minorHAnsi" w:cstheme="minorHAnsi"/>
        </w:rPr>
        <w:t xml:space="preserve">Horgan ’12 </w:t>
      </w:r>
      <w:r w:rsidRPr="00623847">
        <w:rPr>
          <w:rFonts w:asciiTheme="minorHAnsi" w:hAnsiTheme="minorHAnsi" w:cstheme="minorHAnsi"/>
          <w:sz w:val="16"/>
          <w:szCs w:val="16"/>
        </w:rPr>
        <w:t>(John Horgan, Director of the Center for Science Writings at the Stevens Institute of Technology, 2012, The End of War, Chapter 5, Kindle p. 1600-1659)</w:t>
      </w:r>
    </w:p>
    <w:p w14:paraId="691D2316"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Throughout this book, I’ve examined attempts by scholars to identify factors especially conducive for peace. But </w:t>
      </w:r>
      <w:r w:rsidRPr="00623847">
        <w:rPr>
          <w:rStyle w:val="StyleUnderline"/>
          <w:rFonts w:asciiTheme="minorHAnsi" w:hAnsiTheme="minorHAnsi" w:cstheme="minorHAnsi"/>
        </w:rPr>
        <w:t>there seem to be no conditions that</w:t>
      </w:r>
      <w:r w:rsidRPr="00623847">
        <w:rPr>
          <w:rFonts w:asciiTheme="minorHAnsi" w:hAnsiTheme="minorHAnsi" w:cstheme="minorHAnsi"/>
          <w:sz w:val="16"/>
        </w:rPr>
        <w:t xml:space="preserve">, in and of themselves, </w:t>
      </w:r>
      <w:r w:rsidRPr="00623847">
        <w:rPr>
          <w:rStyle w:val="Emphasis"/>
          <w:rFonts w:asciiTheme="minorHAnsi" w:hAnsiTheme="minorHAnsi" w:cstheme="minorHAnsi"/>
        </w:rPr>
        <w:t>inoculate</w:t>
      </w:r>
      <w:r w:rsidRPr="00623847">
        <w:rPr>
          <w:rStyle w:val="StyleUnderline"/>
          <w:rFonts w:asciiTheme="minorHAnsi" w:hAnsiTheme="minorHAnsi" w:cstheme="minorHAnsi"/>
        </w:rPr>
        <w:t xml:space="preserve"> a society against militarism</w:t>
      </w:r>
      <w:r w:rsidRPr="00623847">
        <w:rPr>
          <w:rFonts w:asciiTheme="minorHAnsi" w:hAnsiTheme="minorHAnsi" w:cstheme="minorHAnsi"/>
          <w:sz w:val="16"/>
        </w:rPr>
        <w:t xml:space="preserve">. Not small government nor big government. </w:t>
      </w:r>
      <w:r w:rsidRPr="00623847">
        <w:rPr>
          <w:rStyle w:val="StyleUnderline"/>
          <w:rFonts w:asciiTheme="minorHAnsi" w:hAnsiTheme="minorHAnsi" w:cstheme="minorHAnsi"/>
        </w:rPr>
        <w:t>Not democracy, socialism</w:t>
      </w:r>
      <w:r w:rsidRPr="00623847">
        <w:rPr>
          <w:rFonts w:asciiTheme="minorHAnsi" w:hAnsiTheme="minorHAnsi" w:cstheme="minorHAnsi"/>
          <w:sz w:val="16"/>
        </w:rPr>
        <w:t xml:space="preserve">, capitalism, </w:t>
      </w:r>
      <w:r w:rsidRPr="00623847">
        <w:rPr>
          <w:rStyle w:val="StyleUnderline"/>
          <w:rFonts w:asciiTheme="minorHAnsi" w:hAnsiTheme="minorHAnsi" w:cstheme="minorHAnsi"/>
        </w:rPr>
        <w:t>Christianity</w:t>
      </w:r>
      <w:r w:rsidRPr="00623847">
        <w:rPr>
          <w:rFonts w:asciiTheme="minorHAnsi" w:hAnsiTheme="minorHAnsi" w:cstheme="minorHAnsi"/>
          <w:sz w:val="16"/>
        </w:rPr>
        <w:t xml:space="preserve">, Islam, Buddhism, </w:t>
      </w:r>
      <w:r w:rsidRPr="00623847">
        <w:rPr>
          <w:rStyle w:val="StyleUnderline"/>
          <w:rFonts w:asciiTheme="minorHAnsi" w:hAnsiTheme="minorHAnsi" w:cstheme="minorHAnsi"/>
        </w:rPr>
        <w:t>nor secularism</w:t>
      </w:r>
      <w:r w:rsidRPr="00623847">
        <w:rPr>
          <w:rFonts w:asciiTheme="minorHAnsi" w:hAnsiTheme="minorHAnsi" w:cstheme="minorHAnsi"/>
          <w:sz w:val="16"/>
        </w:rPr>
        <w:t xml:space="preserve">. </w:t>
      </w:r>
      <w:r w:rsidRPr="00623847">
        <w:rPr>
          <w:rStyle w:val="Emphasis"/>
          <w:rFonts w:asciiTheme="minorHAnsi" w:hAnsiTheme="minorHAnsi" w:cstheme="minorHAnsi"/>
        </w:rPr>
        <w:t>Not giving equal rights to women</w:t>
      </w:r>
      <w:r w:rsidRPr="00623847">
        <w:rPr>
          <w:rStyle w:val="StyleUnderline"/>
          <w:rFonts w:asciiTheme="minorHAnsi" w:hAnsiTheme="minorHAnsi" w:cstheme="minorHAnsi"/>
        </w:rPr>
        <w:t xml:space="preserve"> or minorities nor reducing poverty</w:t>
      </w:r>
      <w:r w:rsidRPr="00623847">
        <w:rPr>
          <w:rFonts w:asciiTheme="minorHAnsi" w:hAnsiTheme="minorHAnsi" w:cstheme="minorHAnsi"/>
          <w:sz w:val="16"/>
        </w:rPr>
        <w:t xml:space="preserve">. </w:t>
      </w:r>
      <w:r w:rsidRPr="00623847">
        <w:rPr>
          <w:rStyle w:val="StyleUnderline"/>
          <w:rFonts w:asciiTheme="minorHAnsi" w:hAnsiTheme="minorHAnsi" w:cstheme="minorHAnsi"/>
        </w:rPr>
        <w:t>The contagion of war can infect any kind of society</w:t>
      </w:r>
      <w:r w:rsidRPr="00623847">
        <w:rPr>
          <w:rFonts w:asciiTheme="minorHAnsi" w:hAnsiTheme="minorHAnsi" w:cstheme="minorHAnsi"/>
          <w:sz w:val="16"/>
        </w:rPr>
        <w:t xml:space="preserve">. Some scholars, like the political scientist Joshua Goldstein, find this conclusion dispiriting. Early in his career Goldstein investigated economic theories of war, including those of Marx and Malthus. He concluded that </w:t>
      </w:r>
      <w:r w:rsidRPr="00623847">
        <w:rPr>
          <w:rStyle w:val="StyleUnderline"/>
          <w:rFonts w:asciiTheme="minorHAnsi" w:hAnsiTheme="minorHAnsi" w:cstheme="minorHAnsi"/>
          <w:highlight w:val="green"/>
        </w:rPr>
        <w:t xml:space="preserve">war causes </w:t>
      </w:r>
      <w:r w:rsidRPr="00623847">
        <w:rPr>
          <w:rStyle w:val="Emphasis"/>
          <w:rFonts w:asciiTheme="minorHAnsi" w:hAnsiTheme="minorHAnsi" w:cstheme="minorHAnsi"/>
          <w:highlight w:val="green"/>
        </w:rPr>
        <w:t>economic inequality</w:t>
      </w:r>
      <w:r w:rsidRPr="00623847">
        <w:rPr>
          <w:rStyle w:val="StyleUnderline"/>
          <w:rFonts w:asciiTheme="minorHAnsi" w:hAnsiTheme="minorHAnsi" w:cstheme="minorHAnsi"/>
          <w:highlight w:val="green"/>
        </w:rPr>
        <w:t xml:space="preserve"> and </w:t>
      </w:r>
      <w:r w:rsidRPr="00623847">
        <w:rPr>
          <w:rStyle w:val="Emphasis"/>
          <w:rFonts w:asciiTheme="minorHAnsi" w:hAnsiTheme="minorHAnsi" w:cstheme="minorHAnsi"/>
          <w:highlight w:val="green"/>
        </w:rPr>
        <w:t>scarcity of resources</w:t>
      </w:r>
      <w:r w:rsidRPr="00623847">
        <w:rPr>
          <w:rStyle w:val="StyleUnderline"/>
          <w:rFonts w:asciiTheme="minorHAnsi" w:hAnsiTheme="minorHAnsi" w:cstheme="minorHAnsi"/>
        </w:rPr>
        <w:t xml:space="preserve"> as much as it stems from them. Goldstein</w:t>
      </w:r>
      <w:r w:rsidRPr="00623847">
        <w:rPr>
          <w:rFonts w:asciiTheme="minorHAnsi" w:hAnsiTheme="minorHAnsi" w:cstheme="minorHAnsi"/>
          <w:sz w:val="16"/>
        </w:rPr>
        <w:t xml:space="preserve">, a self-described “pro-feminist,” then </w:t>
      </w:r>
      <w:r w:rsidRPr="00623847">
        <w:rPr>
          <w:rStyle w:val="StyleUnderline"/>
          <w:rFonts w:asciiTheme="minorHAnsi" w:hAnsiTheme="minorHAnsi" w:cstheme="minorHAnsi"/>
        </w:rPr>
        <w:t>set out to test whether</w:t>
      </w:r>
      <w:r w:rsidRPr="00623847">
        <w:rPr>
          <w:rFonts w:asciiTheme="minorHAnsi" w:hAnsiTheme="minorHAnsi" w:cstheme="minorHAnsi"/>
          <w:sz w:val="16"/>
        </w:rPr>
        <w:t xml:space="preserve"> macho, </w:t>
      </w:r>
      <w:r w:rsidRPr="00623847">
        <w:rPr>
          <w:rStyle w:val="StyleUnderline"/>
          <w:rFonts w:asciiTheme="minorHAnsi" w:hAnsiTheme="minorHAnsi" w:cstheme="minorHAnsi"/>
        </w:rPr>
        <w:t>patriarchal attitudes caused armed violence</w:t>
      </w:r>
      <w:r w:rsidRPr="00623847">
        <w:rPr>
          <w:rFonts w:asciiTheme="minorHAnsi" w:hAnsiTheme="minorHAnsi" w:cstheme="minorHAnsi"/>
          <w:sz w:val="16"/>
        </w:rPr>
        <w:t xml:space="preserve">. He felt so strongly about this thesis that he and his wife limited their son’s exposure to violent media and contact sports. But by the time he finished writing his 522-page book War and Gender in 2001, </w:t>
      </w:r>
      <w:r w:rsidRPr="00623847">
        <w:rPr>
          <w:rStyle w:val="Emphasis"/>
          <w:rFonts w:asciiTheme="minorHAnsi" w:hAnsiTheme="minorHAnsi" w:cstheme="minorHAnsi"/>
        </w:rPr>
        <w:t>Goldstein</w:t>
      </w:r>
      <w:r w:rsidRPr="00623847">
        <w:rPr>
          <w:rFonts w:asciiTheme="minorHAnsi" w:hAnsiTheme="minorHAnsi" w:cstheme="minorHAnsi"/>
          <w:sz w:val="16"/>
        </w:rPr>
        <w:t xml:space="preserve"> had </w:t>
      </w:r>
      <w:r w:rsidRPr="00623847">
        <w:rPr>
          <w:rStyle w:val="Emphasis"/>
          <w:rFonts w:asciiTheme="minorHAnsi" w:hAnsiTheme="minorHAnsi" w:cstheme="minorHAnsi"/>
        </w:rPr>
        <w:t>rejected the thesis</w:t>
      </w:r>
      <w:r w:rsidRPr="00623847">
        <w:rPr>
          <w:rFonts w:asciiTheme="minorHAnsi" w:hAnsiTheme="minorHAnsi" w:cstheme="minorHAnsi"/>
          <w:sz w:val="16"/>
        </w:rPr>
        <w:t xml:space="preserve">. </w:t>
      </w:r>
      <w:r w:rsidRPr="00623847">
        <w:rPr>
          <w:rStyle w:val="StyleUnderline"/>
          <w:rFonts w:asciiTheme="minorHAnsi" w:hAnsiTheme="minorHAnsi" w:cstheme="minorHAnsi"/>
        </w:rPr>
        <w:t xml:space="preserve">He </w:t>
      </w:r>
      <w:r w:rsidRPr="00623847">
        <w:rPr>
          <w:rStyle w:val="Emphasis"/>
          <w:rFonts w:asciiTheme="minorHAnsi" w:hAnsiTheme="minorHAnsi" w:cstheme="minorHAnsi"/>
        </w:rPr>
        <w:t>questioned</w:t>
      </w:r>
      <w:r w:rsidRPr="00623847">
        <w:rPr>
          <w:rStyle w:val="StyleUnderline"/>
          <w:rFonts w:asciiTheme="minorHAnsi" w:hAnsiTheme="minorHAnsi" w:cstheme="minorHAnsi"/>
        </w:rPr>
        <w:t xml:space="preserve"> many of his initial assumptions about the </w:t>
      </w:r>
      <w:r w:rsidRPr="00623847">
        <w:rPr>
          <w:rStyle w:val="Emphasis"/>
          <w:rFonts w:asciiTheme="minorHAnsi" w:hAnsiTheme="minorHAnsi" w:cstheme="minorHAnsi"/>
        </w:rPr>
        <w:t>causes of war</w:t>
      </w:r>
      <w:r w:rsidRPr="00623847">
        <w:rPr>
          <w:rFonts w:asciiTheme="minorHAnsi" w:hAnsiTheme="minorHAnsi" w:cstheme="minorHAnsi"/>
          <w:sz w:val="16"/>
        </w:rPr>
        <w:t xml:space="preserve">. </w:t>
      </w:r>
      <w:r w:rsidRPr="00623847">
        <w:rPr>
          <w:rStyle w:val="StyleUnderline"/>
          <w:rFonts w:asciiTheme="minorHAnsi" w:hAnsiTheme="minorHAnsi" w:cstheme="minorHAnsi"/>
        </w:rPr>
        <w:t xml:space="preserve">He never gave credence to explanations involving </w:t>
      </w:r>
      <w:r w:rsidRPr="00623847">
        <w:rPr>
          <w:rFonts w:asciiTheme="minorHAnsi" w:hAnsiTheme="minorHAnsi" w:cstheme="minorHAnsi"/>
          <w:sz w:val="16"/>
        </w:rPr>
        <w:t xml:space="preserve">innate </w:t>
      </w:r>
      <w:r w:rsidRPr="00623847">
        <w:rPr>
          <w:rStyle w:val="StyleUnderline"/>
          <w:rFonts w:asciiTheme="minorHAnsi" w:hAnsiTheme="minorHAnsi" w:cstheme="minorHAnsi"/>
        </w:rPr>
        <w:t>male aggression—</w:t>
      </w:r>
      <w:r w:rsidRPr="00623847">
        <w:rPr>
          <w:rStyle w:val="Emphasis"/>
          <w:rFonts w:asciiTheme="minorHAnsi" w:hAnsiTheme="minorHAnsi" w:cstheme="minorHAnsi"/>
          <w:highlight w:val="green"/>
        </w:rPr>
        <w:t>war breaks out</w:t>
      </w:r>
      <w:r w:rsidRPr="00623847">
        <w:rPr>
          <w:rStyle w:val="Emphasis"/>
          <w:rFonts w:asciiTheme="minorHAnsi" w:hAnsiTheme="minorHAnsi" w:cstheme="minorHAnsi"/>
        </w:rPr>
        <w:t xml:space="preserve"> too </w:t>
      </w:r>
      <w:r w:rsidRPr="00623847">
        <w:rPr>
          <w:rStyle w:val="Emphasis"/>
          <w:rFonts w:asciiTheme="minorHAnsi" w:hAnsiTheme="minorHAnsi" w:cstheme="minorHAnsi"/>
          <w:highlight w:val="green"/>
        </w:rPr>
        <w:t>sporadically</w:t>
      </w:r>
      <w:r w:rsidRPr="00623847">
        <w:rPr>
          <w:rStyle w:val="StyleUnderline"/>
          <w:rFonts w:asciiTheme="minorHAnsi" w:hAnsiTheme="minorHAnsi" w:cstheme="minorHAnsi"/>
        </w:rPr>
        <w:t xml:space="preserve"> for that—</w:t>
      </w:r>
      <w:r w:rsidRPr="00623847">
        <w:rPr>
          <w:rFonts w:asciiTheme="minorHAnsi" w:hAnsiTheme="minorHAnsi" w:cstheme="minorHAnsi"/>
          <w:sz w:val="16"/>
        </w:rPr>
        <w:t xml:space="preserve">but </w:t>
      </w:r>
      <w:r w:rsidRPr="00623847">
        <w:rPr>
          <w:rStyle w:val="StyleUnderline"/>
          <w:rFonts w:asciiTheme="minorHAnsi" w:hAnsiTheme="minorHAnsi" w:cstheme="minorHAnsi"/>
        </w:rPr>
        <w:t>he saw no clear-cut evidence for non-biological factors either.</w:t>
      </w:r>
      <w:r w:rsidRPr="00623847">
        <w:rPr>
          <w:rFonts w:asciiTheme="minorHAnsi" w:hAnsiTheme="minorHAnsi" w:cstheme="minorHAnsi"/>
          <w:sz w:val="16"/>
        </w:rPr>
        <w:t xml:space="preserve"> </w:t>
      </w:r>
      <w:r w:rsidRPr="00623847">
        <w:rPr>
          <w:rStyle w:val="Emphasis"/>
          <w:rFonts w:asciiTheme="minorHAnsi" w:hAnsiTheme="minorHAnsi" w:cstheme="minorHAnsi"/>
        </w:rPr>
        <w:t xml:space="preserve">“War is not a product </w:t>
      </w:r>
      <w:r w:rsidRPr="00623847">
        <w:rPr>
          <w:rStyle w:val="Emphasis"/>
          <w:rFonts w:asciiTheme="minorHAnsi" w:hAnsiTheme="minorHAnsi" w:cstheme="minorHAnsi"/>
          <w:szCs w:val="22"/>
        </w:rPr>
        <w:t>of</w:t>
      </w:r>
      <w:r w:rsidRPr="00623847">
        <w:rPr>
          <w:rFonts w:asciiTheme="minorHAnsi" w:hAnsiTheme="minorHAnsi" w:cstheme="minorHAnsi"/>
          <w:szCs w:val="22"/>
          <w:u w:val="single"/>
        </w:rPr>
        <w:t xml:space="preserve"> </w:t>
      </w:r>
      <w:r w:rsidRPr="00623847">
        <w:rPr>
          <w:rFonts w:asciiTheme="minorHAnsi" w:hAnsiTheme="minorHAnsi" w:cstheme="minorHAnsi"/>
          <w:b/>
          <w:szCs w:val="22"/>
          <w:u w:val="single"/>
        </w:rPr>
        <w:t>capitalism, imperialism</w:t>
      </w:r>
      <w:r w:rsidRPr="00623847">
        <w:rPr>
          <w:rFonts w:asciiTheme="minorHAnsi" w:hAnsiTheme="minorHAnsi" w:cstheme="minorHAnsi"/>
          <w:szCs w:val="22"/>
          <w:u w:val="single"/>
        </w:rPr>
        <w:t xml:space="preserve">, </w:t>
      </w:r>
      <w:r w:rsidRPr="00623847">
        <w:rPr>
          <w:rStyle w:val="Emphasis"/>
          <w:rFonts w:asciiTheme="minorHAnsi" w:hAnsiTheme="minorHAnsi" w:cstheme="minorHAnsi"/>
          <w:szCs w:val="22"/>
        </w:rPr>
        <w:t>gender</w:t>
      </w:r>
      <w:r w:rsidRPr="00623847">
        <w:rPr>
          <w:rFonts w:asciiTheme="minorHAnsi" w:hAnsiTheme="minorHAnsi" w:cstheme="minorHAnsi"/>
          <w:sz w:val="16"/>
        </w:rPr>
        <w:t xml:space="preserve">, innate aggression, </w:t>
      </w:r>
      <w:r w:rsidRPr="00623847">
        <w:rPr>
          <w:rStyle w:val="Emphasis"/>
          <w:rFonts w:asciiTheme="minorHAnsi" w:hAnsiTheme="minorHAnsi" w:cstheme="minorHAnsi"/>
        </w:rPr>
        <w:t>or any other single cause</w:t>
      </w:r>
      <w:r w:rsidRPr="00623847">
        <w:rPr>
          <w:rStyle w:val="StyleUnderline"/>
          <w:rFonts w:asciiTheme="minorHAnsi" w:hAnsiTheme="minorHAnsi" w:cstheme="minorHAnsi"/>
        </w:rPr>
        <w:t>, although all of these influence wars’ outbreaks and outcomes</w:t>
      </w:r>
      <w:r w:rsidRPr="00623847">
        <w:rPr>
          <w:rFonts w:asciiTheme="minorHAnsi" w:hAnsiTheme="minorHAnsi" w:cstheme="minorHAnsi"/>
          <w:sz w:val="16"/>
        </w:rPr>
        <w:t xml:space="preserve">,” Goldstein writes. “Rather, </w:t>
      </w:r>
      <w:r w:rsidRPr="00623847">
        <w:rPr>
          <w:rStyle w:val="StyleUnderline"/>
          <w:rFonts w:asciiTheme="minorHAnsi" w:hAnsiTheme="minorHAnsi" w:cstheme="minorHAnsi"/>
          <w:highlight w:val="green"/>
        </w:rPr>
        <w:t>war has</w:t>
      </w:r>
      <w:r w:rsidRPr="00623847">
        <w:rPr>
          <w:rFonts w:asciiTheme="minorHAnsi" w:hAnsiTheme="minorHAnsi" w:cstheme="minorHAnsi"/>
          <w:sz w:val="16"/>
        </w:rPr>
        <w:t xml:space="preserve"> in part </w:t>
      </w:r>
      <w:r w:rsidRPr="00623847">
        <w:rPr>
          <w:rStyle w:val="Emphasis"/>
          <w:rFonts w:asciiTheme="minorHAnsi" w:hAnsiTheme="minorHAnsi" w:cstheme="minorHAnsi"/>
          <w:highlight w:val="green"/>
        </w:rPr>
        <w:t>fueled</w:t>
      </w:r>
      <w:r w:rsidRPr="00623847">
        <w:rPr>
          <w:rFonts w:asciiTheme="minorHAnsi" w:hAnsiTheme="minorHAnsi" w:cstheme="minorHAnsi"/>
          <w:sz w:val="16"/>
        </w:rPr>
        <w:t xml:space="preserve"> and sustained these and </w:t>
      </w:r>
      <w:r w:rsidRPr="00623847">
        <w:rPr>
          <w:rStyle w:val="StyleUnderline"/>
          <w:rFonts w:asciiTheme="minorHAnsi" w:hAnsiTheme="minorHAnsi" w:cstheme="minorHAnsi"/>
        </w:rPr>
        <w:t xml:space="preserve">other </w:t>
      </w:r>
      <w:r w:rsidRPr="00623847">
        <w:rPr>
          <w:rStyle w:val="StyleUnderline"/>
          <w:rFonts w:asciiTheme="minorHAnsi" w:hAnsiTheme="minorHAnsi" w:cstheme="minorHAnsi"/>
          <w:highlight w:val="green"/>
        </w:rPr>
        <w:t>injustices</w:t>
      </w:r>
      <w:r w:rsidRPr="00623847">
        <w:rPr>
          <w:rFonts w:asciiTheme="minorHAnsi" w:hAnsiTheme="minorHAnsi" w:cstheme="minorHAnsi"/>
          <w:sz w:val="16"/>
        </w:rPr>
        <w:t xml:space="preserve">.” He admits that all his research has left him “somewhat more pessimistic about how quickly or easily war may end.” But here is the upside of this insight: </w:t>
      </w:r>
      <w:r w:rsidRPr="00623847">
        <w:rPr>
          <w:rStyle w:val="StyleUnderline"/>
          <w:rFonts w:asciiTheme="minorHAnsi" w:hAnsiTheme="minorHAnsi" w:cstheme="minorHAnsi"/>
        </w:rPr>
        <w:t>if there are no conditions that in and of themselves prevent war, there are none that make peace impossible</w:t>
      </w:r>
      <w:r w:rsidRPr="00623847">
        <w:rPr>
          <w:rFonts w:asciiTheme="minorHAnsi" w:hAnsiTheme="minorHAnsi" w:cstheme="minorHAnsi"/>
          <w:sz w:val="16"/>
        </w:rPr>
        <w:t xml:space="preserve">, either. This is the source of John Mueller’s optimism, and mine. If we want peace badly enough, we can have it, no matter what kind of society we live in. The choice is ours. And </w:t>
      </w:r>
      <w:r w:rsidRPr="00623847">
        <w:rPr>
          <w:rStyle w:val="StyleUnderline"/>
          <w:rFonts w:asciiTheme="minorHAnsi" w:hAnsiTheme="minorHAnsi" w:cstheme="minorHAnsi"/>
          <w:highlight w:val="green"/>
        </w:rPr>
        <w:t>once we have escaped from</w:t>
      </w:r>
      <w:r w:rsidRPr="00623847">
        <w:rPr>
          <w:rStyle w:val="StyleUnderline"/>
          <w:rFonts w:asciiTheme="minorHAnsi" w:hAnsiTheme="minorHAnsi" w:cstheme="minorHAnsi"/>
        </w:rPr>
        <w:t xml:space="preserve"> the shadow of </w:t>
      </w:r>
      <w:r w:rsidRPr="00623847">
        <w:rPr>
          <w:rStyle w:val="StyleUnderline"/>
          <w:rFonts w:asciiTheme="minorHAnsi" w:hAnsiTheme="minorHAnsi" w:cstheme="minorHAnsi"/>
          <w:highlight w:val="green"/>
        </w:rPr>
        <w:t xml:space="preserve">war, we will have </w:t>
      </w:r>
      <w:r w:rsidRPr="00623847">
        <w:rPr>
          <w:rStyle w:val="Emphasis"/>
          <w:rFonts w:asciiTheme="minorHAnsi" w:hAnsiTheme="minorHAnsi" w:cstheme="minorHAnsi"/>
          <w:highlight w:val="green"/>
        </w:rPr>
        <w:t>more resources</w:t>
      </w:r>
      <w:r w:rsidRPr="00623847">
        <w:rPr>
          <w:rStyle w:val="StyleUnderline"/>
          <w:rFonts w:asciiTheme="minorHAnsi" w:hAnsiTheme="minorHAnsi" w:cstheme="minorHAnsi"/>
          <w:highlight w:val="green"/>
        </w:rPr>
        <w:t xml:space="preserve"> to devote to</w:t>
      </w:r>
      <w:r w:rsidRPr="00623847">
        <w:rPr>
          <w:rStyle w:val="StyleUnderline"/>
          <w:rFonts w:asciiTheme="minorHAnsi" w:hAnsiTheme="minorHAnsi" w:cstheme="minorHAnsi"/>
        </w:rPr>
        <w:t xml:space="preserve"> other problems that plague us, like economic </w:t>
      </w:r>
      <w:r w:rsidRPr="00623847">
        <w:rPr>
          <w:rStyle w:val="StyleUnderline"/>
          <w:rFonts w:asciiTheme="minorHAnsi" w:hAnsiTheme="minorHAnsi" w:cstheme="minorHAnsi"/>
          <w:highlight w:val="green"/>
        </w:rPr>
        <w:t>injustice</w:t>
      </w:r>
      <w:r w:rsidRPr="00623847">
        <w:rPr>
          <w:rStyle w:val="StyleUnderline"/>
          <w:rFonts w:asciiTheme="minorHAnsi" w:hAnsiTheme="minorHAnsi" w:cstheme="minorHAnsi"/>
        </w:rPr>
        <w:t xml:space="preserve">, poor </w:t>
      </w:r>
      <w:r w:rsidRPr="00623847">
        <w:rPr>
          <w:rStyle w:val="StyleUnderline"/>
          <w:rFonts w:asciiTheme="minorHAnsi" w:hAnsiTheme="minorHAnsi" w:cstheme="minorHAnsi"/>
          <w:highlight w:val="green"/>
        </w:rPr>
        <w:t xml:space="preserve">health, and environmental destruction, which </w:t>
      </w:r>
      <w:r w:rsidRPr="00623847">
        <w:rPr>
          <w:rStyle w:val="Emphasis"/>
          <w:rFonts w:asciiTheme="minorHAnsi" w:hAnsiTheme="minorHAnsi" w:cstheme="minorHAnsi"/>
          <w:highlight w:val="green"/>
        </w:rPr>
        <w:t>war</w:t>
      </w:r>
      <w:r w:rsidRPr="00623847">
        <w:rPr>
          <w:rStyle w:val="Emphasis"/>
          <w:rFonts w:asciiTheme="minorHAnsi" w:hAnsiTheme="minorHAnsi" w:cstheme="minorHAnsi"/>
        </w:rPr>
        <w:t xml:space="preserve"> often </w:t>
      </w:r>
      <w:r w:rsidRPr="00623847">
        <w:rPr>
          <w:rStyle w:val="Emphasis"/>
          <w:rFonts w:asciiTheme="minorHAnsi" w:hAnsiTheme="minorHAnsi" w:cstheme="minorHAnsi"/>
          <w:highlight w:val="green"/>
        </w:rPr>
        <w:t>exacerbates</w:t>
      </w:r>
      <w:r w:rsidRPr="00623847">
        <w:rPr>
          <w:rFonts w:asciiTheme="minorHAnsi" w:hAnsiTheme="minorHAnsi" w:cstheme="minorHAnsi"/>
          <w:sz w:val="16"/>
        </w:rPr>
        <w:t xml:space="preserve">. 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w:t>
      </w:r>
      <w:r w:rsidRPr="00623847">
        <w:rPr>
          <w:rStyle w:val="StyleUnderline"/>
          <w:rFonts w:asciiTheme="minorHAnsi" w:hAnsiTheme="minorHAnsi" w:cstheme="minorHAnsi"/>
        </w:rPr>
        <w:t>Instead of spending on arms</w:t>
      </w:r>
      <w:r w:rsidRPr="00623847">
        <w:rPr>
          <w:rFonts w:asciiTheme="minorHAnsi" w:hAnsiTheme="minorHAnsi" w:cstheme="minorHAnsi"/>
          <w:sz w:val="16"/>
        </w:rPr>
        <w:t xml:space="preserve">, over the past half century Costa Rica’s </w:t>
      </w:r>
      <w:r w:rsidRPr="00623847">
        <w:rPr>
          <w:rStyle w:val="StyleUnderline"/>
          <w:rFonts w:asciiTheme="minorHAnsi" w:hAnsiTheme="minorHAnsi" w:cstheme="minorHAnsi"/>
        </w:rPr>
        <w:t>government invested in education, as well as healthcare, environmental conservation, and tourism</w:t>
      </w:r>
      <w:r w:rsidRPr="00623847">
        <w:rPr>
          <w:rFonts w:asciiTheme="minorHAnsi" w:hAnsiTheme="minorHAnsi" w:cstheme="minorHAnsi"/>
          <w:sz w:val="16"/>
        </w:rPr>
        <w:t xml:space="preserve">, all of </w:t>
      </w:r>
      <w:r w:rsidRPr="00623847">
        <w:rPr>
          <w:rStyle w:val="StyleUnderline"/>
          <w:rFonts w:asciiTheme="minorHAnsi" w:hAnsiTheme="minorHAnsi" w:cstheme="minorHAnsi"/>
        </w:rPr>
        <w:t>which helped make the country more prosperous, healthy, and happy</w:t>
      </w:r>
      <w:r w:rsidRPr="00623847">
        <w:rPr>
          <w:rFonts w:asciiTheme="minorHAnsi" w:hAnsiTheme="minorHAnsi" w:cstheme="minorHAnsi"/>
          <w:sz w:val="16"/>
        </w:rPr>
        <w:t xml:space="preserve">. </w:t>
      </w:r>
      <w:r w:rsidRPr="00623847">
        <w:rPr>
          <w:rStyle w:val="Emphasis"/>
          <w:rFonts w:asciiTheme="minorHAnsi" w:hAnsiTheme="minorHAnsi" w:cstheme="minorHAnsi"/>
        </w:rPr>
        <w:t>There is no single way to peace</w:t>
      </w:r>
      <w:r w:rsidRPr="00623847">
        <w:rPr>
          <w:rStyle w:val="StyleUnderline"/>
          <w:rFonts w:asciiTheme="minorHAnsi" w:hAnsiTheme="minorHAnsi" w:cstheme="minorHAnsi"/>
        </w:rPr>
        <w:t xml:space="preserve">, but </w:t>
      </w:r>
      <w:r w:rsidRPr="00623847">
        <w:rPr>
          <w:rStyle w:val="Emphasis"/>
          <w:rFonts w:asciiTheme="minorHAnsi" w:hAnsiTheme="minorHAnsi" w:cstheme="minorHAnsi"/>
          <w:highlight w:val="green"/>
        </w:rPr>
        <w:t>peace is the way to solve</w:t>
      </w:r>
      <w:r w:rsidRPr="00623847">
        <w:rPr>
          <w:rStyle w:val="Emphasis"/>
          <w:rFonts w:asciiTheme="minorHAnsi" w:hAnsiTheme="minorHAnsi" w:cstheme="minorHAnsi"/>
        </w:rPr>
        <w:t xml:space="preserve"> many </w:t>
      </w:r>
      <w:r w:rsidRPr="00623847">
        <w:rPr>
          <w:rStyle w:val="Emphasis"/>
          <w:rFonts w:asciiTheme="minorHAnsi" w:hAnsiTheme="minorHAnsi" w:cstheme="minorHAnsi"/>
          <w:highlight w:val="green"/>
        </w:rPr>
        <w:t>other problems</w:t>
      </w:r>
      <w:r w:rsidRPr="00623847">
        <w:rPr>
          <w:rFonts w:asciiTheme="minorHAnsi" w:hAnsiTheme="minorHAnsi" w:cstheme="minorHAnsi"/>
          <w:sz w:val="16"/>
        </w:rPr>
        <w:t xml:space="preserve">. The research of Mueller, Goldstein, Forsberg, and other scholars yields one essential lesson. </w:t>
      </w:r>
      <w:r w:rsidRPr="00623847">
        <w:rPr>
          <w:rStyle w:val="StyleUnderline"/>
          <w:rFonts w:asciiTheme="minorHAnsi" w:hAnsiTheme="minorHAnsi" w:cstheme="minorHAnsi"/>
        </w:rPr>
        <w:t>Those</w:t>
      </w:r>
      <w:r w:rsidRPr="00623847">
        <w:rPr>
          <w:rFonts w:asciiTheme="minorHAnsi" w:hAnsiTheme="minorHAnsi" w:cstheme="minorHAnsi"/>
          <w:sz w:val="16"/>
        </w:rPr>
        <w:t xml:space="preserve"> of us </w:t>
      </w:r>
      <w:r w:rsidRPr="00623847">
        <w:rPr>
          <w:rStyle w:val="StyleUnderline"/>
          <w:rFonts w:asciiTheme="minorHAnsi" w:hAnsiTheme="minorHAnsi" w:cstheme="minorHAnsi"/>
        </w:rPr>
        <w:t>who want to make the world a better place</w:t>
      </w:r>
      <w:r w:rsidRPr="00623847">
        <w:rPr>
          <w:rFonts w:asciiTheme="minorHAnsi" w:hAnsiTheme="minorHAnsi" w:cstheme="minorHAnsi"/>
          <w:sz w:val="16"/>
        </w:rPr>
        <w:t>—more democratic, equitable, healthier, cleaner—</w:t>
      </w:r>
      <w:r w:rsidRPr="00623847">
        <w:rPr>
          <w:rStyle w:val="StyleUnderline"/>
          <w:rFonts w:asciiTheme="minorHAnsi" w:hAnsiTheme="minorHAnsi" w:cstheme="minorHAnsi"/>
        </w:rPr>
        <w:t>should make abolishing the invention of war our priority</w:t>
      </w:r>
      <w:r w:rsidRPr="00623847">
        <w:rPr>
          <w:rFonts w:asciiTheme="minorHAnsi" w:hAnsiTheme="minorHAnsi" w:cstheme="minorHAnsi"/>
          <w:sz w:val="16"/>
        </w:rPr>
        <w:t xml:space="preserve">, because </w:t>
      </w:r>
      <w:r w:rsidRPr="00623847">
        <w:rPr>
          <w:rStyle w:val="StyleUnderline"/>
          <w:rFonts w:asciiTheme="minorHAnsi" w:hAnsiTheme="minorHAnsi" w:cstheme="minorHAnsi"/>
        </w:rPr>
        <w:t>peace can</w:t>
      </w:r>
      <w:r w:rsidRPr="00623847">
        <w:rPr>
          <w:rFonts w:asciiTheme="minorHAnsi" w:hAnsiTheme="minorHAnsi" w:cstheme="minorHAnsi"/>
          <w:sz w:val="16"/>
        </w:rPr>
        <w:t xml:space="preserve"> help </w:t>
      </w:r>
      <w:r w:rsidRPr="00623847">
        <w:rPr>
          <w:rStyle w:val="StyleUnderline"/>
          <w:rFonts w:asciiTheme="minorHAnsi" w:hAnsiTheme="minorHAnsi" w:cstheme="minorHAnsi"/>
        </w:rPr>
        <w:t>bring about many of the other changes we seek</w:t>
      </w:r>
      <w:r w:rsidRPr="00623847">
        <w:rPr>
          <w:rFonts w:asciiTheme="minorHAnsi" w:hAnsiTheme="minorHAnsi" w:cstheme="minorHAnsi"/>
          <w:sz w:val="16"/>
        </w:rPr>
        <w:t>. This formula turns on its head the old social activists’ slogan: “If you want peace, work for justice.” I say instead, “</w:t>
      </w:r>
      <w:r w:rsidRPr="00623847">
        <w:rPr>
          <w:rStyle w:val="Emphasis"/>
          <w:rFonts w:asciiTheme="minorHAnsi" w:hAnsiTheme="minorHAnsi" w:cstheme="minorHAnsi"/>
        </w:rPr>
        <w:t>If you want justice, work for peace</w:t>
      </w:r>
      <w:r w:rsidRPr="00623847">
        <w:rPr>
          <w:rFonts w:asciiTheme="minorHAnsi" w:hAnsiTheme="minorHAnsi" w:cstheme="minorHAnsi"/>
          <w:sz w:val="16"/>
        </w:rPr>
        <w:t xml:space="preserve">.” If you want less pollution, more money for healthcare and education, an improved legal and political system—work for peace. </w:t>
      </w:r>
    </w:p>
    <w:p w14:paraId="1DD7FE67" w14:textId="77777777" w:rsidR="00623847" w:rsidRPr="00623847" w:rsidRDefault="00623847" w:rsidP="00623847">
      <w:pPr>
        <w:rPr>
          <w:rFonts w:asciiTheme="minorHAnsi" w:hAnsiTheme="minorHAnsi" w:cstheme="minorHAnsi"/>
        </w:rPr>
      </w:pPr>
    </w:p>
    <w:p w14:paraId="02476F1E"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T -- In the U.S.</w:t>
      </w:r>
    </w:p>
    <w:p w14:paraId="097E8022" w14:textId="77777777" w:rsidR="00623847" w:rsidRPr="00623847" w:rsidRDefault="00623847" w:rsidP="00623847">
      <w:pPr>
        <w:pStyle w:val="Heading4"/>
        <w:rPr>
          <w:rFonts w:asciiTheme="minorHAnsi" w:hAnsiTheme="minorHAnsi" w:cstheme="minorHAnsi"/>
          <w:u w:val="single"/>
        </w:rPr>
      </w:pPr>
      <w:r w:rsidRPr="00623847">
        <w:rPr>
          <w:rFonts w:asciiTheme="minorHAnsi" w:hAnsiTheme="minorHAnsi" w:cstheme="minorHAnsi"/>
        </w:rPr>
        <w:t xml:space="preserve">Tribes are NOT “in the US”-- they’re viewed as </w:t>
      </w:r>
      <w:r w:rsidRPr="00623847">
        <w:rPr>
          <w:rFonts w:asciiTheme="minorHAnsi" w:hAnsiTheme="minorHAnsi" w:cstheme="minorHAnsi"/>
          <w:u w:val="single"/>
        </w:rPr>
        <w:t>foreign nations</w:t>
      </w:r>
    </w:p>
    <w:p w14:paraId="55064E9A"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David </w:t>
      </w:r>
      <w:r w:rsidRPr="00623847">
        <w:rPr>
          <w:rStyle w:val="Style13ptBold"/>
          <w:rFonts w:asciiTheme="minorHAnsi" w:hAnsiTheme="minorHAnsi" w:cstheme="minorHAnsi"/>
        </w:rPr>
        <w:t>Siegel 18</w:t>
      </w:r>
      <w:r w:rsidRPr="00623847">
        <w:rPr>
          <w:rFonts w:asciiTheme="minorHAnsi" w:hAnsiTheme="minorHAnsi" w:cstheme="minorHAnsi"/>
        </w:rPr>
        <w:t>, APL application developer, “Are Native American tribes considered part of the United States?,” 11/19/18, https://bit.ly/2Gz6pl4</w:t>
      </w:r>
    </w:p>
    <w:p w14:paraId="6E0247E5" w14:textId="77777777" w:rsidR="00623847" w:rsidRPr="00623847" w:rsidRDefault="00623847" w:rsidP="00623847">
      <w:pPr>
        <w:rPr>
          <w:rFonts w:asciiTheme="minorHAnsi" w:hAnsiTheme="minorHAnsi" w:cstheme="minorHAnsi"/>
          <w:sz w:val="14"/>
        </w:rPr>
      </w:pPr>
      <w:r w:rsidRPr="00623847">
        <w:rPr>
          <w:rStyle w:val="StyleUnderline"/>
          <w:rFonts w:asciiTheme="minorHAnsi" w:hAnsiTheme="minorHAnsi" w:cstheme="minorHAnsi"/>
        </w:rPr>
        <w:t xml:space="preserve">For some purposes, the various </w:t>
      </w:r>
      <w:r w:rsidRPr="00623847">
        <w:rPr>
          <w:rStyle w:val="StyleUnderline"/>
          <w:rFonts w:asciiTheme="minorHAnsi" w:hAnsiTheme="minorHAnsi" w:cstheme="minorHAnsi"/>
          <w:highlight w:val="yellow"/>
        </w:rPr>
        <w:t>Native American tribes were</w:t>
      </w:r>
      <w:r w:rsidRPr="00623847">
        <w:rPr>
          <w:rStyle w:val="StyleUnderline"/>
          <w:rFonts w:asciiTheme="minorHAnsi" w:hAnsiTheme="minorHAnsi" w:cstheme="minorHAnsi"/>
        </w:rPr>
        <w:t xml:space="preserve"> treated as </w:t>
      </w:r>
      <w:r w:rsidRPr="00623847">
        <w:rPr>
          <w:rStyle w:val="Emphasis"/>
          <w:rFonts w:asciiTheme="minorHAnsi" w:hAnsiTheme="minorHAnsi" w:cstheme="minorHAnsi"/>
          <w:highlight w:val="yellow"/>
        </w:rPr>
        <w:t>separate nations</w:t>
      </w:r>
      <w:r w:rsidRPr="00623847">
        <w:rPr>
          <w:rFonts w:asciiTheme="minorHAnsi" w:hAnsiTheme="minorHAnsi" w:cstheme="minorHAnsi"/>
          <w:sz w:val="14"/>
        </w:rPr>
        <w:t xml:space="preserve">. Most obviously, </w:t>
      </w:r>
      <w:r w:rsidRPr="00623847">
        <w:rPr>
          <w:rStyle w:val="Emphasis"/>
          <w:rFonts w:asciiTheme="minorHAnsi" w:hAnsiTheme="minorHAnsi" w:cstheme="minorHAnsi"/>
          <w:highlight w:val="yellow"/>
        </w:rPr>
        <w:t>treaties</w:t>
      </w:r>
      <w:r w:rsidRPr="00623847">
        <w:rPr>
          <w:rStyle w:val="StyleUnderline"/>
          <w:rFonts w:asciiTheme="minorHAnsi" w:hAnsiTheme="minorHAnsi" w:cstheme="minorHAnsi"/>
          <w:highlight w:val="yellow"/>
        </w:rPr>
        <w:t xml:space="preserve"> were negociated</w:t>
      </w:r>
      <w:r w:rsidRPr="00623847">
        <w:rPr>
          <w:rStyle w:val="StyleUnderline"/>
          <w:rFonts w:asciiTheme="minorHAnsi" w:hAnsiTheme="minorHAnsi" w:cstheme="minorHAnsi"/>
        </w:rPr>
        <w:t xml:space="preserve"> and signed </w:t>
      </w:r>
      <w:r w:rsidRPr="00623847">
        <w:rPr>
          <w:rStyle w:val="StyleUnderline"/>
          <w:rFonts w:asciiTheme="minorHAnsi" w:hAnsiTheme="minorHAnsi" w:cstheme="minorHAnsi"/>
          <w:highlight w:val="yellow"/>
        </w:rPr>
        <w:t>with</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 xml:space="preserve">various </w:t>
      </w:r>
      <w:r w:rsidRPr="00623847">
        <w:rPr>
          <w:rStyle w:val="Emphasis"/>
          <w:rFonts w:asciiTheme="minorHAnsi" w:hAnsiTheme="minorHAnsi" w:cstheme="minorHAnsi"/>
          <w:highlight w:val="yellow"/>
        </w:rPr>
        <w:t>tribes</w:t>
      </w:r>
      <w:r w:rsidRPr="00623847">
        <w:rPr>
          <w:rStyle w:val="StyleUnderline"/>
          <w:rFonts w:asciiTheme="minorHAnsi" w:hAnsiTheme="minorHAnsi" w:cstheme="minorHAnsi"/>
          <w:highlight w:val="yellow"/>
        </w:rPr>
        <w:t>. Treaties are not</w:t>
      </w:r>
      <w:r w:rsidRPr="00623847">
        <w:rPr>
          <w:rStyle w:val="StyleUnderline"/>
          <w:rFonts w:asciiTheme="minorHAnsi" w:hAnsiTheme="minorHAnsi" w:cstheme="minorHAnsi"/>
        </w:rPr>
        <w:t xml:space="preserve"> normally </w:t>
      </w:r>
      <w:r w:rsidRPr="00623847">
        <w:rPr>
          <w:rStyle w:val="StyleUnderline"/>
          <w:rFonts w:asciiTheme="minorHAnsi" w:hAnsiTheme="minorHAnsi" w:cstheme="minorHAnsi"/>
          <w:highlight w:val="yellow"/>
        </w:rPr>
        <w:t>signed with a group</w:t>
      </w:r>
      <w:r w:rsidRPr="00623847">
        <w:rPr>
          <w:rStyle w:val="StyleUnderline"/>
          <w:rFonts w:asciiTheme="minorHAnsi" w:hAnsiTheme="minorHAnsi" w:cstheme="minorHAnsi"/>
        </w:rPr>
        <w:t xml:space="preserve"> that is </w:t>
      </w:r>
      <w:r w:rsidRPr="00623847">
        <w:rPr>
          <w:rStyle w:val="Emphasis"/>
          <w:rFonts w:asciiTheme="minorHAnsi" w:hAnsiTheme="minorHAnsi" w:cstheme="minorHAnsi"/>
          <w:highlight w:val="yellow"/>
        </w:rPr>
        <w:t>part of a country</w:t>
      </w:r>
      <w:r w:rsidRPr="00623847">
        <w:rPr>
          <w:rStyle w:val="StyleUnderline"/>
          <w:rFonts w:asciiTheme="minorHAnsi" w:hAnsiTheme="minorHAnsi" w:cstheme="minorHAnsi"/>
          <w:highlight w:val="yellow"/>
        </w:rPr>
        <w:t>, rather</w:t>
      </w:r>
      <w:r w:rsidRPr="00623847">
        <w:rPr>
          <w:rStyle w:val="StyleUnderline"/>
          <w:rFonts w:asciiTheme="minorHAnsi" w:hAnsiTheme="minorHAnsi" w:cstheme="minorHAnsi"/>
        </w:rPr>
        <w:t xml:space="preserve"> treaties are signed with </w:t>
      </w:r>
      <w:r w:rsidRPr="00623847">
        <w:rPr>
          <w:rStyle w:val="Emphasis"/>
          <w:rFonts w:asciiTheme="minorHAnsi" w:hAnsiTheme="minorHAnsi" w:cstheme="minorHAnsi"/>
          <w:highlight w:val="yellow"/>
        </w:rPr>
        <w:t xml:space="preserve">other </w:t>
      </w:r>
      <w:r w:rsidRPr="00623847">
        <w:rPr>
          <w:rStyle w:val="Emphasis"/>
          <w:rFonts w:asciiTheme="minorHAnsi" w:hAnsiTheme="minorHAnsi" w:cstheme="minorHAnsi"/>
        </w:rPr>
        <w:t>countrie</w:t>
      </w:r>
      <w:r w:rsidRPr="00623847">
        <w:rPr>
          <w:rStyle w:val="Emphasis"/>
          <w:rFonts w:asciiTheme="minorHAnsi" w:hAnsiTheme="minorHAnsi" w:cstheme="minorHAnsi"/>
          <w:highlight w:val="yellow"/>
        </w:rPr>
        <w:t>s</w:t>
      </w:r>
      <w:r w:rsidRPr="00623847">
        <w:rPr>
          <w:rFonts w:asciiTheme="minorHAnsi" w:hAnsiTheme="minorHAnsi" w:cstheme="minorHAnsi"/>
          <w:sz w:val="14"/>
        </w:rPr>
        <w:t xml:space="preserve">. On the other hand, the various tribes were not regarded as independant. For example, they were not allowqed to have separate relations with other non-US nations, or even with other tribes. The term "dependant nations" has been used for this status. I don't know of another arrangement which is or was quite the same as that between the US Federal government and the various tribes. Perhaps the closest analogy was the relation between the British Imperial government and various nations that had "accepted" the "protection" of the Empire, sch as some of the Indian states who retained their own rulers and governmetns, but had no independant foreign policy or foreign relations. Some parts of Polynesia had simialr arrangements, i understand. Overall </w:t>
      </w:r>
      <w:r w:rsidRPr="00623847">
        <w:rPr>
          <w:rStyle w:val="StyleUnderline"/>
          <w:rFonts w:asciiTheme="minorHAnsi" w:hAnsiTheme="minorHAnsi" w:cstheme="minorHAnsi"/>
        </w:rPr>
        <w:t xml:space="preserve">The various </w:t>
      </w:r>
      <w:r w:rsidRPr="00623847">
        <w:rPr>
          <w:rStyle w:val="StyleUnderline"/>
          <w:rFonts w:asciiTheme="minorHAnsi" w:hAnsiTheme="minorHAnsi" w:cstheme="minorHAnsi"/>
          <w:highlight w:val="yellow"/>
        </w:rPr>
        <w:t>Native American tribes</w:t>
      </w:r>
      <w:r w:rsidRPr="00623847">
        <w:rPr>
          <w:rStyle w:val="StyleUnderline"/>
          <w:rFonts w:asciiTheme="minorHAnsi" w:hAnsiTheme="minorHAnsi" w:cstheme="minorHAnsi"/>
        </w:rPr>
        <w:t xml:space="preserve"> and their members</w:t>
      </w:r>
      <w:r w:rsidRPr="00623847">
        <w:rPr>
          <w:rFonts w:asciiTheme="minorHAnsi" w:hAnsiTheme="minorHAnsi" w:cstheme="minorHAnsi"/>
          <w:sz w:val="14"/>
        </w:rPr>
        <w:t xml:space="preserve"> were [</w:t>
      </w:r>
      <w:r w:rsidRPr="00623847">
        <w:rPr>
          <w:rStyle w:val="Emphasis"/>
          <w:rFonts w:asciiTheme="minorHAnsi" w:hAnsiTheme="minorHAnsi" w:cstheme="minorHAnsi"/>
          <w:highlight w:val="yellow"/>
        </w:rPr>
        <w:t>not</w:t>
      </w:r>
      <w:r w:rsidRPr="00623847">
        <w:rPr>
          <w:rFonts w:asciiTheme="minorHAnsi" w:hAnsiTheme="minorHAnsi" w:cstheme="minorHAnsi"/>
          <w:sz w:val="14"/>
        </w:rPr>
        <w:t xml:space="preserve">] neither regarded as </w:t>
      </w:r>
      <w:r w:rsidRPr="00623847">
        <w:rPr>
          <w:rStyle w:val="Emphasis"/>
          <w:rFonts w:asciiTheme="minorHAnsi" w:hAnsiTheme="minorHAnsi" w:cstheme="minorHAnsi"/>
        </w:rPr>
        <w:t xml:space="preserve">fully </w:t>
      </w:r>
      <w:r w:rsidRPr="00623847">
        <w:rPr>
          <w:rStyle w:val="Emphasis"/>
          <w:rFonts w:asciiTheme="minorHAnsi" w:hAnsiTheme="minorHAnsi" w:cstheme="minorHAnsi"/>
          <w:highlight w:val="yellow"/>
        </w:rPr>
        <w:t>a part of the U</w:t>
      </w:r>
      <w:r w:rsidRPr="00623847">
        <w:rPr>
          <w:rFonts w:asciiTheme="minorHAnsi" w:hAnsiTheme="minorHAnsi" w:cstheme="minorHAnsi"/>
          <w:sz w:val="14"/>
        </w:rPr>
        <w:t xml:space="preserve">nited </w:t>
      </w:r>
      <w:r w:rsidRPr="00623847">
        <w:rPr>
          <w:rStyle w:val="Emphasis"/>
          <w:rFonts w:asciiTheme="minorHAnsi" w:hAnsiTheme="minorHAnsi" w:cstheme="minorHAnsi"/>
          <w:highlight w:val="yellow"/>
        </w:rPr>
        <w:t>S</w:t>
      </w:r>
      <w:r w:rsidRPr="00623847">
        <w:rPr>
          <w:rFonts w:asciiTheme="minorHAnsi" w:hAnsiTheme="minorHAnsi" w:cstheme="minorHAnsi"/>
          <w:sz w:val="14"/>
        </w:rPr>
        <w:t>tates, nor as fully separate. The question can ony be answered in the context of a specific purpose or aspect of participation in the US.</w:t>
      </w:r>
    </w:p>
    <w:p w14:paraId="688D0490" w14:textId="77777777" w:rsidR="00623847" w:rsidRPr="00623847" w:rsidRDefault="00623847" w:rsidP="00623847">
      <w:pPr>
        <w:rPr>
          <w:rFonts w:asciiTheme="minorHAnsi" w:hAnsiTheme="minorHAnsi" w:cstheme="minorHAnsi"/>
        </w:rPr>
      </w:pPr>
    </w:p>
    <w:p w14:paraId="04F50991"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“In” means within the limits of</w:t>
      </w:r>
    </w:p>
    <w:p w14:paraId="477CBFD0"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Webster’s 6</w:t>
      </w:r>
      <w:r w:rsidRPr="00623847">
        <w:rPr>
          <w:rFonts w:asciiTheme="minorHAnsi" w:hAnsiTheme="minorHAnsi" w:cstheme="minorHAnsi"/>
        </w:rPr>
        <w:t xml:space="preserve"> – Merriam Webster Online Dictionary, 06  (</w:t>
      </w:r>
      <w:hyperlink r:id="rId20" w:history="1">
        <w:r w:rsidRPr="00623847">
          <w:rPr>
            <w:rFonts w:asciiTheme="minorHAnsi" w:hAnsiTheme="minorHAnsi" w:cstheme="minorHAnsi"/>
          </w:rPr>
          <w:t>http://www.m-w.com/cgi-bin/dictionary?book=Dictionary&amp;va=in</w:t>
        </w:r>
      </w:hyperlink>
      <w:r w:rsidRPr="00623847">
        <w:rPr>
          <w:rFonts w:asciiTheme="minorHAnsi" w:hAnsiTheme="minorHAnsi" w:cstheme="minorHAnsi"/>
        </w:rPr>
        <w:t>)</w:t>
      </w:r>
    </w:p>
    <w:p w14:paraId="17D77AFD"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Main Entry: 1in </w:t>
      </w:r>
    </w:p>
    <w:p w14:paraId="4095E904"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Pronunciation: 'in, &amp;n, &amp;n</w:t>
      </w:r>
    </w:p>
    <w:p w14:paraId="521925A1"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Function: preposition</w:t>
      </w:r>
    </w:p>
    <w:p w14:paraId="29C56FE6"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Etymology: Middle English, from O</w:t>
      </w:r>
      <w:r w:rsidRPr="00623847">
        <w:rPr>
          <w:rFonts w:asciiTheme="minorHAnsi" w:hAnsiTheme="minorHAnsi" w:cstheme="minorHAnsi"/>
          <w:sz w:val="16"/>
          <w:highlight w:val="yellow"/>
        </w:rPr>
        <w:t>l</w:t>
      </w:r>
      <w:r w:rsidRPr="00623847">
        <w:rPr>
          <w:rFonts w:asciiTheme="minorHAnsi" w:hAnsiTheme="minorHAnsi" w:cstheme="minorHAnsi"/>
          <w:sz w:val="16"/>
        </w:rPr>
        <w:t>d English; akin to Old High German in in, Latin in, Greek en</w:t>
      </w:r>
    </w:p>
    <w:p w14:paraId="16629F4D"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1 a -- </w:t>
      </w:r>
      <w:r w:rsidRPr="00623847">
        <w:rPr>
          <w:rStyle w:val="TitleChar"/>
          <w:rFonts w:asciiTheme="minorHAnsi" w:hAnsiTheme="minorHAnsi" w:cstheme="minorHAnsi"/>
          <w:highlight w:val="yellow"/>
        </w:rPr>
        <w:t>used</w:t>
      </w:r>
      <w:r w:rsidRPr="00623847">
        <w:rPr>
          <w:rFonts w:asciiTheme="minorHAnsi" w:hAnsiTheme="minorHAnsi" w:cstheme="minorHAnsi"/>
          <w:sz w:val="16"/>
        </w:rPr>
        <w:t xml:space="preserve"> as a function word </w:t>
      </w:r>
      <w:r w:rsidRPr="00623847">
        <w:rPr>
          <w:rStyle w:val="TitleChar"/>
          <w:rFonts w:asciiTheme="minorHAnsi" w:hAnsiTheme="minorHAnsi" w:cstheme="minorHAnsi"/>
        </w:rPr>
        <w:t xml:space="preserve">to </w:t>
      </w:r>
      <w:r w:rsidRPr="00623847">
        <w:rPr>
          <w:rStyle w:val="TitleChar"/>
          <w:rFonts w:asciiTheme="minorHAnsi" w:hAnsiTheme="minorHAnsi" w:cstheme="minorHAnsi"/>
          <w:highlight w:val="yellow"/>
        </w:rPr>
        <w:t>indicate inclusion, location, or position within limits</w:t>
      </w:r>
      <w:r w:rsidRPr="00623847">
        <w:rPr>
          <w:rFonts w:asciiTheme="minorHAnsi" w:hAnsiTheme="minorHAnsi" w:cstheme="minorHAnsi"/>
          <w:sz w:val="16"/>
        </w:rPr>
        <w:t xml:space="preserve"> &lt;in the lake&gt; &lt;wounded in the leg&gt; &lt;in the summer&gt;</w:t>
      </w:r>
    </w:p>
    <w:p w14:paraId="60861128" w14:textId="77777777" w:rsidR="00623847" w:rsidRPr="00623847" w:rsidRDefault="00623847" w:rsidP="00623847">
      <w:pPr>
        <w:rPr>
          <w:rFonts w:asciiTheme="minorHAnsi" w:hAnsiTheme="minorHAnsi" w:cstheme="minorHAnsi"/>
          <w:sz w:val="16"/>
        </w:rPr>
      </w:pPr>
    </w:p>
    <w:p w14:paraId="124D109D"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Constitutional differences prove that “subject to their jurisdiction” and “within the US” are separate legal categories – that excludes Guantanamo Bay, military bases, and ships</w:t>
      </w:r>
    </w:p>
    <w:p w14:paraId="31830BC9"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Sean </w:t>
      </w:r>
      <w:r w:rsidRPr="00623847">
        <w:rPr>
          <w:rStyle w:val="Style13ptBold"/>
          <w:rFonts w:asciiTheme="minorHAnsi" w:hAnsiTheme="minorHAnsi" w:cstheme="minorHAnsi"/>
        </w:rPr>
        <w:t>Morrison, 13</w:t>
      </w:r>
      <w:r w:rsidRPr="00623847">
        <w:rPr>
          <w:rFonts w:asciiTheme="minorHAnsi" w:hAnsiTheme="minorHAnsi" w:cstheme="minorHAnsi"/>
        </w:rPr>
        <w:t xml:space="preserve">. Sean Morrison manages a solo practice and is the Chief Operating Officer for the Caribbean Econonomic Development Alliance. Until 2012, he worked in American Samoa, first as a criminal prosecutor and later as counsel for the American Samoa Department of Commerce. He served two terms as President of the American Samoa Bar Association. Morrison received his J.D. from Case Western Reserve University School of Law. Fall 2013, “Foreign in a Domestic Sense: American Samoa and the Last U.S. Nationals”, 41 Hastings Const. L.Q. 71. Lexis Nexis) </w:t>
      </w:r>
    </w:p>
    <w:p w14:paraId="0B67F311"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As part of the analysis, </w:t>
      </w:r>
      <w:r w:rsidRPr="00623847">
        <w:rPr>
          <w:rStyle w:val="StyleUnderline"/>
          <w:rFonts w:asciiTheme="minorHAnsi" w:hAnsiTheme="minorHAnsi" w:cstheme="minorHAnsi"/>
        </w:rPr>
        <w:t xml:space="preserve">he </w:t>
      </w:r>
      <w:r w:rsidRPr="00623847">
        <w:rPr>
          <w:rStyle w:val="StyleUnderline"/>
          <w:rFonts w:asciiTheme="minorHAnsi" w:hAnsiTheme="minorHAnsi" w:cstheme="minorHAnsi"/>
          <w:highlight w:val="yellow"/>
        </w:rPr>
        <w:t>compared</w:t>
      </w:r>
      <w:r w:rsidRPr="00623847">
        <w:rPr>
          <w:rFonts w:asciiTheme="minorHAnsi" w:hAnsiTheme="minorHAnsi" w:cstheme="minorHAnsi"/>
          <w:sz w:val="14"/>
        </w:rPr>
        <w:t xml:space="preserve"> the text of </w:t>
      </w:r>
      <w:r w:rsidRPr="00623847">
        <w:rPr>
          <w:rStyle w:val="StyleUnderline"/>
          <w:rFonts w:asciiTheme="minorHAnsi" w:hAnsiTheme="minorHAnsi" w:cstheme="minorHAnsi"/>
        </w:rPr>
        <w:t xml:space="preserve">the Civil War </w:t>
      </w:r>
      <w:r w:rsidRPr="00623847">
        <w:rPr>
          <w:rStyle w:val="StyleUnderline"/>
          <w:rFonts w:asciiTheme="minorHAnsi" w:hAnsiTheme="minorHAnsi" w:cstheme="minorHAnsi"/>
          <w:highlight w:val="yellow"/>
        </w:rPr>
        <w:t>Amendments</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The </w:t>
      </w:r>
      <w:r w:rsidRPr="00623847">
        <w:rPr>
          <w:rStyle w:val="StyleUnderline"/>
          <w:rFonts w:asciiTheme="minorHAnsi" w:hAnsiTheme="minorHAnsi" w:cstheme="minorHAnsi"/>
          <w:highlight w:val="yellow"/>
        </w:rPr>
        <w:t>Thirteenth Amendment prohibited slavery "within the U</w:t>
      </w:r>
      <w:r w:rsidRPr="00623847">
        <w:rPr>
          <w:rFonts w:asciiTheme="minorHAnsi" w:hAnsiTheme="minorHAnsi" w:cstheme="minorHAnsi"/>
          <w:sz w:val="14"/>
        </w:rPr>
        <w:t xml:space="preserve">nited </w:t>
      </w:r>
      <w:r w:rsidRPr="00623847">
        <w:rPr>
          <w:rStyle w:val="StyleUnderline"/>
          <w:rFonts w:asciiTheme="minorHAnsi" w:hAnsiTheme="minorHAnsi" w:cstheme="minorHAnsi"/>
          <w:highlight w:val="yellow"/>
        </w:rPr>
        <w:t>S</w:t>
      </w:r>
      <w:r w:rsidRPr="00623847">
        <w:rPr>
          <w:rFonts w:asciiTheme="minorHAnsi" w:hAnsiTheme="minorHAnsi" w:cstheme="minorHAnsi"/>
          <w:sz w:val="14"/>
          <w:highlight w:val="yellow"/>
        </w:rPr>
        <w:t>t</w:t>
      </w:r>
      <w:r w:rsidRPr="00623847">
        <w:rPr>
          <w:rFonts w:asciiTheme="minorHAnsi" w:hAnsiTheme="minorHAnsi" w:cstheme="minorHAnsi"/>
          <w:sz w:val="14"/>
        </w:rPr>
        <w:t xml:space="preserve">ates </w:t>
      </w:r>
      <w:r w:rsidRPr="00623847">
        <w:rPr>
          <w:rStyle w:val="Emphasis"/>
          <w:rFonts w:asciiTheme="minorHAnsi" w:hAnsiTheme="minorHAnsi" w:cstheme="minorHAnsi"/>
          <w:highlight w:val="yellow"/>
        </w:rPr>
        <w:t>or any place subject to their jurisdiction</w:t>
      </w:r>
      <w:r w:rsidRPr="00623847">
        <w:rPr>
          <w:rFonts w:asciiTheme="minorHAnsi" w:hAnsiTheme="minorHAnsi" w:cstheme="minorHAnsi"/>
          <w:sz w:val="14"/>
        </w:rPr>
        <w:t xml:space="preserve">." To Justice Brown, the latter part of the phrase suggested that there might be places subject to the jurisdiction of the U.S. without being part of the Union. Meanwhile, </w:t>
      </w:r>
      <w:r w:rsidRPr="00623847">
        <w:rPr>
          <w:rStyle w:val="StyleUnderline"/>
          <w:rFonts w:asciiTheme="minorHAnsi" w:hAnsiTheme="minorHAnsi" w:cstheme="minorHAnsi"/>
        </w:rPr>
        <w:t>the Fourteenth Amendment</w:t>
      </w:r>
      <w:r w:rsidRPr="00623847">
        <w:rPr>
          <w:rFonts w:asciiTheme="minorHAnsi" w:hAnsiTheme="minorHAnsi" w:cstheme="minorHAnsi"/>
          <w:sz w:val="14"/>
        </w:rPr>
        <w:t xml:space="preserve"> merely [*101] </w:t>
      </w:r>
      <w:r w:rsidRPr="00623847">
        <w:rPr>
          <w:rStyle w:val="StyleUnderline"/>
          <w:rFonts w:asciiTheme="minorHAnsi" w:hAnsiTheme="minorHAnsi" w:cstheme="minorHAnsi"/>
        </w:rPr>
        <w:t xml:space="preserve">conferred </w:t>
      </w:r>
      <w:r w:rsidRPr="00623847">
        <w:rPr>
          <w:rStyle w:val="StyleUnderline"/>
          <w:rFonts w:asciiTheme="minorHAnsi" w:hAnsiTheme="minorHAnsi" w:cstheme="minorHAnsi"/>
          <w:highlight w:val="yellow"/>
        </w:rPr>
        <w:t>citizenship</w:t>
      </w:r>
      <w:r w:rsidRPr="00623847">
        <w:rPr>
          <w:rStyle w:val="StyleUnderline"/>
          <w:rFonts w:asciiTheme="minorHAnsi" w:hAnsiTheme="minorHAnsi" w:cstheme="minorHAnsi"/>
        </w:rPr>
        <w:t xml:space="preserve"> to "persons born or naturalized in the U</w:t>
      </w:r>
      <w:r w:rsidRPr="00623847">
        <w:rPr>
          <w:rFonts w:asciiTheme="minorHAnsi" w:hAnsiTheme="minorHAnsi" w:cstheme="minorHAnsi"/>
          <w:sz w:val="14"/>
        </w:rPr>
        <w:t xml:space="preserve">nited </w:t>
      </w:r>
      <w:r w:rsidRPr="00623847">
        <w:rPr>
          <w:rStyle w:val="StyleUnderline"/>
          <w:rFonts w:asciiTheme="minorHAnsi" w:hAnsiTheme="minorHAnsi" w:cstheme="minorHAnsi"/>
        </w:rPr>
        <w:t>S</w:t>
      </w:r>
      <w:r w:rsidRPr="00623847">
        <w:rPr>
          <w:rFonts w:asciiTheme="minorHAnsi" w:hAnsiTheme="minorHAnsi" w:cstheme="minorHAnsi"/>
          <w:sz w:val="14"/>
        </w:rPr>
        <w:t xml:space="preserve">tates … and of the State wherein they reside." </w:t>
      </w:r>
      <w:r w:rsidRPr="00623847">
        <w:rPr>
          <w:rStyle w:val="StyleUnderline"/>
          <w:rFonts w:asciiTheme="minorHAnsi" w:hAnsiTheme="minorHAnsi" w:cstheme="minorHAnsi"/>
        </w:rPr>
        <w:t>This</w:t>
      </w:r>
      <w:r w:rsidRPr="00623847">
        <w:rPr>
          <w:rFonts w:asciiTheme="minorHAnsi" w:hAnsiTheme="minorHAnsi" w:cstheme="minorHAnsi"/>
          <w:sz w:val="14"/>
        </w:rPr>
        <w:t xml:space="preserve"> wording </w:t>
      </w:r>
      <w:r w:rsidRPr="00623847">
        <w:rPr>
          <w:rStyle w:val="StyleUnderline"/>
          <w:rFonts w:asciiTheme="minorHAnsi" w:hAnsiTheme="minorHAnsi" w:cstheme="minorHAnsi"/>
          <w:highlight w:val="yellow"/>
        </w:rPr>
        <w:t>did not extend to persons born in those areas subject to U.S.</w:t>
      </w:r>
      <w:r w:rsidRPr="00623847">
        <w:rPr>
          <w:rFonts w:asciiTheme="minorHAnsi" w:hAnsiTheme="minorHAnsi" w:cstheme="minorHAnsi"/>
          <w:sz w:val="14"/>
          <w:highlight w:val="yellow"/>
        </w:rPr>
        <w:t xml:space="preserve"> </w:t>
      </w:r>
      <w:r w:rsidRPr="00623847">
        <w:rPr>
          <w:rStyle w:val="StyleUnderline"/>
          <w:rFonts w:asciiTheme="minorHAnsi" w:hAnsiTheme="minorHAnsi" w:cstheme="minorHAnsi"/>
          <w:highlight w:val="yellow"/>
        </w:rPr>
        <w:t>jurisdiction but not part of a state</w:t>
      </w:r>
      <w:r w:rsidRPr="00623847">
        <w:rPr>
          <w:rStyle w:val="StyleUnderline"/>
          <w:rFonts w:asciiTheme="minorHAnsi" w:hAnsiTheme="minorHAnsi" w:cstheme="minorHAnsi"/>
        </w:rPr>
        <w:t>.</w:t>
      </w:r>
      <w:r w:rsidRPr="00623847">
        <w:rPr>
          <w:rFonts w:asciiTheme="minorHAnsi" w:hAnsiTheme="minorHAnsi" w:cstheme="minorHAnsi"/>
          <w:sz w:val="14"/>
        </w:rPr>
        <w:t xml:space="preserve"> Under this theory, statehood was required to be part of the "United States." This was a change from the opinions in the Slaughter-House Cases and Wong Kim Ark, which recognized a difference between the United States and the individual states.</w:t>
      </w:r>
    </w:p>
    <w:p w14:paraId="2DE48CDF"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Taking his analysis beyond the confines of the issue at question, </w:t>
      </w:r>
      <w:r w:rsidRPr="00623847">
        <w:rPr>
          <w:rStyle w:val="StyleUnderline"/>
          <w:rFonts w:asciiTheme="minorHAnsi" w:hAnsiTheme="minorHAnsi" w:cstheme="minorHAnsi"/>
        </w:rPr>
        <w:t>Justice Brown declared that</w:t>
      </w:r>
      <w:r w:rsidRPr="00623847">
        <w:rPr>
          <w:rFonts w:asciiTheme="minorHAnsi" w:hAnsiTheme="minorHAnsi" w:cstheme="minorHAnsi"/>
          <w:sz w:val="14"/>
        </w:rPr>
        <w:t xml:space="preserve"> the </w:t>
      </w:r>
      <w:r w:rsidRPr="00623847">
        <w:rPr>
          <w:rStyle w:val="StyleUnderline"/>
          <w:rFonts w:asciiTheme="minorHAnsi" w:hAnsiTheme="minorHAnsi" w:cstheme="minorHAnsi"/>
        </w:rPr>
        <w:t>territories were not part</w:t>
      </w:r>
      <w:r w:rsidRPr="00623847">
        <w:rPr>
          <w:rFonts w:asciiTheme="minorHAnsi" w:hAnsiTheme="minorHAnsi" w:cstheme="minorHAnsi"/>
          <w:sz w:val="14"/>
        </w:rPr>
        <w:t xml:space="preserve"> </w:t>
      </w:r>
      <w:r w:rsidRPr="00623847">
        <w:rPr>
          <w:rStyle w:val="StyleUnderline"/>
          <w:rFonts w:asciiTheme="minorHAnsi" w:hAnsiTheme="minorHAnsi" w:cstheme="minorHAnsi"/>
        </w:rPr>
        <w:t>of the "U</w:t>
      </w:r>
      <w:r w:rsidRPr="00623847">
        <w:rPr>
          <w:rFonts w:asciiTheme="minorHAnsi" w:hAnsiTheme="minorHAnsi" w:cstheme="minorHAnsi"/>
          <w:sz w:val="14"/>
        </w:rPr>
        <w:t xml:space="preserve">nited </w:t>
      </w:r>
      <w:r w:rsidRPr="00623847">
        <w:rPr>
          <w:rStyle w:val="StyleUnderline"/>
          <w:rFonts w:asciiTheme="minorHAnsi" w:hAnsiTheme="minorHAnsi" w:cstheme="minorHAnsi"/>
        </w:rPr>
        <w:t>S</w:t>
      </w:r>
      <w:r w:rsidRPr="00623847">
        <w:rPr>
          <w:rFonts w:asciiTheme="minorHAnsi" w:hAnsiTheme="minorHAnsi" w:cstheme="minorHAnsi"/>
          <w:sz w:val="14"/>
        </w:rPr>
        <w:t xml:space="preserve">tates" </w:t>
      </w:r>
      <w:r w:rsidRPr="00623847">
        <w:rPr>
          <w:rStyle w:val="StyleUnderline"/>
          <w:rFonts w:asciiTheme="minorHAnsi" w:hAnsiTheme="minorHAnsi" w:cstheme="minorHAnsi"/>
        </w:rPr>
        <w:t>under the Fourteenth Amendment</w:t>
      </w:r>
      <w:r w:rsidRPr="00623847">
        <w:rPr>
          <w:rFonts w:asciiTheme="minorHAnsi" w:hAnsiTheme="minorHAnsi" w:cstheme="minorHAnsi"/>
          <w:sz w:val="14"/>
        </w:rPr>
        <w:t>, so those born in the territories were, therefore, not birthright citizens. He also argued that the power to acquire territory entailed the power to prescribe the terms of that acquisition. From a policy perspective, it would be unlikely that Congress would ever annex territory if the inhabitants, "whether savages or civilized," automatically became citizens of the United States.</w:t>
      </w:r>
    </w:p>
    <w:p w14:paraId="33FD1B9B" w14:textId="77777777" w:rsidR="00623847" w:rsidRPr="00623847" w:rsidRDefault="00623847" w:rsidP="00623847">
      <w:pPr>
        <w:rPr>
          <w:rFonts w:asciiTheme="minorHAnsi" w:hAnsiTheme="minorHAnsi" w:cstheme="minorHAnsi"/>
          <w:sz w:val="14"/>
          <w:szCs w:val="14"/>
        </w:rPr>
      </w:pPr>
      <w:r w:rsidRPr="00623847">
        <w:rPr>
          <w:rFonts w:asciiTheme="minorHAnsi" w:hAnsiTheme="minorHAnsi" w:cstheme="minorHAnsi"/>
          <w:sz w:val="14"/>
          <w:szCs w:val="14"/>
        </w:rPr>
        <w:t>Justice Brown's arguments on citizenship are hardly persuasive. Aside from the ominous echoes of Dred Scott's racial caste system inherent in his opinion, he draws a line between the Thirteenth and Fourteenth Amendments, but does not justify why it was drawn where it was. The text of the Thirteenth Amendment was purposefully broad to completely eradicate slavery wherever the U.S. could claim jurisdiction. As Justice Fuller stated in his dissent: "Clearly this prohibition [on slavery] would have operated in the territories if the concluding words had not been added."</w:t>
      </w:r>
    </w:p>
    <w:p w14:paraId="1018E5EC" w14:textId="77777777" w:rsidR="00623847" w:rsidRPr="00623847" w:rsidRDefault="00623847" w:rsidP="00623847">
      <w:pPr>
        <w:rPr>
          <w:rFonts w:asciiTheme="minorHAnsi" w:hAnsiTheme="minorHAnsi" w:cstheme="minorHAnsi"/>
          <w:sz w:val="14"/>
        </w:rPr>
      </w:pPr>
      <w:r w:rsidRPr="00623847">
        <w:rPr>
          <w:rStyle w:val="StyleUnderline"/>
          <w:rFonts w:asciiTheme="minorHAnsi" w:hAnsiTheme="minorHAnsi" w:cstheme="minorHAnsi"/>
        </w:rPr>
        <w:t xml:space="preserve">The </w:t>
      </w:r>
      <w:r w:rsidRPr="00623847">
        <w:rPr>
          <w:rStyle w:val="StyleUnderline"/>
          <w:rFonts w:asciiTheme="minorHAnsi" w:hAnsiTheme="minorHAnsi" w:cstheme="minorHAnsi"/>
          <w:highlight w:val="yellow"/>
        </w:rPr>
        <w:t>use of the jurisdiction test</w:t>
      </w:r>
      <w:r w:rsidRPr="00623847">
        <w:rPr>
          <w:rFonts w:asciiTheme="minorHAnsi" w:hAnsiTheme="minorHAnsi" w:cstheme="minorHAnsi"/>
          <w:sz w:val="14"/>
        </w:rPr>
        <w:t xml:space="preserve"> in the Thirteenth Amendment </w:t>
      </w:r>
      <w:r w:rsidRPr="00623847">
        <w:rPr>
          <w:rStyle w:val="StyleUnderline"/>
          <w:rFonts w:asciiTheme="minorHAnsi" w:hAnsiTheme="minorHAnsi" w:cstheme="minorHAnsi"/>
          <w:highlight w:val="yellow"/>
        </w:rPr>
        <w:t>would clearly apply to the territories, but would equally apply</w:t>
      </w:r>
      <w:r w:rsidRPr="00623847">
        <w:rPr>
          <w:rFonts w:asciiTheme="minorHAnsi" w:hAnsiTheme="minorHAnsi" w:cstheme="minorHAnsi"/>
          <w:sz w:val="14"/>
          <w:highlight w:val="yellow"/>
        </w:rPr>
        <w:t xml:space="preserve"> </w:t>
      </w:r>
      <w:r w:rsidRPr="00623847">
        <w:rPr>
          <w:rStyle w:val="StyleUnderline"/>
          <w:rFonts w:asciiTheme="minorHAnsi" w:hAnsiTheme="minorHAnsi" w:cstheme="minorHAnsi"/>
          <w:highlight w:val="yellow"/>
        </w:rPr>
        <w:t>to the District of Columbi</w:t>
      </w:r>
      <w:r w:rsidRPr="00623847">
        <w:rPr>
          <w:rStyle w:val="StyleUnderline"/>
          <w:rFonts w:asciiTheme="minorHAnsi" w:hAnsiTheme="minorHAnsi" w:cstheme="minorHAnsi"/>
        </w:rPr>
        <w:t>a and the various possessions and protectorates</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It would even </w:t>
      </w:r>
      <w:r w:rsidRPr="00623847">
        <w:rPr>
          <w:rStyle w:val="StyleUnderline"/>
          <w:rFonts w:asciiTheme="minorHAnsi" w:hAnsiTheme="minorHAnsi" w:cstheme="minorHAnsi"/>
          <w:highlight w:val="yellow"/>
        </w:rPr>
        <w:t>extend to places outside the territory - but under American jurisdiction</w:t>
      </w:r>
      <w:r w:rsidRPr="00623847">
        <w:rPr>
          <w:rFonts w:asciiTheme="minorHAnsi" w:hAnsiTheme="minorHAnsi" w:cstheme="minorHAnsi"/>
          <w:sz w:val="14"/>
        </w:rPr>
        <w:t xml:space="preserve"> - </w:t>
      </w:r>
      <w:r w:rsidRPr="00623847">
        <w:rPr>
          <w:rStyle w:val="StyleUnderline"/>
          <w:rFonts w:asciiTheme="minorHAnsi" w:hAnsiTheme="minorHAnsi" w:cstheme="minorHAnsi"/>
        </w:rPr>
        <w:t>like</w:t>
      </w:r>
      <w:r w:rsidRPr="00623847">
        <w:rPr>
          <w:rFonts w:asciiTheme="minorHAnsi" w:hAnsiTheme="minorHAnsi" w:cstheme="minorHAnsi"/>
          <w:sz w:val="14"/>
        </w:rPr>
        <w:t xml:space="preserve"> </w:t>
      </w:r>
      <w:r w:rsidRPr="00623847">
        <w:rPr>
          <w:rStyle w:val="StyleUnderline"/>
          <w:rFonts w:asciiTheme="minorHAnsi" w:hAnsiTheme="minorHAnsi" w:cstheme="minorHAnsi"/>
          <w:highlight w:val="yellow"/>
        </w:rPr>
        <w:t>ships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yellow"/>
        </w:rPr>
        <w:t>or</w:t>
      </w:r>
      <w:r w:rsidRPr="00623847">
        <w:rPr>
          <w:rFonts w:asciiTheme="minorHAnsi" w:hAnsiTheme="minorHAnsi" w:cstheme="minorHAnsi"/>
          <w:sz w:val="14"/>
        </w:rPr>
        <w:t xml:space="preserve"> </w:t>
      </w:r>
      <w:r w:rsidRPr="00623847">
        <w:rPr>
          <w:rStyle w:val="StyleUnderline"/>
          <w:rFonts w:asciiTheme="minorHAnsi" w:hAnsiTheme="minorHAnsi" w:cstheme="minorHAnsi"/>
          <w:highlight w:val="yellow"/>
        </w:rPr>
        <w:t>military bases</w:t>
      </w:r>
      <w:r w:rsidRPr="00623847">
        <w:rPr>
          <w:rStyle w:val="StyleUnderline"/>
          <w:rFonts w:asciiTheme="minorHAnsi" w:hAnsiTheme="minorHAnsi" w:cstheme="minorHAnsi"/>
        </w:rPr>
        <w:t xml:space="preserve"> like  [*</w:t>
      </w:r>
      <w:r w:rsidRPr="00623847">
        <w:rPr>
          <w:rFonts w:asciiTheme="minorHAnsi" w:hAnsiTheme="minorHAnsi" w:cstheme="minorHAnsi"/>
          <w:sz w:val="14"/>
        </w:rPr>
        <w:t xml:space="preserve">102]  </w:t>
      </w:r>
      <w:r w:rsidRPr="00623847">
        <w:rPr>
          <w:rStyle w:val="StyleUnderline"/>
          <w:rFonts w:asciiTheme="minorHAnsi" w:hAnsiTheme="minorHAnsi" w:cstheme="minorHAnsi"/>
          <w:highlight w:val="yellow"/>
        </w:rPr>
        <w:t>Guantanamo</w:t>
      </w:r>
      <w:r w:rsidRPr="00623847">
        <w:rPr>
          <w:rFonts w:asciiTheme="minorHAnsi" w:hAnsiTheme="minorHAnsi" w:cstheme="minorHAnsi"/>
          <w:sz w:val="14"/>
        </w:rPr>
        <w:t xml:space="preserve"> Bay in Cuba. Justice Brown did not explain why the Fourteenth Amendment stopped at the territories, instead of protectorates or ocean vessels.</w:t>
      </w:r>
    </w:p>
    <w:p w14:paraId="263955B2" w14:textId="77777777" w:rsidR="00623847" w:rsidRPr="00623847" w:rsidRDefault="00623847" w:rsidP="00623847">
      <w:pPr>
        <w:rPr>
          <w:rFonts w:asciiTheme="minorHAnsi" w:hAnsiTheme="minorHAnsi" w:cstheme="minorHAnsi"/>
        </w:rPr>
      </w:pPr>
    </w:p>
    <w:p w14:paraId="009941AB"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“In” means </w:t>
      </w:r>
      <w:r w:rsidRPr="00623847">
        <w:rPr>
          <w:rFonts w:asciiTheme="minorHAnsi" w:hAnsiTheme="minorHAnsi" w:cstheme="minorHAnsi"/>
          <w:u w:val="single"/>
        </w:rPr>
        <w:t>inclusion within</w:t>
      </w:r>
      <w:r w:rsidRPr="00623847">
        <w:rPr>
          <w:rFonts w:asciiTheme="minorHAnsi" w:hAnsiTheme="minorHAnsi" w:cstheme="minorHAnsi"/>
        </w:rPr>
        <w:t xml:space="preserve"> --- action must occur </w:t>
      </w:r>
      <w:r w:rsidRPr="00623847">
        <w:rPr>
          <w:rFonts w:asciiTheme="minorHAnsi" w:hAnsiTheme="minorHAnsi" w:cstheme="minorHAnsi"/>
          <w:u w:val="single"/>
        </w:rPr>
        <w:t>within</w:t>
      </w:r>
      <w:r w:rsidRPr="00623847">
        <w:rPr>
          <w:rFonts w:asciiTheme="minorHAnsi" w:hAnsiTheme="minorHAnsi" w:cstheme="minorHAnsi"/>
        </w:rPr>
        <w:t xml:space="preserve"> the United States</w:t>
      </w:r>
    </w:p>
    <w:p w14:paraId="1278F2D9"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Random House 12</w:t>
      </w:r>
      <w:r w:rsidRPr="00623847">
        <w:rPr>
          <w:rFonts w:asciiTheme="minorHAnsi" w:hAnsiTheme="minorHAnsi" w:cstheme="minorHAnsi"/>
        </w:rPr>
        <w:t xml:space="preserve"> (Unabridged Dictionary, “in”, http://dictionary.reference.com/browse/in?s=t)</w:t>
      </w:r>
    </w:p>
    <w:p w14:paraId="45092B60"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in</w:t>
      </w:r>
      <w:r w:rsidRPr="00623847">
        <w:rPr>
          <w:rFonts w:asciiTheme="minorHAnsi" w:hAnsiTheme="minorHAnsi" w:cstheme="minorHAnsi"/>
          <w:sz w:val="16"/>
        </w:rPr>
        <w:t xml:space="preserve">   [in]  Show IPA preposition, adverb, adjective, noun, verb, inned, in·ning. preposition 1. </w:t>
      </w:r>
      <w:r w:rsidRPr="00623847">
        <w:rPr>
          <w:rStyle w:val="StyleUnderline"/>
          <w:rFonts w:asciiTheme="minorHAnsi" w:hAnsiTheme="minorHAnsi" w:cstheme="minorHAnsi"/>
        </w:rPr>
        <w:t xml:space="preserve">(used to indicate </w:t>
      </w:r>
      <w:r w:rsidRPr="00623847">
        <w:rPr>
          <w:rStyle w:val="Emphasis"/>
          <w:rFonts w:asciiTheme="minorHAnsi" w:hAnsiTheme="minorHAnsi" w:cstheme="minorHAnsi"/>
        </w:rPr>
        <w:t>inclusion within</w:t>
      </w:r>
      <w:r w:rsidRPr="00623847">
        <w:rPr>
          <w:rStyle w:val="StyleUnderline"/>
          <w:rFonts w:asciiTheme="minorHAnsi" w:hAnsiTheme="minorHAnsi" w:cstheme="minorHAnsi"/>
        </w:rPr>
        <w:t xml:space="preserve"> space, a place, or limits): walking in the park. </w:t>
      </w:r>
      <w:r w:rsidRPr="00623847">
        <w:rPr>
          <w:rFonts w:asciiTheme="minorHAnsi" w:hAnsiTheme="minorHAnsi" w:cstheme="minorHAnsi"/>
          <w:sz w:val="16"/>
        </w:rPr>
        <w:t>2. (used to indicate inclusion within something abstract or immaterial): in politics; in the autumn. 3. (used to indicate inclusion within or occurrence during a period or limit of time): in ancient times; a task done in ten minutes. 4. (used to indicate limitation or qualification, as of situation, condition, relation, manner, action, etc.): to speak in a whisper; to be similar in appearance. 5. (used to indicate means): sketched in ink; spoken in French.</w:t>
      </w:r>
    </w:p>
    <w:p w14:paraId="0BD1DE3A" w14:textId="77777777" w:rsidR="00623847" w:rsidRPr="00623847" w:rsidRDefault="00623847" w:rsidP="00623847">
      <w:pPr>
        <w:rPr>
          <w:rFonts w:asciiTheme="minorHAnsi" w:hAnsiTheme="minorHAnsi" w:cstheme="minorHAnsi"/>
          <w:sz w:val="16"/>
        </w:rPr>
      </w:pPr>
    </w:p>
    <w:p w14:paraId="0D4718DC"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That’s the USA</w:t>
      </w:r>
    </w:p>
    <w:p w14:paraId="7B9175D4" w14:textId="77777777" w:rsidR="00623847" w:rsidRPr="00623847" w:rsidRDefault="00623847" w:rsidP="00623847">
      <w:pPr>
        <w:rPr>
          <w:rStyle w:val="Style1Char1"/>
          <w:rFonts w:asciiTheme="minorHAnsi" w:hAnsiTheme="minorHAnsi" w:cstheme="minorHAnsi"/>
        </w:rPr>
      </w:pPr>
      <w:r w:rsidRPr="00623847">
        <w:rPr>
          <w:rStyle w:val="Heading4Char"/>
          <w:rFonts w:asciiTheme="minorHAnsi" w:hAnsiTheme="minorHAnsi" w:cstheme="minorHAnsi"/>
        </w:rPr>
        <w:t>Encarta 7</w:t>
      </w:r>
      <w:r w:rsidRPr="00623847">
        <w:rPr>
          <w:rFonts w:asciiTheme="minorHAnsi" w:hAnsiTheme="minorHAnsi" w:cstheme="minorHAnsi"/>
        </w:rPr>
        <w:t xml:space="preserve"> (Dictionary Online, “United States”,  http://encarta.msn.com/encnet/features/dictionary/DictionaryResults.aspx?refid=1861708119)</w:t>
      </w:r>
    </w:p>
    <w:p w14:paraId="166231EA" w14:textId="77777777" w:rsidR="00623847" w:rsidRPr="00623847" w:rsidRDefault="00623847" w:rsidP="00623847">
      <w:pPr>
        <w:rPr>
          <w:rStyle w:val="Style1Char1"/>
          <w:rFonts w:asciiTheme="minorHAnsi" w:hAnsiTheme="minorHAnsi" w:cstheme="minorHAnsi"/>
        </w:rPr>
      </w:pPr>
      <w:r w:rsidRPr="00623847">
        <w:rPr>
          <w:rStyle w:val="Style1Char1"/>
          <w:rFonts w:asciiTheme="minorHAnsi" w:hAnsiTheme="minorHAnsi" w:cstheme="minorHAnsi"/>
        </w:rPr>
        <w:t xml:space="preserve">U·nit·ed States </w:t>
      </w:r>
      <w:r w:rsidRPr="00623847">
        <w:rPr>
          <w:rFonts w:asciiTheme="minorHAnsi" w:hAnsiTheme="minorHAnsi" w:cstheme="minorHAnsi"/>
          <w:sz w:val="16"/>
        </w:rPr>
        <w:t xml:space="preserve">[ </w:t>
      </w:r>
      <w:hyperlink r:id="rId21" w:history="1">
        <w:r w:rsidRPr="00623847">
          <w:rPr>
            <w:rFonts w:asciiTheme="minorHAnsi" w:hAnsiTheme="minorHAnsi" w:cstheme="minorHAnsi"/>
            <w:sz w:val="16"/>
          </w:rPr>
          <w:t>y ntəd stáyts</w:t>
        </w:r>
      </w:hyperlink>
      <w:r w:rsidRPr="00623847">
        <w:rPr>
          <w:rFonts w:asciiTheme="minorHAnsi" w:hAnsiTheme="minorHAnsi" w:cstheme="minorHAnsi"/>
          <w:sz w:val="16"/>
        </w:rPr>
        <w:t xml:space="preserve"> ] </w:t>
      </w:r>
      <w:r w:rsidRPr="00623847">
        <w:rPr>
          <w:rStyle w:val="StyleUnderline"/>
          <w:rFonts w:asciiTheme="minorHAnsi" w:hAnsiTheme="minorHAnsi" w:cstheme="minorHAnsi"/>
        </w:rPr>
        <w:t>country in central North America, consisting of 50 states</w:t>
      </w:r>
      <w:r w:rsidRPr="00623847">
        <w:rPr>
          <w:rFonts w:asciiTheme="minorHAnsi" w:hAnsiTheme="minorHAnsi" w:cstheme="minorHAnsi"/>
          <w:sz w:val="16"/>
        </w:rPr>
        <w:t xml:space="preserve">. Languages: English. Currency: dollar. Capital: Washington, D.C.. Population: 290,342,550 (2001). Area: 9,629,047 sq km (3,717,796 sq mi.) </w:t>
      </w:r>
      <w:r w:rsidRPr="00623847">
        <w:rPr>
          <w:rStyle w:val="Style1Char1"/>
          <w:rFonts w:asciiTheme="minorHAnsi" w:hAnsiTheme="minorHAnsi" w:cstheme="minorHAnsi"/>
        </w:rPr>
        <w:t>Official name United States of America</w:t>
      </w:r>
    </w:p>
    <w:p w14:paraId="5021A710"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 </w:t>
      </w:r>
    </w:p>
    <w:p w14:paraId="3612EE79" w14:textId="77777777" w:rsidR="00623847" w:rsidRPr="00623847" w:rsidRDefault="00623847" w:rsidP="00623847">
      <w:pPr>
        <w:rPr>
          <w:rFonts w:asciiTheme="minorHAnsi" w:hAnsiTheme="minorHAnsi" w:cstheme="minorHAnsi"/>
        </w:rPr>
      </w:pPr>
    </w:p>
    <w:p w14:paraId="0F5373BF"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 xml:space="preserve">CP -- Courts </w:t>
      </w:r>
    </w:p>
    <w:p w14:paraId="0F8C2D6C"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CP</w:t>
      </w:r>
    </w:p>
    <w:p w14:paraId="0FB74335"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Supreme Court of the United States ought to substantially increase protection of water resources in the United States by favoring criminal defendants when interpreting Native water rights. </w:t>
      </w:r>
    </w:p>
    <w:p w14:paraId="0499F9DC" w14:textId="77777777" w:rsidR="00623847" w:rsidRPr="00623847" w:rsidRDefault="00623847" w:rsidP="00623847">
      <w:pPr>
        <w:rPr>
          <w:rFonts w:asciiTheme="minorHAnsi" w:hAnsiTheme="minorHAnsi" w:cstheme="minorHAnsi"/>
        </w:rPr>
      </w:pPr>
    </w:p>
    <w:p w14:paraId="221329D7"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Courts </w:t>
      </w:r>
      <w:r w:rsidRPr="00623847">
        <w:rPr>
          <w:rFonts w:asciiTheme="minorHAnsi" w:hAnsiTheme="minorHAnsi" w:cstheme="minorHAnsi"/>
          <w:u w:val="single"/>
        </w:rPr>
        <w:t>solve</w:t>
      </w:r>
      <w:r w:rsidRPr="00623847">
        <w:rPr>
          <w:rFonts w:asciiTheme="minorHAnsi" w:hAnsiTheme="minorHAnsi" w:cstheme="minorHAnsi"/>
        </w:rPr>
        <w:t xml:space="preserve"> through explicitly rejecting </w:t>
      </w:r>
      <w:r w:rsidRPr="00623847">
        <w:rPr>
          <w:rFonts w:asciiTheme="minorHAnsi" w:hAnsiTheme="minorHAnsi" w:cstheme="minorHAnsi"/>
          <w:u w:val="single"/>
        </w:rPr>
        <w:t>Chevron deference.</w:t>
      </w:r>
    </w:p>
    <w:p w14:paraId="5438EA6E"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Anderson 18</w:t>
      </w:r>
      <w:r w:rsidRPr="00623847">
        <w:rPr>
          <w:rFonts w:asciiTheme="minorHAnsi" w:hAnsiTheme="minorHAnsi" w:cstheme="minorHAnsi"/>
        </w:rPr>
        <w:t xml:space="preserve"> [Professor of Law, and Director, Native American Law Center, University of Washington School of Law; Oneida Indian Nation Visiting Professor of Law, Harvard Law School (2009- 2020). Thanks to my research assistants, Alex Arkfield and Aimee Miller, and to Cynthia Fester who provided outstanding editorial and production assistance, (Robert T Anderson, “Indigenous Rights to Water &amp; Environmental Protection,” 2018, </w:t>
      </w:r>
      <w:hyperlink r:id="rId22" w:history="1">
        <w:r w:rsidRPr="00623847">
          <w:rPr>
            <w:rStyle w:val="Hyperlink"/>
            <w:rFonts w:asciiTheme="minorHAnsi" w:hAnsiTheme="minorHAnsi" w:cstheme="minorHAnsi"/>
          </w:rPr>
          <w:t>https://harvardcrcl.org/wp-content/uploads/sites/10/2018/11/Anderson.pdf</w:t>
        </w:r>
      </w:hyperlink>
      <w:r w:rsidRPr="00623847">
        <w:rPr>
          <w:rFonts w:asciiTheme="minorHAnsi" w:hAnsiTheme="minorHAnsi" w:cstheme="minorHAnsi"/>
        </w:rPr>
        <w:t>)//mcu]</w:t>
      </w:r>
    </w:p>
    <w:p w14:paraId="2686692F"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While APA actions may include claims for injunctive or declaratory relief, the question is whether the </w:t>
      </w:r>
      <w:r w:rsidRPr="00623847">
        <w:rPr>
          <w:rFonts w:asciiTheme="minorHAnsi" w:hAnsiTheme="minorHAnsi" w:cstheme="minorHAnsi"/>
          <w:u w:val="single"/>
        </w:rPr>
        <w:t xml:space="preserve">Indian trust </w:t>
      </w:r>
      <w:r w:rsidRPr="00623847">
        <w:rPr>
          <w:rFonts w:asciiTheme="minorHAnsi" w:hAnsiTheme="minorHAnsi" w:cstheme="minorHAnsi"/>
          <w:b/>
          <w:bCs/>
          <w:u w:val="single"/>
        </w:rPr>
        <w:t>doctrine</w:t>
      </w:r>
      <w:r w:rsidRPr="00623847">
        <w:rPr>
          <w:rFonts w:asciiTheme="minorHAnsi" w:hAnsiTheme="minorHAnsi" w:cstheme="minorHAnsi"/>
          <w:u w:val="single"/>
        </w:rPr>
        <w:t xml:space="preserve"> </w:t>
      </w:r>
      <w:r w:rsidRPr="00623847">
        <w:rPr>
          <w:rFonts w:asciiTheme="minorHAnsi" w:hAnsiTheme="minorHAnsi" w:cstheme="minorHAnsi"/>
          <w:b/>
          <w:bCs/>
          <w:u w:val="single"/>
        </w:rPr>
        <w:t>provides</w:t>
      </w:r>
      <w:r w:rsidRPr="00623847">
        <w:rPr>
          <w:rFonts w:asciiTheme="minorHAnsi" w:hAnsiTheme="minorHAnsi" w:cstheme="minorHAnsi"/>
          <w:u w:val="single"/>
        </w:rPr>
        <w:t xml:space="preserve"> law that may be </w:t>
      </w:r>
      <w:r w:rsidRPr="00623847">
        <w:rPr>
          <w:rFonts w:asciiTheme="minorHAnsi" w:hAnsiTheme="minorHAnsi" w:cstheme="minorHAnsi"/>
          <w:b/>
          <w:bCs/>
          <w:u w:val="single"/>
        </w:rPr>
        <w:t>applied</w:t>
      </w:r>
      <w:r w:rsidRPr="00623847">
        <w:rPr>
          <w:rFonts w:asciiTheme="minorHAnsi" w:hAnsiTheme="minorHAnsi" w:cstheme="minorHAnsi"/>
          <w:u w:val="single"/>
        </w:rPr>
        <w:t xml:space="preserve"> to </w:t>
      </w:r>
      <w:r w:rsidRPr="00623847">
        <w:rPr>
          <w:rFonts w:asciiTheme="minorHAnsi" w:hAnsiTheme="minorHAnsi" w:cstheme="minorHAnsi"/>
          <w:b/>
          <w:bCs/>
          <w:u w:val="single"/>
        </w:rPr>
        <w:t>compel</w:t>
      </w:r>
      <w:r w:rsidRPr="00623847">
        <w:rPr>
          <w:rFonts w:asciiTheme="minorHAnsi" w:hAnsiTheme="minorHAnsi" w:cstheme="minorHAnsi"/>
          <w:u w:val="single"/>
        </w:rPr>
        <w:t xml:space="preserve"> </w:t>
      </w:r>
      <w:r w:rsidRPr="00623847">
        <w:rPr>
          <w:rFonts w:asciiTheme="minorHAnsi" w:hAnsiTheme="minorHAnsi" w:cstheme="minorHAnsi"/>
          <w:b/>
          <w:bCs/>
          <w:u w:val="single"/>
        </w:rPr>
        <w:t>agencies</w:t>
      </w:r>
      <w:r w:rsidRPr="00623847">
        <w:rPr>
          <w:rFonts w:asciiTheme="minorHAnsi" w:hAnsiTheme="minorHAnsi" w:cstheme="minorHAnsi"/>
          <w:u w:val="single"/>
        </w:rPr>
        <w:t xml:space="preserve"> to </w:t>
      </w:r>
      <w:r w:rsidRPr="00623847">
        <w:rPr>
          <w:rFonts w:asciiTheme="minorHAnsi" w:hAnsiTheme="minorHAnsi" w:cstheme="minorHAnsi"/>
          <w:b/>
          <w:bCs/>
          <w:u w:val="single"/>
        </w:rPr>
        <w:t>take action</w:t>
      </w:r>
      <w:r w:rsidRPr="00623847">
        <w:rPr>
          <w:rFonts w:asciiTheme="minorHAnsi" w:hAnsiTheme="minorHAnsi" w:cstheme="minorHAnsi"/>
          <w:u w:val="single"/>
        </w:rPr>
        <w:t xml:space="preserve"> to </w:t>
      </w:r>
      <w:r w:rsidRPr="00623847">
        <w:rPr>
          <w:rFonts w:asciiTheme="minorHAnsi" w:hAnsiTheme="minorHAnsi" w:cstheme="minorHAnsi"/>
          <w:b/>
          <w:bCs/>
          <w:u w:val="single"/>
        </w:rPr>
        <w:t>prevent</w:t>
      </w:r>
      <w:r w:rsidRPr="00623847">
        <w:rPr>
          <w:rFonts w:asciiTheme="minorHAnsi" w:hAnsiTheme="minorHAnsi" w:cstheme="minorHAnsi"/>
          <w:u w:val="single"/>
        </w:rPr>
        <w:t xml:space="preserve"> harm to </w:t>
      </w:r>
      <w:r w:rsidRPr="00623847">
        <w:rPr>
          <w:rFonts w:asciiTheme="minorHAnsi" w:hAnsiTheme="minorHAnsi" w:cstheme="minorHAnsi"/>
          <w:b/>
          <w:bCs/>
          <w:u w:val="single"/>
        </w:rPr>
        <w:t>tribal resources</w:t>
      </w:r>
      <w:r w:rsidRPr="00623847">
        <w:rPr>
          <w:rFonts w:asciiTheme="minorHAnsi" w:hAnsiTheme="minorHAnsi" w:cstheme="minorHAnsi"/>
          <w:sz w:val="14"/>
        </w:rPr>
        <w:t xml:space="preserve">.173 The most complete analysis of the issues faced by tribes in efforts to obtain robust enforcement of a trust duty to ensure the “best interests” of the tribes is set out in an article by </w:t>
      </w:r>
      <w:r w:rsidRPr="00623847">
        <w:rPr>
          <w:rFonts w:asciiTheme="minorHAnsi" w:hAnsiTheme="minorHAnsi" w:cstheme="minorHAnsi"/>
          <w:u w:val="single"/>
        </w:rPr>
        <w:t xml:space="preserve">Professor Mary </w:t>
      </w:r>
      <w:r w:rsidRPr="00623847">
        <w:rPr>
          <w:rFonts w:asciiTheme="minorHAnsi" w:hAnsiTheme="minorHAnsi" w:cstheme="minorHAnsi"/>
          <w:b/>
          <w:bCs/>
          <w:u w:val="single"/>
        </w:rPr>
        <w:t>Wood</w:t>
      </w:r>
      <w:r w:rsidRPr="00623847">
        <w:rPr>
          <w:rFonts w:asciiTheme="minorHAnsi" w:hAnsiTheme="minorHAnsi" w:cstheme="minorHAnsi"/>
          <w:sz w:val="14"/>
        </w:rPr>
        <w:t xml:space="preserve">.174 She </w:t>
      </w:r>
      <w:r w:rsidRPr="00623847">
        <w:rPr>
          <w:rFonts w:asciiTheme="minorHAnsi" w:hAnsiTheme="minorHAnsi" w:cstheme="minorHAnsi"/>
          <w:b/>
          <w:bCs/>
          <w:u w:val="single"/>
        </w:rPr>
        <w:t>argues</w:t>
      </w:r>
      <w:r w:rsidRPr="00623847">
        <w:rPr>
          <w:rFonts w:asciiTheme="minorHAnsi" w:hAnsiTheme="minorHAnsi" w:cstheme="minorHAnsi"/>
          <w:sz w:val="14"/>
        </w:rPr>
        <w:t xml:space="preserve"> that </w:t>
      </w:r>
      <w:r w:rsidRPr="00623847">
        <w:rPr>
          <w:rFonts w:asciiTheme="minorHAnsi" w:hAnsiTheme="minorHAnsi" w:cstheme="minorHAnsi"/>
          <w:u w:val="single"/>
        </w:rPr>
        <w:t>courts should engage in “</w:t>
      </w:r>
      <w:r w:rsidRPr="00623847">
        <w:rPr>
          <w:rFonts w:asciiTheme="minorHAnsi" w:hAnsiTheme="minorHAnsi" w:cstheme="minorHAnsi"/>
          <w:b/>
          <w:bCs/>
          <w:u w:val="single"/>
        </w:rPr>
        <w:t>enhanced</w:t>
      </w:r>
      <w:r w:rsidRPr="00623847">
        <w:rPr>
          <w:rFonts w:asciiTheme="minorHAnsi" w:hAnsiTheme="minorHAnsi" w:cstheme="minorHAnsi"/>
          <w:u w:val="single"/>
        </w:rPr>
        <w:t xml:space="preserve"> scrutiny of </w:t>
      </w:r>
      <w:r w:rsidRPr="00623847">
        <w:rPr>
          <w:rFonts w:asciiTheme="minorHAnsi" w:hAnsiTheme="minorHAnsi" w:cstheme="minorHAnsi"/>
          <w:b/>
          <w:bCs/>
          <w:u w:val="single"/>
        </w:rPr>
        <w:t>agency</w:t>
      </w:r>
      <w:r w:rsidRPr="00623847">
        <w:rPr>
          <w:rFonts w:asciiTheme="minorHAnsi" w:hAnsiTheme="minorHAnsi" w:cstheme="minorHAnsi"/>
          <w:u w:val="single"/>
        </w:rPr>
        <w:t xml:space="preserve"> </w:t>
      </w:r>
      <w:r w:rsidRPr="00623847">
        <w:rPr>
          <w:rFonts w:asciiTheme="minorHAnsi" w:hAnsiTheme="minorHAnsi" w:cstheme="minorHAnsi"/>
          <w:b/>
          <w:bCs/>
          <w:u w:val="single"/>
        </w:rPr>
        <w:t>action</w:t>
      </w:r>
      <w:r w:rsidRPr="00623847">
        <w:rPr>
          <w:rFonts w:asciiTheme="minorHAnsi" w:hAnsiTheme="minorHAnsi" w:cstheme="minorHAnsi"/>
          <w:u w:val="single"/>
        </w:rPr>
        <w:t>” in the trust asset context</w:t>
      </w:r>
      <w:r w:rsidRPr="00623847">
        <w:rPr>
          <w:rFonts w:asciiTheme="minorHAnsi" w:hAnsiTheme="minorHAnsi" w:cstheme="minorHAnsi"/>
          <w:sz w:val="14"/>
        </w:rPr>
        <w:t>,175 and that “</w:t>
      </w:r>
      <w:r w:rsidRPr="00623847">
        <w:rPr>
          <w:rFonts w:asciiTheme="minorHAnsi" w:hAnsiTheme="minorHAnsi" w:cstheme="minorHAnsi"/>
          <w:b/>
          <w:bCs/>
          <w:u w:val="single"/>
        </w:rPr>
        <w:t>courts</w:t>
      </w:r>
      <w:r w:rsidRPr="00623847">
        <w:rPr>
          <w:rFonts w:asciiTheme="minorHAnsi" w:hAnsiTheme="minorHAnsi" w:cstheme="minorHAnsi"/>
          <w:u w:val="single"/>
        </w:rPr>
        <w:t xml:space="preserve"> should </w:t>
      </w:r>
      <w:r w:rsidRPr="00623847">
        <w:rPr>
          <w:rFonts w:asciiTheme="minorHAnsi" w:hAnsiTheme="minorHAnsi" w:cstheme="minorHAnsi"/>
          <w:b/>
          <w:bCs/>
          <w:u w:val="single"/>
        </w:rPr>
        <w:t>devise</w:t>
      </w:r>
      <w:r w:rsidRPr="00623847">
        <w:rPr>
          <w:rFonts w:asciiTheme="minorHAnsi" w:hAnsiTheme="minorHAnsi" w:cstheme="minorHAnsi"/>
          <w:u w:val="single"/>
        </w:rPr>
        <w:t xml:space="preserve"> a substantive </w:t>
      </w:r>
      <w:r w:rsidRPr="00623847">
        <w:rPr>
          <w:rFonts w:asciiTheme="minorHAnsi" w:hAnsiTheme="minorHAnsi" w:cstheme="minorHAnsi"/>
          <w:b/>
          <w:bCs/>
          <w:u w:val="single"/>
        </w:rPr>
        <w:t>test</w:t>
      </w:r>
      <w:r w:rsidRPr="00623847">
        <w:rPr>
          <w:rFonts w:asciiTheme="minorHAnsi" w:hAnsiTheme="minorHAnsi" w:cstheme="minorHAnsi"/>
          <w:u w:val="single"/>
        </w:rPr>
        <w:t xml:space="preserve"> to </w:t>
      </w:r>
      <w:r w:rsidRPr="00623847">
        <w:rPr>
          <w:rFonts w:asciiTheme="minorHAnsi" w:hAnsiTheme="minorHAnsi" w:cstheme="minorHAnsi"/>
          <w:b/>
          <w:bCs/>
          <w:u w:val="single"/>
        </w:rPr>
        <w:t>prioritize</w:t>
      </w:r>
      <w:r w:rsidRPr="00623847">
        <w:rPr>
          <w:rFonts w:asciiTheme="minorHAnsi" w:hAnsiTheme="minorHAnsi" w:cstheme="minorHAnsi"/>
          <w:u w:val="single"/>
        </w:rPr>
        <w:t xml:space="preserve"> </w:t>
      </w:r>
      <w:r w:rsidRPr="00623847">
        <w:rPr>
          <w:rFonts w:asciiTheme="minorHAnsi" w:hAnsiTheme="minorHAnsi" w:cstheme="minorHAnsi"/>
          <w:b/>
          <w:bCs/>
          <w:u w:val="single"/>
        </w:rPr>
        <w:t>native property</w:t>
      </w:r>
      <w:r w:rsidRPr="00623847">
        <w:rPr>
          <w:rFonts w:asciiTheme="minorHAnsi" w:hAnsiTheme="minorHAnsi" w:cstheme="minorHAnsi"/>
          <w:u w:val="single"/>
        </w:rPr>
        <w:t xml:space="preserve"> and </w:t>
      </w:r>
      <w:r w:rsidRPr="00623847">
        <w:rPr>
          <w:rFonts w:asciiTheme="minorHAnsi" w:hAnsiTheme="minorHAnsi" w:cstheme="minorHAnsi"/>
          <w:b/>
          <w:bCs/>
          <w:u w:val="single"/>
        </w:rPr>
        <w:t>treaty resources</w:t>
      </w:r>
      <w:r w:rsidRPr="00623847">
        <w:rPr>
          <w:rFonts w:asciiTheme="minorHAnsi" w:hAnsiTheme="minorHAnsi" w:cstheme="minorHAnsi"/>
          <w:u w:val="single"/>
        </w:rPr>
        <w:t xml:space="preserve"> in </w:t>
      </w:r>
      <w:r w:rsidRPr="00623847">
        <w:rPr>
          <w:rFonts w:asciiTheme="minorHAnsi" w:hAnsiTheme="minorHAnsi" w:cstheme="minorHAnsi"/>
          <w:b/>
          <w:bCs/>
          <w:u w:val="single"/>
        </w:rPr>
        <w:t>conflict situations</w:t>
      </w:r>
      <w:r w:rsidRPr="00623847">
        <w:rPr>
          <w:rFonts w:asciiTheme="minorHAnsi" w:hAnsiTheme="minorHAnsi" w:cstheme="minorHAnsi"/>
          <w:u w:val="single"/>
        </w:rPr>
        <w:t xml:space="preserve"> involving off </w:t>
      </w:r>
      <w:r w:rsidRPr="00623847">
        <w:rPr>
          <w:rStyle w:val="StyleUnderline"/>
          <w:rFonts w:asciiTheme="minorHAnsi" w:hAnsiTheme="minorHAnsi" w:cstheme="minorHAnsi"/>
          <w:bCs/>
        </w:rPr>
        <w:t>reservation conduct</w:t>
      </w:r>
      <w:r w:rsidRPr="00623847">
        <w:rPr>
          <w:rStyle w:val="StyleUnderline"/>
          <w:rFonts w:asciiTheme="minorHAnsi" w:hAnsiTheme="minorHAnsi" w:cstheme="minorHAnsi"/>
        </w:rPr>
        <w:t>.”</w:t>
      </w:r>
      <w:r w:rsidRPr="00623847">
        <w:rPr>
          <w:rFonts w:asciiTheme="minorHAnsi" w:hAnsiTheme="minorHAnsi" w:cstheme="minorHAnsi"/>
          <w:sz w:val="14"/>
        </w:rPr>
        <w:t xml:space="preserve">176 </w:t>
      </w:r>
      <w:r w:rsidRPr="00623847">
        <w:rPr>
          <w:rFonts w:asciiTheme="minorHAnsi" w:hAnsiTheme="minorHAnsi" w:cstheme="minorHAnsi"/>
          <w:u w:val="single"/>
        </w:rPr>
        <w:t xml:space="preserve">Such a </w:t>
      </w:r>
      <w:r w:rsidRPr="00623847">
        <w:rPr>
          <w:rFonts w:asciiTheme="minorHAnsi" w:hAnsiTheme="minorHAnsi" w:cstheme="minorHAnsi"/>
          <w:b/>
          <w:bCs/>
          <w:u w:val="single"/>
        </w:rPr>
        <w:t>doctrine</w:t>
      </w:r>
      <w:r w:rsidRPr="00623847">
        <w:rPr>
          <w:rFonts w:asciiTheme="minorHAnsi" w:hAnsiTheme="minorHAnsi" w:cstheme="minorHAnsi"/>
          <w:u w:val="single"/>
        </w:rPr>
        <w:t xml:space="preserve"> would </w:t>
      </w:r>
      <w:r w:rsidRPr="00623847">
        <w:rPr>
          <w:rFonts w:asciiTheme="minorHAnsi" w:hAnsiTheme="minorHAnsi" w:cstheme="minorHAnsi"/>
          <w:b/>
          <w:bCs/>
          <w:u w:val="single"/>
        </w:rPr>
        <w:t>depart</w:t>
      </w:r>
      <w:r w:rsidRPr="00623847">
        <w:rPr>
          <w:rFonts w:asciiTheme="minorHAnsi" w:hAnsiTheme="minorHAnsi" w:cstheme="minorHAnsi"/>
          <w:u w:val="single"/>
        </w:rPr>
        <w:t xml:space="preserve"> from that of </w:t>
      </w:r>
      <w:r w:rsidRPr="00623847">
        <w:rPr>
          <w:rFonts w:asciiTheme="minorHAnsi" w:hAnsiTheme="minorHAnsi" w:cstheme="minorHAnsi"/>
          <w:b/>
          <w:bCs/>
          <w:u w:val="single"/>
        </w:rPr>
        <w:t>Chevron deference</w:t>
      </w:r>
      <w:r w:rsidRPr="00623847">
        <w:rPr>
          <w:rFonts w:asciiTheme="minorHAnsi" w:hAnsiTheme="minorHAnsi" w:cstheme="minorHAnsi"/>
          <w:sz w:val="14"/>
        </w:rPr>
        <w:t xml:space="preserve">177 </w:t>
      </w:r>
      <w:r w:rsidRPr="00623847">
        <w:rPr>
          <w:rFonts w:asciiTheme="minorHAnsi" w:hAnsiTheme="minorHAnsi" w:cstheme="minorHAnsi"/>
          <w:u w:val="single"/>
        </w:rPr>
        <w:t xml:space="preserve">to </w:t>
      </w:r>
      <w:r w:rsidRPr="00623847">
        <w:rPr>
          <w:rFonts w:asciiTheme="minorHAnsi" w:hAnsiTheme="minorHAnsi" w:cstheme="minorHAnsi"/>
          <w:b/>
          <w:bCs/>
          <w:u w:val="single"/>
        </w:rPr>
        <w:t>agency</w:t>
      </w:r>
      <w:r w:rsidRPr="00623847">
        <w:rPr>
          <w:rFonts w:asciiTheme="minorHAnsi" w:hAnsiTheme="minorHAnsi" w:cstheme="minorHAnsi"/>
          <w:u w:val="single"/>
        </w:rPr>
        <w:t xml:space="preserve"> </w:t>
      </w:r>
      <w:r w:rsidRPr="00623847">
        <w:rPr>
          <w:rFonts w:asciiTheme="minorHAnsi" w:hAnsiTheme="minorHAnsi" w:cstheme="minorHAnsi"/>
          <w:b/>
          <w:bCs/>
          <w:u w:val="single"/>
        </w:rPr>
        <w:t>implementation</w:t>
      </w:r>
      <w:r w:rsidRPr="00623847">
        <w:rPr>
          <w:rFonts w:asciiTheme="minorHAnsi" w:hAnsiTheme="minorHAnsi" w:cstheme="minorHAnsi"/>
          <w:u w:val="single"/>
        </w:rPr>
        <w:t xml:space="preserve"> of statutes affecting tribal property rights and related treaty resources</w:t>
      </w:r>
      <w:r w:rsidRPr="00623847">
        <w:rPr>
          <w:rFonts w:asciiTheme="minorHAnsi" w:hAnsiTheme="minorHAnsi" w:cstheme="minorHAnsi"/>
          <w:sz w:val="14"/>
        </w:rPr>
        <w:t xml:space="preserve">.178 Professor Wood and others argue that the </w:t>
      </w:r>
      <w:r w:rsidRPr="00623847">
        <w:rPr>
          <w:rFonts w:asciiTheme="minorHAnsi" w:hAnsiTheme="minorHAnsi" w:cstheme="minorHAnsi"/>
          <w:b/>
          <w:bCs/>
          <w:u w:val="single"/>
        </w:rPr>
        <w:t xml:space="preserve">trust responsibility </w:t>
      </w:r>
      <w:r w:rsidRPr="00623847">
        <w:rPr>
          <w:rFonts w:asciiTheme="minorHAnsi" w:hAnsiTheme="minorHAnsi" w:cstheme="minorHAnsi"/>
          <w:u w:val="single"/>
        </w:rPr>
        <w:t>should</w:t>
      </w:r>
      <w:r w:rsidRPr="00623847">
        <w:rPr>
          <w:rFonts w:asciiTheme="minorHAnsi" w:hAnsiTheme="minorHAnsi" w:cstheme="minorHAnsi"/>
          <w:b/>
          <w:bCs/>
          <w:u w:val="single"/>
        </w:rPr>
        <w:t xml:space="preserve"> allow courts to </w:t>
      </w:r>
      <w:r w:rsidRPr="00623847">
        <w:rPr>
          <w:rFonts w:asciiTheme="minorHAnsi" w:hAnsiTheme="minorHAnsi" w:cstheme="minorHAnsi"/>
          <w:u w:val="single"/>
        </w:rPr>
        <w:t>more</w:t>
      </w:r>
      <w:r w:rsidRPr="00623847">
        <w:rPr>
          <w:rFonts w:asciiTheme="minorHAnsi" w:hAnsiTheme="minorHAnsi" w:cstheme="minorHAnsi"/>
          <w:b/>
          <w:bCs/>
          <w:u w:val="single"/>
        </w:rPr>
        <w:t xml:space="preserve"> </w:t>
      </w:r>
      <w:r w:rsidRPr="00623847">
        <w:rPr>
          <w:rFonts w:asciiTheme="minorHAnsi" w:hAnsiTheme="minorHAnsi" w:cstheme="minorHAnsi"/>
          <w:u w:val="single"/>
        </w:rPr>
        <w:t>closely</w:t>
      </w:r>
      <w:r w:rsidRPr="00623847">
        <w:rPr>
          <w:rFonts w:asciiTheme="minorHAnsi" w:hAnsiTheme="minorHAnsi" w:cstheme="minorHAnsi"/>
          <w:b/>
          <w:bCs/>
          <w:u w:val="single"/>
        </w:rPr>
        <w:t xml:space="preserve"> scrutinize agency actions affecting tribes than they </w:t>
      </w:r>
      <w:r w:rsidRPr="00623847">
        <w:rPr>
          <w:rFonts w:asciiTheme="minorHAnsi" w:hAnsiTheme="minorHAnsi" w:cstheme="minorHAnsi"/>
          <w:u w:val="single"/>
        </w:rPr>
        <w:t>otherwise</w:t>
      </w:r>
      <w:r w:rsidRPr="00623847">
        <w:rPr>
          <w:rFonts w:asciiTheme="minorHAnsi" w:hAnsiTheme="minorHAnsi" w:cstheme="minorHAnsi"/>
          <w:b/>
          <w:bCs/>
          <w:u w:val="single"/>
        </w:rPr>
        <w:t xml:space="preserve"> </w:t>
      </w:r>
      <w:r w:rsidRPr="00623847">
        <w:rPr>
          <w:rFonts w:asciiTheme="minorHAnsi" w:hAnsiTheme="minorHAnsi" w:cstheme="minorHAnsi"/>
          <w:u w:val="single"/>
        </w:rPr>
        <w:t>would be</w:t>
      </w:r>
      <w:r w:rsidRPr="00623847">
        <w:rPr>
          <w:rFonts w:asciiTheme="minorHAnsi" w:hAnsiTheme="minorHAnsi" w:cstheme="minorHAnsi"/>
          <w:b/>
          <w:bCs/>
          <w:u w:val="single"/>
        </w:rPr>
        <w:t xml:space="preserve"> permitted to do under Chevron</w:t>
      </w:r>
      <w:r w:rsidRPr="00623847">
        <w:rPr>
          <w:rFonts w:asciiTheme="minorHAnsi" w:hAnsiTheme="minorHAnsi" w:cstheme="minorHAnsi"/>
          <w:b/>
          <w:bCs/>
          <w:sz w:val="14"/>
        </w:rPr>
        <w:t xml:space="preserve">. </w:t>
      </w:r>
      <w:r w:rsidRPr="00623847">
        <w:rPr>
          <w:rFonts w:asciiTheme="minorHAnsi" w:hAnsiTheme="minorHAnsi" w:cstheme="minorHAnsi"/>
          <w:sz w:val="14"/>
        </w:rPr>
        <w:t>179 The few decisions that addressed the question are discussed below.</w:t>
      </w:r>
    </w:p>
    <w:p w14:paraId="0D7E0725" w14:textId="77777777" w:rsidR="00623847" w:rsidRPr="00623847" w:rsidRDefault="00623847" w:rsidP="00623847">
      <w:pPr>
        <w:rPr>
          <w:rFonts w:asciiTheme="minorHAnsi" w:hAnsiTheme="minorHAnsi" w:cstheme="minorHAnsi"/>
        </w:rPr>
      </w:pPr>
    </w:p>
    <w:p w14:paraId="36E4CC77"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Which is </w:t>
      </w:r>
      <w:r w:rsidRPr="00623847">
        <w:rPr>
          <w:rFonts w:asciiTheme="minorHAnsi" w:hAnsiTheme="minorHAnsi" w:cstheme="minorHAnsi"/>
          <w:u w:val="single"/>
        </w:rPr>
        <w:t>strong now</w:t>
      </w:r>
      <w:r w:rsidRPr="00623847">
        <w:rPr>
          <w:rFonts w:asciiTheme="minorHAnsi" w:hAnsiTheme="minorHAnsi" w:cstheme="minorHAnsi"/>
        </w:rPr>
        <w:t xml:space="preserve"> -- the counterplan’s precedent would </w:t>
      </w:r>
      <w:r w:rsidRPr="00623847">
        <w:rPr>
          <w:rFonts w:asciiTheme="minorHAnsi" w:hAnsiTheme="minorHAnsi" w:cstheme="minorHAnsi"/>
          <w:u w:val="single"/>
        </w:rPr>
        <w:t>kill</w:t>
      </w:r>
      <w:r w:rsidRPr="00623847">
        <w:rPr>
          <w:rFonts w:asciiTheme="minorHAnsi" w:hAnsiTheme="minorHAnsi" w:cstheme="minorHAnsi"/>
        </w:rPr>
        <w:t xml:space="preserve"> Chevron. </w:t>
      </w:r>
    </w:p>
    <w:p w14:paraId="0284C9A6" w14:textId="77777777" w:rsidR="00623847" w:rsidRPr="00623847" w:rsidRDefault="00623847" w:rsidP="00623847">
      <w:pPr>
        <w:rPr>
          <w:rFonts w:asciiTheme="minorHAnsi" w:hAnsiTheme="minorHAnsi" w:cstheme="minorHAnsi"/>
        </w:rPr>
      </w:pPr>
      <w:r w:rsidRPr="00623847">
        <w:rPr>
          <w:rStyle w:val="Heading4Char"/>
          <w:rFonts w:asciiTheme="minorHAnsi" w:hAnsiTheme="minorHAnsi" w:cstheme="minorHAnsi"/>
        </w:rPr>
        <w:t>Cruden &amp; Oakes 16</w:t>
      </w:r>
      <w:r w:rsidRPr="00623847">
        <w:rPr>
          <w:rFonts w:asciiTheme="minorHAnsi" w:hAnsiTheme="minorHAnsi" w:cstheme="minorHAnsi"/>
        </w:rPr>
        <w:t xml:space="preserve"> – (John C. Cruden, Assistant Attorney General, U.S. Department of Justice, Environment and Natural Resources Division; Matthew R. Oakes, Trial Attorney, U.S. Department of Justice, Environment and Natural Resources Division, Law and Policy Section, and Adjunct Professor, University of Maryland School of Law; “THE ENDURING NATURE OF THE CHEVRON DOCTRINE”; Harvard University Press; D.A. July 2</w:t>
      </w:r>
      <w:r w:rsidRPr="00623847">
        <w:rPr>
          <w:rFonts w:asciiTheme="minorHAnsi" w:hAnsiTheme="minorHAnsi" w:cstheme="minorHAnsi"/>
          <w:vertAlign w:val="superscript"/>
        </w:rPr>
        <w:t>nd</w:t>
      </w:r>
      <w:r w:rsidRPr="00623847">
        <w:rPr>
          <w:rFonts w:asciiTheme="minorHAnsi" w:hAnsiTheme="minorHAnsi" w:cstheme="minorHAnsi"/>
        </w:rPr>
        <w:t xml:space="preserve"> 2020, [Published 2016]; Harvard Environmental Law Review, Vol. 40, pg. 206-209; </w:t>
      </w:r>
      <w:hyperlink r:id="rId23" w:history="1">
        <w:r w:rsidRPr="00623847">
          <w:rPr>
            <w:rStyle w:val="Hyperlink"/>
            <w:rFonts w:asciiTheme="minorHAnsi" w:hAnsiTheme="minorHAnsi" w:cstheme="minorHAnsi"/>
          </w:rPr>
          <w:t>https://harvardelr.com/wp-content/uploads/sites/12/2015/11/Cruden-Oakes-40-HELR-189.pdf</w:t>
        </w:r>
      </w:hyperlink>
      <w:r w:rsidRPr="00623847">
        <w:rPr>
          <w:rFonts w:asciiTheme="minorHAnsi" w:hAnsiTheme="minorHAnsi" w:cstheme="minorHAnsi"/>
        </w:rPr>
        <w:t>) //LFS—JCM</w:t>
      </w:r>
    </w:p>
    <w:p w14:paraId="3B38A5AB" w14:textId="77777777" w:rsidR="00623847" w:rsidRPr="00623847" w:rsidRDefault="00623847" w:rsidP="00623847">
      <w:pPr>
        <w:rPr>
          <w:rFonts w:asciiTheme="minorHAnsi" w:hAnsiTheme="minorHAnsi" w:cstheme="minorHAnsi"/>
          <w:sz w:val="16"/>
        </w:rPr>
      </w:pPr>
      <w:r w:rsidRPr="00623847">
        <w:rPr>
          <w:rStyle w:val="Emphasis"/>
          <w:rFonts w:asciiTheme="minorHAnsi" w:hAnsiTheme="minorHAnsi" w:cstheme="minorHAnsi"/>
        </w:rPr>
        <w:t>Chevron</w:t>
      </w:r>
      <w:r w:rsidRPr="00623847">
        <w:rPr>
          <w:rStyle w:val="StyleUnderline"/>
          <w:rFonts w:asciiTheme="minorHAnsi" w:hAnsiTheme="minorHAnsi" w:cstheme="minorHAnsi"/>
        </w:rPr>
        <w:t xml:space="preserve"> is </w:t>
      </w:r>
      <w:r w:rsidRPr="00623847">
        <w:rPr>
          <w:rStyle w:val="Emphasis"/>
          <w:rFonts w:asciiTheme="minorHAnsi" w:hAnsiTheme="minorHAnsi" w:cstheme="minorHAnsi"/>
        </w:rPr>
        <w:t>evolutionary</w:t>
      </w:r>
      <w:r w:rsidRPr="00623847">
        <w:rPr>
          <w:rStyle w:val="StyleUnderline"/>
          <w:rFonts w:asciiTheme="minorHAnsi" w:hAnsiTheme="minorHAnsi" w:cstheme="minorHAnsi"/>
        </w:rPr>
        <w:t>, not revolutionary</w:t>
      </w:r>
      <w:r w:rsidRPr="00623847">
        <w:rPr>
          <w:rFonts w:asciiTheme="minorHAnsi" w:hAnsiTheme="minorHAnsi" w:cstheme="minorHAnsi"/>
          <w:sz w:val="16"/>
        </w:rPr>
        <w:t xml:space="preserve">.101 </w:t>
      </w:r>
      <w:r w:rsidRPr="00623847">
        <w:rPr>
          <w:rStyle w:val="StyleUnderline"/>
          <w:rFonts w:asciiTheme="minorHAnsi" w:hAnsiTheme="minorHAnsi" w:cstheme="minorHAnsi"/>
        </w:rPr>
        <w:t>Chevron was not new law</w:t>
      </w:r>
      <w:r w:rsidRPr="00623847">
        <w:rPr>
          <w:rFonts w:asciiTheme="minorHAnsi" w:hAnsiTheme="minorHAnsi" w:cstheme="minorHAnsi"/>
          <w:sz w:val="16"/>
        </w:rPr>
        <w:t xml:space="preserve"> when it was decided, but rather </w:t>
      </w:r>
      <w:r w:rsidRPr="00623847">
        <w:rPr>
          <w:rStyle w:val="StyleUnderline"/>
          <w:rFonts w:asciiTheme="minorHAnsi" w:hAnsiTheme="minorHAnsi" w:cstheme="minorHAnsi"/>
        </w:rPr>
        <w:t>provided a reasoned rationale for court decisions</w:t>
      </w:r>
      <w:r w:rsidRPr="00623847">
        <w:rPr>
          <w:rFonts w:asciiTheme="minorHAnsi" w:hAnsiTheme="minorHAnsi" w:cstheme="minorHAnsi"/>
          <w:sz w:val="16"/>
        </w:rPr>
        <w:t xml:space="preserve"> already being made, and predictability for the future. Judge Leventhal recognized that while his “hard look” approach allowed a “thoroughgoing inquiry,” that searching and careful inquiry ultimately led to a narrow standard of review—</w:t>
      </w:r>
      <w:r w:rsidRPr="00623847">
        <w:rPr>
          <w:rStyle w:val="StyleUnderline"/>
          <w:rFonts w:asciiTheme="minorHAnsi" w:hAnsiTheme="minorHAnsi" w:cstheme="minorHAnsi"/>
        </w:rPr>
        <w:t xml:space="preserve">the </w:t>
      </w:r>
      <w:r w:rsidRPr="00623847">
        <w:rPr>
          <w:rStyle w:val="Emphasis"/>
          <w:rFonts w:asciiTheme="minorHAnsi" w:hAnsiTheme="minorHAnsi" w:cstheme="minorHAnsi"/>
        </w:rPr>
        <w:t>court is not empowered</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to substitute</w:t>
      </w:r>
      <w:r w:rsidRPr="00623847">
        <w:rPr>
          <w:rStyle w:val="StyleUnderline"/>
          <w:rFonts w:asciiTheme="minorHAnsi" w:hAnsiTheme="minorHAnsi" w:cstheme="minorHAnsi"/>
        </w:rPr>
        <w:t xml:space="preserve"> its </w:t>
      </w:r>
      <w:r w:rsidRPr="00623847">
        <w:rPr>
          <w:rStyle w:val="Emphasis"/>
          <w:rFonts w:asciiTheme="minorHAnsi" w:hAnsiTheme="minorHAnsi" w:cstheme="minorHAnsi"/>
        </w:rPr>
        <w:t>judgment</w:t>
      </w:r>
      <w:r w:rsidRPr="00623847">
        <w:rPr>
          <w:rStyle w:val="StyleUnderline"/>
          <w:rFonts w:asciiTheme="minorHAnsi" w:hAnsiTheme="minorHAnsi" w:cstheme="minorHAnsi"/>
        </w:rPr>
        <w:t xml:space="preserve"> for that of the agency</w:t>
      </w:r>
      <w:r w:rsidRPr="00623847">
        <w:rPr>
          <w:rFonts w:asciiTheme="minorHAnsi" w:hAnsiTheme="minorHAnsi" w:cstheme="minorHAnsi"/>
          <w:sz w:val="16"/>
        </w:rPr>
        <w:t xml:space="preserve">.”102 </w:t>
      </w:r>
      <w:r w:rsidRPr="00623847">
        <w:rPr>
          <w:rStyle w:val="Emphasis"/>
          <w:rFonts w:asciiTheme="minorHAnsi" w:hAnsiTheme="minorHAnsi" w:cstheme="minorHAnsi"/>
        </w:rPr>
        <w:t>The question</w:t>
      </w:r>
      <w:r w:rsidRPr="00623847">
        <w:rPr>
          <w:rFonts w:asciiTheme="minorHAnsi" w:hAnsiTheme="minorHAnsi" w:cstheme="minorHAnsi"/>
          <w:sz w:val="16"/>
        </w:rPr>
        <w:t xml:space="preserve"> of the day </w:t>
      </w:r>
      <w:r w:rsidRPr="00623847">
        <w:rPr>
          <w:rStyle w:val="StyleUnderline"/>
          <w:rFonts w:asciiTheme="minorHAnsi" w:hAnsiTheme="minorHAnsi" w:cstheme="minorHAnsi"/>
        </w:rPr>
        <w:t xml:space="preserve">is </w:t>
      </w:r>
      <w:r w:rsidRPr="00623847">
        <w:rPr>
          <w:rStyle w:val="Emphasis"/>
          <w:rFonts w:asciiTheme="minorHAnsi" w:hAnsiTheme="minorHAnsi" w:cstheme="minorHAnsi"/>
        </w:rPr>
        <w:t>whether</w:t>
      </w:r>
      <w:r w:rsidRPr="00623847">
        <w:rPr>
          <w:rStyle w:val="StyleUnderline"/>
          <w:rFonts w:asciiTheme="minorHAnsi" w:hAnsiTheme="minorHAnsi" w:cstheme="minorHAnsi"/>
        </w:rPr>
        <w:t xml:space="preserve"> the</w:t>
      </w:r>
      <w:r w:rsidRPr="00623847">
        <w:rPr>
          <w:rFonts w:asciiTheme="minorHAnsi" w:hAnsiTheme="minorHAnsi" w:cstheme="minorHAnsi"/>
          <w:sz w:val="16"/>
        </w:rPr>
        <w:t xml:space="preserve"> Supreme </w:t>
      </w:r>
      <w:r w:rsidRPr="00623847">
        <w:rPr>
          <w:rStyle w:val="Emphasis"/>
          <w:rFonts w:asciiTheme="minorHAnsi" w:hAnsiTheme="minorHAnsi" w:cstheme="minorHAnsi"/>
        </w:rPr>
        <w:t>Court is shifting</w:t>
      </w:r>
      <w:r w:rsidRPr="00623847">
        <w:rPr>
          <w:rStyle w:val="StyleUnderline"/>
          <w:rFonts w:asciiTheme="minorHAnsi" w:hAnsiTheme="minorHAnsi" w:cstheme="minorHAnsi"/>
        </w:rPr>
        <w:t xml:space="preserve"> away from the deferential </w:t>
      </w:r>
      <w:r w:rsidRPr="00623847">
        <w:rPr>
          <w:rStyle w:val="Emphasis"/>
          <w:rFonts w:asciiTheme="minorHAnsi" w:hAnsiTheme="minorHAnsi" w:cstheme="minorHAnsi"/>
        </w:rPr>
        <w:t>Chevron</w:t>
      </w:r>
      <w:r w:rsidRPr="00623847">
        <w:rPr>
          <w:rStyle w:val="StyleUnderline"/>
          <w:rFonts w:asciiTheme="minorHAnsi" w:hAnsiTheme="minorHAnsi" w:cstheme="minorHAnsi"/>
        </w:rPr>
        <w:t xml:space="preserve"> framework and toward</w:t>
      </w:r>
      <w:r w:rsidRPr="00623847">
        <w:rPr>
          <w:rFonts w:asciiTheme="minorHAnsi" w:hAnsiTheme="minorHAnsi" w:cstheme="minorHAnsi"/>
          <w:sz w:val="16"/>
        </w:rPr>
        <w:t xml:space="preserve"> a paradigm of </w:t>
      </w:r>
      <w:r w:rsidRPr="00623847">
        <w:rPr>
          <w:rStyle w:val="StyleUnderline"/>
          <w:rFonts w:asciiTheme="minorHAnsi" w:hAnsiTheme="minorHAnsi" w:cstheme="minorHAnsi"/>
        </w:rPr>
        <w:t>administrative review that</w:t>
      </w:r>
      <w:r w:rsidRPr="00623847">
        <w:rPr>
          <w:rFonts w:asciiTheme="minorHAnsi" w:hAnsiTheme="minorHAnsi" w:cstheme="minorHAnsi"/>
          <w:sz w:val="16"/>
        </w:rPr>
        <w:t xml:space="preserve"> increasingly </w:t>
      </w:r>
      <w:r w:rsidRPr="00623847">
        <w:rPr>
          <w:rStyle w:val="StyleUnderline"/>
          <w:rFonts w:asciiTheme="minorHAnsi" w:hAnsiTheme="minorHAnsi" w:cstheme="minorHAnsi"/>
        </w:rPr>
        <w:t>relies on the courts to determine statutory interpretation</w:t>
      </w:r>
      <w:r w:rsidRPr="00623847">
        <w:rPr>
          <w:rFonts w:asciiTheme="minorHAnsi" w:hAnsiTheme="minorHAnsi" w:cstheme="minorHAnsi"/>
          <w:sz w:val="16"/>
        </w:rPr>
        <w:t xml:space="preserve"> on a statute-by-statute basis. </w:t>
      </w:r>
      <w:r w:rsidRPr="00623847">
        <w:rPr>
          <w:rStyle w:val="Emphasis"/>
          <w:rFonts w:asciiTheme="minorHAnsi" w:hAnsiTheme="minorHAnsi" w:cstheme="minorHAnsi"/>
        </w:rPr>
        <w:t>The answer</w:t>
      </w:r>
      <w:r w:rsidRPr="00623847">
        <w:rPr>
          <w:rFonts w:asciiTheme="minorHAnsi" w:hAnsiTheme="minorHAnsi" w:cstheme="minorHAnsi"/>
          <w:sz w:val="16"/>
        </w:rPr>
        <w:t xml:space="preserve">, I believe, </w:t>
      </w:r>
      <w:r w:rsidRPr="00623847">
        <w:rPr>
          <w:rStyle w:val="Emphasis"/>
          <w:rFonts w:asciiTheme="minorHAnsi" w:hAnsiTheme="minorHAnsi" w:cstheme="minorHAnsi"/>
        </w:rPr>
        <w:t>is no</w:t>
      </w:r>
      <w:r w:rsidRPr="00623847">
        <w:rPr>
          <w:rFonts w:asciiTheme="minorHAnsi" w:hAnsiTheme="minorHAnsi" w:cstheme="minorHAnsi"/>
          <w:sz w:val="16"/>
        </w:rPr>
        <w:t>.</w:t>
      </w:r>
    </w:p>
    <w:p w14:paraId="07386C17"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As I mentioned in my opening remarks, </w:t>
      </w:r>
      <w:r w:rsidRPr="00623847">
        <w:rPr>
          <w:rStyle w:val="StyleUnderline"/>
          <w:rFonts w:asciiTheme="minorHAnsi" w:hAnsiTheme="minorHAnsi" w:cstheme="minorHAnsi"/>
        </w:rPr>
        <w:t>every current</w:t>
      </w:r>
      <w:r w:rsidRPr="00623847">
        <w:rPr>
          <w:rFonts w:asciiTheme="minorHAnsi" w:hAnsiTheme="minorHAnsi" w:cstheme="minorHAnsi"/>
          <w:sz w:val="16"/>
        </w:rPr>
        <w:t xml:space="preserve"> Supreme Court </w:t>
      </w:r>
      <w:r w:rsidRPr="00623847">
        <w:rPr>
          <w:rStyle w:val="StyleUnderline"/>
          <w:rFonts w:asciiTheme="minorHAnsi" w:hAnsiTheme="minorHAnsi" w:cstheme="minorHAnsi"/>
        </w:rPr>
        <w:t>Justice has applied Chevron</w:t>
      </w:r>
      <w:r w:rsidRPr="00623847">
        <w:rPr>
          <w:rFonts w:asciiTheme="minorHAnsi" w:hAnsiTheme="minorHAnsi" w:cstheme="minorHAnsi"/>
          <w:sz w:val="16"/>
        </w:rPr>
        <w:t xml:space="preserve"> at some point </w:t>
      </w:r>
      <w:r w:rsidRPr="00623847">
        <w:rPr>
          <w:rStyle w:val="StyleUnderline"/>
          <w:rFonts w:asciiTheme="minorHAnsi" w:hAnsiTheme="minorHAnsi" w:cstheme="minorHAnsi"/>
        </w:rPr>
        <w:t>to justify their decision</w:t>
      </w:r>
      <w:r w:rsidRPr="00623847">
        <w:rPr>
          <w:rFonts w:asciiTheme="minorHAnsi" w:hAnsiTheme="minorHAnsi" w:cstheme="minorHAnsi"/>
          <w:sz w:val="16"/>
        </w:rPr>
        <w:t xml:space="preserve">. For example, Justice </w:t>
      </w:r>
      <w:r w:rsidRPr="00623847">
        <w:rPr>
          <w:rStyle w:val="Emphasis"/>
          <w:rFonts w:asciiTheme="minorHAnsi" w:hAnsiTheme="minorHAnsi" w:cstheme="minorHAnsi"/>
        </w:rPr>
        <w:t>Thomas</w:t>
      </w:r>
      <w:r w:rsidRPr="00623847">
        <w:rPr>
          <w:rFonts w:asciiTheme="minorHAnsi" w:hAnsiTheme="minorHAnsi" w:cstheme="minorHAnsi"/>
          <w:sz w:val="16"/>
        </w:rPr>
        <w:t xml:space="preserve">—currently </w:t>
      </w:r>
      <w:r w:rsidRPr="00623847">
        <w:rPr>
          <w:rStyle w:val="StyleUnderline"/>
          <w:rFonts w:asciiTheme="minorHAnsi" w:hAnsiTheme="minorHAnsi" w:cstheme="minorHAnsi"/>
        </w:rPr>
        <w:t>the most vocal critic of agency deference in general and Chevron</w:t>
      </w:r>
      <w:r w:rsidRPr="00623847">
        <w:rPr>
          <w:rFonts w:asciiTheme="minorHAnsi" w:hAnsiTheme="minorHAnsi" w:cstheme="minorHAnsi"/>
          <w:sz w:val="16"/>
        </w:rPr>
        <w:t xml:space="preserve"> in particular—</w:t>
      </w:r>
      <w:r w:rsidRPr="00623847">
        <w:rPr>
          <w:rStyle w:val="Emphasis"/>
          <w:rFonts w:asciiTheme="minorHAnsi" w:hAnsiTheme="minorHAnsi" w:cstheme="minorHAnsi"/>
        </w:rPr>
        <w:t>is also the author of</w:t>
      </w:r>
      <w:r w:rsidRPr="00623847">
        <w:rPr>
          <w:rFonts w:asciiTheme="minorHAnsi" w:hAnsiTheme="minorHAnsi" w:cstheme="minorHAnsi"/>
          <w:sz w:val="16"/>
        </w:rPr>
        <w:t xml:space="preserve"> National Cable &amp; Telecommunications Ass’n v. </w:t>
      </w:r>
      <w:r w:rsidRPr="00623847">
        <w:rPr>
          <w:rStyle w:val="Emphasis"/>
          <w:rFonts w:asciiTheme="minorHAnsi" w:hAnsiTheme="minorHAnsi" w:cstheme="minorHAnsi"/>
        </w:rPr>
        <w:t>Brand X</w:t>
      </w:r>
      <w:r w:rsidRPr="00623847">
        <w:rPr>
          <w:rFonts w:asciiTheme="minorHAnsi" w:hAnsiTheme="minorHAnsi" w:cstheme="minorHAnsi"/>
          <w:sz w:val="16"/>
        </w:rPr>
        <w:t xml:space="preserve"> Internet Services, </w:t>
      </w:r>
      <w:r w:rsidRPr="00623847">
        <w:rPr>
          <w:rStyle w:val="StyleUnderline"/>
          <w:rFonts w:asciiTheme="minorHAnsi" w:hAnsiTheme="minorHAnsi" w:cstheme="minorHAnsi"/>
        </w:rPr>
        <w:t>a major administrative law case</w:t>
      </w:r>
      <w:r w:rsidRPr="00623847">
        <w:rPr>
          <w:rFonts w:asciiTheme="minorHAnsi" w:hAnsiTheme="minorHAnsi" w:cstheme="minorHAnsi"/>
          <w:sz w:val="16"/>
        </w:rPr>
        <w:t xml:space="preserve"> that </w:t>
      </w:r>
      <w:r w:rsidRPr="00623847">
        <w:rPr>
          <w:rStyle w:val="StyleUnderline"/>
          <w:rFonts w:asciiTheme="minorHAnsi" w:hAnsiTheme="minorHAnsi" w:cstheme="minorHAnsi"/>
        </w:rPr>
        <w:t>stands for the proposition that an administrative agency</w:t>
      </w:r>
      <w:r w:rsidRPr="00623847">
        <w:rPr>
          <w:rFonts w:asciiTheme="minorHAnsi" w:hAnsiTheme="minorHAnsi" w:cstheme="minorHAnsi"/>
          <w:sz w:val="16"/>
        </w:rPr>
        <w:t xml:space="preserve"> can change its interpretation of ambiguous statutory law. In Brand X, Thomas, writing for the Court, stated that “[a]gency inconsistency is not a basis for declining to analyze the agency’s interpretation under the Chevron framework.”103</w:t>
      </w:r>
    </w:p>
    <w:p w14:paraId="1A97661B"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Justice </w:t>
      </w:r>
      <w:r w:rsidRPr="00623847">
        <w:rPr>
          <w:rStyle w:val="Emphasis"/>
          <w:rFonts w:asciiTheme="minorHAnsi" w:hAnsiTheme="minorHAnsi" w:cstheme="minorHAnsi"/>
        </w:rPr>
        <w:t>Scalia</w:t>
      </w:r>
      <w:r w:rsidRPr="00623847">
        <w:rPr>
          <w:rStyle w:val="StyleUnderline"/>
          <w:rFonts w:asciiTheme="minorHAnsi" w:hAnsiTheme="minorHAnsi" w:cstheme="minorHAnsi"/>
        </w:rPr>
        <w:t xml:space="preserve"> championed Chevron</w:t>
      </w:r>
      <w:r w:rsidRPr="00623847">
        <w:rPr>
          <w:rFonts w:asciiTheme="minorHAnsi" w:hAnsiTheme="minorHAnsi" w:cstheme="minorHAnsi"/>
          <w:sz w:val="16"/>
        </w:rPr>
        <w:t xml:space="preserve"> </w:t>
      </w:r>
      <w:r w:rsidRPr="00623847">
        <w:rPr>
          <w:rStyle w:val="StyleUnderline"/>
          <w:rFonts w:asciiTheme="minorHAnsi" w:hAnsiTheme="minorHAnsi" w:cstheme="minorHAnsi"/>
        </w:rPr>
        <w:t>in</w:t>
      </w:r>
      <w:r w:rsidRPr="00623847">
        <w:rPr>
          <w:rFonts w:asciiTheme="minorHAnsi" w:hAnsiTheme="minorHAnsi" w:cstheme="minorHAnsi"/>
          <w:sz w:val="16"/>
        </w:rPr>
        <w:t xml:space="preserve"> City of </w:t>
      </w:r>
      <w:r w:rsidRPr="00623847">
        <w:rPr>
          <w:rStyle w:val="Emphasis"/>
          <w:rFonts w:asciiTheme="minorHAnsi" w:hAnsiTheme="minorHAnsi" w:cstheme="minorHAnsi"/>
        </w:rPr>
        <w:t>Arlington</w:t>
      </w:r>
      <w:r w:rsidRPr="00623847">
        <w:rPr>
          <w:rFonts w:asciiTheme="minorHAnsi" w:hAnsiTheme="minorHAnsi" w:cstheme="minorHAnsi"/>
          <w:sz w:val="16"/>
        </w:rPr>
        <w:t xml:space="preserve"> v. FCC. The City of Arlington case addresses whether Chevron deference applies to agencies’ interpretations of their own regulatory authority.104 Scalia points out that </w:t>
      </w:r>
      <w:r w:rsidRPr="00623847">
        <w:rPr>
          <w:rStyle w:val="StyleUnderline"/>
          <w:rFonts w:asciiTheme="minorHAnsi" w:hAnsiTheme="minorHAnsi" w:cstheme="minorHAnsi"/>
        </w:rPr>
        <w:t>the Supreme Court has “consistently held ‘that Chevron applies to cases in which an agency adopts a construction of a jurisdictional provision of a statute it administers</w:t>
      </w:r>
      <w:r w:rsidRPr="00623847">
        <w:rPr>
          <w:rFonts w:asciiTheme="minorHAnsi" w:hAnsiTheme="minorHAnsi" w:cstheme="minorHAnsi"/>
          <w:sz w:val="16"/>
        </w:rPr>
        <w:t xml:space="preserve">.’”105 Based on those consistent holdings, </w:t>
      </w:r>
      <w:r w:rsidRPr="00623847">
        <w:rPr>
          <w:rStyle w:val="StyleUnderline"/>
          <w:rFonts w:asciiTheme="minorHAnsi" w:hAnsiTheme="minorHAnsi" w:cstheme="minorHAnsi"/>
        </w:rPr>
        <w:t>the</w:t>
      </w:r>
      <w:r w:rsidRPr="00623847">
        <w:rPr>
          <w:rFonts w:asciiTheme="minorHAnsi" w:hAnsiTheme="minorHAnsi" w:cstheme="minorHAnsi"/>
          <w:sz w:val="16"/>
        </w:rPr>
        <w:t xml:space="preserve"> Supreme </w:t>
      </w:r>
      <w:r w:rsidRPr="00623847">
        <w:rPr>
          <w:rStyle w:val="StyleUnderline"/>
          <w:rFonts w:asciiTheme="minorHAnsi" w:hAnsiTheme="minorHAnsi" w:cstheme="minorHAnsi"/>
        </w:rPr>
        <w:t>Court found that “an agency’s interpretation of a statutory ambiguity</w:t>
      </w:r>
      <w:r w:rsidRPr="00623847">
        <w:rPr>
          <w:rFonts w:asciiTheme="minorHAnsi" w:hAnsiTheme="minorHAnsi" w:cstheme="minorHAnsi"/>
          <w:sz w:val="16"/>
        </w:rPr>
        <w:t xml:space="preserve"> that concerns the scope of its regulatory authority” </w:t>
      </w:r>
      <w:r w:rsidRPr="00623847">
        <w:rPr>
          <w:rStyle w:val="StyleUnderline"/>
          <w:rFonts w:asciiTheme="minorHAnsi" w:hAnsiTheme="minorHAnsi" w:cstheme="minorHAnsi"/>
        </w:rPr>
        <w:t>is entitled to deference</w:t>
      </w:r>
      <w:r w:rsidRPr="00623847">
        <w:rPr>
          <w:rFonts w:asciiTheme="minorHAnsi" w:hAnsiTheme="minorHAnsi" w:cstheme="minorHAnsi"/>
          <w:sz w:val="16"/>
        </w:rPr>
        <w:t>.106 It’s worth noting that even though Justice Scalia favors strong deference even to agency jurisdictional interpretations,107 in FDA v. Brown &amp; Williamson Tobacco Corp., 108 when he was faced with a case where a majority believed that a federal agency had construed its own jurisdiction too broadly, Justice Scalia voted to strike down a broad jurisdictional interpretation.109 As Justice Scalia has recognized:</w:t>
      </w:r>
    </w:p>
    <w:p w14:paraId="3D34D2AE" w14:textId="77777777" w:rsidR="00623847" w:rsidRPr="00623847" w:rsidRDefault="00623847" w:rsidP="00623847">
      <w:pPr>
        <w:ind w:left="720"/>
        <w:rPr>
          <w:rFonts w:asciiTheme="minorHAnsi" w:hAnsiTheme="minorHAnsi" w:cstheme="minorHAnsi"/>
          <w:sz w:val="16"/>
        </w:rPr>
      </w:pPr>
      <w:r w:rsidRPr="00623847">
        <w:rPr>
          <w:rStyle w:val="StyleUnderline"/>
          <w:rFonts w:asciiTheme="minorHAnsi" w:hAnsiTheme="minorHAnsi" w:cstheme="minorHAnsi"/>
        </w:rPr>
        <w:t xml:space="preserve">Broad </w:t>
      </w:r>
      <w:r w:rsidRPr="00623847">
        <w:rPr>
          <w:rStyle w:val="Emphasis"/>
          <w:rFonts w:asciiTheme="minorHAnsi" w:hAnsiTheme="minorHAnsi" w:cstheme="minorHAnsi"/>
        </w:rPr>
        <w:t>delegation</w:t>
      </w:r>
      <w:r w:rsidRPr="00623847">
        <w:rPr>
          <w:rStyle w:val="StyleUnderline"/>
          <w:rFonts w:asciiTheme="minorHAnsi" w:hAnsiTheme="minorHAnsi" w:cstheme="minorHAnsi"/>
        </w:rPr>
        <w:t xml:space="preserve"> to the </w:t>
      </w:r>
      <w:r w:rsidRPr="00623847">
        <w:rPr>
          <w:rStyle w:val="Emphasis"/>
          <w:rFonts w:asciiTheme="minorHAnsi" w:hAnsiTheme="minorHAnsi" w:cstheme="minorHAnsi"/>
        </w:rPr>
        <w:t>Executive</w:t>
      </w:r>
      <w:r w:rsidRPr="00623847">
        <w:rPr>
          <w:rStyle w:val="StyleUnderline"/>
          <w:rFonts w:asciiTheme="minorHAnsi" w:hAnsiTheme="minorHAnsi" w:cstheme="minorHAnsi"/>
        </w:rPr>
        <w:t xml:space="preserve"> is the </w:t>
      </w:r>
      <w:r w:rsidRPr="00623847">
        <w:rPr>
          <w:rStyle w:val="Emphasis"/>
          <w:rFonts w:asciiTheme="minorHAnsi" w:hAnsiTheme="minorHAnsi" w:cstheme="minorHAnsi"/>
        </w:rPr>
        <w:t>hallmark of</w:t>
      </w:r>
      <w:r w:rsidRPr="00623847">
        <w:rPr>
          <w:rStyle w:val="StyleUnderline"/>
          <w:rFonts w:asciiTheme="minorHAnsi" w:hAnsiTheme="minorHAnsi" w:cstheme="minorHAnsi"/>
        </w:rPr>
        <w:t xml:space="preserve"> the</w:t>
      </w:r>
      <w:r w:rsidRPr="00623847">
        <w:rPr>
          <w:rFonts w:asciiTheme="minorHAnsi" w:hAnsiTheme="minorHAnsi" w:cstheme="minorHAnsi"/>
          <w:sz w:val="16"/>
        </w:rPr>
        <w:t xml:space="preserve"> modern </w:t>
      </w:r>
      <w:r w:rsidRPr="00623847">
        <w:rPr>
          <w:rStyle w:val="Emphasis"/>
          <w:rFonts w:asciiTheme="minorHAnsi" w:hAnsiTheme="minorHAnsi" w:cstheme="minorHAnsi"/>
        </w:rPr>
        <w:t>admin</w:t>
      </w:r>
      <w:r w:rsidRPr="00623847">
        <w:rPr>
          <w:rStyle w:val="StyleUnderline"/>
          <w:rFonts w:asciiTheme="minorHAnsi" w:hAnsiTheme="minorHAnsi" w:cstheme="minorHAnsi"/>
        </w:rPr>
        <w:t xml:space="preserve">istrative </w:t>
      </w:r>
      <w:r w:rsidRPr="00623847">
        <w:rPr>
          <w:rStyle w:val="Emphasis"/>
          <w:rFonts w:asciiTheme="minorHAnsi" w:hAnsiTheme="minorHAnsi" w:cstheme="minorHAnsi"/>
        </w:rPr>
        <w:t>state</w:t>
      </w:r>
      <w:r w:rsidRPr="00623847">
        <w:rPr>
          <w:rFonts w:asciiTheme="minorHAnsi" w:hAnsiTheme="minorHAnsi" w:cstheme="minorHAnsi"/>
          <w:sz w:val="16"/>
        </w:rPr>
        <w:t xml:space="preserve">; </w:t>
      </w:r>
      <w:r w:rsidRPr="00623847">
        <w:rPr>
          <w:rStyle w:val="Emphasis"/>
          <w:rFonts w:asciiTheme="minorHAnsi" w:hAnsiTheme="minorHAnsi" w:cstheme="minorHAnsi"/>
        </w:rPr>
        <w:t>agency rulemaking</w:t>
      </w:r>
      <w:r w:rsidRPr="00623847">
        <w:rPr>
          <w:rStyle w:val="StyleUnderline"/>
          <w:rFonts w:asciiTheme="minorHAnsi" w:hAnsiTheme="minorHAnsi" w:cstheme="minorHAnsi"/>
        </w:rPr>
        <w:t xml:space="preserve"> powers </w:t>
      </w:r>
      <w:r w:rsidRPr="00623847">
        <w:rPr>
          <w:rStyle w:val="Emphasis"/>
          <w:rFonts w:asciiTheme="minorHAnsi" w:hAnsiTheme="minorHAnsi" w:cstheme="minorHAnsi"/>
        </w:rPr>
        <w:t>are the rule rather than</w:t>
      </w:r>
      <w:r w:rsidRPr="00623847">
        <w:rPr>
          <w:rFonts w:asciiTheme="minorHAnsi" w:hAnsiTheme="minorHAnsi" w:cstheme="minorHAnsi"/>
          <w:sz w:val="16"/>
        </w:rPr>
        <w:t xml:space="preserve">, as they once were, </w:t>
      </w:r>
      <w:r w:rsidRPr="00623847">
        <w:rPr>
          <w:rStyle w:val="StyleUnderline"/>
          <w:rFonts w:asciiTheme="minorHAnsi" w:hAnsiTheme="minorHAnsi" w:cstheme="minorHAnsi"/>
        </w:rPr>
        <w:t xml:space="preserve">the </w:t>
      </w:r>
      <w:r w:rsidRPr="00623847">
        <w:rPr>
          <w:rStyle w:val="Emphasis"/>
          <w:rFonts w:asciiTheme="minorHAnsi" w:hAnsiTheme="minorHAnsi" w:cstheme="minorHAnsi"/>
        </w:rPr>
        <w:t>exception</w:t>
      </w:r>
      <w:r w:rsidRPr="00623847">
        <w:rPr>
          <w:rFonts w:asciiTheme="minorHAnsi" w:hAnsiTheme="minorHAnsi" w:cstheme="minorHAnsi"/>
          <w:sz w:val="16"/>
        </w:rPr>
        <w:t xml:space="preserve">; and as the </w:t>
      </w:r>
      <w:r w:rsidRPr="00623847">
        <w:rPr>
          <w:rStyle w:val="StyleUnderline"/>
          <w:rFonts w:asciiTheme="minorHAnsi" w:hAnsiTheme="minorHAnsi" w:cstheme="minorHAnsi"/>
        </w:rPr>
        <w:t>sheer number of modern departments and agencies suggest, we are awash in agency “expertise</w:t>
      </w:r>
      <w:r w:rsidRPr="00623847">
        <w:rPr>
          <w:rFonts w:asciiTheme="minorHAnsi" w:hAnsiTheme="minorHAnsi" w:cstheme="minorHAnsi"/>
          <w:sz w:val="16"/>
        </w:rPr>
        <w:t xml:space="preserve">.” If </w:t>
      </w:r>
      <w:r w:rsidRPr="00623847">
        <w:rPr>
          <w:rStyle w:val="Emphasis"/>
          <w:rFonts w:asciiTheme="minorHAnsi" w:hAnsiTheme="minorHAnsi" w:cstheme="minorHAnsi"/>
        </w:rPr>
        <w:t xml:space="preserve">the Chevron rule is </w:t>
      </w:r>
      <w:r w:rsidRPr="00623847">
        <w:rPr>
          <w:rFonts w:asciiTheme="minorHAnsi" w:hAnsiTheme="minorHAnsi" w:cstheme="minorHAnsi"/>
          <w:sz w:val="16"/>
        </w:rPr>
        <w:t xml:space="preserve">not </w:t>
      </w:r>
      <w:r w:rsidRPr="00623847">
        <w:rPr>
          <w:rStyle w:val="Emphasis"/>
          <w:rFonts w:asciiTheme="minorHAnsi" w:hAnsiTheme="minorHAnsi" w:cstheme="minorHAnsi"/>
        </w:rPr>
        <w:t>a 100% accurate estimation of</w:t>
      </w:r>
      <w:r w:rsidRPr="00623847">
        <w:rPr>
          <w:rFonts w:asciiTheme="minorHAnsi" w:hAnsiTheme="minorHAnsi" w:cstheme="minorHAnsi"/>
          <w:sz w:val="16"/>
        </w:rPr>
        <w:t xml:space="preserve"> modern </w:t>
      </w:r>
      <w:r w:rsidRPr="00623847">
        <w:rPr>
          <w:rStyle w:val="Emphasis"/>
          <w:rFonts w:asciiTheme="minorHAnsi" w:hAnsiTheme="minorHAnsi" w:cstheme="minorHAnsi"/>
        </w:rPr>
        <w:t>congressional intent</w:t>
      </w:r>
      <w:r w:rsidRPr="00623847">
        <w:rPr>
          <w:rFonts w:asciiTheme="minorHAnsi" w:hAnsiTheme="minorHAnsi" w:cstheme="minorHAnsi"/>
          <w:sz w:val="16"/>
        </w:rPr>
        <w:t>, the prior case-by-case evaluation was not so either—and was becoming less and less so, as the sheer volume of modern dockets make it less and less possible for the Supreme Court to police diverse application of an ineffable rule.110</w:t>
      </w:r>
    </w:p>
    <w:p w14:paraId="2E8331E2"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Chief Justice </w:t>
      </w:r>
      <w:r w:rsidRPr="00623847">
        <w:rPr>
          <w:rStyle w:val="Emphasis"/>
          <w:rFonts w:asciiTheme="minorHAnsi" w:hAnsiTheme="minorHAnsi" w:cstheme="minorHAnsi"/>
        </w:rPr>
        <w:t>Roberts</w:t>
      </w:r>
      <w:r w:rsidRPr="00623847">
        <w:rPr>
          <w:rStyle w:val="StyleUnderline"/>
          <w:rFonts w:asciiTheme="minorHAnsi" w:hAnsiTheme="minorHAnsi" w:cstheme="minorHAnsi"/>
        </w:rPr>
        <w:t xml:space="preserve"> has</w:t>
      </w:r>
      <w:r w:rsidRPr="00623847">
        <w:rPr>
          <w:rFonts w:asciiTheme="minorHAnsi" w:hAnsiTheme="minorHAnsi" w:cstheme="minorHAnsi"/>
          <w:sz w:val="16"/>
        </w:rPr>
        <w:t xml:space="preserve"> previously </w:t>
      </w:r>
      <w:r w:rsidRPr="00623847">
        <w:rPr>
          <w:rStyle w:val="StyleUnderline"/>
          <w:rFonts w:asciiTheme="minorHAnsi" w:hAnsiTheme="minorHAnsi" w:cstheme="minorHAnsi"/>
        </w:rPr>
        <w:t>held that “the principles underlying our decision in Chevron apply with full force</w:t>
      </w:r>
      <w:r w:rsidRPr="00623847">
        <w:rPr>
          <w:rFonts w:asciiTheme="minorHAnsi" w:hAnsiTheme="minorHAnsi" w:cstheme="minorHAnsi"/>
          <w:sz w:val="16"/>
        </w:rPr>
        <w:t xml:space="preserve"> in the tax context.”111 </w:t>
      </w:r>
      <w:r w:rsidRPr="00623847">
        <w:rPr>
          <w:rStyle w:val="StyleUnderline"/>
          <w:rFonts w:asciiTheme="minorHAnsi" w:hAnsiTheme="minorHAnsi" w:cstheme="minorHAnsi"/>
        </w:rPr>
        <w:t>In</w:t>
      </w:r>
      <w:r w:rsidRPr="00623847">
        <w:rPr>
          <w:rFonts w:asciiTheme="minorHAnsi" w:hAnsiTheme="minorHAnsi" w:cstheme="minorHAnsi"/>
          <w:sz w:val="16"/>
        </w:rPr>
        <w:t xml:space="preserve"> National Ass’n of </w:t>
      </w:r>
      <w:r w:rsidRPr="00623847">
        <w:rPr>
          <w:rStyle w:val="Emphasis"/>
          <w:rFonts w:asciiTheme="minorHAnsi" w:hAnsiTheme="minorHAnsi" w:cstheme="minorHAnsi"/>
        </w:rPr>
        <w:t>Home Builders</w:t>
      </w:r>
      <w:r w:rsidRPr="00623847">
        <w:rPr>
          <w:rFonts w:asciiTheme="minorHAnsi" w:hAnsiTheme="minorHAnsi" w:cstheme="minorHAnsi"/>
          <w:sz w:val="16"/>
        </w:rPr>
        <w:t xml:space="preserve"> v. Defenders of Wildlife, Justice </w:t>
      </w:r>
      <w:r w:rsidRPr="00623847">
        <w:rPr>
          <w:rStyle w:val="Emphasis"/>
          <w:rFonts w:asciiTheme="minorHAnsi" w:hAnsiTheme="minorHAnsi" w:cstheme="minorHAnsi"/>
        </w:rPr>
        <w:t>Alito</w:t>
      </w:r>
      <w:r w:rsidRPr="00623847">
        <w:rPr>
          <w:rFonts w:asciiTheme="minorHAnsi" w:hAnsiTheme="minorHAnsi" w:cstheme="minorHAnsi"/>
          <w:sz w:val="16"/>
        </w:rPr>
        <w:t xml:space="preserve">, writing for the Court, </w:t>
      </w:r>
      <w:r w:rsidRPr="00623847">
        <w:rPr>
          <w:rStyle w:val="Emphasis"/>
          <w:rFonts w:asciiTheme="minorHAnsi" w:hAnsiTheme="minorHAnsi" w:cstheme="minorHAnsi"/>
        </w:rPr>
        <w:t>accorded Chevron</w:t>
      </w:r>
      <w:r w:rsidRPr="00623847">
        <w:rPr>
          <w:rStyle w:val="StyleUnderline"/>
          <w:rFonts w:asciiTheme="minorHAnsi" w:hAnsiTheme="minorHAnsi" w:cstheme="minorHAnsi"/>
        </w:rPr>
        <w:t xml:space="preserve"> deference to an agency interpretation that attempted to resolve</w:t>
      </w:r>
      <w:r w:rsidRPr="00623847">
        <w:rPr>
          <w:rFonts w:asciiTheme="minorHAnsi" w:hAnsiTheme="minorHAnsi" w:cstheme="minorHAnsi"/>
          <w:sz w:val="16"/>
        </w:rPr>
        <w:t xml:space="preserve"> potentially </w:t>
      </w:r>
      <w:r w:rsidRPr="00623847">
        <w:rPr>
          <w:rStyle w:val="StyleUnderline"/>
          <w:rFonts w:asciiTheme="minorHAnsi" w:hAnsiTheme="minorHAnsi" w:cstheme="minorHAnsi"/>
        </w:rPr>
        <w:t>conflicting statutory requirements</w:t>
      </w:r>
      <w:r w:rsidRPr="00623847">
        <w:rPr>
          <w:rFonts w:asciiTheme="minorHAnsi" w:hAnsiTheme="minorHAnsi" w:cstheme="minorHAnsi"/>
          <w:sz w:val="16"/>
        </w:rPr>
        <w:t xml:space="preserve"> of the Clean Water Act and the Endangered Species Act.112 In other words, </w:t>
      </w:r>
      <w:r w:rsidRPr="00623847">
        <w:rPr>
          <w:rStyle w:val="Emphasis"/>
          <w:rFonts w:asciiTheme="minorHAnsi" w:hAnsiTheme="minorHAnsi" w:cstheme="minorHAnsi"/>
        </w:rPr>
        <w:t>all of the Justices recognize the utility of Chevron</w:t>
      </w:r>
      <w:r w:rsidRPr="00623847">
        <w:rPr>
          <w:rFonts w:asciiTheme="minorHAnsi" w:hAnsiTheme="minorHAnsi" w:cstheme="minorHAnsi"/>
          <w:sz w:val="16"/>
        </w:rPr>
        <w:t xml:space="preserve"> </w:t>
      </w:r>
      <w:r w:rsidRPr="00623847">
        <w:rPr>
          <w:rStyle w:val="StyleUnderline"/>
          <w:rFonts w:asciiTheme="minorHAnsi" w:hAnsiTheme="minorHAnsi" w:cstheme="minorHAnsi"/>
        </w:rPr>
        <w:t>though</w:t>
      </w:r>
      <w:r w:rsidRPr="00623847">
        <w:rPr>
          <w:rFonts w:asciiTheme="minorHAnsi" w:hAnsiTheme="minorHAnsi" w:cstheme="minorHAnsi"/>
          <w:sz w:val="16"/>
        </w:rPr>
        <w:t xml:space="preserve">, for a wide range of reasons, </w:t>
      </w:r>
      <w:r w:rsidRPr="00623847">
        <w:rPr>
          <w:rStyle w:val="StyleUnderline"/>
          <w:rFonts w:asciiTheme="minorHAnsi" w:hAnsiTheme="minorHAnsi" w:cstheme="minorHAnsi"/>
        </w:rPr>
        <w:t>individual Justices continue to express concerns</w:t>
      </w:r>
      <w:r w:rsidRPr="00623847">
        <w:rPr>
          <w:rFonts w:asciiTheme="minorHAnsi" w:hAnsiTheme="minorHAnsi" w:cstheme="minorHAnsi"/>
          <w:sz w:val="16"/>
        </w:rPr>
        <w:t xml:space="preserve"> about the approach in particular factual situations.</w:t>
      </w:r>
    </w:p>
    <w:p w14:paraId="7A1D6851" w14:textId="77777777" w:rsidR="00623847" w:rsidRPr="00623847" w:rsidRDefault="00623847" w:rsidP="00623847">
      <w:pPr>
        <w:rPr>
          <w:rFonts w:asciiTheme="minorHAnsi" w:hAnsiTheme="minorHAnsi" w:cstheme="minorHAnsi"/>
          <w:sz w:val="16"/>
          <w:szCs w:val="16"/>
        </w:rPr>
      </w:pPr>
      <w:r w:rsidRPr="00623847">
        <w:rPr>
          <w:rFonts w:asciiTheme="minorHAnsi" w:hAnsiTheme="minorHAnsi" w:cstheme="minorHAnsi"/>
          <w:sz w:val="16"/>
          <w:szCs w:val="16"/>
        </w:rPr>
        <w:t>Cases like Brown &amp; Williamson, UARG, and King certainly indicate that the Supreme Court will take an especially hard look at statutory questions involving matters of great economic and regulatory consequence. Even in these rare situations the Court, at most, is applying the existing framework and boundaries of the Chevron framework in a more critical fashion, not abandoning Chevron. For example, Chevron deference, as a whole, has always been limited to statutory issues that Congress meant to delegate to a particular agency (the determinative Chevron issue in King), and even in the face of ambiguity, courts have only been bound to defer to “reasonable” or “permissible” agency interpretations.</w:t>
      </w:r>
    </w:p>
    <w:p w14:paraId="5537D4A0" w14:textId="77777777" w:rsidR="00623847" w:rsidRPr="00623847" w:rsidRDefault="00623847" w:rsidP="00623847">
      <w:pPr>
        <w:rPr>
          <w:rFonts w:asciiTheme="minorHAnsi" w:hAnsiTheme="minorHAnsi" w:cstheme="minorHAnsi"/>
          <w:sz w:val="16"/>
          <w:szCs w:val="16"/>
        </w:rPr>
      </w:pPr>
      <w:r w:rsidRPr="00623847">
        <w:rPr>
          <w:rFonts w:asciiTheme="minorHAnsi" w:hAnsiTheme="minorHAnsi" w:cstheme="minorHAnsi"/>
          <w:sz w:val="16"/>
          <w:szCs w:val="16"/>
        </w:rPr>
        <w:t>This is not to say that the courts have been entirely consistent in the degree of scrutiny they apply to the elements of Chevron. As Kenneth Starr noted back in 1986, because of the tension “between the judiciary’s law-declaring function and the need to defer to congressional delegation, application of the deference doctrine in the federal courts has been rather erratic.”113 This trend continues with King v. Burwell, and the continuing inconsistency supports yet another round of Chevron obituaries.</w:t>
      </w:r>
    </w:p>
    <w:p w14:paraId="59E4D8DD"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My takeaway message is that </w:t>
      </w:r>
      <w:r w:rsidRPr="00623847">
        <w:rPr>
          <w:rStyle w:val="StyleUnderline"/>
          <w:rFonts w:asciiTheme="minorHAnsi" w:hAnsiTheme="minorHAnsi" w:cstheme="minorHAnsi"/>
        </w:rPr>
        <w:t>Chevron is not</w:t>
      </w:r>
      <w:r w:rsidRPr="00623847">
        <w:rPr>
          <w:rFonts w:asciiTheme="minorHAnsi" w:hAnsiTheme="minorHAnsi" w:cstheme="minorHAnsi"/>
          <w:sz w:val="16"/>
        </w:rPr>
        <w:t xml:space="preserve">, in environmental terms, </w:t>
      </w:r>
      <w:r w:rsidRPr="00623847">
        <w:rPr>
          <w:rStyle w:val="Emphasis"/>
          <w:rFonts w:asciiTheme="minorHAnsi" w:hAnsiTheme="minorHAnsi" w:cstheme="minorHAnsi"/>
        </w:rPr>
        <w:t>a dead, dying, or threatened species</w:t>
      </w:r>
      <w:r w:rsidRPr="00623847">
        <w:rPr>
          <w:rFonts w:asciiTheme="minorHAnsi" w:hAnsiTheme="minorHAnsi" w:cstheme="minorHAnsi"/>
          <w:sz w:val="16"/>
        </w:rPr>
        <w:t xml:space="preserve">. </w:t>
      </w:r>
      <w:r w:rsidRPr="00623847">
        <w:rPr>
          <w:rStyle w:val="StyleUnderline"/>
          <w:rFonts w:asciiTheme="minorHAnsi" w:hAnsiTheme="minorHAnsi" w:cstheme="minorHAnsi"/>
        </w:rPr>
        <w:t>It remains the starting point for any analysis of agency discretion</w:t>
      </w:r>
      <w:r w:rsidRPr="00623847">
        <w:rPr>
          <w:rFonts w:asciiTheme="minorHAnsi" w:hAnsiTheme="minorHAnsi" w:cstheme="minorHAnsi"/>
          <w:sz w:val="16"/>
        </w:rPr>
        <w:t xml:space="preserve">, and rightly so. </w:t>
      </w:r>
      <w:r w:rsidRPr="00623847">
        <w:rPr>
          <w:rStyle w:val="StyleUnderline"/>
          <w:rFonts w:asciiTheme="minorHAnsi" w:hAnsiTheme="minorHAnsi" w:cstheme="minorHAnsi"/>
        </w:rPr>
        <w:t>There are</w:t>
      </w:r>
      <w:r w:rsidRPr="00623847">
        <w:rPr>
          <w:rFonts w:asciiTheme="minorHAnsi" w:hAnsiTheme="minorHAnsi" w:cstheme="minorHAnsi"/>
          <w:sz w:val="16"/>
        </w:rPr>
        <w:t xml:space="preserve"> judicially created </w:t>
      </w:r>
      <w:r w:rsidRPr="00623847">
        <w:rPr>
          <w:rStyle w:val="StyleUnderline"/>
          <w:rFonts w:asciiTheme="minorHAnsi" w:hAnsiTheme="minorHAnsi" w:cstheme="minorHAnsi"/>
        </w:rPr>
        <w:t>deviations from the standard</w:t>
      </w:r>
      <w:r w:rsidRPr="00623847">
        <w:rPr>
          <w:rFonts w:asciiTheme="minorHAnsi" w:hAnsiTheme="minorHAnsi" w:cstheme="minorHAnsi"/>
          <w:sz w:val="16"/>
        </w:rPr>
        <w:t xml:space="preserve"> Chevron </w:t>
      </w:r>
      <w:r w:rsidRPr="00623847">
        <w:rPr>
          <w:rStyle w:val="StyleUnderline"/>
          <w:rFonts w:asciiTheme="minorHAnsi" w:hAnsiTheme="minorHAnsi" w:cstheme="minorHAnsi"/>
        </w:rPr>
        <w:t>analysis</w:t>
      </w:r>
      <w:r w:rsidRPr="00623847">
        <w:rPr>
          <w:rFonts w:asciiTheme="minorHAnsi" w:hAnsiTheme="minorHAnsi" w:cstheme="minorHAnsi"/>
          <w:sz w:val="16"/>
        </w:rPr>
        <w:t xml:space="preserve"> from time to time, and similar deviations have occurred for decades now without significant long-term consequences. At bottom, the </w:t>
      </w:r>
      <w:r w:rsidRPr="00623847">
        <w:rPr>
          <w:rStyle w:val="StyleUnderline"/>
          <w:rFonts w:asciiTheme="minorHAnsi" w:hAnsiTheme="minorHAnsi" w:cstheme="minorHAnsi"/>
        </w:rPr>
        <w:t xml:space="preserve">Chevron structure is </w:t>
      </w:r>
      <w:r w:rsidRPr="00623847">
        <w:rPr>
          <w:rFonts w:asciiTheme="minorHAnsi" w:hAnsiTheme="minorHAnsi" w:cstheme="minorHAnsi"/>
          <w:sz w:val="16"/>
        </w:rPr>
        <w:t xml:space="preserve">so </w:t>
      </w:r>
      <w:r w:rsidRPr="00623847">
        <w:rPr>
          <w:rStyle w:val="StyleUnderline"/>
          <w:rFonts w:asciiTheme="minorHAnsi" w:hAnsiTheme="minorHAnsi" w:cstheme="minorHAnsi"/>
        </w:rPr>
        <w:t>ingrained</w:t>
      </w:r>
      <w:r w:rsidRPr="00623847">
        <w:rPr>
          <w:rFonts w:asciiTheme="minorHAnsi" w:hAnsiTheme="minorHAnsi" w:cstheme="minorHAnsi"/>
          <w:sz w:val="16"/>
        </w:rPr>
        <w:t xml:space="preserve"> in our approach to administrative law, and in our approach to government, </w:t>
      </w:r>
      <w:r w:rsidRPr="00623847">
        <w:rPr>
          <w:rStyle w:val="Emphasis"/>
          <w:rFonts w:asciiTheme="minorHAnsi" w:hAnsiTheme="minorHAnsi" w:cstheme="minorHAnsi"/>
        </w:rPr>
        <w:t>that it</w:t>
      </w:r>
      <w:r w:rsidRPr="00623847">
        <w:rPr>
          <w:rFonts w:asciiTheme="minorHAnsi" w:hAnsiTheme="minorHAnsi" w:cstheme="minorHAnsi"/>
          <w:sz w:val="16"/>
        </w:rPr>
        <w:t xml:space="preserve"> will and </w:t>
      </w:r>
      <w:r w:rsidRPr="00623847">
        <w:rPr>
          <w:rStyle w:val="Emphasis"/>
          <w:rFonts w:asciiTheme="minorHAnsi" w:hAnsiTheme="minorHAnsi" w:cstheme="minorHAnsi"/>
        </w:rPr>
        <w:t>must endure</w:t>
      </w:r>
      <w:r w:rsidRPr="00623847">
        <w:rPr>
          <w:rFonts w:asciiTheme="minorHAnsi" w:hAnsiTheme="minorHAnsi" w:cstheme="minorHAnsi"/>
          <w:sz w:val="16"/>
        </w:rPr>
        <w:t>. As Justice Scalia concluded in his Chevron lecture:</w:t>
      </w:r>
    </w:p>
    <w:p w14:paraId="3B606EDA" w14:textId="77777777" w:rsidR="00623847" w:rsidRPr="00623847" w:rsidRDefault="00623847" w:rsidP="00623847">
      <w:pPr>
        <w:ind w:left="720"/>
        <w:rPr>
          <w:rFonts w:asciiTheme="minorHAnsi" w:hAnsiTheme="minorHAnsi" w:cstheme="minorHAnsi"/>
          <w:sz w:val="16"/>
          <w:szCs w:val="16"/>
        </w:rPr>
      </w:pPr>
      <w:r w:rsidRPr="00623847">
        <w:rPr>
          <w:rFonts w:asciiTheme="minorHAnsi" w:hAnsiTheme="minorHAnsi" w:cstheme="minorHAnsi"/>
          <w:sz w:val="16"/>
          <w:szCs w:val="16"/>
        </w:rPr>
        <w:t>I tend to think, however, that in the long run Chevron will endure and be given its full scope—not so much because it represents a rule that is easier to follow and thus easier to predict (though that is true enough), but because it more accurately reflects the reality of government, and thus more adequately serves its needs.114</w:t>
      </w:r>
    </w:p>
    <w:p w14:paraId="7D896F7E"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Chevron </w:t>
      </w:r>
      <w:r w:rsidRPr="00623847">
        <w:rPr>
          <w:rFonts w:asciiTheme="minorHAnsi" w:hAnsiTheme="minorHAnsi" w:cstheme="minorHAnsi"/>
          <w:u w:val="single"/>
        </w:rPr>
        <w:t>hammers</w:t>
      </w:r>
      <w:r w:rsidRPr="00623847">
        <w:rPr>
          <w:rFonts w:asciiTheme="minorHAnsi" w:hAnsiTheme="minorHAnsi" w:cstheme="minorHAnsi"/>
        </w:rPr>
        <w:t xml:space="preserve"> ag.</w:t>
      </w:r>
    </w:p>
    <w:p w14:paraId="1C872DDC" w14:textId="77777777" w:rsidR="00623847" w:rsidRPr="00623847" w:rsidRDefault="00623847" w:rsidP="00623847">
      <w:pPr>
        <w:rPr>
          <w:rFonts w:asciiTheme="minorHAnsi" w:hAnsiTheme="minorHAnsi" w:cstheme="minorHAnsi"/>
        </w:rPr>
      </w:pPr>
      <w:r w:rsidRPr="00623847">
        <w:rPr>
          <w:rStyle w:val="Heading4Char"/>
          <w:rFonts w:asciiTheme="minorHAnsi" w:hAnsiTheme="minorHAnsi" w:cstheme="minorHAnsi"/>
        </w:rPr>
        <w:t>Bennett 17</w:t>
      </w:r>
      <w:r w:rsidRPr="00623847">
        <w:rPr>
          <w:rFonts w:asciiTheme="minorHAnsi" w:hAnsiTheme="minorHAnsi" w:cstheme="minorHAnsi"/>
        </w:rPr>
        <w:t xml:space="preserve"> – (Chris Bennett; “Chevron deference: Strangling farmers one regulation at a time?”; The Fence Post; D.A. July 7</w:t>
      </w:r>
      <w:r w:rsidRPr="00623847">
        <w:rPr>
          <w:rFonts w:asciiTheme="minorHAnsi" w:hAnsiTheme="minorHAnsi" w:cstheme="minorHAnsi"/>
          <w:vertAlign w:val="superscript"/>
        </w:rPr>
        <w:t>th</w:t>
      </w:r>
      <w:r w:rsidRPr="00623847">
        <w:rPr>
          <w:rFonts w:asciiTheme="minorHAnsi" w:hAnsiTheme="minorHAnsi" w:cstheme="minorHAnsi"/>
        </w:rPr>
        <w:t xml:space="preserve"> 2020, [Published October 24</w:t>
      </w:r>
      <w:r w:rsidRPr="00623847">
        <w:rPr>
          <w:rFonts w:asciiTheme="minorHAnsi" w:hAnsiTheme="minorHAnsi" w:cstheme="minorHAnsi"/>
          <w:vertAlign w:val="superscript"/>
        </w:rPr>
        <w:t>th</w:t>
      </w:r>
      <w:r w:rsidRPr="00623847">
        <w:rPr>
          <w:rFonts w:asciiTheme="minorHAnsi" w:hAnsiTheme="minorHAnsi" w:cstheme="minorHAnsi"/>
        </w:rPr>
        <w:t xml:space="preserve"> 2017]; </w:t>
      </w:r>
      <w:hyperlink r:id="rId24" w:history="1">
        <w:r w:rsidRPr="00623847">
          <w:rPr>
            <w:rStyle w:val="Hyperlink"/>
            <w:rFonts w:asciiTheme="minorHAnsi" w:hAnsiTheme="minorHAnsi" w:cstheme="minorHAnsi"/>
          </w:rPr>
          <w:t>https://www.thefencepost.com/news/chevron-deference-strangling-farmers-one-regulation-at-a-time/</w:t>
        </w:r>
      </w:hyperlink>
      <w:r w:rsidRPr="00623847">
        <w:rPr>
          <w:rFonts w:asciiTheme="minorHAnsi" w:hAnsiTheme="minorHAnsi" w:cstheme="minorHAnsi"/>
        </w:rPr>
        <w:t>) //LFS—JCM</w:t>
      </w:r>
    </w:p>
    <w:p w14:paraId="08F718C8"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The federal government has a hidden wild card</w:t>
      </w:r>
      <w:r w:rsidRPr="00623847">
        <w:rPr>
          <w:rFonts w:asciiTheme="minorHAnsi" w:hAnsiTheme="minorHAnsi" w:cstheme="minorHAnsi"/>
          <w:sz w:val="16"/>
        </w:rPr>
        <w:t xml:space="preserve">. When </w:t>
      </w:r>
      <w:r w:rsidRPr="00623847">
        <w:rPr>
          <w:rStyle w:val="Emphasis"/>
          <w:rFonts w:asciiTheme="minorHAnsi" w:hAnsiTheme="minorHAnsi" w:cstheme="minorHAnsi"/>
        </w:rPr>
        <w:t>farmers face the creep of federal agency regulation</w:t>
      </w:r>
      <w:r w:rsidRPr="00623847">
        <w:rPr>
          <w:rFonts w:asciiTheme="minorHAnsi" w:hAnsiTheme="minorHAnsi" w:cstheme="minorHAnsi"/>
          <w:sz w:val="16"/>
        </w:rPr>
        <w:t xml:space="preserve">, </w:t>
      </w:r>
      <w:r w:rsidRPr="00623847">
        <w:rPr>
          <w:rStyle w:val="StyleUnderline"/>
          <w:rFonts w:asciiTheme="minorHAnsi" w:hAnsiTheme="minorHAnsi" w:cstheme="minorHAnsi"/>
        </w:rPr>
        <w:t>the game is consistently tilted in the bureaucracy’s favor</w:t>
      </w:r>
      <w:r w:rsidRPr="00623847">
        <w:rPr>
          <w:rFonts w:asciiTheme="minorHAnsi" w:hAnsiTheme="minorHAnsi" w:cstheme="minorHAnsi"/>
          <w:sz w:val="16"/>
        </w:rPr>
        <w:t xml:space="preserve">, and although agricultural producers know the deck is stacked, </w:t>
      </w:r>
      <w:r w:rsidRPr="00623847">
        <w:rPr>
          <w:rStyle w:val="StyleUnderline"/>
          <w:rFonts w:asciiTheme="minorHAnsi" w:hAnsiTheme="minorHAnsi" w:cstheme="minorHAnsi"/>
        </w:rPr>
        <w:t>most are unaware of the joker</w:t>
      </w:r>
      <w:r w:rsidRPr="00623847">
        <w:rPr>
          <w:rFonts w:asciiTheme="minorHAnsi" w:hAnsiTheme="minorHAnsi" w:cstheme="minorHAnsi"/>
          <w:sz w:val="16"/>
        </w:rPr>
        <w:t xml:space="preserve"> concealed </w:t>
      </w:r>
      <w:r w:rsidRPr="00623847">
        <w:rPr>
          <w:rStyle w:val="StyleUnderline"/>
          <w:rFonts w:asciiTheme="minorHAnsi" w:hAnsiTheme="minorHAnsi" w:cstheme="minorHAnsi"/>
        </w:rPr>
        <w:t>in the government’s sleeve</w:t>
      </w:r>
      <w:r w:rsidRPr="00623847">
        <w:rPr>
          <w:rFonts w:asciiTheme="minorHAnsi" w:hAnsiTheme="minorHAnsi" w:cstheme="minorHAnsi"/>
          <w:sz w:val="16"/>
        </w:rPr>
        <w:t xml:space="preserve">: </w:t>
      </w:r>
      <w:r w:rsidRPr="00623847">
        <w:rPr>
          <w:rStyle w:val="Emphasis"/>
          <w:rFonts w:asciiTheme="minorHAnsi" w:hAnsiTheme="minorHAnsi" w:cstheme="minorHAnsi"/>
        </w:rPr>
        <w:t>Chevron deference</w:t>
      </w:r>
      <w:r w:rsidRPr="00623847">
        <w:rPr>
          <w:rFonts w:asciiTheme="minorHAnsi" w:hAnsiTheme="minorHAnsi" w:cstheme="minorHAnsi"/>
          <w:sz w:val="16"/>
        </w:rPr>
        <w:t>.</w:t>
      </w:r>
    </w:p>
    <w:p w14:paraId="0A7E6B8E"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Born of an environmentally related Supreme Court case (Chevron vs. NRDC) in 1984, Chevron deference allows judges to defer to agency interpretation when “ambiguous language” is found in federal law. (When in doubt, rely on agency judgement.) However, </w:t>
      </w:r>
      <w:r w:rsidRPr="00623847">
        <w:rPr>
          <w:rStyle w:val="StyleUnderline"/>
          <w:rFonts w:asciiTheme="minorHAnsi" w:hAnsiTheme="minorHAnsi" w:cstheme="minorHAnsi"/>
        </w:rPr>
        <w:t>because ambiguous language is splashed across regulatory and environmental law</w:t>
      </w:r>
      <w:r w:rsidRPr="00623847">
        <w:rPr>
          <w:rFonts w:asciiTheme="minorHAnsi" w:hAnsiTheme="minorHAnsi" w:cstheme="minorHAnsi"/>
          <w:sz w:val="16"/>
        </w:rPr>
        <w:t xml:space="preserve">, </w:t>
      </w:r>
      <w:r w:rsidRPr="00623847">
        <w:rPr>
          <w:rStyle w:val="StyleUnderline"/>
          <w:rFonts w:asciiTheme="minorHAnsi" w:hAnsiTheme="minorHAnsi" w:cstheme="minorHAnsi"/>
        </w:rPr>
        <w:t>Chevron</w:t>
      </w:r>
      <w:r w:rsidRPr="00623847">
        <w:rPr>
          <w:rFonts w:asciiTheme="minorHAnsi" w:hAnsiTheme="minorHAnsi" w:cstheme="minorHAnsi"/>
          <w:sz w:val="16"/>
        </w:rPr>
        <w:t xml:space="preserve"> deference </w:t>
      </w:r>
      <w:r w:rsidRPr="00623847">
        <w:rPr>
          <w:rStyle w:val="StyleUnderline"/>
          <w:rFonts w:asciiTheme="minorHAnsi" w:hAnsiTheme="minorHAnsi" w:cstheme="minorHAnsi"/>
        </w:rPr>
        <w:t>provides a massive boost to government agency authority</w:t>
      </w:r>
      <w:r w:rsidRPr="00623847">
        <w:rPr>
          <w:rFonts w:asciiTheme="minorHAnsi" w:hAnsiTheme="minorHAnsi" w:cstheme="minorHAnsi"/>
          <w:sz w:val="16"/>
        </w:rPr>
        <w:t xml:space="preserve">. </w:t>
      </w:r>
      <w:r w:rsidRPr="00623847">
        <w:rPr>
          <w:rStyle w:val="StyleUnderline"/>
          <w:rFonts w:asciiTheme="minorHAnsi" w:hAnsiTheme="minorHAnsi" w:cstheme="minorHAnsi"/>
        </w:rPr>
        <w:t>The implications for agriculture are heavy</w:t>
      </w:r>
      <w:r w:rsidRPr="00623847">
        <w:rPr>
          <w:rFonts w:asciiTheme="minorHAnsi" w:hAnsiTheme="minorHAnsi" w:cstheme="minorHAnsi"/>
          <w:sz w:val="16"/>
        </w:rPr>
        <w:t xml:space="preserve"> when the same regulatory agency can make and interpret rules.</w:t>
      </w:r>
    </w:p>
    <w:p w14:paraId="2EF0D139" w14:textId="77777777" w:rsidR="00623847" w:rsidRPr="00623847" w:rsidRDefault="00623847" w:rsidP="00623847">
      <w:pPr>
        <w:rPr>
          <w:rFonts w:asciiTheme="minorHAnsi" w:hAnsiTheme="minorHAnsi" w:cstheme="minorHAnsi"/>
          <w:sz w:val="16"/>
        </w:rPr>
      </w:pPr>
      <w:r w:rsidRPr="00623847">
        <w:rPr>
          <w:rStyle w:val="Emphasis"/>
          <w:rFonts w:asciiTheme="minorHAnsi" w:hAnsiTheme="minorHAnsi" w:cstheme="minorHAnsi"/>
        </w:rPr>
        <w:t>Chevron</w:t>
      </w:r>
      <w:r w:rsidRPr="00623847">
        <w:rPr>
          <w:rStyle w:val="StyleUnderline"/>
          <w:rFonts w:asciiTheme="minorHAnsi" w:hAnsiTheme="minorHAnsi" w:cstheme="minorHAnsi"/>
        </w:rPr>
        <w:t xml:space="preserve"> deference has a </w:t>
      </w:r>
      <w:r w:rsidRPr="00623847">
        <w:rPr>
          <w:rStyle w:val="Emphasis"/>
          <w:rFonts w:asciiTheme="minorHAnsi" w:hAnsiTheme="minorHAnsi" w:cstheme="minorHAnsi"/>
        </w:rPr>
        <w:t>sledgehammer impact on agriculture</w:t>
      </w:r>
      <w:r w:rsidRPr="00623847">
        <w:rPr>
          <w:rFonts w:asciiTheme="minorHAnsi" w:hAnsiTheme="minorHAnsi" w:cstheme="minorHAnsi"/>
          <w:sz w:val="16"/>
        </w:rPr>
        <w:t>, according to Roger McEowen, Kansas Farm Bureau professor of agricultural law and taxation at the Washburn University School of Law. “It’s absolutely huge and has tremendous influence on producer activity and private land ownership. WOTUS and Endangered Species Act interpretations are just a couple of examples of how deferring to the governmental agency’s interpretation of the law impacts activity on private property,” he said. “</w:t>
      </w:r>
      <w:r w:rsidRPr="00623847">
        <w:rPr>
          <w:rStyle w:val="StyleUnderline"/>
          <w:rFonts w:asciiTheme="minorHAnsi" w:hAnsiTheme="minorHAnsi" w:cstheme="minorHAnsi"/>
        </w:rPr>
        <w:t>This is part of an ever-expanding bureaucracy where courts cede authority to an unelected bureaucratic body to decide what the law says</w:t>
      </w:r>
      <w:r w:rsidRPr="00623847">
        <w:rPr>
          <w:rFonts w:asciiTheme="minorHAnsi" w:hAnsiTheme="minorHAnsi" w:cstheme="minorHAnsi"/>
          <w:sz w:val="16"/>
        </w:rPr>
        <w:t>. That is the root of the problem and it infects so many areas involving farmers. Frankly, it’s unbelievable.”</w:t>
      </w:r>
    </w:p>
    <w:p w14:paraId="679738BE"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That risks </w:t>
      </w:r>
      <w:r w:rsidRPr="00623847">
        <w:rPr>
          <w:rFonts w:asciiTheme="minorHAnsi" w:hAnsiTheme="minorHAnsi" w:cstheme="minorHAnsi"/>
          <w:u w:val="single"/>
        </w:rPr>
        <w:t>Farmageddon</w:t>
      </w:r>
      <w:r w:rsidRPr="00623847">
        <w:rPr>
          <w:rFonts w:asciiTheme="minorHAnsi" w:hAnsiTheme="minorHAnsi" w:cstheme="minorHAnsi"/>
        </w:rPr>
        <w:t xml:space="preserve"> -- </w:t>
      </w:r>
      <w:r w:rsidRPr="00623847">
        <w:rPr>
          <w:rFonts w:asciiTheme="minorHAnsi" w:hAnsiTheme="minorHAnsi" w:cstheme="minorHAnsi"/>
          <w:u w:val="single"/>
        </w:rPr>
        <w:t>American</w:t>
      </w:r>
      <w:r w:rsidRPr="00623847">
        <w:rPr>
          <w:rFonts w:asciiTheme="minorHAnsi" w:hAnsiTheme="minorHAnsi" w:cstheme="minorHAnsi"/>
        </w:rPr>
        <w:t xml:space="preserve"> agricultural strength </w:t>
      </w:r>
      <w:r w:rsidRPr="00623847">
        <w:rPr>
          <w:rFonts w:asciiTheme="minorHAnsi" w:hAnsiTheme="minorHAnsi" w:cstheme="minorHAnsi"/>
          <w:u w:val="single"/>
        </w:rPr>
        <w:t>stabilizes</w:t>
      </w:r>
      <w:r w:rsidRPr="00623847">
        <w:rPr>
          <w:rFonts w:asciiTheme="minorHAnsi" w:hAnsiTheme="minorHAnsi" w:cstheme="minorHAnsi"/>
        </w:rPr>
        <w:t xml:space="preserve"> the globe.</w:t>
      </w:r>
    </w:p>
    <w:p w14:paraId="2F68C457"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Castellaw, 17</w:t>
      </w:r>
      <w:r w:rsidRPr="00623847">
        <w:rPr>
          <w:rFonts w:asciiTheme="minorHAnsi" w:hAnsiTheme="minorHAnsi" w:cstheme="minorHAnsi"/>
        </w:rPr>
        <w:t xml:space="preserve">—Lieutenant General, former President of the non-profit Crockett Policy Institute (John, “Opinion: Food Security Strategy Is Essential to Our National Security,” </w:t>
      </w:r>
      <w:hyperlink r:id="rId25" w:history="1">
        <w:r w:rsidRPr="00623847">
          <w:rPr>
            <w:rStyle w:val="Hyperlink"/>
            <w:rFonts w:asciiTheme="minorHAnsi" w:hAnsiTheme="minorHAnsi" w:cstheme="minorHAnsi"/>
          </w:rPr>
          <w:t>https://www.agri-pulse.com/articles/9203-opinion-food-security-strategy-is-essential-to-our-national-security</w:t>
        </w:r>
      </w:hyperlink>
      <w:r w:rsidRPr="00623847">
        <w:rPr>
          <w:rFonts w:asciiTheme="minorHAnsi" w:hAnsiTheme="minorHAnsi" w:cstheme="minorHAnsi"/>
        </w:rPr>
        <w:t>, dml)</w:t>
      </w:r>
    </w:p>
    <w:p w14:paraId="614105FC"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The United States faces many threats to our National Security. These </w:t>
      </w:r>
      <w:r w:rsidRPr="00623847">
        <w:rPr>
          <w:rStyle w:val="StyleUnderline"/>
          <w:rFonts w:asciiTheme="minorHAnsi" w:hAnsiTheme="minorHAnsi" w:cstheme="minorHAnsi"/>
          <w:highlight w:val="cyan"/>
        </w:rPr>
        <w:t>threats include</w:t>
      </w:r>
      <w:r w:rsidRPr="00623847">
        <w:rPr>
          <w:rFonts w:asciiTheme="minorHAnsi" w:hAnsiTheme="minorHAnsi" w:cstheme="minorHAnsi"/>
          <w:sz w:val="16"/>
        </w:rPr>
        <w:t xml:space="preserve"> continuing wars with </w:t>
      </w:r>
      <w:r w:rsidRPr="00623847">
        <w:rPr>
          <w:rStyle w:val="Emphasis"/>
          <w:rFonts w:asciiTheme="minorHAnsi" w:hAnsiTheme="minorHAnsi" w:cstheme="minorHAnsi"/>
        </w:rPr>
        <w:t>extremist elements</w:t>
      </w:r>
      <w:r w:rsidRPr="00623847">
        <w:rPr>
          <w:rFonts w:asciiTheme="minorHAnsi" w:hAnsiTheme="minorHAnsi" w:cstheme="minorHAnsi"/>
          <w:sz w:val="16"/>
        </w:rPr>
        <w:t xml:space="preserve"> such as ISIS </w:t>
      </w:r>
      <w:r w:rsidRPr="00623847">
        <w:rPr>
          <w:rStyle w:val="StyleUnderline"/>
          <w:rFonts w:asciiTheme="minorHAnsi" w:hAnsiTheme="minorHAnsi" w:cstheme="minorHAnsi"/>
        </w:rPr>
        <w:t>and</w:t>
      </w:r>
      <w:r w:rsidRPr="00623847">
        <w:rPr>
          <w:rFonts w:asciiTheme="minorHAnsi" w:hAnsiTheme="minorHAnsi" w:cstheme="minorHAnsi"/>
          <w:sz w:val="16"/>
        </w:rPr>
        <w:t xml:space="preserve"> potential </w:t>
      </w:r>
      <w:r w:rsidRPr="00623847">
        <w:rPr>
          <w:rStyle w:val="StyleUnderline"/>
          <w:rFonts w:asciiTheme="minorHAnsi" w:hAnsiTheme="minorHAnsi" w:cstheme="minorHAnsi"/>
        </w:rPr>
        <w:t xml:space="preserve">wars with </w:t>
      </w:r>
      <w:r w:rsidRPr="00623847">
        <w:rPr>
          <w:rStyle w:val="Emphasis"/>
          <w:rFonts w:asciiTheme="minorHAnsi" w:hAnsiTheme="minorHAnsi" w:cstheme="minorHAnsi"/>
          <w:highlight w:val="cyan"/>
        </w:rPr>
        <w:t>rogue</w:t>
      </w:r>
      <w:r w:rsidRPr="00623847">
        <w:rPr>
          <w:rStyle w:val="Emphasis"/>
          <w:rFonts w:asciiTheme="minorHAnsi" w:hAnsiTheme="minorHAnsi" w:cstheme="minorHAnsi"/>
        </w:rPr>
        <w:t xml:space="preserve"> state</w:t>
      </w:r>
      <w:r w:rsidRPr="00623847">
        <w:rPr>
          <w:rStyle w:val="StyleUnderline"/>
          <w:rFonts w:asciiTheme="minorHAnsi" w:hAnsiTheme="minorHAnsi" w:cstheme="minorHAnsi"/>
        </w:rPr>
        <w:t xml:space="preserve"> North </w:t>
      </w:r>
      <w:r w:rsidRPr="00623847">
        <w:rPr>
          <w:rStyle w:val="StyleUnderline"/>
          <w:rFonts w:asciiTheme="minorHAnsi" w:hAnsiTheme="minorHAnsi" w:cstheme="minorHAnsi"/>
          <w:highlight w:val="cyan"/>
        </w:rPr>
        <w:t>Korea</w:t>
      </w:r>
      <w:r w:rsidRPr="00623847">
        <w:rPr>
          <w:rStyle w:val="StyleUnderline"/>
          <w:rFonts w:asciiTheme="minorHAnsi" w:hAnsiTheme="minorHAnsi" w:cstheme="minorHAnsi"/>
        </w:rPr>
        <w:t xml:space="preserve"> or regional nuclear power </w:t>
      </w:r>
      <w:r w:rsidRPr="00623847">
        <w:rPr>
          <w:rStyle w:val="StyleUnderline"/>
          <w:rFonts w:asciiTheme="minorHAnsi" w:hAnsiTheme="minorHAnsi" w:cstheme="minorHAnsi"/>
          <w:highlight w:val="cyan"/>
        </w:rPr>
        <w:t>Iran</w:t>
      </w:r>
      <w:r w:rsidRPr="00623847">
        <w:rPr>
          <w:rFonts w:asciiTheme="minorHAnsi" w:hAnsiTheme="minorHAnsi" w:cstheme="minorHAnsi"/>
          <w:sz w:val="16"/>
        </w:rPr>
        <w:t xml:space="preserve">. The heated economic and diplomatic </w:t>
      </w:r>
      <w:r w:rsidRPr="00623847">
        <w:rPr>
          <w:rStyle w:val="StyleUnderline"/>
          <w:rFonts w:asciiTheme="minorHAnsi" w:hAnsiTheme="minorHAnsi" w:cstheme="minorHAnsi"/>
        </w:rPr>
        <w:t xml:space="preserve">competition with </w:t>
      </w:r>
      <w:r w:rsidRPr="00623847">
        <w:rPr>
          <w:rStyle w:val="StyleUnderline"/>
          <w:rFonts w:asciiTheme="minorHAnsi" w:hAnsiTheme="minorHAnsi" w:cstheme="minorHAnsi"/>
          <w:highlight w:val="cyan"/>
        </w:rPr>
        <w:t>Russia and</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 xml:space="preserve">a surging </w:t>
      </w:r>
      <w:r w:rsidRPr="00623847">
        <w:rPr>
          <w:rStyle w:val="Emphasis"/>
          <w:rFonts w:asciiTheme="minorHAnsi" w:hAnsiTheme="minorHAnsi" w:cstheme="minorHAnsi"/>
          <w:highlight w:val="cyan"/>
        </w:rPr>
        <w:t>China</w:t>
      </w:r>
      <w:r w:rsidRPr="00623847">
        <w:rPr>
          <w:rStyle w:val="Emphasis"/>
          <w:rFonts w:asciiTheme="minorHAnsi" w:hAnsiTheme="minorHAnsi" w:cstheme="minorHAnsi"/>
        </w:rPr>
        <w:t xml:space="preserve"> could spiral out of control</w:t>
      </w:r>
      <w:r w:rsidRPr="00623847">
        <w:rPr>
          <w:rFonts w:asciiTheme="minorHAnsi" w:hAnsiTheme="minorHAnsi" w:cstheme="minorHAnsi"/>
          <w:sz w:val="16"/>
        </w:rPr>
        <w:t xml:space="preserve">. Concurrently, we face threats to our future security posed by growing </w:t>
      </w:r>
      <w:r w:rsidRPr="00623847">
        <w:rPr>
          <w:rStyle w:val="Emphasis"/>
          <w:rFonts w:asciiTheme="minorHAnsi" w:hAnsiTheme="minorHAnsi" w:cstheme="minorHAnsi"/>
        </w:rPr>
        <w:t>civil strife</w:t>
      </w:r>
      <w:r w:rsidRPr="00623847">
        <w:rPr>
          <w:rStyle w:val="StyleUnderline"/>
          <w:rFonts w:asciiTheme="minorHAnsi" w:hAnsiTheme="minorHAnsi" w:cstheme="minorHAnsi"/>
        </w:rPr>
        <w:t xml:space="preserve">, </w:t>
      </w:r>
      <w:r w:rsidRPr="00623847">
        <w:rPr>
          <w:rStyle w:val="Emphasis"/>
          <w:rFonts w:asciiTheme="minorHAnsi" w:hAnsiTheme="minorHAnsi" w:cstheme="minorHAnsi"/>
          <w:highlight w:val="cyan"/>
        </w:rPr>
        <w:t>famine</w:t>
      </w:r>
      <w:r w:rsidRPr="00623847">
        <w:rPr>
          <w:rStyle w:val="StyleUnderline"/>
          <w:rFonts w:asciiTheme="minorHAnsi" w:hAnsiTheme="minorHAnsi" w:cstheme="minorHAnsi"/>
          <w:highlight w:val="cyan"/>
        </w:rPr>
        <w:t xml:space="preserve">, and </w:t>
      </w:r>
      <w:r w:rsidRPr="00623847">
        <w:rPr>
          <w:rStyle w:val="Emphasis"/>
          <w:rFonts w:asciiTheme="minorHAnsi" w:hAnsiTheme="minorHAnsi" w:cstheme="minorHAnsi"/>
          <w:highlight w:val="cyan"/>
        </w:rPr>
        <w:t>refugee</w:t>
      </w:r>
      <w:r w:rsidRPr="00623847">
        <w:rPr>
          <w:rStyle w:val="Emphasis"/>
          <w:rFonts w:asciiTheme="minorHAnsi" w:hAnsiTheme="minorHAnsi" w:cstheme="minorHAnsi"/>
        </w:rPr>
        <w:t xml:space="preserve"> and migration </w:t>
      </w:r>
      <w:r w:rsidRPr="00623847">
        <w:rPr>
          <w:rStyle w:val="Emphasis"/>
          <w:rFonts w:asciiTheme="minorHAnsi" w:hAnsiTheme="minorHAnsi" w:cstheme="minorHAnsi"/>
          <w:highlight w:val="cyan"/>
        </w:rPr>
        <w:t>challenges</w:t>
      </w:r>
      <w:r w:rsidRPr="00623847">
        <w:rPr>
          <w:rStyle w:val="StyleUnderline"/>
          <w:rFonts w:asciiTheme="minorHAnsi" w:hAnsiTheme="minorHAnsi" w:cstheme="minorHAnsi"/>
          <w:highlight w:val="cyan"/>
        </w:rPr>
        <w:t xml:space="preserve"> which</w:t>
      </w:r>
      <w:r w:rsidRPr="00623847">
        <w:rPr>
          <w:rStyle w:val="StyleUnderline"/>
          <w:rFonts w:asciiTheme="minorHAnsi" w:hAnsiTheme="minorHAnsi" w:cstheme="minorHAnsi"/>
        </w:rPr>
        <w:t xml:space="preserve"> create </w:t>
      </w:r>
      <w:r w:rsidRPr="00623847">
        <w:rPr>
          <w:rStyle w:val="Emphasis"/>
          <w:rFonts w:asciiTheme="minorHAnsi" w:hAnsiTheme="minorHAnsi" w:cstheme="minorHAnsi"/>
          <w:highlight w:val="cyan"/>
        </w:rPr>
        <w:t>incubat</w:t>
      </w:r>
      <w:r w:rsidRPr="00623847">
        <w:rPr>
          <w:rStyle w:val="Emphasis"/>
          <w:rFonts w:asciiTheme="minorHAnsi" w:hAnsiTheme="minorHAnsi" w:cstheme="minorHAnsi"/>
        </w:rPr>
        <w:t>ors</w:t>
      </w:r>
      <w:r w:rsidRPr="00623847">
        <w:rPr>
          <w:rStyle w:val="StyleUnderline"/>
          <w:rFonts w:asciiTheme="minorHAnsi" w:hAnsiTheme="minorHAnsi" w:cstheme="minorHAnsi"/>
        </w:rPr>
        <w:t xml:space="preserve"> for </w:t>
      </w:r>
      <w:r w:rsidRPr="00623847">
        <w:rPr>
          <w:rStyle w:val="Emphasis"/>
          <w:rFonts w:asciiTheme="minorHAnsi" w:hAnsiTheme="minorHAnsi" w:cstheme="minorHAnsi"/>
          <w:highlight w:val="cyan"/>
        </w:rPr>
        <w:t>extremist</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highlight w:val="cyan"/>
        </w:rPr>
        <w:t>anti-American</w:t>
      </w:r>
      <w:r w:rsidRPr="00623847">
        <w:rPr>
          <w:rStyle w:val="Emphasis"/>
          <w:rFonts w:asciiTheme="minorHAnsi" w:hAnsiTheme="minorHAnsi" w:cstheme="minorHAnsi"/>
        </w:rPr>
        <w:t xml:space="preserve"> government </w:t>
      </w:r>
      <w:r w:rsidRPr="00623847">
        <w:rPr>
          <w:rStyle w:val="Emphasis"/>
          <w:rFonts w:asciiTheme="minorHAnsi" w:hAnsiTheme="minorHAnsi" w:cstheme="minorHAnsi"/>
          <w:highlight w:val="cyan"/>
        </w:rPr>
        <w:t>factions</w:t>
      </w:r>
      <w:r w:rsidRPr="00623847">
        <w:rPr>
          <w:rFonts w:asciiTheme="minorHAnsi" w:hAnsiTheme="minorHAnsi" w:cstheme="minorHAnsi"/>
          <w:sz w:val="16"/>
        </w:rPr>
        <w:t>. Our response cannot be one dimensional but instead must be a nuanced and comprehensive National Security Strategy combining all elements of National Power including a Food Security Strategy.</w:t>
      </w:r>
    </w:p>
    <w:p w14:paraId="168F8039"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An American Food Security Strategy is an imperative factor in reducing the multiple threats impacting our National wellbeing. Recent history has shown that </w:t>
      </w:r>
      <w:r w:rsidRPr="00623847">
        <w:rPr>
          <w:rStyle w:val="Emphasis"/>
          <w:rFonts w:asciiTheme="minorHAnsi" w:hAnsiTheme="minorHAnsi" w:cstheme="minorHAnsi"/>
          <w:highlight w:val="cyan"/>
        </w:rPr>
        <w:t>reliable</w:t>
      </w:r>
      <w:r w:rsidRPr="00623847">
        <w:rPr>
          <w:rStyle w:val="Emphasis"/>
          <w:rFonts w:asciiTheme="minorHAnsi" w:hAnsiTheme="minorHAnsi" w:cstheme="minorHAnsi"/>
        </w:rPr>
        <w:t xml:space="preserve"> food supplies</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highlight w:val="cyan"/>
        </w:rPr>
        <w:t>stable prices</w:t>
      </w:r>
      <w:r w:rsidRPr="00623847">
        <w:rPr>
          <w:rStyle w:val="StyleUnderline"/>
          <w:rFonts w:asciiTheme="minorHAnsi" w:hAnsiTheme="minorHAnsi" w:cstheme="minorHAnsi"/>
          <w:highlight w:val="cyan"/>
        </w:rPr>
        <w:t xml:space="preserve"> produce</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more stable</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highlight w:val="cyan"/>
        </w:rPr>
        <w:t>secure countries</w:t>
      </w:r>
      <w:r w:rsidRPr="00623847">
        <w:rPr>
          <w:rFonts w:asciiTheme="minorHAnsi" w:hAnsiTheme="minorHAnsi" w:cstheme="minorHAnsi"/>
          <w:sz w:val="16"/>
        </w:rPr>
        <w:t xml:space="preserve">. Conversely, </w:t>
      </w:r>
      <w:r w:rsidRPr="00623847">
        <w:rPr>
          <w:rStyle w:val="Emphasis"/>
          <w:rFonts w:asciiTheme="minorHAnsi" w:hAnsiTheme="minorHAnsi" w:cstheme="minorHAnsi"/>
          <w:highlight w:val="cyan"/>
        </w:rPr>
        <w:t>food insecurity</w:t>
      </w:r>
      <w:r w:rsidRPr="00623847">
        <w:rPr>
          <w:rFonts w:asciiTheme="minorHAnsi" w:hAnsiTheme="minorHAnsi" w:cstheme="minorHAnsi"/>
          <w:sz w:val="16"/>
        </w:rPr>
        <w:t xml:space="preserve">, particularly in poorer countries, </w:t>
      </w:r>
      <w:r w:rsidRPr="00623847">
        <w:rPr>
          <w:rStyle w:val="StyleUnderline"/>
          <w:rFonts w:asciiTheme="minorHAnsi" w:hAnsiTheme="minorHAnsi" w:cstheme="minorHAnsi"/>
        </w:rPr>
        <w:t xml:space="preserve">can </w:t>
      </w:r>
      <w:r w:rsidRPr="00623847">
        <w:rPr>
          <w:rStyle w:val="StyleUnderline"/>
          <w:rFonts w:asciiTheme="minorHAnsi" w:hAnsiTheme="minorHAnsi" w:cstheme="minorHAnsi"/>
          <w:highlight w:val="cyan"/>
        </w:rPr>
        <w:t xml:space="preserve">lead to </w:t>
      </w:r>
      <w:r w:rsidRPr="00623847">
        <w:rPr>
          <w:rStyle w:val="Emphasis"/>
          <w:rFonts w:asciiTheme="minorHAnsi" w:hAnsiTheme="minorHAnsi" w:cstheme="minorHAnsi"/>
          <w:highlight w:val="cyan"/>
        </w:rPr>
        <w:t>instability</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unrest</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rPr>
        <w:t>violence</w:t>
      </w:r>
      <w:r w:rsidRPr="00623847">
        <w:rPr>
          <w:rFonts w:asciiTheme="minorHAnsi" w:hAnsiTheme="minorHAnsi" w:cstheme="minorHAnsi"/>
          <w:sz w:val="16"/>
        </w:rPr>
        <w:t>.</w:t>
      </w:r>
    </w:p>
    <w:p w14:paraId="1A36BEDC" w14:textId="77777777" w:rsidR="00623847" w:rsidRPr="00623847" w:rsidRDefault="00623847" w:rsidP="00623847">
      <w:pPr>
        <w:rPr>
          <w:rFonts w:asciiTheme="minorHAnsi" w:hAnsiTheme="minorHAnsi" w:cstheme="minorHAnsi"/>
          <w:sz w:val="16"/>
        </w:rPr>
      </w:pPr>
      <w:r w:rsidRPr="00623847">
        <w:rPr>
          <w:rStyle w:val="Emphasis"/>
          <w:rFonts w:asciiTheme="minorHAnsi" w:hAnsiTheme="minorHAnsi" w:cstheme="minorHAnsi"/>
        </w:rPr>
        <w:t>Food insecurity</w:t>
      </w:r>
      <w:r w:rsidRPr="00623847">
        <w:rPr>
          <w:rStyle w:val="StyleUnderline"/>
          <w:rFonts w:asciiTheme="minorHAnsi" w:hAnsiTheme="minorHAnsi" w:cstheme="minorHAnsi"/>
        </w:rPr>
        <w:t xml:space="preserve"> drives </w:t>
      </w:r>
      <w:r w:rsidRPr="00623847">
        <w:rPr>
          <w:rStyle w:val="Emphasis"/>
          <w:rFonts w:asciiTheme="minorHAnsi" w:hAnsiTheme="minorHAnsi" w:cstheme="minorHAnsi"/>
        </w:rPr>
        <w:t>mass migration</w:t>
      </w:r>
      <w:r w:rsidRPr="00623847">
        <w:rPr>
          <w:rStyle w:val="StyleUnderline"/>
          <w:rFonts w:asciiTheme="minorHAnsi" w:hAnsiTheme="minorHAnsi" w:cstheme="minorHAnsi"/>
        </w:rPr>
        <w:t xml:space="preserve"> around the world</w:t>
      </w:r>
      <w:r w:rsidRPr="00623847">
        <w:rPr>
          <w:rFonts w:asciiTheme="minorHAnsi" w:hAnsiTheme="minorHAnsi" w:cstheme="minorHAnsi"/>
          <w:sz w:val="16"/>
        </w:rPr>
        <w:t xml:space="preserve"> from the Middle East, to Africa, to Southeast Asia, </w:t>
      </w:r>
      <w:r w:rsidRPr="00623847">
        <w:rPr>
          <w:rStyle w:val="StyleUnderline"/>
          <w:rFonts w:asciiTheme="minorHAnsi" w:hAnsiTheme="minorHAnsi" w:cstheme="minorHAnsi"/>
        </w:rPr>
        <w:t>destabilizing</w:t>
      </w:r>
      <w:r w:rsidRPr="00623847">
        <w:rPr>
          <w:rFonts w:asciiTheme="minorHAnsi" w:hAnsiTheme="minorHAnsi" w:cstheme="minorHAnsi"/>
          <w:sz w:val="16"/>
        </w:rPr>
        <w:t xml:space="preserve"> neighboring </w:t>
      </w:r>
      <w:r w:rsidRPr="00623847">
        <w:rPr>
          <w:rStyle w:val="StyleUnderline"/>
          <w:rFonts w:asciiTheme="minorHAnsi" w:hAnsiTheme="minorHAnsi" w:cstheme="minorHAnsi"/>
        </w:rPr>
        <w:t xml:space="preserve">populations, </w:t>
      </w:r>
      <w:r w:rsidRPr="00623847">
        <w:rPr>
          <w:rStyle w:val="StyleUnderline"/>
          <w:rFonts w:asciiTheme="minorHAnsi" w:hAnsiTheme="minorHAnsi" w:cstheme="minorHAnsi"/>
          <w:highlight w:val="cyan"/>
        </w:rPr>
        <w:t>generating conflicts</w:t>
      </w:r>
      <w:r w:rsidRPr="00623847">
        <w:rPr>
          <w:rStyle w:val="StyleUnderline"/>
          <w:rFonts w:asciiTheme="minorHAnsi" w:hAnsiTheme="minorHAnsi" w:cstheme="minorHAnsi"/>
        </w:rPr>
        <w:t>, and</w:t>
      </w:r>
      <w:r w:rsidRPr="00623847">
        <w:rPr>
          <w:rFonts w:asciiTheme="minorHAnsi" w:hAnsiTheme="minorHAnsi" w:cstheme="minorHAnsi"/>
          <w:sz w:val="16"/>
        </w:rPr>
        <w:t xml:space="preserve"> threatening our own security by </w:t>
      </w:r>
      <w:r w:rsidRPr="00623847">
        <w:rPr>
          <w:rStyle w:val="StyleUnderline"/>
          <w:rFonts w:asciiTheme="minorHAnsi" w:hAnsiTheme="minorHAnsi" w:cstheme="minorHAnsi"/>
          <w:highlight w:val="cyan"/>
        </w:rPr>
        <w:t>disrupting</w:t>
      </w:r>
      <w:r w:rsidRPr="00623847">
        <w:rPr>
          <w:rFonts w:asciiTheme="minorHAnsi" w:hAnsiTheme="minorHAnsi" w:cstheme="minorHAnsi"/>
          <w:sz w:val="16"/>
        </w:rPr>
        <w:t xml:space="preserve"> our economic, </w:t>
      </w:r>
      <w:r w:rsidRPr="00623847">
        <w:rPr>
          <w:rStyle w:val="StyleUnderline"/>
          <w:rFonts w:asciiTheme="minorHAnsi" w:hAnsiTheme="minorHAnsi" w:cstheme="minorHAnsi"/>
          <w:highlight w:val="cyan"/>
        </w:rPr>
        <w:t>military</w:t>
      </w:r>
      <w:r w:rsidRPr="00623847">
        <w:rPr>
          <w:rFonts w:asciiTheme="minorHAnsi" w:hAnsiTheme="minorHAnsi" w:cstheme="minorHAnsi"/>
          <w:sz w:val="16"/>
        </w:rPr>
        <w:t xml:space="preserve">, and diplomatic </w:t>
      </w:r>
      <w:r w:rsidRPr="00623847">
        <w:rPr>
          <w:rStyle w:val="StyleUnderline"/>
          <w:rFonts w:asciiTheme="minorHAnsi" w:hAnsiTheme="minorHAnsi" w:cstheme="minorHAnsi"/>
          <w:highlight w:val="cyan"/>
        </w:rPr>
        <w:t>relationships</w:t>
      </w:r>
      <w:r w:rsidRPr="00623847">
        <w:rPr>
          <w:rFonts w:asciiTheme="minorHAnsi" w:hAnsiTheme="minorHAnsi" w:cstheme="minorHAnsi"/>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623847">
        <w:rPr>
          <w:rStyle w:val="StyleUnderline"/>
          <w:rFonts w:asciiTheme="minorHAnsi" w:hAnsiTheme="minorHAnsi" w:cstheme="minorHAnsi"/>
          <w:highlight w:val="cyan"/>
        </w:rPr>
        <w:t>history</w:t>
      </w:r>
      <w:r w:rsidRPr="00623847">
        <w:rPr>
          <w:rFonts w:asciiTheme="minorHAnsi" w:hAnsiTheme="minorHAnsi" w:cstheme="minorHAnsi"/>
          <w:sz w:val="16"/>
        </w:rPr>
        <w:t xml:space="preserve"> has </w:t>
      </w:r>
      <w:r w:rsidRPr="00623847">
        <w:rPr>
          <w:rStyle w:val="StyleUnderline"/>
          <w:rFonts w:asciiTheme="minorHAnsi" w:hAnsiTheme="minorHAnsi" w:cstheme="minorHAnsi"/>
          <w:highlight w:val="cyan"/>
        </w:rPr>
        <w:t>taught us</w:t>
      </w:r>
      <w:r w:rsidRPr="00623847">
        <w:rPr>
          <w:rFonts w:asciiTheme="minorHAnsi" w:hAnsiTheme="minorHAnsi" w:cstheme="minorHAnsi"/>
          <w:sz w:val="16"/>
        </w:rPr>
        <w:t xml:space="preserve"> that </w:t>
      </w:r>
      <w:r w:rsidRPr="00623847">
        <w:rPr>
          <w:rStyle w:val="Emphasis"/>
          <w:rFonts w:asciiTheme="minorHAnsi" w:hAnsiTheme="minorHAnsi" w:cstheme="minorHAnsi"/>
        </w:rPr>
        <w:t xml:space="preserve">a </w:t>
      </w:r>
      <w:r w:rsidRPr="00623847">
        <w:rPr>
          <w:rStyle w:val="Emphasis"/>
          <w:rFonts w:asciiTheme="minorHAnsi" w:hAnsiTheme="minorHAnsi" w:cstheme="minorHAnsi"/>
          <w:highlight w:val="cyan"/>
        </w:rPr>
        <w:t>strong ag</w:t>
      </w:r>
      <w:r w:rsidRPr="00623847">
        <w:rPr>
          <w:rStyle w:val="Emphasis"/>
          <w:rFonts w:asciiTheme="minorHAnsi" w:hAnsiTheme="minorHAnsi" w:cstheme="minorHAnsi"/>
        </w:rPr>
        <w:t>ricultural sector</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 xml:space="preserve">is </w:t>
      </w:r>
      <w:r w:rsidRPr="00623847">
        <w:rPr>
          <w:rStyle w:val="Emphasis"/>
          <w:rFonts w:asciiTheme="minorHAnsi" w:hAnsiTheme="minorHAnsi" w:cstheme="minorHAnsi"/>
          <w:highlight w:val="cyan"/>
        </w:rPr>
        <w:t>a</w:t>
      </w:r>
      <w:r w:rsidRPr="00623847">
        <w:rPr>
          <w:rStyle w:val="Emphasis"/>
          <w:rFonts w:asciiTheme="minorHAnsi" w:hAnsiTheme="minorHAnsi" w:cstheme="minorHAnsi"/>
        </w:rPr>
        <w:t xml:space="preserve">n unquestionable </w:t>
      </w:r>
      <w:r w:rsidRPr="00623847">
        <w:rPr>
          <w:rStyle w:val="Emphasis"/>
          <w:rFonts w:asciiTheme="minorHAnsi" w:hAnsiTheme="minorHAnsi" w:cstheme="minorHAnsi"/>
          <w:highlight w:val="cyan"/>
        </w:rPr>
        <w:t>requirement</w:t>
      </w:r>
      <w:r w:rsidRPr="00623847">
        <w:rPr>
          <w:rStyle w:val="StyleUnderline"/>
          <w:rFonts w:asciiTheme="minorHAnsi" w:hAnsiTheme="minorHAnsi" w:cstheme="minorHAnsi"/>
          <w:highlight w:val="cyan"/>
        </w:rPr>
        <w:t xml:space="preserve"> for</w:t>
      </w:r>
      <w:r w:rsidRPr="00623847">
        <w:rPr>
          <w:rFonts w:asciiTheme="minorHAnsi" w:hAnsiTheme="minorHAnsi" w:cstheme="minorHAnsi"/>
          <w:sz w:val="16"/>
        </w:rPr>
        <w:t xml:space="preserve"> inclusive and sustainable growth, broad-based development progress, and </w:t>
      </w:r>
      <w:r w:rsidRPr="00623847">
        <w:rPr>
          <w:rStyle w:val="Emphasis"/>
          <w:rFonts w:asciiTheme="minorHAnsi" w:hAnsiTheme="minorHAnsi" w:cstheme="minorHAnsi"/>
        </w:rPr>
        <w:t xml:space="preserve">long-term </w:t>
      </w:r>
      <w:r w:rsidRPr="00623847">
        <w:rPr>
          <w:rStyle w:val="Emphasis"/>
          <w:rFonts w:asciiTheme="minorHAnsi" w:hAnsiTheme="minorHAnsi" w:cstheme="minorHAnsi"/>
          <w:highlight w:val="cyan"/>
        </w:rPr>
        <w:t>stability</w:t>
      </w:r>
      <w:r w:rsidRPr="00623847">
        <w:rPr>
          <w:rFonts w:asciiTheme="minorHAnsi" w:hAnsiTheme="minorHAnsi" w:cstheme="minorHAnsi"/>
          <w:sz w:val="16"/>
        </w:rPr>
        <w:t>.</w:t>
      </w:r>
    </w:p>
    <w:p w14:paraId="4144C195"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05C34BCC"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303F7C58"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This is not rocket science. We know where the instability is most likely to occur. The world population will grow by 2.5 billion people by 2050. Unfortunately, this </w:t>
      </w:r>
      <w:r w:rsidRPr="00623847">
        <w:rPr>
          <w:rStyle w:val="Emphasis"/>
          <w:rFonts w:asciiTheme="minorHAnsi" w:hAnsiTheme="minorHAnsi" w:cstheme="minorHAnsi"/>
        </w:rPr>
        <w:t xml:space="preserve">massive </w:t>
      </w:r>
      <w:r w:rsidRPr="00623847">
        <w:rPr>
          <w:rStyle w:val="Emphasis"/>
          <w:rFonts w:asciiTheme="minorHAnsi" w:hAnsiTheme="minorHAnsi" w:cstheme="minorHAnsi"/>
          <w:highlight w:val="cyan"/>
        </w:rPr>
        <w:t>population boom</w:t>
      </w:r>
      <w:r w:rsidRPr="00623847">
        <w:rPr>
          <w:rStyle w:val="StyleUnderline"/>
          <w:rFonts w:asciiTheme="minorHAnsi" w:hAnsiTheme="minorHAnsi" w:cstheme="minorHAnsi"/>
          <w:highlight w:val="cyan"/>
        </w:rPr>
        <w:t xml:space="preserve"> is</w:t>
      </w:r>
      <w:r w:rsidRPr="00623847">
        <w:rPr>
          <w:rStyle w:val="StyleUnderline"/>
          <w:rFonts w:asciiTheme="minorHAnsi" w:hAnsiTheme="minorHAnsi" w:cstheme="minorHAnsi"/>
        </w:rPr>
        <w:t xml:space="preserve"> projected to occur</w:t>
      </w:r>
      <w:r w:rsidRPr="00623847">
        <w:rPr>
          <w:rFonts w:asciiTheme="minorHAnsi" w:hAnsiTheme="minorHAnsi" w:cstheme="minorHAnsi"/>
          <w:sz w:val="16"/>
        </w:rPr>
        <w:t xml:space="preserve"> primarily </w:t>
      </w:r>
      <w:r w:rsidRPr="00623847">
        <w:rPr>
          <w:rStyle w:val="StyleUnderline"/>
          <w:rFonts w:asciiTheme="minorHAnsi" w:hAnsiTheme="minorHAnsi" w:cstheme="minorHAnsi"/>
          <w:highlight w:val="cyan"/>
        </w:rPr>
        <w:t xml:space="preserve">in </w:t>
      </w:r>
      <w:r w:rsidRPr="00623847">
        <w:rPr>
          <w:rStyle w:val="Emphasis"/>
          <w:rFonts w:asciiTheme="minorHAnsi" w:hAnsiTheme="minorHAnsi" w:cstheme="minorHAnsi"/>
          <w:highlight w:val="cyan"/>
        </w:rPr>
        <w:t>the most</w:t>
      </w:r>
      <w:r w:rsidRPr="00623847">
        <w:rPr>
          <w:rStyle w:val="Emphasis"/>
          <w:rFonts w:asciiTheme="minorHAnsi" w:hAnsiTheme="minorHAnsi" w:cstheme="minorHAnsi"/>
        </w:rPr>
        <w:t xml:space="preserve"> fragile and </w:t>
      </w:r>
      <w:r w:rsidRPr="00623847">
        <w:rPr>
          <w:rStyle w:val="Emphasis"/>
          <w:rFonts w:asciiTheme="minorHAnsi" w:hAnsiTheme="minorHAnsi" w:cstheme="minorHAnsi"/>
          <w:highlight w:val="cyan"/>
        </w:rPr>
        <w:t>food insecure countries</w:t>
      </w:r>
      <w:r w:rsidRPr="00623847">
        <w:rPr>
          <w:rFonts w:asciiTheme="minorHAnsi" w:hAnsiTheme="minorHAnsi" w:cstheme="minorHAnsi"/>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0E920E65"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Too often </w:t>
      </w:r>
      <w:r w:rsidRPr="00623847">
        <w:rPr>
          <w:rStyle w:val="StyleUnderline"/>
          <w:rFonts w:asciiTheme="minorHAnsi" w:hAnsiTheme="minorHAnsi" w:cstheme="minorHAnsi"/>
          <w:highlight w:val="cyan"/>
        </w:rPr>
        <w:t>these</w:t>
      </w:r>
      <w:r w:rsidRPr="00623847">
        <w:rPr>
          <w:rStyle w:val="StyleUnderline"/>
          <w:rFonts w:asciiTheme="minorHAnsi" w:hAnsiTheme="minorHAnsi" w:cstheme="minorHAnsi"/>
        </w:rPr>
        <w:t xml:space="preserve"> situations </w:t>
      </w:r>
      <w:r w:rsidRPr="00623847">
        <w:rPr>
          <w:rStyle w:val="StyleUnderline"/>
          <w:rFonts w:asciiTheme="minorHAnsi" w:hAnsiTheme="minorHAnsi" w:cstheme="minorHAnsi"/>
          <w:highlight w:val="cyan"/>
        </w:rPr>
        <w:t>deteriorate</w:t>
      </w:r>
      <w:r w:rsidRPr="00623847">
        <w:rPr>
          <w:rStyle w:val="StyleUnderline"/>
          <w:rFonts w:asciiTheme="minorHAnsi" w:hAnsiTheme="minorHAnsi" w:cstheme="minorHAnsi"/>
        </w:rPr>
        <w:t xml:space="preserve"> in</w:t>
      </w:r>
      <w:r w:rsidRPr="00623847">
        <w:rPr>
          <w:rStyle w:val="StyleUnderline"/>
          <w:rFonts w:asciiTheme="minorHAnsi" w:hAnsiTheme="minorHAnsi" w:cstheme="minorHAnsi"/>
          <w:highlight w:val="cyan"/>
        </w:rPr>
        <w:t xml:space="preserve">to </w:t>
      </w:r>
      <w:r w:rsidRPr="00623847">
        <w:rPr>
          <w:rStyle w:val="Emphasis"/>
          <w:rFonts w:asciiTheme="minorHAnsi" w:hAnsiTheme="minorHAnsi" w:cstheme="minorHAnsi"/>
          <w:highlight w:val="cyan"/>
        </w:rPr>
        <w:t>shooting wars</w:t>
      </w:r>
      <w:r w:rsidRPr="00623847">
        <w:rPr>
          <w:rFonts w:asciiTheme="minorHAnsi" w:hAnsiTheme="minorHAnsi" w:cstheme="minorHAnsi"/>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143EE4AD"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4BD78C3A"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Our active support for </w:t>
      </w:r>
      <w:r w:rsidRPr="00623847">
        <w:rPr>
          <w:rStyle w:val="StyleUnderline"/>
          <w:rFonts w:asciiTheme="minorHAnsi" w:hAnsiTheme="minorHAnsi" w:cstheme="minorHAnsi"/>
        </w:rPr>
        <w:t xml:space="preserve">food </w:t>
      </w:r>
      <w:r w:rsidRPr="00623847">
        <w:rPr>
          <w:rStyle w:val="StyleUnderline"/>
          <w:rFonts w:asciiTheme="minorHAnsi" w:hAnsiTheme="minorHAnsi" w:cstheme="minorHAnsi"/>
          <w:highlight w:val="cyan"/>
        </w:rPr>
        <w:t>security</w:t>
      </w:r>
      <w:r w:rsidRPr="00623847">
        <w:rPr>
          <w:rFonts w:asciiTheme="minorHAnsi" w:hAnsiTheme="minorHAnsi" w:cstheme="minorHAnsi"/>
          <w:sz w:val="16"/>
        </w:rPr>
        <w:t xml:space="preserve">, including agriculture development, has </w:t>
      </w:r>
      <w:r w:rsidRPr="00623847">
        <w:rPr>
          <w:rStyle w:val="StyleUnderline"/>
          <w:rFonts w:asciiTheme="minorHAnsi" w:hAnsiTheme="minorHAnsi" w:cstheme="minorHAnsi"/>
          <w:highlight w:val="cyan"/>
        </w:rPr>
        <w:t>helped stabilize</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 xml:space="preserve">key </w:t>
      </w:r>
      <w:r w:rsidRPr="00623847">
        <w:rPr>
          <w:rStyle w:val="Emphasis"/>
          <w:rFonts w:asciiTheme="minorHAnsi" w:hAnsiTheme="minorHAnsi" w:cstheme="minorHAnsi"/>
          <w:highlight w:val="cyan"/>
        </w:rPr>
        <w:t>regions</w:t>
      </w:r>
      <w:r w:rsidRPr="00623847">
        <w:rPr>
          <w:rStyle w:val="StyleUnderline"/>
          <w:rFonts w:asciiTheme="minorHAnsi" w:hAnsiTheme="minorHAnsi" w:cstheme="minorHAnsi"/>
          <w:highlight w:val="cyan"/>
        </w:rPr>
        <w:t xml:space="preserve"> over</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 xml:space="preserve">the past </w:t>
      </w:r>
      <w:r w:rsidRPr="00623847">
        <w:rPr>
          <w:rStyle w:val="Emphasis"/>
          <w:rFonts w:asciiTheme="minorHAnsi" w:hAnsiTheme="minorHAnsi" w:cstheme="minorHAnsi"/>
          <w:highlight w:val="cyan"/>
        </w:rPr>
        <w:t>60 years</w:t>
      </w:r>
      <w:r w:rsidRPr="00623847">
        <w:rPr>
          <w:rFonts w:asciiTheme="minorHAnsi" w:hAnsiTheme="minorHAnsi" w:cstheme="minorHAnsi"/>
          <w:sz w:val="16"/>
        </w:rPr>
        <w:t xml:space="preserve">. A </w:t>
      </w:r>
      <w:r w:rsidRPr="00623847">
        <w:rPr>
          <w:rStyle w:val="StyleUnderline"/>
          <w:rFonts w:asciiTheme="minorHAnsi" w:hAnsiTheme="minorHAnsi" w:cstheme="minorHAnsi"/>
        </w:rPr>
        <w:t>robust food security</w:t>
      </w:r>
      <w:r w:rsidRPr="00623847">
        <w:rPr>
          <w:rFonts w:asciiTheme="minorHAnsi" w:hAnsiTheme="minorHAnsi" w:cstheme="minorHAnsi"/>
          <w:sz w:val="16"/>
        </w:rPr>
        <w:t xml:space="preserve"> strategy, as a part of our overall security strategy, </w:t>
      </w:r>
      <w:r w:rsidRPr="00623847">
        <w:rPr>
          <w:rStyle w:val="StyleUnderline"/>
          <w:rFonts w:asciiTheme="minorHAnsi" w:hAnsiTheme="minorHAnsi" w:cstheme="minorHAnsi"/>
        </w:rPr>
        <w:t xml:space="preserve">can </w:t>
      </w:r>
      <w:r w:rsidRPr="00623847">
        <w:rPr>
          <w:rStyle w:val="StyleUnderline"/>
          <w:rFonts w:asciiTheme="minorHAnsi" w:hAnsiTheme="minorHAnsi" w:cstheme="minorHAnsi"/>
          <w:highlight w:val="cyan"/>
        </w:rPr>
        <w:t>mitigate</w:t>
      </w:r>
      <w:r w:rsidRPr="00623847">
        <w:rPr>
          <w:rStyle w:val="StyleUnderline"/>
          <w:rFonts w:asciiTheme="minorHAnsi" w:hAnsiTheme="minorHAnsi" w:cstheme="minorHAnsi"/>
        </w:rPr>
        <w:t xml:space="preserve"> the growth of </w:t>
      </w:r>
      <w:r w:rsidRPr="00623847">
        <w:rPr>
          <w:rStyle w:val="Emphasis"/>
          <w:rFonts w:asciiTheme="minorHAnsi" w:hAnsiTheme="minorHAnsi" w:cstheme="minorHAnsi"/>
          <w:highlight w:val="cyan"/>
        </w:rPr>
        <w:t>terror</w:t>
      </w:r>
      <w:r w:rsidRPr="00623847">
        <w:rPr>
          <w:rStyle w:val="Emphasis"/>
          <w:rFonts w:asciiTheme="minorHAnsi" w:hAnsiTheme="minorHAnsi" w:cstheme="minorHAnsi"/>
        </w:rPr>
        <w:t>ism</w:t>
      </w:r>
      <w:r w:rsidRPr="00623847">
        <w:rPr>
          <w:rFonts w:asciiTheme="minorHAnsi" w:hAnsiTheme="minorHAnsi" w:cstheme="minorHAnsi"/>
          <w:sz w:val="16"/>
        </w:rPr>
        <w:t xml:space="preserve">, build important relationships, </w:t>
      </w:r>
      <w:r w:rsidRPr="00623847">
        <w:rPr>
          <w:rStyle w:val="StyleUnderline"/>
          <w:rFonts w:asciiTheme="minorHAnsi" w:hAnsiTheme="minorHAnsi" w:cstheme="minorHAnsi"/>
          <w:highlight w:val="cyan"/>
        </w:rPr>
        <w:t>and support</w:t>
      </w:r>
      <w:r w:rsidRPr="00623847">
        <w:rPr>
          <w:rFonts w:asciiTheme="minorHAnsi" w:hAnsiTheme="minorHAnsi" w:cstheme="minorHAnsi"/>
          <w:sz w:val="16"/>
        </w:rPr>
        <w:t xml:space="preserve"> continued American economic and agricultural prosperity while materially contributing to our Nation’s and </w:t>
      </w:r>
      <w:r w:rsidRPr="00623847">
        <w:rPr>
          <w:rStyle w:val="Emphasis"/>
          <w:rFonts w:asciiTheme="minorHAnsi" w:hAnsiTheme="minorHAnsi" w:cstheme="minorHAnsi"/>
        </w:rPr>
        <w:t xml:space="preserve">the world’s </w:t>
      </w:r>
      <w:r w:rsidRPr="00623847">
        <w:rPr>
          <w:rStyle w:val="Emphasis"/>
          <w:rFonts w:asciiTheme="minorHAnsi" w:hAnsiTheme="minorHAnsi" w:cstheme="minorHAnsi"/>
          <w:highlight w:val="cyan"/>
        </w:rPr>
        <w:t>security</w:t>
      </w:r>
      <w:r w:rsidRPr="00623847">
        <w:rPr>
          <w:rFonts w:asciiTheme="minorHAnsi" w:hAnsiTheme="minorHAnsi" w:cstheme="minorHAnsi"/>
          <w:sz w:val="16"/>
        </w:rPr>
        <w:t>.</w:t>
      </w:r>
    </w:p>
    <w:p w14:paraId="272B5C92"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 -- Perm -- AT: Do Both </w:t>
      </w:r>
    </w:p>
    <w:p w14:paraId="458B1C2A"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Perm do both fails to set a </w:t>
      </w:r>
      <w:r w:rsidRPr="00623847">
        <w:rPr>
          <w:rFonts w:asciiTheme="minorHAnsi" w:hAnsiTheme="minorHAnsi" w:cstheme="minorHAnsi"/>
          <w:u w:val="single"/>
        </w:rPr>
        <w:t>precedent</w:t>
      </w:r>
      <w:r w:rsidRPr="00623847">
        <w:rPr>
          <w:rFonts w:asciiTheme="minorHAnsi" w:hAnsiTheme="minorHAnsi" w:cstheme="minorHAnsi"/>
        </w:rPr>
        <w:t xml:space="preserve"> -- </w:t>
      </w:r>
      <w:r w:rsidRPr="00623847">
        <w:rPr>
          <w:rFonts w:asciiTheme="minorHAnsi" w:hAnsiTheme="minorHAnsi" w:cstheme="minorHAnsi"/>
          <w:u w:val="single"/>
        </w:rPr>
        <w:t>mootness</w:t>
      </w:r>
      <w:r w:rsidRPr="00623847">
        <w:rPr>
          <w:rFonts w:asciiTheme="minorHAnsi" w:hAnsiTheme="minorHAnsi" w:cstheme="minorHAnsi"/>
        </w:rPr>
        <w:t xml:space="preserve">. </w:t>
      </w:r>
    </w:p>
    <w:p w14:paraId="04C449E8"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Anderson ’18 </w:t>
      </w:r>
      <w:r w:rsidRPr="00623847">
        <w:rPr>
          <w:rFonts w:asciiTheme="minorHAnsi" w:hAnsiTheme="minorHAnsi" w:cstheme="minorHAnsi"/>
          <w:b/>
        </w:rPr>
        <w:t xml:space="preserve"> </w:t>
      </w:r>
      <w:r w:rsidRPr="00623847">
        <w:rPr>
          <w:rFonts w:asciiTheme="minorHAnsi" w:hAnsiTheme="minorHAnsi" w:cstheme="minorHAnsi"/>
        </w:rPr>
        <w:t xml:space="preserve">[Scott; 8/23/18; Fellow in Governance Studies at the Brookings Institution, former Attorney-Adviser in the Office of the Legal Adviser at the Department of State; Lawfare Blog, “What to Make of Trump's NDAA Signing Statement,” </w:t>
      </w:r>
      <w:hyperlink r:id="rId26" w:history="1">
        <w:r w:rsidRPr="00623847">
          <w:rPr>
            <w:rStyle w:val="Hyperlink"/>
            <w:rFonts w:asciiTheme="minorHAnsi" w:hAnsiTheme="minorHAnsi" w:cstheme="minorHAnsi"/>
          </w:rPr>
          <w:t>https://www.lawfareblog.com/what-make-trumps-ndaa-signing-statement</w:t>
        </w:r>
      </w:hyperlink>
      <w:r w:rsidRPr="00623847">
        <w:rPr>
          <w:rFonts w:asciiTheme="minorHAnsi" w:hAnsiTheme="minorHAnsi" w:cstheme="minorHAnsi"/>
        </w:rPr>
        <w:t>; BUBU Recut]</w:t>
      </w:r>
    </w:p>
    <w:p w14:paraId="79540A2A"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b/>
          <w:bCs/>
          <w:u w:val="single"/>
        </w:rPr>
        <w:t>Regardless</w:t>
      </w:r>
      <w:r w:rsidRPr="00623847">
        <w:rPr>
          <w:rFonts w:asciiTheme="minorHAnsi" w:hAnsiTheme="minorHAnsi" w:cstheme="minorHAnsi"/>
          <w:u w:val="single"/>
        </w:rPr>
        <w:t xml:space="preserve"> of the </w:t>
      </w:r>
      <w:r w:rsidRPr="00623847">
        <w:rPr>
          <w:rFonts w:asciiTheme="minorHAnsi" w:hAnsiTheme="minorHAnsi" w:cstheme="minorHAnsi"/>
          <w:b/>
          <w:bCs/>
          <w:u w:val="single"/>
        </w:rPr>
        <w:t>ultimate scope</w:t>
      </w:r>
      <w:r w:rsidRPr="00623847">
        <w:rPr>
          <w:rFonts w:asciiTheme="minorHAnsi" w:hAnsiTheme="minorHAnsi" w:cstheme="minorHAnsi"/>
          <w:sz w:val="14"/>
        </w:rPr>
        <w:t xml:space="preserve"> of its constitutional objections, the </w:t>
      </w:r>
      <w:r w:rsidRPr="00623847">
        <w:rPr>
          <w:rFonts w:asciiTheme="minorHAnsi" w:hAnsiTheme="minorHAnsi" w:cstheme="minorHAnsi"/>
          <w:b/>
          <w:bCs/>
          <w:u w:val="single"/>
        </w:rPr>
        <w:t>Trump</w:t>
      </w:r>
      <w:r w:rsidRPr="00623847">
        <w:rPr>
          <w:rFonts w:asciiTheme="minorHAnsi" w:hAnsiTheme="minorHAnsi" w:cstheme="minorHAnsi"/>
          <w:sz w:val="14"/>
        </w:rPr>
        <w:t xml:space="preserve"> administration </w:t>
      </w:r>
      <w:r w:rsidRPr="00623847">
        <w:rPr>
          <w:rFonts w:asciiTheme="minorHAnsi" w:hAnsiTheme="minorHAnsi" w:cstheme="minorHAnsi"/>
          <w:u w:val="single"/>
        </w:rPr>
        <w:t xml:space="preserve">seems likely to </w:t>
      </w:r>
      <w:r w:rsidRPr="00623847">
        <w:rPr>
          <w:rFonts w:asciiTheme="minorHAnsi" w:hAnsiTheme="minorHAnsi" w:cstheme="minorHAnsi"/>
          <w:b/>
          <w:bCs/>
          <w:u w:val="single"/>
        </w:rPr>
        <w:t>implement</w:t>
      </w:r>
      <w:r w:rsidRPr="00623847">
        <w:rPr>
          <w:rFonts w:asciiTheme="minorHAnsi" w:hAnsiTheme="minorHAnsi" w:cstheme="minorHAnsi"/>
          <w:sz w:val="14"/>
        </w:rPr>
        <w:t xml:space="preserve"> some </w:t>
      </w:r>
      <w:r w:rsidRPr="00623847">
        <w:rPr>
          <w:rFonts w:asciiTheme="minorHAnsi" w:hAnsiTheme="minorHAnsi" w:cstheme="minorHAnsi"/>
          <w:b/>
          <w:bCs/>
          <w:u w:val="single"/>
        </w:rPr>
        <w:t>provisions</w:t>
      </w:r>
      <w:r w:rsidRPr="00623847">
        <w:rPr>
          <w:rFonts w:asciiTheme="minorHAnsi" w:hAnsiTheme="minorHAnsi" w:cstheme="minorHAnsi"/>
          <w:sz w:val="14"/>
        </w:rPr>
        <w:t xml:space="preserve"> of the NDAA </w:t>
      </w:r>
      <w:r w:rsidRPr="00623847">
        <w:rPr>
          <w:rFonts w:asciiTheme="minorHAnsi" w:hAnsiTheme="minorHAnsi" w:cstheme="minorHAnsi"/>
          <w:u w:val="single"/>
        </w:rPr>
        <w:t xml:space="preserve">in a manner that </w:t>
      </w:r>
      <w:r w:rsidRPr="00623847">
        <w:rPr>
          <w:rFonts w:asciiTheme="minorHAnsi" w:hAnsiTheme="minorHAnsi" w:cstheme="minorHAnsi"/>
          <w:b/>
          <w:bCs/>
          <w:u w:val="single"/>
        </w:rPr>
        <w:t>Congress</w:t>
      </w:r>
      <w:r w:rsidRPr="00623847">
        <w:rPr>
          <w:rFonts w:asciiTheme="minorHAnsi" w:hAnsiTheme="minorHAnsi" w:cstheme="minorHAnsi"/>
          <w:u w:val="single"/>
        </w:rPr>
        <w:t xml:space="preserve"> </w:t>
      </w:r>
      <w:r w:rsidRPr="00623847">
        <w:rPr>
          <w:rFonts w:asciiTheme="minorHAnsi" w:hAnsiTheme="minorHAnsi" w:cstheme="minorHAnsi"/>
          <w:b/>
          <w:bCs/>
          <w:u w:val="single"/>
        </w:rPr>
        <w:t>did not intend</w:t>
      </w:r>
      <w:r w:rsidRPr="00623847">
        <w:rPr>
          <w:rFonts w:asciiTheme="minorHAnsi" w:hAnsiTheme="minorHAnsi" w:cstheme="minorHAnsi"/>
          <w:u w:val="single"/>
        </w:rPr>
        <w:t xml:space="preserve">—or </w:t>
      </w:r>
      <w:r w:rsidRPr="00623847">
        <w:rPr>
          <w:rFonts w:asciiTheme="minorHAnsi" w:hAnsiTheme="minorHAnsi" w:cstheme="minorHAnsi"/>
          <w:b/>
          <w:bCs/>
          <w:u w:val="single"/>
        </w:rPr>
        <w:t>at least</w:t>
      </w:r>
      <w:r w:rsidRPr="00623847">
        <w:rPr>
          <w:rFonts w:asciiTheme="minorHAnsi" w:hAnsiTheme="minorHAnsi" w:cstheme="minorHAnsi"/>
          <w:u w:val="single"/>
        </w:rPr>
        <w:t xml:space="preserve">, not as they were </w:t>
      </w:r>
      <w:r w:rsidRPr="00623847">
        <w:rPr>
          <w:rFonts w:asciiTheme="minorHAnsi" w:hAnsiTheme="minorHAnsi" w:cstheme="minorHAnsi"/>
          <w:b/>
          <w:bCs/>
          <w:u w:val="single"/>
        </w:rPr>
        <w:t>drafted</w:t>
      </w:r>
      <w:r w:rsidRPr="00623847">
        <w:rPr>
          <w:rFonts w:asciiTheme="minorHAnsi" w:hAnsiTheme="minorHAnsi" w:cstheme="minorHAnsi"/>
          <w:sz w:val="14"/>
        </w:rPr>
        <w:t>. How will these conflicts between Congress and the executive branch—both of whom presumably contend to be acting in line with the constitution—be resolved?</w:t>
      </w:r>
    </w:p>
    <w:p w14:paraId="2816F900"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In many cases, no such conflict will ever arise. Some of the NDAA’s most </w:t>
      </w:r>
      <w:r w:rsidRPr="00623847">
        <w:rPr>
          <w:rFonts w:asciiTheme="minorHAnsi" w:hAnsiTheme="minorHAnsi" w:cstheme="minorHAnsi"/>
          <w:b/>
          <w:bCs/>
          <w:u w:val="single"/>
        </w:rPr>
        <w:t>controversial provisions</w:t>
      </w:r>
      <w:r w:rsidRPr="00623847">
        <w:rPr>
          <w:rFonts w:asciiTheme="minorHAnsi" w:hAnsiTheme="minorHAnsi" w:cstheme="minorHAnsi"/>
          <w:sz w:val="14"/>
        </w:rPr>
        <w:t>—on recognition in Crimea, troops in North Korea, and cooperation with Russia, to name a few—</w:t>
      </w:r>
      <w:r w:rsidRPr="00623847">
        <w:rPr>
          <w:rFonts w:asciiTheme="minorHAnsi" w:hAnsiTheme="minorHAnsi" w:cstheme="minorHAnsi"/>
          <w:u w:val="single"/>
        </w:rPr>
        <w:t xml:space="preserve">only have </w:t>
      </w:r>
      <w:r w:rsidRPr="00623847">
        <w:rPr>
          <w:rFonts w:asciiTheme="minorHAnsi" w:hAnsiTheme="minorHAnsi" w:cstheme="minorHAnsi"/>
          <w:b/>
          <w:bCs/>
          <w:u w:val="single"/>
        </w:rPr>
        <w:t>legal effect</w:t>
      </w:r>
      <w:r w:rsidRPr="00623847">
        <w:rPr>
          <w:rFonts w:asciiTheme="minorHAnsi" w:hAnsiTheme="minorHAnsi" w:cstheme="minorHAnsi"/>
          <w:u w:val="single"/>
        </w:rPr>
        <w:t xml:space="preserve"> if </w:t>
      </w:r>
      <w:r w:rsidRPr="00623847">
        <w:rPr>
          <w:rFonts w:asciiTheme="minorHAnsi" w:hAnsiTheme="minorHAnsi" w:cstheme="minorHAnsi"/>
          <w:b/>
          <w:bCs/>
          <w:u w:val="single"/>
        </w:rPr>
        <w:t>Trump</w:t>
      </w:r>
      <w:r w:rsidRPr="00623847">
        <w:rPr>
          <w:rFonts w:asciiTheme="minorHAnsi" w:hAnsiTheme="minorHAnsi" w:cstheme="minorHAnsi"/>
          <w:u w:val="single"/>
        </w:rPr>
        <w:t xml:space="preserve"> wishes to take </w:t>
      </w:r>
      <w:r w:rsidRPr="00623847">
        <w:rPr>
          <w:rFonts w:asciiTheme="minorHAnsi" w:hAnsiTheme="minorHAnsi" w:cstheme="minorHAnsi"/>
          <w:b/>
          <w:bCs/>
          <w:u w:val="single"/>
        </w:rPr>
        <w:t>certain extreme actions</w:t>
      </w:r>
      <w:r w:rsidRPr="00623847">
        <w:rPr>
          <w:rFonts w:asciiTheme="minorHAnsi" w:hAnsiTheme="minorHAnsi" w:cstheme="minorHAnsi"/>
          <w:sz w:val="14"/>
        </w:rPr>
        <w:t xml:space="preserve">. In this sense, </w:t>
      </w:r>
      <w:r w:rsidRPr="00623847">
        <w:rPr>
          <w:rFonts w:asciiTheme="minorHAnsi" w:hAnsiTheme="minorHAnsi" w:cstheme="minorHAnsi"/>
          <w:u w:val="single"/>
        </w:rPr>
        <w:t xml:space="preserve">they serve as </w:t>
      </w:r>
      <w:r w:rsidRPr="00623847">
        <w:rPr>
          <w:rFonts w:asciiTheme="minorHAnsi" w:hAnsiTheme="minorHAnsi" w:cstheme="minorHAnsi"/>
          <w:b/>
          <w:bCs/>
          <w:u w:val="single"/>
        </w:rPr>
        <w:t>guardrails</w:t>
      </w:r>
      <w:r w:rsidRPr="00623847">
        <w:rPr>
          <w:rFonts w:asciiTheme="minorHAnsi" w:hAnsiTheme="minorHAnsi" w:cstheme="minorHAnsi"/>
          <w:sz w:val="14"/>
        </w:rPr>
        <w:t xml:space="preserve">, </w:t>
      </w:r>
      <w:r w:rsidRPr="00623847">
        <w:rPr>
          <w:rFonts w:asciiTheme="minorHAnsi" w:hAnsiTheme="minorHAnsi" w:cstheme="minorHAnsi"/>
          <w:u w:val="single"/>
        </w:rPr>
        <w:t xml:space="preserve">making </w:t>
      </w:r>
      <w:r w:rsidRPr="00623847">
        <w:rPr>
          <w:rFonts w:asciiTheme="minorHAnsi" w:hAnsiTheme="minorHAnsi" w:cstheme="minorHAnsi"/>
          <w:b/>
          <w:bCs/>
          <w:u w:val="single"/>
        </w:rPr>
        <w:t>Congress’s</w:t>
      </w:r>
      <w:r w:rsidRPr="00623847">
        <w:rPr>
          <w:rFonts w:asciiTheme="minorHAnsi" w:hAnsiTheme="minorHAnsi" w:cstheme="minorHAnsi"/>
          <w:u w:val="single"/>
        </w:rPr>
        <w:t xml:space="preserve"> </w:t>
      </w:r>
      <w:r w:rsidRPr="00623847">
        <w:rPr>
          <w:rFonts w:asciiTheme="minorHAnsi" w:hAnsiTheme="minorHAnsi" w:cstheme="minorHAnsi"/>
          <w:b/>
          <w:bCs/>
          <w:u w:val="single"/>
        </w:rPr>
        <w:t>objections</w:t>
      </w:r>
      <w:r w:rsidRPr="00623847">
        <w:rPr>
          <w:rFonts w:asciiTheme="minorHAnsi" w:hAnsiTheme="minorHAnsi" w:cstheme="minorHAnsi"/>
          <w:u w:val="single"/>
        </w:rPr>
        <w:t xml:space="preserve"> </w:t>
      </w:r>
      <w:r w:rsidRPr="00623847">
        <w:rPr>
          <w:rFonts w:asciiTheme="minorHAnsi" w:hAnsiTheme="minorHAnsi" w:cstheme="minorHAnsi"/>
          <w:b/>
          <w:bCs/>
          <w:u w:val="single"/>
        </w:rPr>
        <w:t>clear</w:t>
      </w:r>
      <w:r w:rsidRPr="00623847">
        <w:rPr>
          <w:rFonts w:asciiTheme="minorHAnsi" w:hAnsiTheme="minorHAnsi" w:cstheme="minorHAnsi"/>
          <w:u w:val="single"/>
        </w:rPr>
        <w:t xml:space="preserve"> and </w:t>
      </w:r>
      <w:r w:rsidRPr="00623847">
        <w:rPr>
          <w:rFonts w:asciiTheme="minorHAnsi" w:hAnsiTheme="minorHAnsi" w:cstheme="minorHAnsi"/>
          <w:b/>
          <w:bCs/>
          <w:u w:val="single"/>
        </w:rPr>
        <w:t>triggering</w:t>
      </w:r>
      <w:r w:rsidRPr="00623847">
        <w:rPr>
          <w:rFonts w:asciiTheme="minorHAnsi" w:hAnsiTheme="minorHAnsi" w:cstheme="minorHAnsi"/>
          <w:u w:val="single"/>
        </w:rPr>
        <w:t xml:space="preserve"> a </w:t>
      </w:r>
      <w:r w:rsidRPr="00623847">
        <w:rPr>
          <w:rFonts w:asciiTheme="minorHAnsi" w:hAnsiTheme="minorHAnsi" w:cstheme="minorHAnsi"/>
          <w:b/>
          <w:bCs/>
          <w:u w:val="single"/>
        </w:rPr>
        <w:t>political</w:t>
      </w:r>
      <w:r w:rsidRPr="00623847">
        <w:rPr>
          <w:rFonts w:asciiTheme="minorHAnsi" w:hAnsiTheme="minorHAnsi" w:cstheme="minorHAnsi"/>
          <w:sz w:val="14"/>
        </w:rPr>
        <w:t xml:space="preserve"> (or even constitutional) </w:t>
      </w:r>
      <w:r w:rsidRPr="00623847">
        <w:rPr>
          <w:rFonts w:asciiTheme="minorHAnsi" w:hAnsiTheme="minorHAnsi" w:cstheme="minorHAnsi"/>
          <w:b/>
          <w:bCs/>
          <w:u w:val="single"/>
        </w:rPr>
        <w:t>fight</w:t>
      </w:r>
      <w:r w:rsidRPr="00623847">
        <w:rPr>
          <w:rFonts w:asciiTheme="minorHAnsi" w:hAnsiTheme="minorHAnsi" w:cstheme="minorHAnsi"/>
          <w:sz w:val="14"/>
        </w:rPr>
        <w:t xml:space="preserve"> if Trump steers U.S. foreign policy off the road. </w:t>
      </w:r>
      <w:r w:rsidRPr="00623847">
        <w:rPr>
          <w:rFonts w:asciiTheme="minorHAnsi" w:hAnsiTheme="minorHAnsi" w:cstheme="minorHAnsi"/>
          <w:u w:val="single"/>
        </w:rPr>
        <w:t xml:space="preserve">If they have the </w:t>
      </w:r>
      <w:r w:rsidRPr="00623847">
        <w:rPr>
          <w:rFonts w:asciiTheme="minorHAnsi" w:hAnsiTheme="minorHAnsi" w:cstheme="minorHAnsi"/>
          <w:b/>
          <w:bCs/>
          <w:u w:val="single"/>
        </w:rPr>
        <w:t>deterrent</w:t>
      </w:r>
      <w:r w:rsidRPr="00623847">
        <w:rPr>
          <w:rFonts w:asciiTheme="minorHAnsi" w:hAnsiTheme="minorHAnsi" w:cstheme="minorHAnsi"/>
          <w:u w:val="single"/>
        </w:rPr>
        <w:t xml:space="preserve"> </w:t>
      </w:r>
      <w:r w:rsidRPr="00623847">
        <w:rPr>
          <w:rFonts w:asciiTheme="minorHAnsi" w:hAnsiTheme="minorHAnsi" w:cstheme="minorHAnsi"/>
          <w:b/>
          <w:bCs/>
          <w:u w:val="single"/>
        </w:rPr>
        <w:t>effect</w:t>
      </w:r>
      <w:r w:rsidRPr="00623847">
        <w:rPr>
          <w:rFonts w:asciiTheme="minorHAnsi" w:hAnsiTheme="minorHAnsi" w:cstheme="minorHAnsi"/>
          <w:u w:val="single"/>
        </w:rPr>
        <w:t xml:space="preserve"> </w:t>
      </w:r>
      <w:r w:rsidRPr="00623847">
        <w:rPr>
          <w:rFonts w:asciiTheme="minorHAnsi" w:hAnsiTheme="minorHAnsi" w:cstheme="minorHAnsi"/>
          <w:b/>
          <w:bCs/>
          <w:u w:val="single"/>
        </w:rPr>
        <w:t>intended</w:t>
      </w:r>
      <w:r w:rsidRPr="00623847">
        <w:rPr>
          <w:rFonts w:asciiTheme="minorHAnsi" w:hAnsiTheme="minorHAnsi" w:cstheme="minorHAnsi"/>
          <w:sz w:val="14"/>
        </w:rPr>
        <w:t xml:space="preserve">, </w:t>
      </w:r>
      <w:r w:rsidRPr="00623847">
        <w:rPr>
          <w:rFonts w:asciiTheme="minorHAnsi" w:hAnsiTheme="minorHAnsi" w:cstheme="minorHAnsi"/>
          <w:u w:val="single"/>
        </w:rPr>
        <w:t xml:space="preserve">this will </w:t>
      </w:r>
      <w:r w:rsidRPr="00623847">
        <w:rPr>
          <w:rFonts w:asciiTheme="minorHAnsi" w:hAnsiTheme="minorHAnsi" w:cstheme="minorHAnsi"/>
          <w:b/>
          <w:bCs/>
          <w:u w:val="single"/>
        </w:rPr>
        <w:t>never occur</w:t>
      </w:r>
      <w:r w:rsidRPr="00623847">
        <w:rPr>
          <w:rFonts w:asciiTheme="minorHAnsi" w:hAnsiTheme="minorHAnsi" w:cstheme="minorHAnsi"/>
          <w:u w:val="single"/>
        </w:rPr>
        <w:t xml:space="preserve"> and the debate over the </w:t>
      </w:r>
      <w:r w:rsidRPr="00623847">
        <w:rPr>
          <w:rFonts w:asciiTheme="minorHAnsi" w:hAnsiTheme="minorHAnsi" w:cstheme="minorHAnsi"/>
          <w:b/>
          <w:bCs/>
          <w:u w:val="single"/>
        </w:rPr>
        <w:t>constitutionality</w:t>
      </w:r>
      <w:r w:rsidRPr="00623847">
        <w:rPr>
          <w:rFonts w:asciiTheme="minorHAnsi" w:hAnsiTheme="minorHAnsi" w:cstheme="minorHAnsi"/>
          <w:u w:val="single"/>
        </w:rPr>
        <w:t xml:space="preserve"> of these </w:t>
      </w:r>
      <w:r w:rsidRPr="00623847">
        <w:rPr>
          <w:rFonts w:asciiTheme="minorHAnsi" w:hAnsiTheme="minorHAnsi" w:cstheme="minorHAnsi"/>
          <w:b/>
          <w:bCs/>
          <w:u w:val="single"/>
        </w:rPr>
        <w:t>provisions</w:t>
      </w:r>
      <w:r w:rsidRPr="00623847">
        <w:rPr>
          <w:rFonts w:asciiTheme="minorHAnsi" w:hAnsiTheme="minorHAnsi" w:cstheme="minorHAnsi"/>
          <w:u w:val="single"/>
        </w:rPr>
        <w:t xml:space="preserve"> will </w:t>
      </w:r>
      <w:r w:rsidRPr="00623847">
        <w:rPr>
          <w:rFonts w:asciiTheme="minorHAnsi" w:hAnsiTheme="minorHAnsi" w:cstheme="minorHAnsi"/>
          <w:b/>
          <w:bCs/>
          <w:u w:val="single"/>
        </w:rPr>
        <w:t>remain</w:t>
      </w:r>
      <w:r w:rsidRPr="00623847">
        <w:rPr>
          <w:rFonts w:asciiTheme="minorHAnsi" w:hAnsiTheme="minorHAnsi" w:cstheme="minorHAnsi"/>
          <w:sz w:val="14"/>
        </w:rPr>
        <w:t xml:space="preserve"> primarily </w:t>
      </w:r>
      <w:r w:rsidRPr="00623847">
        <w:rPr>
          <w:rFonts w:asciiTheme="minorHAnsi" w:hAnsiTheme="minorHAnsi" w:cstheme="minorHAnsi"/>
          <w:b/>
          <w:bCs/>
          <w:u w:val="single"/>
        </w:rPr>
        <w:t>academic</w:t>
      </w:r>
      <w:r w:rsidRPr="00623847">
        <w:rPr>
          <w:rFonts w:asciiTheme="minorHAnsi" w:hAnsiTheme="minorHAnsi" w:cstheme="minorHAnsi"/>
          <w:sz w:val="14"/>
        </w:rPr>
        <w:t>.</w:t>
      </w:r>
    </w:p>
    <w:p w14:paraId="145B45B3"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Other </w:t>
      </w:r>
      <w:r w:rsidRPr="00623847">
        <w:rPr>
          <w:rFonts w:asciiTheme="minorHAnsi" w:hAnsiTheme="minorHAnsi" w:cstheme="minorHAnsi"/>
          <w:b/>
          <w:bCs/>
          <w:u w:val="single"/>
        </w:rPr>
        <w:t>NDAA</w:t>
      </w:r>
      <w:r w:rsidRPr="00623847">
        <w:rPr>
          <w:rFonts w:asciiTheme="minorHAnsi" w:hAnsiTheme="minorHAnsi" w:cstheme="minorHAnsi"/>
          <w:u w:val="single"/>
        </w:rPr>
        <w:t xml:space="preserve"> provisions</w:t>
      </w:r>
      <w:r w:rsidRPr="00623847">
        <w:rPr>
          <w:rFonts w:asciiTheme="minorHAnsi" w:hAnsiTheme="minorHAnsi" w:cstheme="minorHAnsi"/>
          <w:sz w:val="14"/>
        </w:rPr>
        <w:t xml:space="preserve">, however, </w:t>
      </w:r>
      <w:r w:rsidRPr="00623847">
        <w:rPr>
          <w:rFonts w:asciiTheme="minorHAnsi" w:hAnsiTheme="minorHAnsi" w:cstheme="minorHAnsi"/>
          <w:u w:val="single"/>
        </w:rPr>
        <w:t>must be</w:t>
      </w:r>
      <w:r w:rsidRPr="00623847">
        <w:rPr>
          <w:rFonts w:asciiTheme="minorHAnsi" w:hAnsiTheme="minorHAnsi" w:cstheme="minorHAnsi"/>
          <w:sz w:val="14"/>
        </w:rPr>
        <w:t xml:space="preserve"> either </w:t>
      </w:r>
      <w:r w:rsidRPr="00623847">
        <w:rPr>
          <w:rFonts w:asciiTheme="minorHAnsi" w:hAnsiTheme="minorHAnsi" w:cstheme="minorHAnsi"/>
          <w:b/>
          <w:bCs/>
          <w:u w:val="single"/>
        </w:rPr>
        <w:t>applied</w:t>
      </w:r>
      <w:r w:rsidRPr="00623847">
        <w:rPr>
          <w:rFonts w:asciiTheme="minorHAnsi" w:hAnsiTheme="minorHAnsi" w:cstheme="minorHAnsi"/>
          <w:sz w:val="14"/>
        </w:rPr>
        <w:t xml:space="preserve"> or ignored at some point. How the </w:t>
      </w:r>
      <w:r w:rsidRPr="00623847">
        <w:rPr>
          <w:rFonts w:asciiTheme="minorHAnsi" w:hAnsiTheme="minorHAnsi" w:cstheme="minorHAnsi"/>
          <w:b/>
          <w:bCs/>
          <w:u w:val="single"/>
        </w:rPr>
        <w:t>Trump</w:t>
      </w:r>
      <w:r w:rsidRPr="00623847">
        <w:rPr>
          <w:rFonts w:asciiTheme="minorHAnsi" w:hAnsiTheme="minorHAnsi" w:cstheme="minorHAnsi"/>
          <w:sz w:val="14"/>
        </w:rPr>
        <w:t xml:space="preserve"> administration </w:t>
      </w:r>
      <w:r w:rsidRPr="00623847">
        <w:rPr>
          <w:rFonts w:asciiTheme="minorHAnsi" w:hAnsiTheme="minorHAnsi" w:cstheme="minorHAnsi"/>
          <w:u w:val="single"/>
        </w:rPr>
        <w:t>chooses to do</w:t>
      </w:r>
      <w:r w:rsidRPr="00623847">
        <w:rPr>
          <w:rFonts w:asciiTheme="minorHAnsi" w:hAnsiTheme="minorHAnsi" w:cstheme="minorHAnsi"/>
          <w:sz w:val="14"/>
        </w:rPr>
        <w:t xml:space="preserve"> so is subject to </w:t>
      </w:r>
      <w:r w:rsidRPr="00623847">
        <w:rPr>
          <w:rFonts w:asciiTheme="minorHAnsi" w:hAnsiTheme="minorHAnsi" w:cstheme="minorHAnsi"/>
          <w:b/>
          <w:bCs/>
          <w:u w:val="single"/>
        </w:rPr>
        <w:t>judicial review</w:t>
      </w:r>
      <w:r w:rsidRPr="00623847">
        <w:rPr>
          <w:rFonts w:asciiTheme="minorHAnsi" w:hAnsiTheme="minorHAnsi" w:cstheme="minorHAnsi"/>
          <w:sz w:val="14"/>
        </w:rPr>
        <w:t xml:space="preserve">, </w:t>
      </w:r>
      <w:r w:rsidRPr="00623847">
        <w:rPr>
          <w:rFonts w:asciiTheme="minorHAnsi" w:hAnsiTheme="minorHAnsi" w:cstheme="minorHAnsi"/>
          <w:u w:val="single"/>
        </w:rPr>
        <w:t>but</w:t>
      </w:r>
      <w:r w:rsidRPr="00623847">
        <w:rPr>
          <w:rFonts w:asciiTheme="minorHAnsi" w:hAnsiTheme="minorHAnsi" w:cstheme="minorHAnsi"/>
          <w:sz w:val="14"/>
        </w:rPr>
        <w:t xml:space="preserve"> in practice </w:t>
      </w:r>
      <w:r w:rsidRPr="00623847">
        <w:rPr>
          <w:rFonts w:asciiTheme="minorHAnsi" w:hAnsiTheme="minorHAnsi" w:cstheme="minorHAnsi"/>
          <w:u w:val="single"/>
        </w:rPr>
        <w:t xml:space="preserve">this </w:t>
      </w:r>
      <w:r w:rsidRPr="00623847">
        <w:rPr>
          <w:rFonts w:asciiTheme="minorHAnsi" w:hAnsiTheme="minorHAnsi" w:cstheme="minorHAnsi"/>
          <w:b/>
          <w:bCs/>
          <w:u w:val="single"/>
        </w:rPr>
        <w:t>rarely occurs</w:t>
      </w:r>
      <w:r w:rsidRPr="00623847">
        <w:rPr>
          <w:rFonts w:asciiTheme="minorHAnsi" w:hAnsiTheme="minorHAnsi" w:cstheme="minorHAnsi"/>
          <w:sz w:val="14"/>
        </w:rPr>
        <w:t xml:space="preserve">. While the political question doctrine is no longer an obstacle to such adjudication, </w:t>
      </w:r>
      <w:r w:rsidRPr="00623847">
        <w:rPr>
          <w:rFonts w:asciiTheme="minorHAnsi" w:hAnsiTheme="minorHAnsi" w:cstheme="minorHAnsi"/>
          <w:u w:val="single"/>
        </w:rPr>
        <w:t xml:space="preserve">other </w:t>
      </w:r>
      <w:r w:rsidRPr="00623847">
        <w:rPr>
          <w:rFonts w:asciiTheme="minorHAnsi" w:hAnsiTheme="minorHAnsi" w:cstheme="minorHAnsi"/>
          <w:b/>
          <w:bCs/>
          <w:u w:val="single"/>
        </w:rPr>
        <w:t>legal</w:t>
      </w:r>
      <w:r w:rsidRPr="00623847">
        <w:rPr>
          <w:rFonts w:asciiTheme="minorHAnsi" w:hAnsiTheme="minorHAnsi" w:cstheme="minorHAnsi"/>
          <w:u w:val="single"/>
        </w:rPr>
        <w:t xml:space="preserve"> </w:t>
      </w:r>
      <w:r w:rsidRPr="00623847">
        <w:rPr>
          <w:rFonts w:asciiTheme="minorHAnsi" w:hAnsiTheme="minorHAnsi" w:cstheme="minorHAnsi"/>
          <w:b/>
          <w:bCs/>
          <w:u w:val="single"/>
        </w:rPr>
        <w:t>doctrines</w:t>
      </w:r>
      <w:r w:rsidRPr="00623847">
        <w:rPr>
          <w:rFonts w:asciiTheme="minorHAnsi" w:hAnsiTheme="minorHAnsi" w:cstheme="minorHAnsi"/>
          <w:sz w:val="14"/>
        </w:rPr>
        <w:t>—</w:t>
      </w:r>
      <w:r w:rsidRPr="00623847">
        <w:rPr>
          <w:rFonts w:asciiTheme="minorHAnsi" w:hAnsiTheme="minorHAnsi" w:cstheme="minorHAnsi"/>
          <w:u w:val="single"/>
        </w:rPr>
        <w:t xml:space="preserve">such as </w:t>
      </w:r>
      <w:r w:rsidRPr="00623847">
        <w:rPr>
          <w:rFonts w:asciiTheme="minorHAnsi" w:hAnsiTheme="minorHAnsi" w:cstheme="minorHAnsi"/>
          <w:b/>
          <w:bCs/>
          <w:u w:val="single"/>
        </w:rPr>
        <w:t>standing</w:t>
      </w:r>
      <w:r w:rsidRPr="00623847">
        <w:rPr>
          <w:rFonts w:asciiTheme="minorHAnsi" w:hAnsiTheme="minorHAnsi" w:cstheme="minorHAnsi"/>
          <w:u w:val="single"/>
        </w:rPr>
        <w:t xml:space="preserve">, </w:t>
      </w:r>
      <w:r w:rsidRPr="00623847">
        <w:rPr>
          <w:rFonts w:asciiTheme="minorHAnsi" w:hAnsiTheme="minorHAnsi" w:cstheme="minorHAnsi"/>
          <w:b/>
          <w:bCs/>
          <w:u w:val="single"/>
        </w:rPr>
        <w:t>ripeness</w:t>
      </w:r>
      <w:r w:rsidRPr="00623847">
        <w:rPr>
          <w:rFonts w:asciiTheme="minorHAnsi" w:hAnsiTheme="minorHAnsi" w:cstheme="minorHAnsi"/>
          <w:u w:val="single"/>
        </w:rPr>
        <w:t xml:space="preserve">, and </w:t>
      </w:r>
      <w:r w:rsidRPr="00623847">
        <w:rPr>
          <w:rFonts w:asciiTheme="minorHAnsi" w:hAnsiTheme="minorHAnsi" w:cstheme="minorHAnsi"/>
          <w:b/>
          <w:bCs/>
          <w:u w:val="single"/>
        </w:rPr>
        <w:t>mootness</w:t>
      </w:r>
      <w:r w:rsidRPr="00623847">
        <w:rPr>
          <w:rFonts w:asciiTheme="minorHAnsi" w:hAnsiTheme="minorHAnsi" w:cstheme="minorHAnsi"/>
          <w:sz w:val="14"/>
        </w:rPr>
        <w:t>—</w:t>
      </w:r>
      <w:r w:rsidRPr="00623847">
        <w:rPr>
          <w:rFonts w:asciiTheme="minorHAnsi" w:hAnsiTheme="minorHAnsi" w:cstheme="minorHAnsi"/>
          <w:u w:val="single"/>
        </w:rPr>
        <w:t xml:space="preserve">often make legal </w:t>
      </w:r>
      <w:r w:rsidRPr="00623847">
        <w:rPr>
          <w:rFonts w:asciiTheme="minorHAnsi" w:hAnsiTheme="minorHAnsi" w:cstheme="minorHAnsi"/>
          <w:b/>
          <w:bCs/>
          <w:u w:val="single"/>
        </w:rPr>
        <w:t>challenges</w:t>
      </w:r>
      <w:r w:rsidRPr="00623847">
        <w:rPr>
          <w:rFonts w:asciiTheme="minorHAnsi" w:hAnsiTheme="minorHAnsi" w:cstheme="minorHAnsi"/>
          <w:u w:val="single"/>
        </w:rPr>
        <w:t xml:space="preserve"> </w:t>
      </w:r>
      <w:r w:rsidRPr="00623847">
        <w:rPr>
          <w:rFonts w:asciiTheme="minorHAnsi" w:hAnsiTheme="minorHAnsi" w:cstheme="minorHAnsi"/>
          <w:b/>
          <w:bCs/>
          <w:u w:val="single"/>
        </w:rPr>
        <w:t>difficult</w:t>
      </w:r>
      <w:r w:rsidRPr="00623847">
        <w:rPr>
          <w:rFonts w:asciiTheme="minorHAnsi" w:hAnsiTheme="minorHAnsi" w:cstheme="minorHAnsi"/>
          <w:sz w:val="14"/>
        </w:rPr>
        <w:t>. Moreover, such litigation can take substantial time, making it less useful for resolving conflicts over provisions that relate to particularly time-sensitive decisions. And until the courts issue a contrary ruling, the executive branch’s interpretation is likely to remain the operational one.</w:t>
      </w:r>
    </w:p>
    <w:p w14:paraId="0C8DAF8F"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 -- Perm -- AT: Do the CP </w:t>
      </w:r>
    </w:p>
    <w:p w14:paraId="3294B806"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1 -- “Should” -- mandates immediacy. </w:t>
      </w:r>
    </w:p>
    <w:p w14:paraId="0E648511"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Summers ’94 </w:t>
      </w:r>
      <w:r w:rsidRPr="00623847">
        <w:rPr>
          <w:rFonts w:asciiTheme="minorHAnsi" w:hAnsiTheme="minorHAnsi" w:cstheme="minorHAnsi"/>
        </w:rPr>
        <w:t xml:space="preserve">[Edward; November 8; Justice of the Oklahoma Supreme Court; Oklahoma State Courts Network, “Kelsey v. Dollarsaver Food Warehouse of Durant,” </w:t>
      </w:r>
      <w:hyperlink r:id="rId27" w:anchor="marker3fn13" w:history="1">
        <w:r w:rsidRPr="00623847">
          <w:rPr>
            <w:rStyle w:val="Hyperlink"/>
            <w:rFonts w:asciiTheme="minorHAnsi" w:hAnsiTheme="minorHAnsi" w:cstheme="minorHAnsi"/>
          </w:rPr>
          <w:t>https://www.oscn.net/applications/oscn/DeliverDocument.asp?CiteID=20287#marker3fn13</w:t>
        </w:r>
      </w:hyperlink>
      <w:r w:rsidRPr="00623847">
        <w:rPr>
          <w:rFonts w:asciiTheme="minorHAnsi" w:hAnsiTheme="minorHAnsi" w:cstheme="minorHAnsi"/>
        </w:rPr>
        <w:t>; RP]</w:t>
      </w:r>
    </w:p>
    <w:p w14:paraId="41518A35"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4 </w:t>
      </w:r>
      <w:r w:rsidRPr="00623847">
        <w:rPr>
          <w:rStyle w:val="StyleUnderline"/>
          <w:rFonts w:asciiTheme="minorHAnsi" w:hAnsiTheme="minorHAnsi" w:cstheme="minorHAnsi"/>
        </w:rPr>
        <w:t xml:space="preserve">The </w:t>
      </w:r>
      <w:r w:rsidRPr="00623847">
        <w:rPr>
          <w:rStyle w:val="Emphasis"/>
          <w:rFonts w:asciiTheme="minorHAnsi" w:hAnsiTheme="minorHAnsi" w:cstheme="minorHAnsi"/>
        </w:rPr>
        <w:t>legal question</w:t>
      </w:r>
      <w:r w:rsidRPr="00623847">
        <w:rPr>
          <w:rFonts w:asciiTheme="minorHAnsi" w:hAnsiTheme="minorHAnsi" w:cstheme="minorHAnsi"/>
          <w:sz w:val="16"/>
        </w:rPr>
        <w:t xml:space="preserve"> to be </w:t>
      </w:r>
      <w:r w:rsidRPr="00623847">
        <w:rPr>
          <w:rStyle w:val="StyleUnderline"/>
          <w:rFonts w:asciiTheme="minorHAnsi" w:hAnsiTheme="minorHAnsi" w:cstheme="minorHAnsi"/>
        </w:rPr>
        <w:t>resolved by the court is whether</w:t>
      </w:r>
      <w:r w:rsidRPr="00623847">
        <w:rPr>
          <w:rFonts w:asciiTheme="minorHAnsi" w:hAnsiTheme="minorHAnsi" w:cstheme="minorHAnsi"/>
          <w:sz w:val="16"/>
        </w:rPr>
        <w:t xml:space="preserve"> the word </w:t>
      </w:r>
      <w:r w:rsidRPr="00623847">
        <w:rPr>
          <w:rStyle w:val="StyleUnderline"/>
          <w:rFonts w:asciiTheme="minorHAnsi" w:hAnsiTheme="minorHAnsi" w:cstheme="minorHAnsi"/>
        </w:rPr>
        <w:t>"should"</w:t>
      </w:r>
      <w:bookmarkStart w:id="0" w:name="marker2fn13"/>
      <w:bookmarkEnd w:id="0"/>
      <w:r w:rsidRPr="00623847">
        <w:rPr>
          <w:rFonts w:asciiTheme="minorHAnsi" w:hAnsiTheme="minorHAnsi" w:cstheme="minorHAnsi"/>
          <w:sz w:val="16"/>
        </w:rPr>
        <w:t xml:space="preserve"> </w:t>
      </w:r>
      <w:hyperlink r:id="rId28" w:anchor="marker3fn13" w:history="1">
        <w:r w:rsidRPr="00623847">
          <w:rPr>
            <w:rStyle w:val="Hyperlink"/>
            <w:rFonts w:asciiTheme="minorHAnsi" w:hAnsiTheme="minorHAnsi" w:cstheme="minorHAnsi"/>
            <w:sz w:val="16"/>
          </w:rPr>
          <w:t>13</w:t>
        </w:r>
      </w:hyperlink>
      <w:r w:rsidRPr="00623847">
        <w:rPr>
          <w:rFonts w:asciiTheme="minorHAnsi" w:hAnsiTheme="minorHAnsi" w:cstheme="minorHAnsi"/>
          <w:sz w:val="16"/>
        </w:rPr>
        <w:t xml:space="preserve"> in the May 18 order </w:t>
      </w:r>
      <w:r w:rsidRPr="00623847">
        <w:rPr>
          <w:rStyle w:val="StyleUnderline"/>
          <w:rFonts w:asciiTheme="minorHAnsi" w:hAnsiTheme="minorHAnsi" w:cstheme="minorHAnsi"/>
        </w:rPr>
        <w:t xml:space="preserve">connotes </w:t>
      </w:r>
      <w:r w:rsidRPr="00623847">
        <w:rPr>
          <w:rStyle w:val="Emphasis"/>
          <w:rFonts w:asciiTheme="minorHAnsi" w:hAnsiTheme="minorHAnsi" w:cstheme="minorHAnsi"/>
        </w:rPr>
        <w:t>futurity</w:t>
      </w:r>
      <w:r w:rsidRPr="00623847">
        <w:rPr>
          <w:rStyle w:val="StyleUnderline"/>
          <w:rFonts w:asciiTheme="minorHAnsi" w:hAnsiTheme="minorHAnsi" w:cstheme="minorHAnsi"/>
        </w:rPr>
        <w:t xml:space="preserve"> or may be deemed</w:t>
      </w:r>
      <w:r w:rsidRPr="00623847">
        <w:rPr>
          <w:rFonts w:asciiTheme="minorHAnsi" w:hAnsiTheme="minorHAnsi" w:cstheme="minorHAnsi"/>
          <w:sz w:val="16"/>
        </w:rPr>
        <w:t xml:space="preserve"> a ruling </w:t>
      </w:r>
      <w:r w:rsidRPr="00623847">
        <w:rPr>
          <w:rStyle w:val="Emphasis"/>
          <w:rFonts w:asciiTheme="minorHAnsi" w:hAnsiTheme="minorHAnsi" w:cstheme="minorHAnsi"/>
        </w:rPr>
        <w:t>in praesenti</w:t>
      </w:r>
      <w:r w:rsidRPr="00623847">
        <w:rPr>
          <w:rFonts w:asciiTheme="minorHAnsi" w:hAnsiTheme="minorHAnsi" w:cstheme="minorHAnsi"/>
          <w:sz w:val="16"/>
        </w:rPr>
        <w:t>.</w:t>
      </w:r>
      <w:bookmarkStart w:id="1" w:name="marker2fn14"/>
      <w:bookmarkEnd w:id="1"/>
      <w:r w:rsidRPr="00623847">
        <w:rPr>
          <w:rFonts w:asciiTheme="minorHAnsi" w:hAnsiTheme="minorHAnsi" w:cstheme="minorHAnsi"/>
          <w:sz w:val="16"/>
        </w:rPr>
        <w:fldChar w:fldCharType="begin"/>
      </w:r>
      <w:r w:rsidRPr="00623847">
        <w:rPr>
          <w:rFonts w:asciiTheme="minorHAnsi" w:hAnsiTheme="minorHAnsi" w:cstheme="minorHAnsi"/>
          <w:sz w:val="16"/>
        </w:rPr>
        <w:instrText xml:space="preserve"> HYPERLINK "https://www.oscn.net/applications/oscn/DeliverDocument.asp?CiteID=20287" \l "marker3fn14" </w:instrText>
      </w:r>
      <w:r w:rsidRPr="00623847">
        <w:rPr>
          <w:rFonts w:asciiTheme="minorHAnsi" w:hAnsiTheme="minorHAnsi" w:cstheme="minorHAnsi"/>
          <w:sz w:val="16"/>
        </w:rPr>
        <w:fldChar w:fldCharType="separate"/>
      </w:r>
      <w:r w:rsidRPr="00623847">
        <w:rPr>
          <w:rStyle w:val="Hyperlink"/>
          <w:rFonts w:asciiTheme="minorHAnsi" w:hAnsiTheme="minorHAnsi" w:cstheme="minorHAnsi"/>
          <w:sz w:val="16"/>
        </w:rPr>
        <w:t>14</w:t>
      </w:r>
      <w:r w:rsidRPr="00623847">
        <w:rPr>
          <w:rFonts w:asciiTheme="minorHAnsi" w:hAnsiTheme="minorHAnsi" w:cstheme="minorHAnsi"/>
          <w:sz w:val="16"/>
        </w:rPr>
        <w:fldChar w:fldCharType="end"/>
      </w:r>
      <w:r w:rsidRPr="00623847">
        <w:rPr>
          <w:rFonts w:asciiTheme="minorHAnsi" w:hAnsiTheme="minorHAnsi" w:cstheme="minorHAnsi"/>
          <w:sz w:val="16"/>
        </w:rPr>
        <w:t> </w:t>
      </w:r>
      <w:r w:rsidRPr="00623847">
        <w:rPr>
          <w:rStyle w:val="StyleUnderline"/>
          <w:rFonts w:asciiTheme="minorHAnsi" w:hAnsiTheme="minorHAnsi" w:cstheme="minorHAnsi"/>
        </w:rPr>
        <w:t>The answer to this query is </w:t>
      </w:r>
      <w:r w:rsidRPr="00623847">
        <w:rPr>
          <w:rStyle w:val="Emphasis"/>
          <w:rFonts w:asciiTheme="minorHAnsi" w:hAnsiTheme="minorHAnsi" w:cstheme="minorHAnsi"/>
        </w:rPr>
        <w:t>not</w:t>
      </w:r>
      <w:r w:rsidRPr="00623847">
        <w:rPr>
          <w:rFonts w:asciiTheme="minorHAnsi" w:hAnsiTheme="minorHAnsi" w:cstheme="minorHAnsi"/>
          <w:sz w:val="16"/>
        </w:rPr>
        <w:t xml:space="preserve"> to be </w:t>
      </w:r>
      <w:r w:rsidRPr="00623847">
        <w:rPr>
          <w:rStyle w:val="StyleUnderline"/>
          <w:rFonts w:asciiTheme="minorHAnsi" w:hAnsiTheme="minorHAnsi" w:cstheme="minorHAnsi"/>
        </w:rPr>
        <w:t xml:space="preserve">divined from rules of </w:t>
      </w:r>
      <w:r w:rsidRPr="00623847">
        <w:rPr>
          <w:rStyle w:val="Emphasis"/>
          <w:rFonts w:asciiTheme="minorHAnsi" w:hAnsiTheme="minorHAnsi" w:cstheme="minorHAnsi"/>
        </w:rPr>
        <w:t>grammar</w:t>
      </w:r>
      <w:r w:rsidRPr="00623847">
        <w:rPr>
          <w:rFonts w:asciiTheme="minorHAnsi" w:hAnsiTheme="minorHAnsi" w:cstheme="minorHAnsi"/>
          <w:sz w:val="16"/>
        </w:rPr>
        <w:t>;</w:t>
      </w:r>
      <w:bookmarkStart w:id="2" w:name="marker2fn15"/>
      <w:bookmarkEnd w:id="2"/>
      <w:r w:rsidRPr="00623847">
        <w:rPr>
          <w:rFonts w:asciiTheme="minorHAnsi" w:hAnsiTheme="minorHAnsi" w:cstheme="minorHAnsi"/>
          <w:sz w:val="16"/>
        </w:rPr>
        <w:fldChar w:fldCharType="begin"/>
      </w:r>
      <w:r w:rsidRPr="00623847">
        <w:rPr>
          <w:rFonts w:asciiTheme="minorHAnsi" w:hAnsiTheme="minorHAnsi" w:cstheme="minorHAnsi"/>
          <w:sz w:val="16"/>
        </w:rPr>
        <w:instrText xml:space="preserve"> HYPERLINK "https://www.oscn.net/applications/oscn/DeliverDocument.asp?CiteID=20287" \l "marker3fn15" </w:instrText>
      </w:r>
      <w:r w:rsidRPr="00623847">
        <w:rPr>
          <w:rFonts w:asciiTheme="minorHAnsi" w:hAnsiTheme="minorHAnsi" w:cstheme="minorHAnsi"/>
          <w:sz w:val="16"/>
        </w:rPr>
        <w:fldChar w:fldCharType="separate"/>
      </w:r>
      <w:r w:rsidRPr="00623847">
        <w:rPr>
          <w:rStyle w:val="Hyperlink"/>
          <w:rFonts w:asciiTheme="minorHAnsi" w:hAnsiTheme="minorHAnsi" w:cstheme="minorHAnsi"/>
          <w:sz w:val="16"/>
        </w:rPr>
        <w:t>15</w:t>
      </w:r>
      <w:r w:rsidRPr="00623847">
        <w:rPr>
          <w:rFonts w:asciiTheme="minorHAnsi" w:hAnsiTheme="minorHAnsi" w:cstheme="minorHAnsi"/>
          <w:sz w:val="16"/>
        </w:rPr>
        <w:fldChar w:fldCharType="end"/>
      </w:r>
      <w:r w:rsidRPr="00623847">
        <w:rPr>
          <w:rFonts w:asciiTheme="minorHAnsi" w:hAnsiTheme="minorHAnsi" w:cstheme="minorHAnsi"/>
          <w:sz w:val="16"/>
        </w:rPr>
        <w:t> </w:t>
      </w:r>
      <w:r w:rsidRPr="00623847">
        <w:rPr>
          <w:rStyle w:val="StyleUnderline"/>
          <w:rFonts w:asciiTheme="minorHAnsi" w:hAnsiTheme="minorHAnsi" w:cstheme="minorHAnsi"/>
        </w:rPr>
        <w:t xml:space="preserve">it must be governed by the </w:t>
      </w:r>
      <w:r w:rsidRPr="00623847">
        <w:rPr>
          <w:rStyle w:val="Emphasis"/>
          <w:rFonts w:asciiTheme="minorHAnsi" w:hAnsiTheme="minorHAnsi" w:cstheme="minorHAnsi"/>
        </w:rPr>
        <w:t>age-old practice</w:t>
      </w:r>
      <w:r w:rsidRPr="00623847">
        <w:rPr>
          <w:rFonts w:asciiTheme="minorHAnsi" w:hAnsiTheme="minorHAnsi" w:cstheme="minorHAnsi"/>
          <w:sz w:val="16"/>
        </w:rPr>
        <w:t xml:space="preserve"> culture </w:t>
      </w:r>
      <w:r w:rsidRPr="00623847">
        <w:rPr>
          <w:rStyle w:val="StyleUnderline"/>
          <w:rFonts w:asciiTheme="minorHAnsi" w:hAnsiTheme="minorHAnsi" w:cstheme="minorHAnsi"/>
        </w:rPr>
        <w:t xml:space="preserve">of </w:t>
      </w:r>
      <w:r w:rsidRPr="00623847">
        <w:rPr>
          <w:rStyle w:val="Emphasis"/>
          <w:rFonts w:asciiTheme="minorHAnsi" w:hAnsiTheme="minorHAnsi" w:cstheme="minorHAnsi"/>
        </w:rPr>
        <w:t>legal professionals</w:t>
      </w:r>
      <w:r w:rsidRPr="00623847">
        <w:rPr>
          <w:rStyle w:val="StyleUnderline"/>
          <w:rFonts w:asciiTheme="minorHAnsi" w:hAnsiTheme="minorHAnsi" w:cstheme="minorHAnsi"/>
        </w:rPr>
        <w:t xml:space="preserve"> and its immemorial</w:t>
      </w:r>
      <w:r w:rsidRPr="00623847">
        <w:rPr>
          <w:rFonts w:asciiTheme="minorHAnsi" w:hAnsiTheme="minorHAnsi" w:cstheme="minorHAnsi"/>
          <w:sz w:val="16"/>
        </w:rPr>
        <w:t xml:space="preserve"> language </w:t>
      </w:r>
      <w:r w:rsidRPr="00623847">
        <w:rPr>
          <w:rStyle w:val="StyleUnderline"/>
          <w:rFonts w:asciiTheme="minorHAnsi" w:hAnsiTheme="minorHAnsi" w:cstheme="minorHAnsi"/>
        </w:rPr>
        <w:t>usage</w:t>
      </w:r>
      <w:r w:rsidRPr="00623847">
        <w:rPr>
          <w:rFonts w:asciiTheme="minorHAnsi" w:hAnsiTheme="minorHAnsi" w:cstheme="minorHAnsi"/>
          <w:sz w:val="16"/>
        </w:rPr>
        <w:t>.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3" w:name="marker2fn16"/>
      <w:bookmarkEnd w:id="3"/>
      <w:r w:rsidRPr="00623847">
        <w:rPr>
          <w:rFonts w:asciiTheme="minorHAnsi" w:hAnsiTheme="minorHAnsi" w:cstheme="minorHAnsi"/>
          <w:sz w:val="16"/>
        </w:rPr>
        <w:fldChar w:fldCharType="begin"/>
      </w:r>
      <w:r w:rsidRPr="00623847">
        <w:rPr>
          <w:rFonts w:asciiTheme="minorHAnsi" w:hAnsiTheme="minorHAnsi" w:cstheme="minorHAnsi"/>
          <w:sz w:val="16"/>
        </w:rPr>
        <w:instrText xml:space="preserve"> HYPERLINK "https://www.oscn.net/applications/oscn/DeliverDocument.asp?CiteID=20287" \l "marker3fn16" </w:instrText>
      </w:r>
      <w:r w:rsidRPr="00623847">
        <w:rPr>
          <w:rFonts w:asciiTheme="minorHAnsi" w:hAnsiTheme="minorHAnsi" w:cstheme="minorHAnsi"/>
          <w:sz w:val="16"/>
        </w:rPr>
        <w:fldChar w:fldCharType="separate"/>
      </w:r>
      <w:r w:rsidRPr="00623847">
        <w:rPr>
          <w:rStyle w:val="Hyperlink"/>
          <w:rFonts w:asciiTheme="minorHAnsi" w:hAnsiTheme="minorHAnsi" w:cstheme="minorHAnsi"/>
          <w:sz w:val="16"/>
        </w:rPr>
        <w:t>16</w:t>
      </w:r>
      <w:r w:rsidRPr="00623847">
        <w:rPr>
          <w:rFonts w:asciiTheme="minorHAnsi" w:hAnsiTheme="minorHAnsi" w:cstheme="minorHAnsi"/>
          <w:sz w:val="16"/>
        </w:rPr>
        <w:fldChar w:fldCharType="end"/>
      </w:r>
    </w:p>
    <w:p w14:paraId="702FF376"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Footnote 13: </w:t>
      </w:r>
    </w:p>
    <w:p w14:paraId="7A9BD865" w14:textId="77777777" w:rsidR="00623847" w:rsidRPr="00623847" w:rsidRDefault="00623847" w:rsidP="00623847">
      <w:pPr>
        <w:rPr>
          <w:rFonts w:asciiTheme="minorHAnsi" w:hAnsiTheme="minorHAnsi" w:cstheme="minorHAnsi"/>
          <w:sz w:val="16"/>
        </w:rPr>
      </w:pPr>
      <w:hyperlink r:id="rId29" w:anchor="marker2fn13" w:history="1">
        <w:r w:rsidRPr="00623847">
          <w:rPr>
            <w:rStyle w:val="Hyperlink"/>
            <w:rFonts w:asciiTheme="minorHAnsi" w:hAnsiTheme="minorHAnsi" w:cstheme="minorHAnsi"/>
            <w:sz w:val="16"/>
          </w:rPr>
          <w:t>13</w:t>
        </w:r>
      </w:hyperlink>
      <w:r w:rsidRPr="00623847">
        <w:rPr>
          <w:rFonts w:asciiTheme="minorHAnsi" w:hAnsiTheme="minorHAnsi" w:cstheme="minorHAnsi"/>
          <w:sz w:val="16"/>
        </w:rPr>
        <w:t>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14:paraId="47C9958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Certain </w:t>
      </w:r>
      <w:r w:rsidRPr="00623847">
        <w:rPr>
          <w:rStyle w:val="StyleUnderline"/>
          <w:rFonts w:asciiTheme="minorHAnsi" w:hAnsiTheme="minorHAnsi" w:cstheme="minorHAnsi"/>
        </w:rPr>
        <w:t xml:space="preserve">contexts </w:t>
      </w:r>
      <w:r w:rsidRPr="00623847">
        <w:rPr>
          <w:rStyle w:val="Emphasis"/>
          <w:rFonts w:asciiTheme="minorHAnsi" w:hAnsiTheme="minorHAnsi" w:cstheme="minorHAnsi"/>
        </w:rPr>
        <w:t>mandate</w:t>
      </w:r>
      <w:r w:rsidRPr="00623847">
        <w:rPr>
          <w:rStyle w:val="StyleUnderline"/>
          <w:rFonts w:asciiTheme="minorHAnsi" w:hAnsiTheme="minorHAnsi" w:cstheme="minorHAnsi"/>
        </w:rPr>
        <w:t xml:space="preserve"> a construction of</w:t>
      </w:r>
      <w:r w:rsidRPr="00623847">
        <w:rPr>
          <w:rFonts w:asciiTheme="minorHAnsi" w:hAnsiTheme="minorHAnsi" w:cstheme="minorHAnsi"/>
          <w:sz w:val="16"/>
        </w:rPr>
        <w:t xml:space="preserve"> the term </w:t>
      </w:r>
      <w:r w:rsidRPr="00623847">
        <w:rPr>
          <w:rStyle w:val="StyleUnderline"/>
          <w:rFonts w:asciiTheme="minorHAnsi" w:hAnsiTheme="minorHAnsi" w:cstheme="minorHAnsi"/>
        </w:rPr>
        <w:t xml:space="preserve">"should" as </w:t>
      </w:r>
      <w:r w:rsidRPr="00623847">
        <w:rPr>
          <w:rStyle w:val="Emphasis"/>
          <w:rFonts w:asciiTheme="minorHAnsi" w:hAnsiTheme="minorHAnsi" w:cstheme="minorHAnsi"/>
        </w:rPr>
        <w:t>more</w:t>
      </w:r>
      <w:r w:rsidRPr="00623847">
        <w:rPr>
          <w:rStyle w:val="StyleUnderline"/>
          <w:rFonts w:asciiTheme="minorHAnsi" w:hAnsiTheme="minorHAnsi" w:cstheme="minorHAnsi"/>
        </w:rPr>
        <w:t xml:space="preserve"> than merely </w:t>
      </w:r>
      <w:r w:rsidRPr="00623847">
        <w:rPr>
          <w:rStyle w:val="Emphasis"/>
          <w:rFonts w:asciiTheme="minorHAnsi" w:hAnsiTheme="minorHAnsi" w:cstheme="minorHAnsi"/>
        </w:rPr>
        <w:t>indicating</w:t>
      </w:r>
      <w:r w:rsidRPr="00623847">
        <w:rPr>
          <w:rFonts w:asciiTheme="minorHAnsi" w:hAnsiTheme="minorHAnsi" w:cstheme="minorHAnsi"/>
          <w:sz w:val="16"/>
        </w:rPr>
        <w:t xml:space="preserve"> preference or </w:t>
      </w:r>
      <w:r w:rsidRPr="00623847">
        <w:rPr>
          <w:rStyle w:val="Emphasis"/>
          <w:rFonts w:asciiTheme="minorHAnsi" w:hAnsiTheme="minorHAnsi" w:cstheme="minorHAnsi"/>
        </w:rPr>
        <w:t>desirability</w:t>
      </w:r>
      <w:r w:rsidRPr="00623847">
        <w:rPr>
          <w:rFonts w:asciiTheme="minorHAnsi" w:hAnsiTheme="minorHAnsi" w:cstheme="minorHAnsi"/>
          <w:sz w:val="16"/>
        </w:rPr>
        <w:t>.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30" w:history="1">
        <w:r w:rsidRPr="00623847">
          <w:rPr>
            <w:rStyle w:val="Hyperlink"/>
            <w:rFonts w:asciiTheme="minorHAnsi" w:hAnsiTheme="minorHAnsi" w:cstheme="minorHAnsi"/>
            <w:sz w:val="16"/>
          </w:rPr>
          <w:t>802 P.2d 813</w:t>
        </w:r>
      </w:hyperlink>
      <w:r w:rsidRPr="00623847">
        <w:rPr>
          <w:rFonts w:asciiTheme="minorHAnsi" w:hAnsiTheme="minorHAnsi" w:cstheme="minorHAnsi"/>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623847">
        <w:rPr>
          <w:rStyle w:val="StyleUnderline"/>
          <w:rFonts w:asciiTheme="minorHAnsi" w:hAnsiTheme="minorHAnsi" w:cstheme="minorHAnsi"/>
        </w:rPr>
        <w:t xml:space="preserve">("should" would mean the </w:t>
      </w:r>
      <w:r w:rsidRPr="00623847">
        <w:rPr>
          <w:rStyle w:val="Emphasis"/>
          <w:rFonts w:asciiTheme="minorHAnsi" w:hAnsiTheme="minorHAnsi" w:cstheme="minorHAnsi"/>
        </w:rPr>
        <w:t>same as</w:t>
      </w:r>
      <w:r w:rsidRPr="00623847">
        <w:rPr>
          <w:rFonts w:asciiTheme="minorHAnsi" w:hAnsiTheme="minorHAnsi" w:cstheme="minorHAnsi"/>
          <w:sz w:val="16"/>
        </w:rPr>
        <w:t xml:space="preserve"> "shall" or </w:t>
      </w:r>
      <w:r w:rsidRPr="00623847">
        <w:rPr>
          <w:rStyle w:val="StyleUnderline"/>
          <w:rFonts w:asciiTheme="minorHAnsi" w:hAnsiTheme="minorHAnsi" w:cstheme="minorHAnsi"/>
        </w:rPr>
        <w:t>"</w:t>
      </w:r>
      <w:r w:rsidRPr="00623847">
        <w:rPr>
          <w:rStyle w:val="Emphasis"/>
          <w:rFonts w:asciiTheme="minorHAnsi" w:hAnsiTheme="minorHAnsi" w:cstheme="minorHAnsi"/>
        </w:rPr>
        <w:t>must</w:t>
      </w:r>
      <w:r w:rsidRPr="00623847">
        <w:rPr>
          <w:rStyle w:val="StyleUnderline"/>
          <w:rFonts w:asciiTheme="minorHAnsi" w:hAnsiTheme="minorHAnsi" w:cstheme="minorHAnsi"/>
        </w:rPr>
        <w:t xml:space="preserve">" </w:t>
      </w:r>
      <w:r w:rsidRPr="00623847">
        <w:rPr>
          <w:rFonts w:asciiTheme="minorHAnsi" w:hAnsiTheme="minorHAnsi" w:cstheme="minorHAnsi"/>
          <w:sz w:val="16"/>
        </w:rPr>
        <w:t>when used in an instruction to the jury which tells the triers they "should disregard false testimony").</w:t>
      </w:r>
    </w:p>
    <w:p w14:paraId="1B791E41"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Footnote 14: </w:t>
      </w:r>
    </w:p>
    <w:p w14:paraId="108A536C" w14:textId="77777777" w:rsidR="00623847" w:rsidRPr="00623847" w:rsidRDefault="00623847" w:rsidP="00623847">
      <w:pPr>
        <w:rPr>
          <w:rFonts w:asciiTheme="minorHAnsi" w:hAnsiTheme="minorHAnsi" w:cstheme="minorHAnsi"/>
          <w:sz w:val="16"/>
        </w:rPr>
      </w:pPr>
      <w:hyperlink r:id="rId31" w:anchor="marker2fn14" w:history="1">
        <w:r w:rsidRPr="00623847">
          <w:rPr>
            <w:rStyle w:val="Hyperlink"/>
            <w:rFonts w:asciiTheme="minorHAnsi" w:hAnsiTheme="minorHAnsi" w:cstheme="minorHAnsi"/>
            <w:sz w:val="16"/>
          </w:rPr>
          <w:t>14</w:t>
        </w:r>
      </w:hyperlink>
      <w:r w:rsidRPr="00623847">
        <w:rPr>
          <w:rFonts w:asciiTheme="minorHAnsi" w:hAnsiTheme="minorHAnsi" w:cstheme="minorHAnsi"/>
          <w:sz w:val="16"/>
        </w:rPr>
        <w:t> </w:t>
      </w:r>
      <w:r w:rsidRPr="00623847">
        <w:rPr>
          <w:rStyle w:val="StyleUnderline"/>
          <w:rFonts w:asciiTheme="minorHAnsi" w:hAnsiTheme="minorHAnsi" w:cstheme="minorHAnsi"/>
        </w:rPr>
        <w:t>In praesenti means</w:t>
      </w:r>
      <w:r w:rsidRPr="00623847">
        <w:rPr>
          <w:rFonts w:asciiTheme="minorHAnsi" w:hAnsiTheme="minorHAnsi" w:cstheme="minorHAnsi"/>
          <w:sz w:val="16"/>
        </w:rPr>
        <w:t xml:space="preserve"> literally </w:t>
      </w:r>
      <w:r w:rsidRPr="00623847">
        <w:rPr>
          <w:rStyle w:val="StyleUnderline"/>
          <w:rFonts w:asciiTheme="minorHAnsi" w:hAnsiTheme="minorHAnsi" w:cstheme="minorHAnsi"/>
        </w:rPr>
        <w:t>"</w:t>
      </w:r>
      <w:r w:rsidRPr="00623847">
        <w:rPr>
          <w:rStyle w:val="Emphasis"/>
          <w:rFonts w:asciiTheme="minorHAnsi" w:hAnsiTheme="minorHAnsi" w:cstheme="minorHAnsi"/>
        </w:rPr>
        <w:t>at the present time</w:t>
      </w:r>
      <w:r w:rsidRPr="00623847">
        <w:rPr>
          <w:rStyle w:val="StyleUnderline"/>
          <w:rFonts w:asciiTheme="minorHAnsi" w:hAnsiTheme="minorHAnsi" w:cstheme="minorHAnsi"/>
        </w:rPr>
        <w:t>."</w:t>
      </w:r>
      <w:r w:rsidRPr="00623847">
        <w:rPr>
          <w:rFonts w:asciiTheme="minorHAnsi" w:hAnsiTheme="minorHAnsi" w:cstheme="minorHAnsi"/>
          <w:sz w:val="16"/>
        </w:rPr>
        <w:t xml:space="preserve"> BLACK'S LAW DICTIONARY 792 (6th Ed. 1990). </w:t>
      </w:r>
      <w:r w:rsidRPr="00623847">
        <w:rPr>
          <w:rStyle w:val="StyleUnderline"/>
          <w:rFonts w:asciiTheme="minorHAnsi" w:hAnsiTheme="minorHAnsi" w:cstheme="minorHAnsi"/>
        </w:rPr>
        <w:t xml:space="preserve">In </w:t>
      </w:r>
      <w:r w:rsidRPr="00623847">
        <w:rPr>
          <w:rStyle w:val="Emphasis"/>
          <w:rFonts w:asciiTheme="minorHAnsi" w:hAnsiTheme="minorHAnsi" w:cstheme="minorHAnsi"/>
        </w:rPr>
        <w:t>legal parlance</w:t>
      </w:r>
      <w:r w:rsidRPr="00623847">
        <w:rPr>
          <w:rStyle w:val="StyleUnderline"/>
          <w:rFonts w:asciiTheme="minorHAnsi" w:hAnsiTheme="minorHAnsi" w:cstheme="minorHAnsi"/>
        </w:rPr>
        <w:t xml:space="preserve"> the phrase denotes that which in law is</w:t>
      </w:r>
      <w:r w:rsidRPr="00623847">
        <w:rPr>
          <w:rFonts w:asciiTheme="minorHAnsi" w:hAnsiTheme="minorHAnsi" w:cstheme="minorHAnsi"/>
          <w:sz w:val="16"/>
        </w:rPr>
        <w:t> presently or </w:t>
      </w:r>
      <w:r w:rsidRPr="00623847">
        <w:rPr>
          <w:rStyle w:val="Emphasis"/>
          <w:rFonts w:asciiTheme="minorHAnsi" w:hAnsiTheme="minorHAnsi" w:cstheme="minorHAnsi"/>
        </w:rPr>
        <w:t>immediately effective</w:t>
      </w:r>
      <w:r w:rsidRPr="00623847">
        <w:rPr>
          <w:rStyle w:val="StyleUnderline"/>
          <w:rFonts w:asciiTheme="minorHAnsi" w:hAnsiTheme="minorHAnsi" w:cstheme="minorHAnsi"/>
        </w:rPr>
        <w:t>, as opposed to something that will</w:t>
      </w:r>
      <w:r w:rsidRPr="00623847">
        <w:rPr>
          <w:rFonts w:asciiTheme="minorHAnsi" w:hAnsiTheme="minorHAnsi" w:cstheme="minorHAnsi"/>
          <w:sz w:val="16"/>
        </w:rPr>
        <w:t> or would </w:t>
      </w:r>
      <w:r w:rsidRPr="00623847">
        <w:rPr>
          <w:rStyle w:val="StyleUnderline"/>
          <w:rFonts w:asciiTheme="minorHAnsi" w:hAnsiTheme="minorHAnsi" w:cstheme="minorHAnsi"/>
        </w:rPr>
        <w:t>become effective in the future</w:t>
      </w:r>
      <w:r w:rsidRPr="00623847">
        <w:rPr>
          <w:rFonts w:asciiTheme="minorHAnsi" w:hAnsiTheme="minorHAnsi" w:cstheme="minorHAnsi"/>
          <w:sz w:val="16"/>
        </w:rPr>
        <w:t xml:space="preserve"> [in futurol]. See Van Wyck v. Knevals, </w:t>
      </w:r>
      <w:hyperlink r:id="rId32" w:history="1">
        <w:r w:rsidRPr="00623847">
          <w:rPr>
            <w:rStyle w:val="Hyperlink"/>
            <w:rFonts w:asciiTheme="minorHAnsi" w:hAnsiTheme="minorHAnsi" w:cstheme="minorHAnsi"/>
            <w:sz w:val="16"/>
          </w:rPr>
          <w:t>106 U.S. 360</w:t>
        </w:r>
      </w:hyperlink>
      <w:r w:rsidRPr="00623847">
        <w:rPr>
          <w:rFonts w:asciiTheme="minorHAnsi" w:hAnsiTheme="minorHAnsi" w:cstheme="minorHAnsi"/>
          <w:sz w:val="16"/>
        </w:rPr>
        <w:t>, 365, 1 S.Ct. 336, 337, 27 L.Ed. 201 (1882).</w:t>
      </w:r>
      <w:r w:rsidRPr="00623847">
        <w:rPr>
          <w:rFonts w:asciiTheme="minorHAnsi" w:hAnsiTheme="minorHAnsi" w:cstheme="minorHAnsi"/>
        </w:rPr>
        <w:t xml:space="preserve">  </w:t>
      </w:r>
    </w:p>
    <w:p w14:paraId="25AF055E"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counterplan is non-immediate. </w:t>
      </w:r>
    </w:p>
    <w:p w14:paraId="466DA44A"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US Courts ’17 </w:t>
      </w:r>
      <w:r w:rsidRPr="00623847">
        <w:rPr>
          <w:rFonts w:asciiTheme="minorHAnsi" w:hAnsiTheme="minorHAnsi" w:cstheme="minorHAnsi"/>
          <w:sz w:val="16"/>
          <w:szCs w:val="16"/>
        </w:rPr>
        <w:t xml:space="preserve">(United States Courts; Updated annually, 2017; Official federal court proceedings, citing the Supreme Court of the United States; US Courts, “Supreme Court Procedures,” </w:t>
      </w:r>
      <w:hyperlink r:id="rId33" w:history="1">
        <w:r w:rsidRPr="00623847">
          <w:rPr>
            <w:rStyle w:val="Hyperlink"/>
            <w:rFonts w:asciiTheme="minorHAnsi" w:hAnsiTheme="minorHAnsi" w:cstheme="minorHAnsi"/>
            <w:sz w:val="16"/>
            <w:szCs w:val="16"/>
          </w:rPr>
          <w:t>http://www.uscourts.gov/about-federal-courts/educational-resources/about-educational-outreach/activity-resources/supreme-1</w:t>
        </w:r>
        <w:r w:rsidRPr="00623847">
          <w:rPr>
            <w:rFonts w:asciiTheme="minorHAnsi" w:hAnsiTheme="minorHAnsi" w:cstheme="minorHAnsi"/>
            <w:sz w:val="16"/>
            <w:szCs w:val="16"/>
          </w:rPr>
          <w:t>; RP)</w:t>
        </w:r>
      </w:hyperlink>
    </w:p>
    <w:p w14:paraId="77448D1C"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Opinions </w:t>
      </w:r>
      <w:r w:rsidRPr="00623847">
        <w:rPr>
          <w:rFonts w:asciiTheme="minorHAnsi" w:hAnsiTheme="minorHAnsi" w:cstheme="minorHAnsi"/>
          <w:u w:val="single"/>
        </w:rPr>
        <w:t>All opinions of the Court are</w:t>
      </w:r>
      <w:r w:rsidRPr="00623847">
        <w:rPr>
          <w:rFonts w:asciiTheme="minorHAnsi" w:hAnsiTheme="minorHAnsi" w:cstheme="minorHAnsi"/>
          <w:sz w:val="16"/>
        </w:rPr>
        <w:t xml:space="preserve">, typically, </w:t>
      </w:r>
      <w:r w:rsidRPr="00623847">
        <w:rPr>
          <w:rFonts w:asciiTheme="minorHAnsi" w:hAnsiTheme="minorHAnsi" w:cstheme="minorHAnsi"/>
          <w:u w:val="single"/>
        </w:rPr>
        <w:t>handed down by the last</w:t>
      </w:r>
      <w:r w:rsidRPr="00623847">
        <w:rPr>
          <w:rFonts w:asciiTheme="minorHAnsi" w:hAnsiTheme="minorHAnsi" w:cstheme="minorHAnsi"/>
          <w:b/>
          <w:u w:val="single"/>
        </w:rPr>
        <w:t xml:space="preserve"> day</w:t>
      </w:r>
      <w:r w:rsidRPr="00623847">
        <w:rPr>
          <w:rFonts w:asciiTheme="minorHAnsi" w:hAnsiTheme="minorHAnsi" w:cstheme="minorHAnsi"/>
          <w:u w:val="single"/>
        </w:rPr>
        <w:t xml:space="preserve"> of</w:t>
      </w:r>
      <w:r w:rsidRPr="00623847">
        <w:rPr>
          <w:rFonts w:asciiTheme="minorHAnsi" w:hAnsiTheme="minorHAnsi" w:cstheme="minorHAnsi"/>
          <w:sz w:val="16"/>
        </w:rPr>
        <w:t xml:space="preserve"> the Court's </w:t>
      </w:r>
      <w:r w:rsidRPr="00623847">
        <w:rPr>
          <w:rFonts w:asciiTheme="minorHAnsi" w:hAnsiTheme="minorHAnsi" w:cstheme="minorHAnsi"/>
          <w:u w:val="single"/>
        </w:rPr>
        <w:t>term</w:t>
      </w:r>
      <w:r w:rsidRPr="00623847">
        <w:rPr>
          <w:rFonts w:asciiTheme="minorHAnsi" w:hAnsiTheme="minorHAnsi" w:cstheme="minorHAnsi"/>
          <w:sz w:val="16"/>
        </w:rPr>
        <w:t xml:space="preserve"> (the day </w:t>
      </w:r>
      <w:r w:rsidRPr="00623847">
        <w:rPr>
          <w:rFonts w:asciiTheme="minorHAnsi" w:hAnsiTheme="minorHAnsi" w:cstheme="minorHAnsi"/>
          <w:u w:val="single"/>
        </w:rPr>
        <w:t xml:space="preserve">in </w:t>
      </w:r>
      <w:r w:rsidRPr="00623847">
        <w:rPr>
          <w:rFonts w:asciiTheme="minorHAnsi" w:hAnsiTheme="minorHAnsi" w:cstheme="minorHAnsi"/>
          <w:b/>
          <w:u w:val="single"/>
        </w:rPr>
        <w:t>late June/early July</w:t>
      </w:r>
      <w:r w:rsidRPr="00623847">
        <w:rPr>
          <w:rFonts w:asciiTheme="minorHAnsi" w:hAnsiTheme="minorHAnsi" w:cstheme="minorHAnsi"/>
          <w:sz w:val="16"/>
        </w:rPr>
        <w:t xml:space="preserve"> when the Court recesses for the summer). With the exception of this deadline, there are no rules concerning when decisions must be released. </w:t>
      </w:r>
      <w:r w:rsidRPr="00623847">
        <w:rPr>
          <w:rFonts w:asciiTheme="minorHAnsi" w:hAnsiTheme="minorHAnsi" w:cstheme="minorHAnsi"/>
          <w:u w:val="single"/>
        </w:rPr>
        <w:t>Typically, decisions that are unanimous are released sooner than</w:t>
      </w:r>
      <w:r w:rsidRPr="00623847">
        <w:rPr>
          <w:rFonts w:asciiTheme="minorHAnsi" w:hAnsiTheme="minorHAnsi" w:cstheme="minorHAnsi"/>
          <w:sz w:val="16"/>
        </w:rPr>
        <w:t xml:space="preserve"> those that have concurring and </w:t>
      </w:r>
      <w:r w:rsidRPr="00623847">
        <w:rPr>
          <w:rFonts w:asciiTheme="minorHAnsi" w:hAnsiTheme="minorHAnsi" w:cstheme="minorHAnsi"/>
          <w:u w:val="single"/>
        </w:rPr>
        <w:t xml:space="preserve">dissenting opinions. While some </w:t>
      </w:r>
      <w:r w:rsidRPr="00623847">
        <w:rPr>
          <w:rFonts w:asciiTheme="minorHAnsi" w:hAnsiTheme="minorHAnsi" w:cstheme="minorHAnsi"/>
          <w:b/>
          <w:u w:val="single"/>
        </w:rPr>
        <w:t>unanimous decisions</w:t>
      </w:r>
      <w:r w:rsidRPr="00623847">
        <w:rPr>
          <w:rFonts w:asciiTheme="minorHAnsi" w:hAnsiTheme="minorHAnsi" w:cstheme="minorHAnsi"/>
          <w:u w:val="single"/>
        </w:rPr>
        <w:t xml:space="preserve"> are</w:t>
      </w:r>
      <w:r w:rsidRPr="00623847">
        <w:rPr>
          <w:rFonts w:asciiTheme="minorHAnsi" w:hAnsiTheme="minorHAnsi" w:cstheme="minorHAnsi"/>
          <w:sz w:val="16"/>
        </w:rPr>
        <w:t xml:space="preserve"> handed down </w:t>
      </w:r>
      <w:r w:rsidRPr="00623847">
        <w:rPr>
          <w:rFonts w:asciiTheme="minorHAnsi" w:hAnsiTheme="minorHAnsi" w:cstheme="minorHAnsi"/>
          <w:u w:val="single"/>
        </w:rPr>
        <w:t>as early as December</w:t>
      </w:r>
      <w:r w:rsidRPr="00623847">
        <w:rPr>
          <w:rFonts w:asciiTheme="minorHAnsi" w:hAnsiTheme="minorHAnsi" w:cstheme="minorHAnsi"/>
          <w:sz w:val="16"/>
        </w:rPr>
        <w:t xml:space="preserve">, some </w:t>
      </w:r>
      <w:r w:rsidRPr="00623847">
        <w:rPr>
          <w:rFonts w:asciiTheme="minorHAnsi" w:hAnsiTheme="minorHAnsi" w:cstheme="minorHAnsi"/>
          <w:b/>
          <w:u w:val="single"/>
        </w:rPr>
        <w:t>controversial opinions</w:t>
      </w:r>
      <w:r w:rsidRPr="00623847">
        <w:rPr>
          <w:rFonts w:asciiTheme="minorHAnsi" w:hAnsiTheme="minorHAnsi" w:cstheme="minorHAnsi"/>
          <w:u w:val="single"/>
        </w:rPr>
        <w:t>, even if</w:t>
      </w:r>
      <w:r w:rsidRPr="00623847">
        <w:rPr>
          <w:rFonts w:asciiTheme="minorHAnsi" w:hAnsiTheme="minorHAnsi" w:cstheme="minorHAnsi"/>
          <w:sz w:val="16"/>
        </w:rPr>
        <w:t xml:space="preserve"> heard </w:t>
      </w:r>
      <w:r w:rsidRPr="00623847">
        <w:rPr>
          <w:rFonts w:asciiTheme="minorHAnsi" w:hAnsiTheme="minorHAnsi" w:cstheme="minorHAnsi"/>
          <w:u w:val="single"/>
        </w:rPr>
        <w:t xml:space="preserve">in October, </w:t>
      </w:r>
      <w:r w:rsidRPr="00623847">
        <w:rPr>
          <w:rFonts w:asciiTheme="minorHAnsi" w:hAnsiTheme="minorHAnsi" w:cstheme="minorHAnsi"/>
          <w:b/>
          <w:u w:val="single"/>
        </w:rPr>
        <w:t>may not be handed</w:t>
      </w:r>
      <w:r w:rsidRPr="00623847">
        <w:rPr>
          <w:rFonts w:asciiTheme="minorHAnsi" w:hAnsiTheme="minorHAnsi" w:cstheme="minorHAnsi"/>
          <w:sz w:val="16"/>
        </w:rPr>
        <w:t xml:space="preserve"> down </w:t>
      </w:r>
      <w:r w:rsidRPr="00623847">
        <w:rPr>
          <w:rFonts w:asciiTheme="minorHAnsi" w:hAnsiTheme="minorHAnsi" w:cstheme="minorHAnsi"/>
          <w:b/>
          <w:u w:val="single"/>
        </w:rPr>
        <w:t>until the last day</w:t>
      </w:r>
      <w:r w:rsidRPr="00623847">
        <w:rPr>
          <w:rFonts w:asciiTheme="minorHAnsi" w:hAnsiTheme="minorHAnsi" w:cstheme="minorHAnsi"/>
          <w:u w:val="single"/>
        </w:rPr>
        <w:t xml:space="preserve"> of</w:t>
      </w:r>
      <w:r w:rsidRPr="00623847">
        <w:rPr>
          <w:rFonts w:asciiTheme="minorHAnsi" w:hAnsiTheme="minorHAnsi" w:cstheme="minorHAnsi"/>
          <w:sz w:val="16"/>
        </w:rPr>
        <w:t xml:space="preserve"> the </w:t>
      </w:r>
      <w:r w:rsidRPr="00623847">
        <w:rPr>
          <w:rFonts w:asciiTheme="minorHAnsi" w:hAnsiTheme="minorHAnsi" w:cstheme="minorHAnsi"/>
          <w:u w:val="single"/>
        </w:rPr>
        <w:t>term</w:t>
      </w:r>
      <w:r w:rsidRPr="00623847">
        <w:rPr>
          <w:rFonts w:asciiTheme="minorHAnsi" w:hAnsiTheme="minorHAnsi" w:cstheme="minorHAnsi"/>
          <w:sz w:val="16"/>
        </w:rPr>
        <w:t xml:space="preserve">. A majority of Justices must agree to all of the contents of the Court's opinion before it is publicly delivered. Justices do this by "signing onto" the opinion. The Justice in charge of writing the opinion must be careful to take into consideration the comments and concerns of the others who voted in the majority. If this does not happen, there may not be enough Justices to maintain the majority. On rare occasions in close cases, a dissenting opinion later becomes the majority opinion because one or more Justices switch their votes after reading the drafts of the majority and dissenting opinions. </w:t>
      </w:r>
      <w:r w:rsidRPr="00623847">
        <w:rPr>
          <w:rFonts w:asciiTheme="minorHAnsi" w:hAnsiTheme="minorHAnsi" w:cstheme="minorHAnsi"/>
          <w:b/>
          <w:u w:val="single"/>
        </w:rPr>
        <w:t>No opinion</w:t>
      </w:r>
      <w:r w:rsidRPr="00623847">
        <w:rPr>
          <w:rFonts w:asciiTheme="minorHAnsi" w:hAnsiTheme="minorHAnsi" w:cstheme="minorHAnsi"/>
          <w:u w:val="single"/>
        </w:rPr>
        <w:t xml:space="preserve"> is considered</w:t>
      </w:r>
      <w:r w:rsidRPr="00623847">
        <w:rPr>
          <w:rFonts w:asciiTheme="minorHAnsi" w:hAnsiTheme="minorHAnsi" w:cstheme="minorHAnsi"/>
          <w:sz w:val="16"/>
        </w:rPr>
        <w:t xml:space="preserve"> the </w:t>
      </w:r>
      <w:r w:rsidRPr="00623847">
        <w:rPr>
          <w:rFonts w:asciiTheme="minorHAnsi" w:hAnsiTheme="minorHAnsi" w:cstheme="minorHAnsi"/>
          <w:u w:val="single"/>
        </w:rPr>
        <w:t>official</w:t>
      </w:r>
      <w:r w:rsidRPr="00623847">
        <w:rPr>
          <w:rFonts w:asciiTheme="minorHAnsi" w:hAnsiTheme="minorHAnsi" w:cstheme="minorHAnsi"/>
          <w:sz w:val="16"/>
        </w:rPr>
        <w:t xml:space="preserve"> opinion of the Court </w:t>
      </w:r>
      <w:r w:rsidRPr="00623847">
        <w:rPr>
          <w:rFonts w:asciiTheme="minorHAnsi" w:hAnsiTheme="minorHAnsi" w:cstheme="minorHAnsi"/>
          <w:u w:val="single"/>
        </w:rPr>
        <w:t>until it is delivered in open Court</w:t>
      </w:r>
      <w:r w:rsidRPr="00623847">
        <w:rPr>
          <w:rFonts w:asciiTheme="minorHAnsi" w:hAnsiTheme="minorHAnsi" w:cstheme="minorHAnsi"/>
          <w:sz w:val="16"/>
        </w:rPr>
        <w:t xml:space="preserve"> (or at least made available to the public). On days when the Court is hearing oral arguments, decisions may be handed down before the arguments are heard. </w:t>
      </w:r>
      <w:r w:rsidRPr="00623847">
        <w:rPr>
          <w:rFonts w:asciiTheme="minorHAnsi" w:hAnsiTheme="minorHAnsi" w:cstheme="minorHAnsi"/>
          <w:u w:val="single"/>
        </w:rPr>
        <w:t>During</w:t>
      </w:r>
      <w:r w:rsidRPr="00623847">
        <w:rPr>
          <w:rFonts w:asciiTheme="minorHAnsi" w:hAnsiTheme="minorHAnsi" w:cstheme="minorHAnsi"/>
          <w:sz w:val="16"/>
        </w:rPr>
        <w:t xml:space="preserve"> the months </w:t>
      </w:r>
      <w:r w:rsidRPr="00623847">
        <w:rPr>
          <w:rFonts w:asciiTheme="minorHAnsi" w:hAnsiTheme="minorHAnsi" w:cstheme="minorHAnsi"/>
          <w:u w:val="single"/>
        </w:rPr>
        <w:t xml:space="preserve">of </w:t>
      </w:r>
      <w:r w:rsidRPr="00623847">
        <w:rPr>
          <w:rFonts w:asciiTheme="minorHAnsi" w:hAnsiTheme="minorHAnsi" w:cstheme="minorHAnsi"/>
          <w:b/>
          <w:u w:val="single"/>
        </w:rPr>
        <w:t>May and June</w:t>
      </w:r>
      <w:r w:rsidRPr="00623847">
        <w:rPr>
          <w:rFonts w:asciiTheme="minorHAnsi" w:hAnsiTheme="minorHAnsi" w:cstheme="minorHAnsi"/>
          <w:u w:val="single"/>
        </w:rPr>
        <w:t>, the Court meets</w:t>
      </w:r>
      <w:r w:rsidRPr="00623847">
        <w:rPr>
          <w:rFonts w:asciiTheme="minorHAnsi" w:hAnsiTheme="minorHAnsi" w:cstheme="minorHAnsi"/>
          <w:sz w:val="16"/>
        </w:rPr>
        <w:t xml:space="preserve"> at 10 a.m. </w:t>
      </w:r>
      <w:r w:rsidRPr="00623847">
        <w:rPr>
          <w:rFonts w:asciiTheme="minorHAnsi" w:hAnsiTheme="minorHAnsi" w:cstheme="minorHAnsi"/>
          <w:u w:val="single"/>
        </w:rPr>
        <w:t xml:space="preserve">every Monday to </w:t>
      </w:r>
      <w:r w:rsidRPr="00623847">
        <w:rPr>
          <w:rFonts w:asciiTheme="minorHAnsi" w:hAnsiTheme="minorHAnsi" w:cstheme="minorHAnsi"/>
          <w:b/>
          <w:u w:val="single"/>
        </w:rPr>
        <w:t>release opinions</w:t>
      </w:r>
      <w:r w:rsidRPr="00623847">
        <w:rPr>
          <w:rFonts w:asciiTheme="minorHAnsi" w:hAnsiTheme="minorHAnsi" w:cstheme="minorHAnsi"/>
          <w:sz w:val="16"/>
        </w:rPr>
        <w:t>. During the last week of the term, additional days may be designated as "opinion days."</w:t>
      </w:r>
    </w:p>
    <w:p w14:paraId="1BE67066"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2 -- Normal means -- that’s Congress or the executive -- courts </w:t>
      </w:r>
      <w:r w:rsidRPr="00623847">
        <w:rPr>
          <w:rFonts w:asciiTheme="minorHAnsi" w:hAnsiTheme="minorHAnsi" w:cstheme="minorHAnsi"/>
          <w:u w:val="single"/>
        </w:rPr>
        <w:t>deliberately avoid</w:t>
      </w:r>
      <w:r w:rsidRPr="00623847">
        <w:rPr>
          <w:rFonts w:asciiTheme="minorHAnsi" w:hAnsiTheme="minorHAnsi" w:cstheme="minorHAnsi"/>
        </w:rPr>
        <w:t xml:space="preserve"> criminal justice rulings.  </w:t>
      </w:r>
    </w:p>
    <w:p w14:paraId="7272AB07"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Waters ’18 </w:t>
      </w:r>
      <w:r w:rsidRPr="00623847">
        <w:rPr>
          <w:rFonts w:asciiTheme="minorHAnsi" w:hAnsiTheme="minorHAnsi" w:cstheme="minorHAnsi"/>
        </w:rPr>
        <w:t>[Michael; July 9; Contributor, citing a study published conducted by Northwestern law professor Tonja Jacobi and Minnesota Court of Appeals law clerk Ross Berlin; The Outline, “The Supreme Court’s silence on criminal justice issues,” https://theoutline.com/post/5232/supreme-court-criminal-justice-mass-incarceration; RP]</w:t>
      </w:r>
    </w:p>
    <w:p w14:paraId="341831AA"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President </w:t>
      </w:r>
      <w:r w:rsidRPr="00623847">
        <w:rPr>
          <w:rStyle w:val="StyleUnderline"/>
          <w:rFonts w:asciiTheme="minorHAnsi" w:hAnsiTheme="minorHAnsi" w:cstheme="minorHAnsi"/>
        </w:rPr>
        <w:t>Trump’s nominee to replace</w:t>
      </w:r>
      <w:r w:rsidRPr="00623847">
        <w:rPr>
          <w:rFonts w:asciiTheme="minorHAnsi" w:hAnsiTheme="minorHAnsi" w:cstheme="minorHAnsi"/>
          <w:sz w:val="16"/>
        </w:rPr>
        <w:t xml:space="preserve"> retiring Justice Anthony </w:t>
      </w:r>
      <w:r w:rsidRPr="00623847">
        <w:rPr>
          <w:rStyle w:val="StyleUnderline"/>
          <w:rFonts w:asciiTheme="minorHAnsi" w:hAnsiTheme="minorHAnsi" w:cstheme="minorHAnsi"/>
        </w:rPr>
        <w:t xml:space="preserve">Kennedy is set to </w:t>
      </w:r>
      <w:r w:rsidRPr="00623847">
        <w:rPr>
          <w:rStyle w:val="Emphasis"/>
          <w:rFonts w:asciiTheme="minorHAnsi" w:hAnsiTheme="minorHAnsi" w:cstheme="minorHAnsi"/>
        </w:rPr>
        <w:t>perpetuate</w:t>
      </w:r>
      <w:r w:rsidRPr="00623847">
        <w:rPr>
          <w:rStyle w:val="StyleUnderline"/>
          <w:rFonts w:asciiTheme="minorHAnsi" w:hAnsiTheme="minorHAnsi" w:cstheme="minorHAnsi"/>
        </w:rPr>
        <w:t xml:space="preserve"> the </w:t>
      </w:r>
      <w:r w:rsidRPr="00623847">
        <w:rPr>
          <w:rStyle w:val="Emphasis"/>
          <w:rFonts w:asciiTheme="minorHAnsi" w:hAnsiTheme="minorHAnsi" w:cstheme="minorHAnsi"/>
        </w:rPr>
        <w:t>Supreme Court’s irrelevance</w:t>
      </w:r>
      <w:r w:rsidRPr="00623847">
        <w:rPr>
          <w:rStyle w:val="StyleUnderline"/>
          <w:rFonts w:asciiTheme="minorHAnsi" w:hAnsiTheme="minorHAnsi" w:cstheme="minorHAnsi"/>
        </w:rPr>
        <w:t xml:space="preserve"> on </w:t>
      </w:r>
      <w:r w:rsidRPr="00623847">
        <w:rPr>
          <w:rStyle w:val="Emphasis"/>
          <w:rFonts w:asciiTheme="minorHAnsi" w:hAnsiTheme="minorHAnsi" w:cstheme="minorHAnsi"/>
        </w:rPr>
        <w:t>criminal justice</w:t>
      </w:r>
      <w:r w:rsidRPr="00623847">
        <w:rPr>
          <w:rStyle w:val="StyleUnderline"/>
          <w:rFonts w:asciiTheme="minorHAnsi" w:hAnsiTheme="minorHAnsi" w:cstheme="minorHAnsi"/>
        </w:rPr>
        <w:t xml:space="preserve"> cases</w:t>
      </w:r>
      <w:r w:rsidRPr="00623847">
        <w:rPr>
          <w:rFonts w:asciiTheme="minorHAnsi" w:hAnsiTheme="minorHAnsi" w:cstheme="minorHAnsi"/>
          <w:sz w:val="16"/>
        </w:rPr>
        <w:t>.</w:t>
      </w:r>
    </w:p>
    <w:p w14:paraId="1F3625FE"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A study</w:t>
      </w:r>
      <w:r w:rsidRPr="00623847">
        <w:rPr>
          <w:rFonts w:asciiTheme="minorHAnsi" w:hAnsiTheme="minorHAnsi" w:cstheme="minorHAnsi"/>
          <w:sz w:val="16"/>
        </w:rPr>
        <w:t xml:space="preserve"> last month from Northwestern law professor Tonja Jacobi and Minnesota Court of Appeals law clerk Ross Berlin </w:t>
      </w:r>
      <w:r w:rsidRPr="00623847">
        <w:rPr>
          <w:rStyle w:val="StyleUnderline"/>
          <w:rFonts w:asciiTheme="minorHAnsi" w:hAnsiTheme="minorHAnsi" w:cstheme="minorHAnsi"/>
        </w:rPr>
        <w:t>argues that</w:t>
      </w:r>
      <w:r w:rsidRPr="00623847">
        <w:rPr>
          <w:rFonts w:asciiTheme="minorHAnsi" w:hAnsiTheme="minorHAnsi" w:cstheme="minorHAnsi"/>
          <w:sz w:val="16"/>
        </w:rPr>
        <w:t xml:space="preserve"> since the 1970s, </w:t>
      </w:r>
      <w:r w:rsidRPr="00623847">
        <w:rPr>
          <w:rStyle w:val="StyleUnderline"/>
          <w:rFonts w:asciiTheme="minorHAnsi" w:hAnsiTheme="minorHAnsi" w:cstheme="minorHAnsi"/>
        </w:rPr>
        <w:t>the Court has “</w:t>
      </w:r>
      <w:r w:rsidRPr="00623847">
        <w:rPr>
          <w:rStyle w:val="Emphasis"/>
          <w:rFonts w:asciiTheme="minorHAnsi" w:hAnsiTheme="minorHAnsi" w:cstheme="minorHAnsi"/>
        </w:rPr>
        <w:t>sidestepped</w:t>
      </w:r>
      <w:r w:rsidRPr="00623847">
        <w:rPr>
          <w:rStyle w:val="StyleUnderline"/>
          <w:rFonts w:asciiTheme="minorHAnsi" w:hAnsiTheme="minorHAnsi" w:cstheme="minorHAnsi"/>
        </w:rPr>
        <w:t>”</w:t>
      </w:r>
      <w:r w:rsidRPr="00623847">
        <w:rPr>
          <w:rFonts w:asciiTheme="minorHAnsi" w:hAnsiTheme="minorHAnsi" w:cstheme="minorHAnsi"/>
          <w:sz w:val="16"/>
        </w:rPr>
        <w:t xml:space="preserve"> profound </w:t>
      </w:r>
      <w:r w:rsidRPr="00623847">
        <w:rPr>
          <w:rStyle w:val="StyleUnderline"/>
          <w:rFonts w:asciiTheme="minorHAnsi" w:hAnsiTheme="minorHAnsi" w:cstheme="minorHAnsi"/>
        </w:rPr>
        <w:t>criminal justice</w:t>
      </w:r>
      <w:r w:rsidRPr="00623847">
        <w:rPr>
          <w:rFonts w:asciiTheme="minorHAnsi" w:hAnsiTheme="minorHAnsi" w:cstheme="minorHAnsi"/>
          <w:sz w:val="16"/>
        </w:rPr>
        <w:t xml:space="preserve"> issues like stop-and-frisk, mass incarceration sentencing, unfair plea deals, and police shootings.</w:t>
      </w:r>
    </w:p>
    <w:p w14:paraId="7B5C55F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In part, that's because </w:t>
      </w:r>
      <w:r w:rsidRPr="00623847">
        <w:rPr>
          <w:rStyle w:val="StyleUnderline"/>
          <w:rFonts w:asciiTheme="minorHAnsi" w:hAnsiTheme="minorHAnsi" w:cstheme="minorHAnsi"/>
        </w:rPr>
        <w:t xml:space="preserve">criminal justice is among the issues the </w:t>
      </w:r>
      <w:r w:rsidRPr="00623847">
        <w:rPr>
          <w:rStyle w:val="Emphasis"/>
          <w:rFonts w:asciiTheme="minorHAnsi" w:hAnsiTheme="minorHAnsi" w:cstheme="minorHAnsi"/>
        </w:rPr>
        <w:t>Court’s liberals</w:t>
      </w:r>
      <w:r w:rsidRPr="00623847">
        <w:rPr>
          <w:rStyle w:val="StyleUnderline"/>
          <w:rFonts w:asciiTheme="minorHAnsi" w:hAnsiTheme="minorHAnsi" w:cstheme="minorHAnsi"/>
        </w:rPr>
        <w:t xml:space="preserve"> have </w:t>
      </w:r>
      <w:r w:rsidRPr="00623847">
        <w:rPr>
          <w:rStyle w:val="Emphasis"/>
          <w:rFonts w:asciiTheme="minorHAnsi" w:hAnsiTheme="minorHAnsi" w:cstheme="minorHAnsi"/>
        </w:rPr>
        <w:t>ignored</w:t>
      </w:r>
      <w:r w:rsidRPr="00623847">
        <w:rPr>
          <w:rFonts w:asciiTheme="minorHAnsi" w:hAnsiTheme="minorHAnsi" w:cstheme="minorHAnsi"/>
          <w:sz w:val="16"/>
        </w:rPr>
        <w:t xml:space="preserve"> in order </w:t>
      </w:r>
      <w:r w:rsidRPr="00623847">
        <w:rPr>
          <w:rStyle w:val="StyleUnderline"/>
          <w:rFonts w:asciiTheme="minorHAnsi" w:hAnsiTheme="minorHAnsi" w:cstheme="minorHAnsi"/>
        </w:rPr>
        <w:t xml:space="preserve">to </w:t>
      </w:r>
      <w:r w:rsidRPr="00623847">
        <w:rPr>
          <w:rStyle w:val="Emphasis"/>
          <w:rFonts w:asciiTheme="minorHAnsi" w:hAnsiTheme="minorHAnsi" w:cstheme="minorHAnsi"/>
        </w:rPr>
        <w:t>pander to swing</w:t>
      </w:r>
      <w:r w:rsidRPr="00623847">
        <w:rPr>
          <w:rFonts w:asciiTheme="minorHAnsi" w:hAnsiTheme="minorHAnsi" w:cstheme="minorHAnsi"/>
          <w:sz w:val="16"/>
        </w:rPr>
        <w:t xml:space="preserve"> vote Anthony </w:t>
      </w:r>
      <w:r w:rsidRPr="00623847">
        <w:rPr>
          <w:rStyle w:val="StyleUnderline"/>
          <w:rFonts w:asciiTheme="minorHAnsi" w:hAnsiTheme="minorHAnsi" w:cstheme="minorHAnsi"/>
        </w:rPr>
        <w:t>Kennedy</w:t>
      </w:r>
      <w:r w:rsidRPr="00623847">
        <w:rPr>
          <w:rFonts w:asciiTheme="minorHAnsi" w:hAnsiTheme="minorHAnsi" w:cstheme="minorHAnsi"/>
          <w:sz w:val="16"/>
        </w:rPr>
        <w:t xml:space="preserve">, as UCLA law professor Jon D. Michaels argued in a Los Angeles Times op-ed Monday. </w:t>
      </w:r>
      <w:r w:rsidRPr="00623847">
        <w:rPr>
          <w:rStyle w:val="StyleUnderline"/>
          <w:rFonts w:asciiTheme="minorHAnsi" w:hAnsiTheme="minorHAnsi" w:cstheme="minorHAnsi"/>
        </w:rPr>
        <w:t>“</w:t>
      </w:r>
      <w:r w:rsidRPr="00623847">
        <w:rPr>
          <w:rStyle w:val="Emphasis"/>
          <w:rFonts w:asciiTheme="minorHAnsi" w:hAnsiTheme="minorHAnsi" w:cstheme="minorHAnsi"/>
        </w:rPr>
        <w:t>For years</w:t>
      </w:r>
      <w:r w:rsidRPr="00623847">
        <w:rPr>
          <w:rStyle w:val="StyleUnderline"/>
          <w:rFonts w:asciiTheme="minorHAnsi" w:hAnsiTheme="minorHAnsi" w:cstheme="minorHAnsi"/>
        </w:rPr>
        <w:t>, progressive justices</w:t>
      </w:r>
      <w:r w:rsidRPr="00623847">
        <w:rPr>
          <w:rFonts w:asciiTheme="minorHAnsi" w:hAnsiTheme="minorHAnsi" w:cstheme="minorHAnsi"/>
          <w:sz w:val="16"/>
        </w:rPr>
        <w:t xml:space="preserve"> have </w:t>
      </w:r>
      <w:r w:rsidRPr="00623847">
        <w:rPr>
          <w:rStyle w:val="Emphasis"/>
          <w:rFonts w:asciiTheme="minorHAnsi" w:hAnsiTheme="minorHAnsi" w:cstheme="minorHAnsi"/>
        </w:rPr>
        <w:t>tacked to the center</w:t>
      </w:r>
      <w:r w:rsidRPr="00623847">
        <w:rPr>
          <w:rStyle w:val="StyleUnderline"/>
          <w:rFonts w:asciiTheme="minorHAnsi" w:hAnsiTheme="minorHAnsi" w:cstheme="minorHAnsi"/>
        </w:rPr>
        <w:t xml:space="preserve">, principally to </w:t>
      </w:r>
      <w:r w:rsidRPr="00623847">
        <w:rPr>
          <w:rStyle w:val="Emphasis"/>
          <w:rFonts w:asciiTheme="minorHAnsi" w:hAnsiTheme="minorHAnsi" w:cstheme="minorHAnsi"/>
        </w:rPr>
        <w:t>win over</w:t>
      </w:r>
      <w:r w:rsidRPr="00623847">
        <w:rPr>
          <w:rStyle w:val="StyleUnderline"/>
          <w:rFonts w:asciiTheme="minorHAnsi" w:hAnsiTheme="minorHAnsi" w:cstheme="minorHAnsi"/>
        </w:rPr>
        <w:t xml:space="preserve"> Kennedy</w:t>
      </w:r>
      <w:r w:rsidRPr="00623847">
        <w:rPr>
          <w:rFonts w:asciiTheme="minorHAnsi" w:hAnsiTheme="minorHAnsi" w:cstheme="minorHAnsi"/>
          <w:sz w:val="16"/>
        </w:rPr>
        <w:t xml:space="preserve">. In the process, </w:t>
      </w:r>
      <w:r w:rsidRPr="00623847">
        <w:rPr>
          <w:rStyle w:val="StyleUnderline"/>
          <w:rFonts w:asciiTheme="minorHAnsi" w:hAnsiTheme="minorHAnsi" w:cstheme="minorHAnsi"/>
        </w:rPr>
        <w:t>they’ve</w:t>
      </w:r>
      <w:r w:rsidRPr="00623847">
        <w:rPr>
          <w:rFonts w:asciiTheme="minorHAnsi" w:hAnsiTheme="minorHAnsi" w:cstheme="minorHAnsi"/>
          <w:sz w:val="16"/>
        </w:rPr>
        <w:t xml:space="preserve"> often </w:t>
      </w:r>
      <w:r w:rsidRPr="00623847">
        <w:rPr>
          <w:rStyle w:val="Emphasis"/>
          <w:rFonts w:asciiTheme="minorHAnsi" w:hAnsiTheme="minorHAnsi" w:cstheme="minorHAnsi"/>
        </w:rPr>
        <w:t>abandoned</w:t>
      </w:r>
      <w:r w:rsidRPr="00623847">
        <w:rPr>
          <w:rStyle w:val="StyleUnderline"/>
          <w:rFonts w:asciiTheme="minorHAnsi" w:hAnsiTheme="minorHAnsi" w:cstheme="minorHAnsi"/>
        </w:rPr>
        <w:t xml:space="preserve"> left-</w:t>
      </w:r>
      <w:r w:rsidRPr="00623847">
        <w:rPr>
          <w:rStyle w:val="Emphasis"/>
          <w:rFonts w:asciiTheme="minorHAnsi" w:hAnsiTheme="minorHAnsi" w:cstheme="minorHAnsi"/>
        </w:rPr>
        <w:t>liberal</w:t>
      </w:r>
      <w:r w:rsidRPr="00623847">
        <w:rPr>
          <w:rFonts w:asciiTheme="minorHAnsi" w:hAnsiTheme="minorHAnsi" w:cstheme="minorHAnsi"/>
          <w:sz w:val="16"/>
        </w:rPr>
        <w:t xml:space="preserve"> constitutional </w:t>
      </w:r>
      <w:r w:rsidRPr="00623847">
        <w:rPr>
          <w:rStyle w:val="StyleUnderline"/>
          <w:rFonts w:asciiTheme="minorHAnsi" w:hAnsiTheme="minorHAnsi" w:cstheme="minorHAnsi"/>
        </w:rPr>
        <w:t>theories,”</w:t>
      </w:r>
      <w:r w:rsidRPr="00623847">
        <w:rPr>
          <w:rFonts w:asciiTheme="minorHAnsi" w:hAnsiTheme="minorHAnsi" w:cstheme="minorHAnsi"/>
          <w:sz w:val="16"/>
        </w:rPr>
        <w:t xml:space="preserve"> Michaels claimed.</w:t>
      </w:r>
    </w:p>
    <w:p w14:paraId="2059E222"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Much is uncertain about how the new justice will view policing and sentencing cases, but the study's lead author Tonja Jacobi told The Outline that though Kennedy’s replacement “could appear to be a little more moderate on these issues” than Kennedy, </w:t>
      </w:r>
      <w:r w:rsidRPr="00623847">
        <w:rPr>
          <w:rStyle w:val="StyleUnderline"/>
          <w:rFonts w:asciiTheme="minorHAnsi" w:hAnsiTheme="minorHAnsi" w:cstheme="minorHAnsi"/>
        </w:rPr>
        <w:t xml:space="preserve">“I </w:t>
      </w:r>
      <w:r w:rsidRPr="00623847">
        <w:rPr>
          <w:rStyle w:val="Emphasis"/>
          <w:rFonts w:asciiTheme="minorHAnsi" w:hAnsiTheme="minorHAnsi" w:cstheme="minorHAnsi"/>
        </w:rPr>
        <w:t>don't expect</w:t>
      </w:r>
      <w:r w:rsidRPr="00623847">
        <w:rPr>
          <w:rFonts w:asciiTheme="minorHAnsi" w:hAnsiTheme="minorHAnsi" w:cstheme="minorHAnsi"/>
          <w:sz w:val="16"/>
        </w:rPr>
        <w:t xml:space="preserve"> it to be </w:t>
      </w:r>
      <w:r w:rsidRPr="00623847">
        <w:rPr>
          <w:rStyle w:val="StyleUnderline"/>
          <w:rFonts w:asciiTheme="minorHAnsi" w:hAnsiTheme="minorHAnsi" w:cstheme="minorHAnsi"/>
        </w:rPr>
        <w:t xml:space="preserve">a </w:t>
      </w:r>
      <w:r w:rsidRPr="00623847">
        <w:rPr>
          <w:rStyle w:val="Emphasis"/>
          <w:rFonts w:asciiTheme="minorHAnsi" w:hAnsiTheme="minorHAnsi" w:cstheme="minorHAnsi"/>
        </w:rPr>
        <w:t>significant turn</w:t>
      </w:r>
      <w:r w:rsidRPr="00623847">
        <w:rPr>
          <w:rStyle w:val="StyleUnderline"/>
          <w:rFonts w:asciiTheme="minorHAnsi" w:hAnsiTheme="minorHAnsi" w:cstheme="minorHAnsi"/>
        </w:rPr>
        <w:t xml:space="preserve"> toward broader criminal</w:t>
      </w:r>
      <w:r w:rsidRPr="00623847">
        <w:rPr>
          <w:rFonts w:asciiTheme="minorHAnsi" w:hAnsiTheme="minorHAnsi" w:cstheme="minorHAnsi"/>
          <w:sz w:val="16"/>
        </w:rPr>
        <w:t xml:space="preserve"> procedure </w:t>
      </w:r>
      <w:r w:rsidRPr="00623847">
        <w:rPr>
          <w:rStyle w:val="StyleUnderline"/>
          <w:rFonts w:asciiTheme="minorHAnsi" w:hAnsiTheme="minorHAnsi" w:cstheme="minorHAnsi"/>
        </w:rPr>
        <w:t>rights generally,”</w:t>
      </w:r>
      <w:r w:rsidRPr="00623847">
        <w:rPr>
          <w:rFonts w:asciiTheme="minorHAnsi" w:hAnsiTheme="minorHAnsi" w:cstheme="minorHAnsi"/>
          <w:sz w:val="16"/>
        </w:rPr>
        <w:t xml:space="preserve"> she said.</w:t>
      </w:r>
    </w:p>
    <w:p w14:paraId="3344F543"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 xml:space="preserve">The problem is </w:t>
      </w:r>
      <w:r w:rsidRPr="00623847">
        <w:rPr>
          <w:rStyle w:val="Emphasis"/>
          <w:rFonts w:asciiTheme="minorHAnsi" w:hAnsiTheme="minorHAnsi" w:cstheme="minorHAnsi"/>
        </w:rPr>
        <w:t>not</w:t>
      </w:r>
      <w:r w:rsidRPr="00623847">
        <w:rPr>
          <w:rStyle w:val="StyleUnderline"/>
          <w:rFonts w:asciiTheme="minorHAnsi" w:hAnsiTheme="minorHAnsi" w:cstheme="minorHAnsi"/>
        </w:rPr>
        <w:t xml:space="preserve"> that the</w:t>
      </w:r>
      <w:r w:rsidRPr="00623847">
        <w:rPr>
          <w:rFonts w:asciiTheme="minorHAnsi" w:hAnsiTheme="minorHAnsi" w:cstheme="minorHAnsi"/>
          <w:sz w:val="16"/>
        </w:rPr>
        <w:t xml:space="preserve"> Supreme </w:t>
      </w:r>
      <w:r w:rsidRPr="00623847">
        <w:rPr>
          <w:rStyle w:val="StyleUnderline"/>
          <w:rFonts w:asciiTheme="minorHAnsi" w:hAnsiTheme="minorHAnsi" w:cstheme="minorHAnsi"/>
        </w:rPr>
        <w:t>Court doesn’t address criminal justice</w:t>
      </w:r>
      <w:r w:rsidRPr="00623847">
        <w:rPr>
          <w:rFonts w:asciiTheme="minorHAnsi" w:hAnsiTheme="minorHAnsi" w:cstheme="minorHAnsi"/>
          <w:sz w:val="16"/>
        </w:rPr>
        <w:t xml:space="preserve"> issues </w:t>
      </w:r>
      <w:r w:rsidRPr="00623847">
        <w:rPr>
          <w:rStyle w:val="Emphasis"/>
          <w:rFonts w:asciiTheme="minorHAnsi" w:hAnsiTheme="minorHAnsi" w:cstheme="minorHAnsi"/>
        </w:rPr>
        <w:t>at all</w:t>
      </w:r>
      <w:r w:rsidRPr="00623847">
        <w:rPr>
          <w:rStyle w:val="StyleUnderline"/>
          <w:rFonts w:asciiTheme="minorHAnsi" w:hAnsiTheme="minorHAnsi" w:cstheme="minorHAnsi"/>
        </w:rPr>
        <w:t xml:space="preserve">, but that it addresses them in </w:t>
      </w:r>
      <w:r w:rsidRPr="00623847">
        <w:rPr>
          <w:rStyle w:val="Emphasis"/>
          <w:rFonts w:asciiTheme="minorHAnsi" w:hAnsiTheme="minorHAnsi" w:cstheme="minorHAnsi"/>
        </w:rPr>
        <w:t>limited ways</w:t>
      </w:r>
      <w:r w:rsidRPr="00623847">
        <w:rPr>
          <w:rStyle w:val="StyleUnderline"/>
          <w:rFonts w:asciiTheme="minorHAnsi" w:hAnsiTheme="minorHAnsi" w:cstheme="minorHAnsi"/>
        </w:rPr>
        <w:t xml:space="preserve"> that </w:t>
      </w:r>
      <w:r w:rsidRPr="00623847">
        <w:rPr>
          <w:rStyle w:val="Emphasis"/>
          <w:rFonts w:asciiTheme="minorHAnsi" w:hAnsiTheme="minorHAnsi" w:cstheme="minorHAnsi"/>
        </w:rPr>
        <w:t>don’t align</w:t>
      </w:r>
      <w:r w:rsidRPr="00623847">
        <w:rPr>
          <w:rStyle w:val="StyleUnderline"/>
          <w:rFonts w:asciiTheme="minorHAnsi" w:hAnsiTheme="minorHAnsi" w:cstheme="minorHAnsi"/>
        </w:rPr>
        <w:t xml:space="preserve"> with how</w:t>
      </w:r>
      <w:r w:rsidRPr="00623847">
        <w:rPr>
          <w:rFonts w:asciiTheme="minorHAnsi" w:hAnsiTheme="minorHAnsi" w:cstheme="minorHAnsi"/>
          <w:sz w:val="16"/>
        </w:rPr>
        <w:t xml:space="preserve"> most </w:t>
      </w:r>
      <w:r w:rsidRPr="00623847">
        <w:rPr>
          <w:rStyle w:val="StyleUnderline"/>
          <w:rFonts w:asciiTheme="minorHAnsi" w:hAnsiTheme="minorHAnsi" w:cstheme="minorHAnsi"/>
        </w:rPr>
        <w:t>people experience</w:t>
      </w:r>
      <w:r w:rsidRPr="00623847">
        <w:rPr>
          <w:rFonts w:asciiTheme="minorHAnsi" w:hAnsiTheme="minorHAnsi" w:cstheme="minorHAnsi"/>
          <w:sz w:val="16"/>
        </w:rPr>
        <w:t xml:space="preserve"> the </w:t>
      </w:r>
      <w:r w:rsidRPr="00623847">
        <w:rPr>
          <w:rStyle w:val="StyleUnderline"/>
          <w:rFonts w:asciiTheme="minorHAnsi" w:hAnsiTheme="minorHAnsi" w:cstheme="minorHAnsi"/>
        </w:rPr>
        <w:t>criminal justice</w:t>
      </w:r>
      <w:r w:rsidRPr="00623847">
        <w:rPr>
          <w:rFonts w:asciiTheme="minorHAnsi" w:hAnsiTheme="minorHAnsi" w:cstheme="minorHAnsi"/>
          <w:sz w:val="16"/>
        </w:rPr>
        <w:t xml:space="preserve"> system. Most of the Supreme Court’s focus has been on criminal trials — even though only about 1 percent of criminal justice cases actually end in a trial.</w:t>
      </w:r>
    </w:p>
    <w:p w14:paraId="7781ED0B"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As an example, stop-and-frisk is one of the most pervasive uses of police force and, like most police tactics, it disproportionately targets communities of color. But the Supreme Court has weighed in on the issue only to ask whether evidence found from stops and frisks can be used at trial. </w:t>
      </w:r>
      <w:r w:rsidRPr="00623847">
        <w:rPr>
          <w:rStyle w:val="StyleUnderline"/>
          <w:rFonts w:asciiTheme="minorHAnsi" w:hAnsiTheme="minorHAnsi" w:cstheme="minorHAnsi"/>
        </w:rPr>
        <w:t xml:space="preserve">On the </w:t>
      </w:r>
      <w:r w:rsidRPr="00623847">
        <w:rPr>
          <w:rStyle w:val="Emphasis"/>
          <w:rFonts w:asciiTheme="minorHAnsi" w:hAnsiTheme="minorHAnsi" w:cstheme="minorHAnsi"/>
        </w:rPr>
        <w:t>larger issue</w:t>
      </w:r>
      <w:r w:rsidRPr="00623847">
        <w:rPr>
          <w:rFonts w:asciiTheme="minorHAnsi" w:hAnsiTheme="minorHAnsi" w:cstheme="minorHAnsi"/>
          <w:sz w:val="16"/>
        </w:rPr>
        <w:t xml:space="preserve"> of whether police have the right to conduct searches that target black and Latinx people even when it doesn’t end in a criminal charge, </w:t>
      </w:r>
      <w:r w:rsidRPr="00623847">
        <w:rPr>
          <w:rStyle w:val="StyleUnderline"/>
          <w:rFonts w:asciiTheme="minorHAnsi" w:hAnsiTheme="minorHAnsi" w:cstheme="minorHAnsi"/>
        </w:rPr>
        <w:t xml:space="preserve">the Supreme Court has remained </w:t>
      </w:r>
      <w:r w:rsidRPr="00623847">
        <w:rPr>
          <w:rStyle w:val="Emphasis"/>
          <w:rFonts w:asciiTheme="minorHAnsi" w:hAnsiTheme="minorHAnsi" w:cstheme="minorHAnsi"/>
        </w:rPr>
        <w:t>silent</w:t>
      </w:r>
      <w:r w:rsidRPr="00623847">
        <w:rPr>
          <w:rFonts w:asciiTheme="minorHAnsi" w:hAnsiTheme="minorHAnsi" w:cstheme="minorHAnsi"/>
          <w:sz w:val="16"/>
        </w:rPr>
        <w:t>.</w:t>
      </w:r>
    </w:p>
    <w:p w14:paraId="4E6FB9CE"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 xml:space="preserve">The </w:t>
      </w:r>
      <w:r w:rsidRPr="00623847">
        <w:rPr>
          <w:rStyle w:val="Emphasis"/>
          <w:rFonts w:asciiTheme="minorHAnsi" w:hAnsiTheme="minorHAnsi" w:cstheme="minorHAnsi"/>
        </w:rPr>
        <w:t>scope</w:t>
      </w:r>
      <w:r w:rsidRPr="00623847">
        <w:rPr>
          <w:rStyle w:val="StyleUnderline"/>
          <w:rFonts w:asciiTheme="minorHAnsi" w:hAnsiTheme="minorHAnsi" w:cstheme="minorHAnsi"/>
        </w:rPr>
        <w:t xml:space="preserve"> of its </w:t>
      </w:r>
      <w:r w:rsidRPr="00623847">
        <w:rPr>
          <w:rStyle w:val="Emphasis"/>
          <w:rFonts w:asciiTheme="minorHAnsi" w:hAnsiTheme="minorHAnsi" w:cstheme="minorHAnsi"/>
        </w:rPr>
        <w:t>rulings</w:t>
      </w:r>
      <w:r w:rsidRPr="00623847">
        <w:rPr>
          <w:rFonts w:asciiTheme="minorHAnsi" w:hAnsiTheme="minorHAnsi" w:cstheme="minorHAnsi"/>
          <w:sz w:val="16"/>
        </w:rPr>
        <w:t xml:space="preserve"> on stop-and-frisk </w:t>
      </w:r>
      <w:r w:rsidRPr="00623847">
        <w:rPr>
          <w:rStyle w:val="StyleUnderline"/>
          <w:rFonts w:asciiTheme="minorHAnsi" w:hAnsiTheme="minorHAnsi" w:cstheme="minorHAnsi"/>
        </w:rPr>
        <w:t xml:space="preserve">is </w:t>
      </w:r>
      <w:r w:rsidRPr="00623847">
        <w:rPr>
          <w:rStyle w:val="Emphasis"/>
          <w:rFonts w:asciiTheme="minorHAnsi" w:hAnsiTheme="minorHAnsi" w:cstheme="minorHAnsi"/>
        </w:rPr>
        <w:t>limited</w:t>
      </w:r>
      <w:r w:rsidRPr="00623847">
        <w:rPr>
          <w:rStyle w:val="StyleUnderline"/>
          <w:rFonts w:asciiTheme="minorHAnsi" w:hAnsiTheme="minorHAnsi" w:cstheme="minorHAnsi"/>
        </w:rPr>
        <w:t xml:space="preserve"> to the </w:t>
      </w:r>
      <w:r w:rsidRPr="00623847">
        <w:rPr>
          <w:rStyle w:val="Emphasis"/>
          <w:rFonts w:asciiTheme="minorHAnsi" w:hAnsiTheme="minorHAnsi" w:cstheme="minorHAnsi"/>
        </w:rPr>
        <w:t>rare instances</w:t>
      </w:r>
      <w:r w:rsidRPr="00623847">
        <w:rPr>
          <w:rStyle w:val="StyleUnderline"/>
          <w:rFonts w:asciiTheme="minorHAnsi" w:hAnsiTheme="minorHAnsi" w:cstheme="minorHAnsi"/>
        </w:rPr>
        <w:t xml:space="preserve"> in which the person</w:t>
      </w:r>
      <w:r w:rsidRPr="00623847">
        <w:rPr>
          <w:rFonts w:asciiTheme="minorHAnsi" w:hAnsiTheme="minorHAnsi" w:cstheme="minorHAnsi"/>
          <w:sz w:val="16"/>
        </w:rPr>
        <w:t xml:space="preserve"> being </w:t>
      </w:r>
      <w:r w:rsidRPr="00623847">
        <w:rPr>
          <w:rStyle w:val="StyleUnderline"/>
          <w:rFonts w:asciiTheme="minorHAnsi" w:hAnsiTheme="minorHAnsi" w:cstheme="minorHAnsi"/>
        </w:rPr>
        <w:t>searched is</w:t>
      </w:r>
      <w:r w:rsidRPr="00623847">
        <w:rPr>
          <w:rFonts w:asciiTheme="minorHAnsi" w:hAnsiTheme="minorHAnsi" w:cstheme="minorHAnsi"/>
          <w:sz w:val="16"/>
        </w:rPr>
        <w:t xml:space="preserve"> actually </w:t>
      </w:r>
      <w:r w:rsidRPr="00623847">
        <w:rPr>
          <w:rStyle w:val="StyleUnderline"/>
          <w:rFonts w:asciiTheme="minorHAnsi" w:hAnsiTheme="minorHAnsi" w:cstheme="minorHAnsi"/>
        </w:rPr>
        <w:t>charged with a</w:t>
      </w:r>
      <w:r w:rsidRPr="00623847">
        <w:rPr>
          <w:rFonts w:asciiTheme="minorHAnsi" w:hAnsiTheme="minorHAnsi" w:cstheme="minorHAnsi"/>
          <w:sz w:val="16"/>
        </w:rPr>
        <w:t xml:space="preserve"> crime, well below 12 percent of all stops and frisks.</w:t>
      </w:r>
    </w:p>
    <w:p w14:paraId="2F37E296"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 xml:space="preserve">“The </w:t>
      </w:r>
      <w:r w:rsidRPr="00623847">
        <w:rPr>
          <w:rStyle w:val="Emphasis"/>
          <w:rFonts w:asciiTheme="minorHAnsi" w:hAnsiTheme="minorHAnsi" w:cstheme="minorHAnsi"/>
        </w:rPr>
        <w:t>multidecade battle</w:t>
      </w:r>
      <w:r w:rsidRPr="00623847">
        <w:rPr>
          <w:rStyle w:val="StyleUnderline"/>
          <w:rFonts w:asciiTheme="minorHAnsi" w:hAnsiTheme="minorHAnsi" w:cstheme="minorHAnsi"/>
        </w:rPr>
        <w:t xml:space="preserve"> between</w:t>
      </w:r>
      <w:r w:rsidRPr="00623847">
        <w:rPr>
          <w:rFonts w:asciiTheme="minorHAnsi" w:hAnsiTheme="minorHAnsi" w:cstheme="minorHAnsi"/>
          <w:sz w:val="16"/>
        </w:rPr>
        <w:t xml:space="preserve"> the </w:t>
      </w:r>
      <w:r w:rsidRPr="00623847">
        <w:rPr>
          <w:rStyle w:val="StyleUnderline"/>
          <w:rFonts w:asciiTheme="minorHAnsi" w:hAnsiTheme="minorHAnsi" w:cstheme="minorHAnsi"/>
        </w:rPr>
        <w:t>liberal and conservative justices</w:t>
      </w:r>
      <w:r w:rsidRPr="00623847">
        <w:rPr>
          <w:rFonts w:asciiTheme="minorHAnsi" w:hAnsiTheme="minorHAnsi" w:cstheme="minorHAnsi"/>
          <w:sz w:val="16"/>
        </w:rPr>
        <w:t xml:space="preserve"> over whether [allowing evidence found from random searches] should be further restricted or fully expanded </w:t>
      </w:r>
      <w:r w:rsidRPr="00623847">
        <w:rPr>
          <w:rStyle w:val="StyleUnderline"/>
          <w:rFonts w:asciiTheme="minorHAnsi" w:hAnsiTheme="minorHAnsi" w:cstheme="minorHAnsi"/>
        </w:rPr>
        <w:t xml:space="preserve">is </w:t>
      </w:r>
      <w:r w:rsidRPr="00623847">
        <w:rPr>
          <w:rStyle w:val="Emphasis"/>
          <w:rFonts w:asciiTheme="minorHAnsi" w:hAnsiTheme="minorHAnsi" w:cstheme="minorHAnsi"/>
        </w:rPr>
        <w:t>irrelevant</w:t>
      </w:r>
      <w:r w:rsidRPr="00623847">
        <w:rPr>
          <w:rStyle w:val="StyleUnderline"/>
          <w:rFonts w:asciiTheme="minorHAnsi" w:hAnsiTheme="minorHAnsi" w:cstheme="minorHAnsi"/>
        </w:rPr>
        <w:t xml:space="preserve"> to the </w:t>
      </w:r>
      <w:r w:rsidRPr="00623847">
        <w:rPr>
          <w:rStyle w:val="Emphasis"/>
          <w:rFonts w:asciiTheme="minorHAnsi" w:hAnsiTheme="minorHAnsi" w:cstheme="minorHAnsi"/>
        </w:rPr>
        <w:t>overwhelming majority</w:t>
      </w:r>
      <w:r w:rsidRPr="00623847">
        <w:rPr>
          <w:rStyle w:val="StyleUnderline"/>
          <w:rFonts w:asciiTheme="minorHAnsi" w:hAnsiTheme="minorHAnsi" w:cstheme="minorHAnsi"/>
        </w:rPr>
        <w:t xml:space="preserve"> of people affected by illegal</w:t>
      </w:r>
      <w:r w:rsidRPr="00623847">
        <w:rPr>
          <w:rFonts w:asciiTheme="minorHAnsi" w:hAnsiTheme="minorHAnsi" w:cstheme="minorHAnsi"/>
          <w:sz w:val="16"/>
        </w:rPr>
        <w:t xml:space="preserve"> police </w:t>
      </w:r>
      <w:r w:rsidRPr="00623847">
        <w:rPr>
          <w:rStyle w:val="StyleUnderline"/>
          <w:rFonts w:asciiTheme="minorHAnsi" w:hAnsiTheme="minorHAnsi" w:cstheme="minorHAnsi"/>
        </w:rPr>
        <w:t>encounters</w:t>
      </w:r>
      <w:r w:rsidRPr="00623847">
        <w:rPr>
          <w:rFonts w:asciiTheme="minorHAnsi" w:hAnsiTheme="minorHAnsi" w:cstheme="minorHAnsi"/>
          <w:sz w:val="16"/>
        </w:rPr>
        <w:t>, who are typically not prosecuted,” Jacobi and Berlin write.</w:t>
      </w:r>
    </w:p>
    <w:p w14:paraId="0DFC6AAA"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Some prosecutors offer predatory plea deals to people charged with crimes, believing they can scare them. </w:t>
      </w:r>
      <w:r w:rsidRPr="00623847">
        <w:rPr>
          <w:rStyle w:val="StyleUnderline"/>
          <w:rFonts w:asciiTheme="minorHAnsi" w:hAnsiTheme="minorHAnsi" w:cstheme="minorHAnsi"/>
        </w:rPr>
        <w:t xml:space="preserve">The justices have </w:t>
      </w:r>
      <w:r w:rsidRPr="00623847">
        <w:rPr>
          <w:rStyle w:val="Emphasis"/>
          <w:rFonts w:asciiTheme="minorHAnsi" w:hAnsiTheme="minorHAnsi" w:cstheme="minorHAnsi"/>
        </w:rPr>
        <w:t>done little</w:t>
      </w:r>
      <w:r w:rsidRPr="00623847">
        <w:rPr>
          <w:rStyle w:val="StyleUnderline"/>
          <w:rFonts w:asciiTheme="minorHAnsi" w:hAnsiTheme="minorHAnsi" w:cstheme="minorHAnsi"/>
        </w:rPr>
        <w:t xml:space="preserve"> to </w:t>
      </w:r>
      <w:r w:rsidRPr="00623847">
        <w:rPr>
          <w:rStyle w:val="Emphasis"/>
          <w:rFonts w:asciiTheme="minorHAnsi" w:hAnsiTheme="minorHAnsi" w:cstheme="minorHAnsi"/>
        </w:rPr>
        <w:t>place limits</w:t>
      </w:r>
      <w:r w:rsidRPr="00623847">
        <w:rPr>
          <w:rStyle w:val="StyleUnderline"/>
          <w:rFonts w:asciiTheme="minorHAnsi" w:hAnsiTheme="minorHAnsi" w:cstheme="minorHAnsi"/>
        </w:rPr>
        <w:t xml:space="preserve"> on what</w:t>
      </w:r>
      <w:r w:rsidRPr="00623847">
        <w:rPr>
          <w:rFonts w:asciiTheme="minorHAnsi" w:hAnsiTheme="minorHAnsi" w:cstheme="minorHAnsi"/>
          <w:sz w:val="16"/>
        </w:rPr>
        <w:t xml:space="preserve"> plea deals </w:t>
      </w:r>
      <w:r w:rsidRPr="00623847">
        <w:rPr>
          <w:rStyle w:val="Emphasis"/>
          <w:rFonts w:asciiTheme="minorHAnsi" w:hAnsiTheme="minorHAnsi" w:cstheme="minorHAnsi"/>
        </w:rPr>
        <w:t>prosecutors</w:t>
      </w:r>
      <w:r w:rsidRPr="00623847">
        <w:rPr>
          <w:rStyle w:val="StyleUnderline"/>
          <w:rFonts w:asciiTheme="minorHAnsi" w:hAnsiTheme="minorHAnsi" w:cstheme="minorHAnsi"/>
        </w:rPr>
        <w:t xml:space="preserve"> can offer</w:t>
      </w:r>
      <w:r w:rsidRPr="00623847">
        <w:rPr>
          <w:rFonts w:asciiTheme="minorHAnsi" w:hAnsiTheme="minorHAnsi" w:cstheme="minorHAnsi"/>
          <w:sz w:val="16"/>
        </w:rPr>
        <w:t xml:space="preserve"> — even though, as the authors write, “almost all criminal cases are resolved via pleas,” not trials.</w:t>
      </w:r>
    </w:p>
    <w:p w14:paraId="2794AAE4"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The Supreme Court</w:t>
      </w:r>
      <w:r w:rsidRPr="00623847">
        <w:rPr>
          <w:rFonts w:asciiTheme="minorHAnsi" w:hAnsiTheme="minorHAnsi" w:cstheme="minorHAnsi"/>
          <w:sz w:val="16"/>
        </w:rPr>
        <w:t xml:space="preserve">, too, </w:t>
      </w:r>
      <w:r w:rsidRPr="00623847">
        <w:rPr>
          <w:rStyle w:val="StyleUnderline"/>
          <w:rFonts w:asciiTheme="minorHAnsi" w:hAnsiTheme="minorHAnsi" w:cstheme="minorHAnsi"/>
        </w:rPr>
        <w:t xml:space="preserve">has </w:t>
      </w:r>
      <w:r w:rsidRPr="00623847">
        <w:rPr>
          <w:rStyle w:val="Emphasis"/>
          <w:rFonts w:asciiTheme="minorHAnsi" w:hAnsiTheme="minorHAnsi" w:cstheme="minorHAnsi"/>
        </w:rPr>
        <w:t>not weighed in</w:t>
      </w:r>
      <w:r w:rsidRPr="00623847">
        <w:rPr>
          <w:rStyle w:val="StyleUnderline"/>
          <w:rFonts w:asciiTheme="minorHAnsi" w:hAnsiTheme="minorHAnsi" w:cstheme="minorHAnsi"/>
        </w:rPr>
        <w:t xml:space="preserve"> on harsh sentences</w:t>
      </w:r>
      <w:r w:rsidRPr="00623847">
        <w:rPr>
          <w:rFonts w:asciiTheme="minorHAnsi" w:hAnsiTheme="minorHAnsi" w:cstheme="minorHAnsi"/>
          <w:sz w:val="16"/>
        </w:rPr>
        <w:t>, especially for minor drug crimes, that have led to the imprisonment of 2.3 million Americans. Almost all of the Court’s sentencing cases have revolved around the death penalty — an important issue, but one that directly impacts only about 20 to 50 people each year and that “has no measurable effect on the United States’ anomalous mass-incarceration problem.”</w:t>
      </w:r>
    </w:p>
    <w:p w14:paraId="0D6CA9F9"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In his LA Times op-ed, Michaels offers a solution to the Court's relevance woes: </w:t>
      </w:r>
      <w:r w:rsidRPr="00623847">
        <w:rPr>
          <w:rStyle w:val="Emphasis"/>
          <w:rFonts w:asciiTheme="minorHAnsi" w:hAnsiTheme="minorHAnsi" w:cstheme="minorHAnsi"/>
        </w:rPr>
        <w:t>fiery</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progressive dissents</w:t>
      </w:r>
      <w:r w:rsidRPr="00623847">
        <w:rPr>
          <w:rStyle w:val="StyleUnderline"/>
          <w:rFonts w:asciiTheme="minorHAnsi" w:hAnsiTheme="minorHAnsi" w:cstheme="minorHAnsi"/>
        </w:rPr>
        <w:t xml:space="preserve"> that </w:t>
      </w:r>
      <w:r w:rsidRPr="00623847">
        <w:rPr>
          <w:rStyle w:val="Emphasis"/>
          <w:rFonts w:asciiTheme="minorHAnsi" w:hAnsiTheme="minorHAnsi" w:cstheme="minorHAnsi"/>
        </w:rPr>
        <w:t>broaden the discussion</w:t>
      </w:r>
      <w:r w:rsidRPr="00623847">
        <w:rPr>
          <w:rStyle w:val="StyleUnderline"/>
          <w:rFonts w:asciiTheme="minorHAnsi" w:hAnsiTheme="minorHAnsi" w:cstheme="minorHAnsi"/>
        </w:rPr>
        <w:t xml:space="preserve"> on</w:t>
      </w:r>
      <w:r w:rsidRPr="00623847">
        <w:rPr>
          <w:rFonts w:asciiTheme="minorHAnsi" w:hAnsiTheme="minorHAnsi" w:cstheme="minorHAnsi"/>
          <w:sz w:val="16"/>
        </w:rPr>
        <w:t xml:space="preserve"> these </w:t>
      </w:r>
      <w:r w:rsidRPr="00623847">
        <w:rPr>
          <w:rStyle w:val="StyleUnderline"/>
          <w:rFonts w:asciiTheme="minorHAnsi" w:hAnsiTheme="minorHAnsi" w:cstheme="minorHAnsi"/>
        </w:rPr>
        <w:t xml:space="preserve">issues and </w:t>
      </w:r>
      <w:r w:rsidRPr="00623847">
        <w:rPr>
          <w:rStyle w:val="Emphasis"/>
          <w:rFonts w:asciiTheme="minorHAnsi" w:hAnsiTheme="minorHAnsi" w:cstheme="minorHAnsi"/>
        </w:rPr>
        <w:t>trailblaze the path</w:t>
      </w:r>
      <w:r w:rsidRPr="00623847">
        <w:rPr>
          <w:rStyle w:val="StyleUnderline"/>
          <w:rFonts w:asciiTheme="minorHAnsi" w:hAnsiTheme="minorHAnsi" w:cstheme="minorHAnsi"/>
        </w:rPr>
        <w:t xml:space="preserve"> for </w:t>
      </w:r>
      <w:r w:rsidRPr="00623847">
        <w:rPr>
          <w:rStyle w:val="Emphasis"/>
          <w:rFonts w:asciiTheme="minorHAnsi" w:hAnsiTheme="minorHAnsi" w:cstheme="minorHAnsi"/>
        </w:rPr>
        <w:t>future liberals</w:t>
      </w:r>
      <w:r w:rsidRPr="00623847">
        <w:rPr>
          <w:rStyle w:val="StyleUnderline"/>
          <w:rFonts w:asciiTheme="minorHAnsi" w:hAnsiTheme="minorHAnsi" w:cstheme="minorHAnsi"/>
        </w:rPr>
        <w:t xml:space="preserve"> on the Court</w:t>
      </w:r>
      <w:r w:rsidRPr="00623847">
        <w:rPr>
          <w:rFonts w:asciiTheme="minorHAnsi" w:hAnsiTheme="minorHAnsi" w:cstheme="minorHAnsi"/>
          <w:sz w:val="16"/>
        </w:rPr>
        <w:t>.</w:t>
      </w:r>
    </w:p>
    <w:p w14:paraId="1CC17154"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3 -- It’s a PIC -- courts </w:t>
      </w:r>
      <w:r w:rsidRPr="00623847">
        <w:rPr>
          <w:rFonts w:asciiTheme="minorHAnsi" w:hAnsiTheme="minorHAnsi" w:cstheme="minorHAnsi"/>
          <w:u w:val="single"/>
        </w:rPr>
        <w:t>alone</w:t>
      </w:r>
      <w:r w:rsidRPr="00623847">
        <w:rPr>
          <w:rFonts w:asciiTheme="minorHAnsi" w:hAnsiTheme="minorHAnsi" w:cstheme="minorHAnsi"/>
        </w:rPr>
        <w:t xml:space="preserve"> are </w:t>
      </w:r>
      <w:r w:rsidRPr="00623847">
        <w:rPr>
          <w:rFonts w:asciiTheme="minorHAnsi" w:hAnsiTheme="minorHAnsi" w:cstheme="minorHAnsi"/>
          <w:u w:val="single"/>
        </w:rPr>
        <w:t>less</w:t>
      </w:r>
      <w:r w:rsidRPr="00623847">
        <w:rPr>
          <w:rFonts w:asciiTheme="minorHAnsi" w:hAnsiTheme="minorHAnsi" w:cstheme="minorHAnsi"/>
        </w:rPr>
        <w:t xml:space="preserve"> than “federal government.”</w:t>
      </w:r>
    </w:p>
    <w:p w14:paraId="44255C03"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Arthur </w:t>
      </w:r>
      <w:r w:rsidRPr="00623847">
        <w:rPr>
          <w:rStyle w:val="Style13ptBold"/>
          <w:rFonts w:asciiTheme="minorHAnsi" w:hAnsiTheme="minorHAnsi" w:cstheme="minorHAnsi"/>
        </w:rPr>
        <w:t>Miller 86</w:t>
      </w:r>
      <w:r w:rsidRPr="00623847">
        <w:rPr>
          <w:rFonts w:asciiTheme="minorHAnsi" w:hAnsiTheme="minorHAnsi" w:cstheme="minorHAnsi"/>
        </w:rPr>
        <w:t xml:space="preserve">. Distinguished Visiting Professor of Law – Emory University. Summer 1986. “Congress, the Constitution, and First Use of Nuclear Weapons.” Review of Politics. Vol. 48, No. 3. </w:t>
      </w:r>
    </w:p>
    <w:p w14:paraId="6847B747" w14:textId="77777777" w:rsidR="00623847" w:rsidRPr="00623847" w:rsidRDefault="00623847" w:rsidP="00623847">
      <w:pPr>
        <w:rPr>
          <w:rFonts w:asciiTheme="minorHAnsi" w:hAnsiTheme="minorHAnsi" w:cstheme="minorHAnsi"/>
          <w:sz w:val="12"/>
        </w:rPr>
      </w:pPr>
      <w:r w:rsidRPr="00623847">
        <w:rPr>
          <w:rFonts w:asciiTheme="minorHAnsi" w:hAnsiTheme="minorHAnsi" w:cstheme="minorHAnsi"/>
          <w:sz w:val="12"/>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23847">
        <w:rPr>
          <w:rStyle w:val="StyleUnderline"/>
          <w:rFonts w:asciiTheme="minorHAnsi" w:hAnsiTheme="minorHAnsi" w:cstheme="minorHAnsi"/>
        </w:rPr>
        <w:t>What</w:t>
      </w:r>
      <w:r w:rsidRPr="00623847">
        <w:rPr>
          <w:rFonts w:asciiTheme="minorHAnsi" w:hAnsiTheme="minorHAnsi" w:cstheme="minorHAnsi"/>
          <w:sz w:val="12"/>
        </w:rPr>
        <w:t xml:space="preserve">, however, </w:t>
      </w:r>
      <w:r w:rsidRPr="00623847">
        <w:rPr>
          <w:rStyle w:val="StyleUnderline"/>
          <w:rFonts w:asciiTheme="minorHAnsi" w:hAnsiTheme="minorHAnsi" w:cstheme="minorHAnsi"/>
        </w:rPr>
        <w:t>is "the" U</w:t>
      </w:r>
      <w:r w:rsidRPr="00623847">
        <w:rPr>
          <w:rFonts w:asciiTheme="minorHAnsi" w:hAnsiTheme="minorHAnsi" w:cstheme="minorHAnsi"/>
          <w:sz w:val="12"/>
        </w:rPr>
        <w:t xml:space="preserve">nited </w:t>
      </w:r>
      <w:r w:rsidRPr="00623847">
        <w:rPr>
          <w:rStyle w:val="StyleUnderline"/>
          <w:rFonts w:asciiTheme="minorHAnsi" w:hAnsiTheme="minorHAnsi" w:cstheme="minorHAnsi"/>
        </w:rPr>
        <w:t>S</w:t>
      </w:r>
      <w:r w:rsidRPr="00623847">
        <w:rPr>
          <w:rFonts w:asciiTheme="minorHAnsi" w:hAnsiTheme="minorHAnsi" w:cstheme="minorHAnsi"/>
          <w:sz w:val="12"/>
        </w:rPr>
        <w:t>tates</w:t>
      </w:r>
      <w:r w:rsidRPr="00623847">
        <w:rPr>
          <w:rStyle w:val="StyleUnderline"/>
          <w:rFonts w:asciiTheme="minorHAnsi" w:hAnsiTheme="minorHAnsi" w:cstheme="minorHAnsi"/>
        </w:rPr>
        <w:t>?</w:t>
      </w:r>
      <w:r w:rsidRPr="00623847">
        <w:rPr>
          <w:rFonts w:asciiTheme="minorHAnsi" w:hAnsiTheme="minorHAnsi" w:cstheme="minorHAnsi"/>
          <w:sz w:val="12"/>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23847">
        <w:rPr>
          <w:rStyle w:val="StyleUnderline"/>
          <w:rFonts w:asciiTheme="minorHAnsi" w:hAnsiTheme="minorHAnsi" w:cstheme="minorHAnsi"/>
        </w:rPr>
        <w:t>The meaning is unmistakable: "the" U</w:t>
      </w:r>
      <w:r w:rsidRPr="00623847">
        <w:rPr>
          <w:rFonts w:asciiTheme="minorHAnsi" w:hAnsiTheme="minorHAnsi" w:cstheme="minorHAnsi"/>
          <w:sz w:val="12"/>
        </w:rPr>
        <w:t xml:space="preserve">nited </w:t>
      </w:r>
      <w:r w:rsidRPr="00623847">
        <w:rPr>
          <w:rStyle w:val="StyleUnderline"/>
          <w:rFonts w:asciiTheme="minorHAnsi" w:hAnsiTheme="minorHAnsi" w:cstheme="minorHAnsi"/>
        </w:rPr>
        <w:t>S</w:t>
      </w:r>
      <w:r w:rsidRPr="00623847">
        <w:rPr>
          <w:rFonts w:asciiTheme="minorHAnsi" w:hAnsiTheme="minorHAnsi" w:cstheme="minorHAnsi"/>
          <w:sz w:val="12"/>
        </w:rPr>
        <w:t xml:space="preserve">tates </w:t>
      </w:r>
      <w:r w:rsidRPr="00623847">
        <w:rPr>
          <w:rStyle w:val="StyleUnderline"/>
          <w:rFonts w:asciiTheme="minorHAnsi" w:hAnsiTheme="minorHAnsi" w:cstheme="minorHAnsi"/>
        </w:rPr>
        <w:t xml:space="preserve">is a </w:t>
      </w:r>
      <w:r w:rsidRPr="00623847">
        <w:rPr>
          <w:rStyle w:val="Emphasis"/>
          <w:rFonts w:asciiTheme="minorHAnsi" w:hAnsiTheme="minorHAnsi" w:cstheme="minorHAnsi"/>
        </w:rPr>
        <w:t>single</w:t>
      </w:r>
      <w:r w:rsidRPr="00623847">
        <w:rPr>
          <w:rStyle w:val="StyleUnderline"/>
          <w:rFonts w:asciiTheme="minorHAnsi" w:hAnsiTheme="minorHAnsi" w:cstheme="minorHAnsi"/>
        </w:rPr>
        <w:t xml:space="preserve"> </w:t>
      </w:r>
      <w:r w:rsidRPr="00623847">
        <w:rPr>
          <w:rFonts w:asciiTheme="minorHAnsi" w:hAnsiTheme="minorHAnsi" w:cstheme="minorHAnsi"/>
          <w:sz w:val="12"/>
        </w:rPr>
        <w:t>metaphysical</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entity</w:t>
      </w:r>
      <w:r w:rsidRPr="00623847">
        <w:rPr>
          <w:rStyle w:val="StyleUnderline"/>
          <w:rFonts w:asciiTheme="minorHAnsi" w:hAnsiTheme="minorHAnsi" w:cstheme="minorHAnsi"/>
        </w:rPr>
        <w:t>, encompassing</w:t>
      </w:r>
      <w:r w:rsidRPr="00623847">
        <w:rPr>
          <w:rFonts w:asciiTheme="minorHAnsi" w:hAnsiTheme="minorHAnsi" w:cstheme="minorHAnsi"/>
          <w:sz w:val="12"/>
        </w:rPr>
        <w:t xml:space="preserve"> state, society, and </w:t>
      </w:r>
      <w:r w:rsidRPr="00623847">
        <w:rPr>
          <w:rStyle w:val="StyleUnderline"/>
          <w:rFonts w:asciiTheme="minorHAnsi" w:hAnsiTheme="minorHAnsi" w:cstheme="minorHAnsi"/>
        </w:rPr>
        <w:t>government in one artificial being</w:t>
      </w:r>
      <w:r w:rsidRPr="00623847">
        <w:rPr>
          <w:rFonts w:asciiTheme="minorHAnsi" w:hAnsiTheme="minorHAnsi" w:cstheme="minorHAnsi"/>
          <w:sz w:val="12"/>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23847">
        <w:rPr>
          <w:rStyle w:val="StyleUnderline"/>
          <w:rFonts w:asciiTheme="minorHAnsi" w:hAnsiTheme="minorHAnsi" w:cstheme="minorHAnsi"/>
        </w:rPr>
        <w:t>Despite loose language to the contrary</w:t>
      </w:r>
      <w:r w:rsidRPr="00623847">
        <w:rPr>
          <w:rFonts w:asciiTheme="minorHAnsi" w:hAnsiTheme="minorHAnsi" w:cstheme="minorHAnsi"/>
          <w:sz w:val="12"/>
        </w:rPr>
        <w:t xml:space="preserve"> from executive branch lawyers and even the Supreme Court, "the" state or </w:t>
      </w:r>
      <w:r w:rsidRPr="00623847">
        <w:rPr>
          <w:rStyle w:val="StyleUnderline"/>
          <w:rFonts w:asciiTheme="minorHAnsi" w:hAnsiTheme="minorHAnsi" w:cstheme="minorHAnsi"/>
        </w:rPr>
        <w:t>"the" government-or "the" U</w:t>
      </w:r>
      <w:r w:rsidRPr="00623847">
        <w:rPr>
          <w:rFonts w:asciiTheme="minorHAnsi" w:hAnsiTheme="minorHAnsi" w:cstheme="minorHAnsi"/>
          <w:sz w:val="12"/>
        </w:rPr>
        <w:t xml:space="preserve">nited </w:t>
      </w:r>
      <w:r w:rsidRPr="00623847">
        <w:rPr>
          <w:rStyle w:val="StyleUnderline"/>
          <w:rFonts w:asciiTheme="minorHAnsi" w:hAnsiTheme="minorHAnsi" w:cstheme="minorHAnsi"/>
        </w:rPr>
        <w:t>S</w:t>
      </w:r>
      <w:r w:rsidRPr="00623847">
        <w:rPr>
          <w:rFonts w:asciiTheme="minorHAnsi" w:hAnsiTheme="minorHAnsi" w:cstheme="minorHAnsi"/>
          <w:sz w:val="12"/>
        </w:rPr>
        <w:t>tates-</w:t>
      </w:r>
      <w:r w:rsidRPr="00623847">
        <w:rPr>
          <w:rStyle w:val="StyleUnderline"/>
          <w:rFonts w:asciiTheme="minorHAnsi" w:hAnsiTheme="minorHAnsi" w:cstheme="minorHAnsi"/>
        </w:rPr>
        <w:t xml:space="preserve">is </w:t>
      </w:r>
      <w:r w:rsidRPr="00623847">
        <w:rPr>
          <w:rStyle w:val="Emphasis"/>
          <w:rFonts w:asciiTheme="minorHAnsi" w:hAnsiTheme="minorHAnsi" w:cstheme="minorHAnsi"/>
        </w:rPr>
        <w:t>not to be equated with</w:t>
      </w:r>
      <w:r w:rsidRPr="00623847">
        <w:rPr>
          <w:rFonts w:asciiTheme="minorHAnsi" w:hAnsiTheme="minorHAnsi" w:cstheme="minorHAnsi"/>
          <w:sz w:val="12"/>
        </w:rPr>
        <w:t xml:space="preserve"> the executive branch. Nor with </w:t>
      </w:r>
      <w:r w:rsidRPr="00623847">
        <w:rPr>
          <w:rStyle w:val="Emphasis"/>
          <w:rFonts w:asciiTheme="minorHAnsi" w:hAnsiTheme="minorHAnsi" w:cstheme="minorHAnsi"/>
        </w:rPr>
        <w:t>any one branch</w:t>
      </w:r>
      <w:r w:rsidRPr="00623847">
        <w:rPr>
          <w:rFonts w:asciiTheme="minorHAnsi" w:hAnsiTheme="minorHAnsi" w:cstheme="minorHAnsi"/>
          <w:sz w:val="12"/>
        </w:rPr>
        <w:t xml:space="preserve">, for that matter; </w:t>
      </w:r>
      <w:r w:rsidRPr="00623847">
        <w:rPr>
          <w:rStyle w:val="StyleUnderline"/>
          <w:rFonts w:asciiTheme="minorHAnsi" w:hAnsiTheme="minorHAnsi" w:cstheme="minorHAnsi"/>
        </w:rPr>
        <w:t xml:space="preserve">each branch is part of an </w:t>
      </w:r>
      <w:r w:rsidRPr="00623847">
        <w:rPr>
          <w:rStyle w:val="Emphasis"/>
          <w:rFonts w:asciiTheme="minorHAnsi" w:hAnsiTheme="minorHAnsi" w:cstheme="minorHAnsi"/>
        </w:rPr>
        <w:t>indivisible</w:t>
      </w:r>
      <w:r w:rsidRPr="00623847">
        <w:rPr>
          <w:rStyle w:val="StyleUnderline"/>
          <w:rFonts w:asciiTheme="minorHAnsi" w:hAnsiTheme="minorHAnsi" w:cstheme="minorHAnsi"/>
        </w:rPr>
        <w:t xml:space="preserve"> whole</w:t>
      </w:r>
      <w:r w:rsidRPr="00623847">
        <w:rPr>
          <w:rFonts w:asciiTheme="minorHAnsi" w:hAnsiTheme="minorHAnsi" w:cstheme="minorHAnsi"/>
          <w:sz w:val="12"/>
        </w:rPr>
        <w:t xml:space="preserve">. </w:t>
      </w:r>
    </w:p>
    <w:p w14:paraId="224F16FB"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And less than “the,” which denotes a holistic function. </w:t>
      </w:r>
    </w:p>
    <w:p w14:paraId="4F315C25"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Webster’s 5</w:t>
      </w:r>
      <w:r w:rsidRPr="00623847">
        <w:rPr>
          <w:rFonts w:asciiTheme="minorHAnsi" w:hAnsiTheme="minorHAnsi" w:cstheme="minorHAnsi"/>
        </w:rPr>
        <w:t xml:space="preserve"> (Merriam Webster’s Online Dictionary, http://www.m-w.com/cgi-bin/dictionary)</w:t>
      </w:r>
    </w:p>
    <w:p w14:paraId="33A8E3CA" w14:textId="77777777" w:rsidR="00623847" w:rsidRPr="00623847" w:rsidRDefault="00623847" w:rsidP="00623847">
      <w:pPr>
        <w:rPr>
          <w:rFonts w:asciiTheme="minorHAnsi" w:eastAsia="SimSun" w:hAnsiTheme="minorHAnsi" w:cstheme="minorHAnsi"/>
          <w:u w:val="single"/>
          <w:lang w:eastAsia="zh-CN"/>
        </w:rPr>
      </w:pPr>
      <w:r w:rsidRPr="00623847">
        <w:rPr>
          <w:rFonts w:asciiTheme="minorHAnsi" w:hAnsiTheme="minorHAnsi" w:cstheme="minorHAnsi"/>
          <w:sz w:val="16"/>
        </w:rPr>
        <w:t xml:space="preserve">4 -- </w:t>
      </w:r>
      <w:r w:rsidRPr="00623847">
        <w:rPr>
          <w:rStyle w:val="Style1Char1"/>
          <w:rFonts w:asciiTheme="minorHAnsi" w:hAnsiTheme="minorHAnsi" w:cstheme="minorHAnsi"/>
        </w:rPr>
        <w:t>used as a function word before a noun</w:t>
      </w:r>
      <w:r w:rsidRPr="00623847">
        <w:rPr>
          <w:rFonts w:asciiTheme="minorHAnsi" w:hAnsiTheme="minorHAnsi" w:cstheme="minorHAnsi"/>
          <w:sz w:val="16"/>
        </w:rPr>
        <w:t xml:space="preserve"> or a substantivized adjective </w:t>
      </w:r>
      <w:r w:rsidRPr="00623847">
        <w:rPr>
          <w:rStyle w:val="Style1Char1"/>
          <w:rFonts w:asciiTheme="minorHAnsi" w:hAnsiTheme="minorHAnsi" w:cstheme="minorHAnsi"/>
        </w:rPr>
        <w:t>to indicate reference to a group as a whole</w:t>
      </w:r>
    </w:p>
    <w:p w14:paraId="713788E2"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“Its” -- </w:t>
      </w:r>
      <w:r w:rsidRPr="00623847">
        <w:rPr>
          <w:rFonts w:asciiTheme="minorHAnsi" w:hAnsiTheme="minorHAnsi" w:cstheme="minorHAnsi"/>
          <w:u w:val="single"/>
        </w:rPr>
        <w:t>mandates</w:t>
      </w:r>
      <w:r w:rsidRPr="00623847">
        <w:rPr>
          <w:rFonts w:asciiTheme="minorHAnsi" w:hAnsiTheme="minorHAnsi" w:cstheme="minorHAnsi"/>
        </w:rPr>
        <w:t xml:space="preserve"> the plan to be </w:t>
      </w:r>
      <w:r w:rsidRPr="00623847">
        <w:rPr>
          <w:rFonts w:asciiTheme="minorHAnsi" w:hAnsiTheme="minorHAnsi" w:cstheme="minorHAnsi"/>
          <w:u w:val="single"/>
        </w:rPr>
        <w:t>associated</w:t>
      </w:r>
      <w:r w:rsidRPr="00623847">
        <w:rPr>
          <w:rFonts w:asciiTheme="minorHAnsi" w:hAnsiTheme="minorHAnsi" w:cstheme="minorHAnsi"/>
        </w:rPr>
        <w:t xml:space="preserve"> with the </w:t>
      </w:r>
      <w:r w:rsidRPr="00623847">
        <w:rPr>
          <w:rFonts w:asciiTheme="minorHAnsi" w:hAnsiTheme="minorHAnsi" w:cstheme="minorHAnsi"/>
          <w:u w:val="single"/>
        </w:rPr>
        <w:t>entire</w:t>
      </w:r>
      <w:r w:rsidRPr="00623847">
        <w:rPr>
          <w:rFonts w:asciiTheme="minorHAnsi" w:hAnsiTheme="minorHAnsi" w:cstheme="minorHAnsi"/>
        </w:rPr>
        <w:t xml:space="preserve"> federal government. </w:t>
      </w:r>
    </w:p>
    <w:p w14:paraId="7A8B3165" w14:textId="77777777" w:rsidR="00623847" w:rsidRPr="00623847" w:rsidRDefault="00623847" w:rsidP="00623847">
      <w:pPr>
        <w:rPr>
          <w:rFonts w:asciiTheme="minorHAnsi" w:hAnsiTheme="minorHAnsi" w:cstheme="minorHAnsi"/>
        </w:rPr>
      </w:pPr>
      <w:r w:rsidRPr="00623847">
        <w:rPr>
          <w:rFonts w:asciiTheme="minorHAnsi" w:hAnsiTheme="minorHAnsi" w:cstheme="minorHAnsi"/>
          <w:b/>
        </w:rPr>
        <w:t>Oxford Dictionaries Online, No Date</w:t>
      </w:r>
      <w:r w:rsidRPr="00623847">
        <w:rPr>
          <w:rFonts w:asciiTheme="minorHAnsi" w:hAnsiTheme="minorHAnsi" w:cstheme="minorHAnsi"/>
        </w:rPr>
        <w:t xml:space="preserve"> (“Its”, </w:t>
      </w:r>
      <w:hyperlink r:id="rId34" w:history="1">
        <w:r w:rsidRPr="00623847">
          <w:rPr>
            <w:rFonts w:asciiTheme="minorHAnsi" w:hAnsiTheme="minorHAnsi" w:cstheme="minorHAnsi"/>
          </w:rPr>
          <w:t>http://oxforddictionaries.com/definition/its?view=uk</w:t>
        </w:r>
      </w:hyperlink>
      <w:r w:rsidRPr="00623847">
        <w:rPr>
          <w:rFonts w:asciiTheme="minorHAnsi" w:hAnsiTheme="minorHAnsi" w:cstheme="minorHAnsi"/>
        </w:rPr>
        <w:t>)</w:t>
      </w:r>
    </w:p>
    <w:p w14:paraId="48F2F417" w14:textId="77777777" w:rsidR="00623847" w:rsidRPr="00623847" w:rsidRDefault="00623847" w:rsidP="00623847">
      <w:pPr>
        <w:rPr>
          <w:rFonts w:asciiTheme="minorHAnsi" w:hAnsiTheme="minorHAnsi" w:cstheme="minorHAnsi"/>
          <w:b/>
          <w:u w:val="single"/>
        </w:rPr>
      </w:pPr>
    </w:p>
    <w:p w14:paraId="2B8AEEB3"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u w:val="single"/>
        </w:rPr>
        <w:t>its</w:t>
      </w:r>
    </w:p>
    <w:p w14:paraId="0BF4026D"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Entry from World dictionar</w:t>
      </w:r>
    </w:p>
    <w:p w14:paraId="2B0DC852"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Pronunciation:/ɪts/</w:t>
      </w:r>
    </w:p>
    <w:p w14:paraId="4ACAB885"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possessive determiner</w:t>
      </w:r>
    </w:p>
    <w:p w14:paraId="5E15B223"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rPr>
        <w:t xml:space="preserve">    belonging to or </w:t>
      </w:r>
      <w:r w:rsidRPr="00623847">
        <w:rPr>
          <w:rFonts w:asciiTheme="minorHAnsi" w:hAnsiTheme="minorHAnsi" w:cstheme="minorHAnsi"/>
          <w:u w:val="single"/>
        </w:rPr>
        <w:t>associated with a thing previously mentioned</w:t>
      </w:r>
      <w:r w:rsidRPr="00623847">
        <w:rPr>
          <w:rFonts w:asciiTheme="minorHAnsi" w:hAnsiTheme="minorHAnsi" w:cstheme="minorHAnsi"/>
          <w:sz w:val="16"/>
        </w:rPr>
        <w:t xml:space="preserve"> or easily identified: turn the camera on its side</w:t>
      </w:r>
    </w:p>
    <w:p w14:paraId="015FD12B"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    he chose the area for its atmosphere</w:t>
      </w:r>
    </w:p>
    <w:p w14:paraId="53E81A0A" w14:textId="77777777" w:rsidR="00623847" w:rsidRPr="00623847" w:rsidRDefault="00623847" w:rsidP="00623847">
      <w:pPr>
        <w:rPr>
          <w:rFonts w:asciiTheme="minorHAnsi" w:hAnsiTheme="minorHAnsi" w:cstheme="minorHAnsi"/>
        </w:rPr>
      </w:pPr>
    </w:p>
    <w:p w14:paraId="0A3BCD0D"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 -- Solvency </w:t>
      </w:r>
    </w:p>
    <w:p w14:paraId="33361B61"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Supreme Court can </w:t>
      </w:r>
      <w:r w:rsidRPr="00623847">
        <w:rPr>
          <w:rFonts w:asciiTheme="minorHAnsi" w:hAnsiTheme="minorHAnsi" w:cstheme="minorHAnsi"/>
          <w:u w:val="single"/>
        </w:rPr>
        <w:t>utilize</w:t>
      </w:r>
      <w:r w:rsidRPr="00623847">
        <w:rPr>
          <w:rFonts w:asciiTheme="minorHAnsi" w:hAnsiTheme="minorHAnsi" w:cstheme="minorHAnsi"/>
        </w:rPr>
        <w:t xml:space="preserve"> the Constitution to </w:t>
      </w:r>
      <w:r w:rsidRPr="00623847">
        <w:rPr>
          <w:rFonts w:asciiTheme="minorHAnsi" w:hAnsiTheme="minorHAnsi" w:cstheme="minorHAnsi"/>
          <w:u w:val="single"/>
        </w:rPr>
        <w:t>bolster</w:t>
      </w:r>
      <w:r w:rsidRPr="00623847">
        <w:rPr>
          <w:rFonts w:asciiTheme="minorHAnsi" w:hAnsiTheme="minorHAnsi" w:cstheme="minorHAnsi"/>
        </w:rPr>
        <w:t xml:space="preserve"> Indigenous water protection. </w:t>
      </w:r>
    </w:p>
    <w:p w14:paraId="3DC51FCC"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Larned ’18</w:t>
      </w:r>
      <w:r w:rsidRPr="00623847">
        <w:rPr>
          <w:rFonts w:asciiTheme="minorHAnsi" w:eastAsiaTheme="majorEastAsia" w:hAnsiTheme="minorHAnsi" w:cstheme="minorHAnsi"/>
        </w:rPr>
        <w:t xml:space="preserve"> [Susan M. Larned; 2018; “Water is Life: The Native American Tribal Role in Protecting Natural Resources,” https://lawpublications.barry.edu/cgi/viewcontent.cgi?article=1072&amp;context=ejejj//BUBU]</w:t>
      </w:r>
    </w:p>
    <w:p w14:paraId="4E619A7E"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American Indian tribes hold a key role in protecting water resources because of their cultural relation to nature.38 To the </w:t>
      </w:r>
      <w:r w:rsidRPr="00623847">
        <w:rPr>
          <w:rFonts w:asciiTheme="minorHAnsi" w:eastAsiaTheme="majorEastAsia" w:hAnsiTheme="minorHAnsi" w:cstheme="minorHAnsi"/>
          <w:u w:val="single"/>
        </w:rPr>
        <w:t>Indian tribes</w:t>
      </w:r>
      <w:r w:rsidRPr="00623847">
        <w:rPr>
          <w:rFonts w:asciiTheme="minorHAnsi" w:eastAsiaTheme="majorEastAsia" w:hAnsiTheme="minorHAnsi" w:cstheme="minorHAnsi"/>
          <w:sz w:val="14"/>
        </w:rPr>
        <w:t xml:space="preserve">, their </w:t>
      </w:r>
      <w:r w:rsidRPr="00623847">
        <w:rPr>
          <w:rFonts w:asciiTheme="minorHAnsi" w:eastAsiaTheme="majorEastAsia" w:hAnsiTheme="minorHAnsi" w:cstheme="minorHAnsi"/>
          <w:u w:val="single"/>
        </w:rPr>
        <w:t xml:space="preserve">way of life encompasses a </w:t>
      </w:r>
      <w:r w:rsidRPr="00623847">
        <w:rPr>
          <w:rFonts w:asciiTheme="minorHAnsi" w:eastAsiaTheme="majorEastAsia" w:hAnsiTheme="minorHAnsi" w:cstheme="minorHAnsi"/>
          <w:b/>
          <w:bCs/>
          <w:u w:val="single"/>
        </w:rPr>
        <w:t>spiritual relation</w:t>
      </w:r>
      <w:r w:rsidRPr="00623847">
        <w:rPr>
          <w:rFonts w:asciiTheme="minorHAnsi" w:eastAsiaTheme="majorEastAsia" w:hAnsiTheme="minorHAnsi" w:cstheme="minorHAnsi"/>
          <w:u w:val="single"/>
        </w:rPr>
        <w:t xml:space="preserve"> to nature</w:t>
      </w:r>
      <w:r w:rsidRPr="00623847">
        <w:rPr>
          <w:rFonts w:asciiTheme="minorHAnsi" w:eastAsiaTheme="majorEastAsia" w:hAnsiTheme="minorHAnsi" w:cstheme="minorHAnsi"/>
          <w:sz w:val="14"/>
        </w:rPr>
        <w:t xml:space="preserve">.39 The tribes believe that </w:t>
      </w:r>
      <w:r w:rsidRPr="00623847">
        <w:rPr>
          <w:rStyle w:val="StyleUnderline"/>
          <w:rFonts w:asciiTheme="minorHAnsi" w:eastAsiaTheme="majorEastAsia" w:hAnsiTheme="minorHAnsi" w:cstheme="minorHAnsi"/>
        </w:rPr>
        <w:t xml:space="preserve">water is the </w:t>
      </w:r>
      <w:r w:rsidRPr="00623847">
        <w:rPr>
          <w:rStyle w:val="StyleUnderline"/>
          <w:rFonts w:asciiTheme="minorHAnsi" w:eastAsiaTheme="majorEastAsia" w:hAnsiTheme="minorHAnsi" w:cstheme="minorHAnsi"/>
          <w:bCs/>
        </w:rPr>
        <w:t>source of all life</w:t>
      </w:r>
      <w:r w:rsidRPr="00623847">
        <w:rPr>
          <w:rFonts w:asciiTheme="minorHAnsi" w:eastAsiaTheme="majorEastAsia" w:hAnsiTheme="minorHAnsi" w:cstheme="minorHAnsi"/>
          <w:sz w:val="14"/>
        </w:rPr>
        <w:t xml:space="preserve">. 40 For the tribes, </w:t>
      </w:r>
      <w:r w:rsidRPr="00623847">
        <w:rPr>
          <w:rStyle w:val="StyleUnderline"/>
          <w:rFonts w:asciiTheme="minorHAnsi" w:eastAsiaTheme="majorEastAsia" w:hAnsiTheme="minorHAnsi" w:cstheme="minorHAnsi"/>
        </w:rPr>
        <w:t xml:space="preserve">water is a sacred element that ensures </w:t>
      </w:r>
      <w:r w:rsidRPr="00623847">
        <w:rPr>
          <w:rStyle w:val="StyleUnderline"/>
          <w:rFonts w:asciiTheme="minorHAnsi" w:eastAsiaTheme="majorEastAsia" w:hAnsiTheme="minorHAnsi" w:cstheme="minorHAnsi"/>
          <w:bCs/>
        </w:rPr>
        <w:t>physical</w:t>
      </w:r>
      <w:r w:rsidRPr="00623847">
        <w:rPr>
          <w:rFonts w:asciiTheme="minorHAnsi" w:eastAsiaTheme="majorEastAsia" w:hAnsiTheme="minorHAnsi" w:cstheme="minorHAnsi"/>
          <w:b/>
          <w:bCs/>
          <w:sz w:val="14"/>
          <w:u w:val="single"/>
        </w:rPr>
        <w:t xml:space="preserve"> </w:t>
      </w:r>
      <w:r w:rsidRPr="00623847">
        <w:rPr>
          <w:rStyle w:val="StyleUnderline"/>
          <w:rFonts w:asciiTheme="minorHAnsi" w:eastAsiaTheme="majorEastAsia" w:hAnsiTheme="minorHAnsi" w:cstheme="minorHAnsi"/>
          <w:bCs/>
        </w:rPr>
        <w:t>and psychological</w:t>
      </w:r>
      <w:r w:rsidRPr="00623847">
        <w:rPr>
          <w:rStyle w:val="StyleUnderline"/>
          <w:rFonts w:asciiTheme="minorHAnsi" w:eastAsiaTheme="majorEastAsia" w:hAnsiTheme="minorHAnsi" w:cstheme="minorHAnsi"/>
        </w:rPr>
        <w:t xml:space="preserve"> well-being for all </w:t>
      </w:r>
      <w:r w:rsidRPr="00623847">
        <w:rPr>
          <w:rStyle w:val="StyleUnderline"/>
          <w:rFonts w:asciiTheme="minorHAnsi" w:eastAsiaTheme="majorEastAsia" w:hAnsiTheme="minorHAnsi" w:cstheme="minorHAnsi"/>
          <w:bCs/>
        </w:rPr>
        <w:t>human beings</w:t>
      </w:r>
      <w:r w:rsidRPr="00623847">
        <w:rPr>
          <w:rFonts w:asciiTheme="minorHAnsi" w:eastAsiaTheme="majorEastAsia" w:hAnsiTheme="minorHAnsi" w:cstheme="minorHAnsi"/>
          <w:sz w:val="14"/>
        </w:rPr>
        <w:t xml:space="preserve">.41 Mini Wiconi, meaning Water is Life, is the song and the war chant of the Lakota tribes as they join with native and non-native people who see their land and water being threatened.42 Under the Public Trust Doctrine, the </w:t>
      </w:r>
      <w:r w:rsidRPr="00623847">
        <w:rPr>
          <w:rStyle w:val="StyleUnderline"/>
          <w:rFonts w:asciiTheme="minorHAnsi" w:eastAsiaTheme="majorEastAsia" w:hAnsiTheme="minorHAnsi" w:cstheme="minorHAnsi"/>
        </w:rPr>
        <w:t xml:space="preserve">federal government has an </w:t>
      </w:r>
      <w:r w:rsidRPr="00623847">
        <w:rPr>
          <w:rStyle w:val="StyleUnderline"/>
          <w:rFonts w:asciiTheme="minorHAnsi" w:eastAsiaTheme="majorEastAsia" w:hAnsiTheme="minorHAnsi" w:cstheme="minorHAnsi"/>
          <w:bCs/>
        </w:rPr>
        <w:t>obligation to protect</w:t>
      </w:r>
      <w:r w:rsidRPr="00623847">
        <w:rPr>
          <w:rStyle w:val="StyleUnderline"/>
          <w:rFonts w:asciiTheme="minorHAnsi" w:eastAsiaTheme="majorEastAsia" w:hAnsiTheme="minorHAnsi" w:cstheme="minorHAnsi"/>
        </w:rPr>
        <w:t xml:space="preserve"> the tribes and their way of life</w:t>
      </w:r>
      <w:r w:rsidRPr="00623847">
        <w:rPr>
          <w:rFonts w:asciiTheme="minorHAnsi" w:eastAsiaTheme="majorEastAsia" w:hAnsiTheme="minorHAnsi" w:cstheme="minorHAnsi"/>
          <w:sz w:val="14"/>
        </w:rPr>
        <w:t xml:space="preserve">.43 The tribal duty to protect water, and the </w:t>
      </w:r>
      <w:r w:rsidRPr="00623847">
        <w:rPr>
          <w:rStyle w:val="StyleUnderline"/>
          <w:rFonts w:asciiTheme="minorHAnsi" w:eastAsiaTheme="majorEastAsia" w:hAnsiTheme="minorHAnsi" w:cstheme="minorHAnsi"/>
        </w:rPr>
        <w:t xml:space="preserve">U.S. federal government’s obligation to protect this way of life, </w:t>
      </w:r>
      <w:r w:rsidRPr="00623847">
        <w:rPr>
          <w:rStyle w:val="StyleUnderline"/>
          <w:rFonts w:asciiTheme="minorHAnsi" w:eastAsiaTheme="majorEastAsia" w:hAnsiTheme="minorHAnsi" w:cstheme="minorHAnsi"/>
          <w:bCs/>
        </w:rPr>
        <w:t>necessitates</w:t>
      </w:r>
      <w:r w:rsidRPr="00623847">
        <w:rPr>
          <w:rStyle w:val="StyleUnderline"/>
          <w:rFonts w:asciiTheme="minorHAnsi" w:eastAsiaTheme="majorEastAsia" w:hAnsiTheme="minorHAnsi" w:cstheme="minorHAnsi"/>
        </w:rPr>
        <w:t xml:space="preserve"> a </w:t>
      </w:r>
      <w:r w:rsidRPr="00623847">
        <w:rPr>
          <w:rStyle w:val="StyleUnderline"/>
          <w:rFonts w:asciiTheme="minorHAnsi" w:eastAsiaTheme="majorEastAsia" w:hAnsiTheme="minorHAnsi" w:cstheme="minorHAnsi"/>
          <w:bCs/>
        </w:rPr>
        <w:t>remedy</w:t>
      </w:r>
      <w:r w:rsidRPr="00623847">
        <w:rPr>
          <w:rStyle w:val="StyleUnderline"/>
          <w:rFonts w:asciiTheme="minorHAnsi" w:eastAsiaTheme="majorEastAsia" w:hAnsiTheme="minorHAnsi" w:cstheme="minorHAnsi"/>
        </w:rPr>
        <w:t xml:space="preserve"> for </w:t>
      </w:r>
      <w:r w:rsidRPr="00623847">
        <w:rPr>
          <w:rStyle w:val="StyleUnderline"/>
          <w:rFonts w:asciiTheme="minorHAnsi" w:eastAsiaTheme="majorEastAsia" w:hAnsiTheme="minorHAnsi" w:cstheme="minorHAnsi"/>
          <w:bCs/>
        </w:rPr>
        <w:t>conflicts</w:t>
      </w:r>
      <w:r w:rsidRPr="00623847">
        <w:rPr>
          <w:rStyle w:val="StyleUnderline"/>
          <w:rFonts w:asciiTheme="minorHAnsi" w:eastAsiaTheme="majorEastAsia" w:hAnsiTheme="minorHAnsi" w:cstheme="minorHAnsi"/>
        </w:rPr>
        <w:t xml:space="preserve"> over water rights</w:t>
      </w:r>
      <w:r w:rsidRPr="00623847">
        <w:rPr>
          <w:rFonts w:asciiTheme="minorHAnsi" w:eastAsiaTheme="majorEastAsia" w:hAnsiTheme="minorHAnsi" w:cstheme="minorHAnsi"/>
          <w:sz w:val="14"/>
        </w:rPr>
        <w:t xml:space="preserve">, especially when there is degradation of land and water on or near Indian lands.44 Further, </w:t>
      </w:r>
      <w:r w:rsidRPr="00623847">
        <w:rPr>
          <w:rStyle w:val="StyleUnderline"/>
          <w:rFonts w:asciiTheme="minorHAnsi" w:eastAsiaTheme="majorEastAsia" w:hAnsiTheme="minorHAnsi" w:cstheme="minorHAnsi"/>
        </w:rPr>
        <w:t>through the power of long-standing treaties entered into between the tribes and the U.S. government</w:t>
      </w:r>
      <w:r w:rsidRPr="00623847">
        <w:rPr>
          <w:rFonts w:asciiTheme="minorHAnsi" w:eastAsiaTheme="majorEastAsia" w:hAnsiTheme="minorHAnsi" w:cstheme="minorHAnsi"/>
          <w:sz w:val="14"/>
        </w:rPr>
        <w:t xml:space="preserve">, the Native American’s </w:t>
      </w:r>
      <w:r w:rsidRPr="00623847">
        <w:rPr>
          <w:rStyle w:val="StyleUnderline"/>
          <w:rFonts w:asciiTheme="minorHAnsi" w:eastAsiaTheme="majorEastAsia" w:hAnsiTheme="minorHAnsi" w:cstheme="minorHAnsi"/>
          <w:bCs/>
        </w:rPr>
        <w:t>water rights</w:t>
      </w:r>
      <w:r w:rsidRPr="00623847">
        <w:rPr>
          <w:rStyle w:val="StyleUnderline"/>
          <w:rFonts w:asciiTheme="minorHAnsi" w:eastAsiaTheme="majorEastAsia" w:hAnsiTheme="minorHAnsi" w:cstheme="minorHAnsi"/>
        </w:rPr>
        <w:t xml:space="preserve"> are </w:t>
      </w:r>
      <w:r w:rsidRPr="00623847">
        <w:rPr>
          <w:rStyle w:val="StyleUnderline"/>
          <w:rFonts w:asciiTheme="minorHAnsi" w:eastAsiaTheme="majorEastAsia" w:hAnsiTheme="minorHAnsi" w:cstheme="minorHAnsi"/>
          <w:bCs/>
        </w:rPr>
        <w:t>bolstered</w:t>
      </w:r>
      <w:r w:rsidRPr="00623847">
        <w:rPr>
          <w:rStyle w:val="StyleUnderline"/>
          <w:rFonts w:asciiTheme="minorHAnsi" w:eastAsiaTheme="majorEastAsia" w:hAnsiTheme="minorHAnsi" w:cstheme="minorHAnsi"/>
        </w:rPr>
        <w:t xml:space="preserve"> by </w:t>
      </w:r>
      <w:r w:rsidRPr="00623847">
        <w:rPr>
          <w:rStyle w:val="StyleUnderline"/>
          <w:rFonts w:asciiTheme="minorHAnsi" w:eastAsiaTheme="majorEastAsia" w:hAnsiTheme="minorHAnsi" w:cstheme="minorHAnsi"/>
          <w:bCs/>
        </w:rPr>
        <w:t>Supreme Court</w:t>
      </w:r>
      <w:r w:rsidRPr="00623847">
        <w:rPr>
          <w:rStyle w:val="StyleUnderline"/>
          <w:rFonts w:asciiTheme="minorHAnsi" w:eastAsiaTheme="majorEastAsia" w:hAnsiTheme="minorHAnsi" w:cstheme="minorHAnsi"/>
        </w:rPr>
        <w:t xml:space="preserve"> decisions that hold these rights are </w:t>
      </w:r>
      <w:r w:rsidRPr="00623847">
        <w:rPr>
          <w:rStyle w:val="StyleUnderline"/>
          <w:rFonts w:asciiTheme="minorHAnsi" w:eastAsiaTheme="majorEastAsia" w:hAnsiTheme="minorHAnsi" w:cstheme="minorHAnsi"/>
          <w:bCs/>
        </w:rPr>
        <w:t>protected by the Constitution</w:t>
      </w:r>
      <w:r w:rsidRPr="00623847">
        <w:rPr>
          <w:rFonts w:asciiTheme="minorHAnsi" w:eastAsiaTheme="majorEastAsia" w:hAnsiTheme="minorHAnsi" w:cstheme="minorHAnsi"/>
          <w:sz w:val="14"/>
        </w:rPr>
        <w:t xml:space="preserve">.45 Further, because a </w:t>
      </w:r>
      <w:r w:rsidRPr="00623847">
        <w:rPr>
          <w:rStyle w:val="StyleUnderline"/>
          <w:rFonts w:asciiTheme="minorHAnsi" w:eastAsiaTheme="majorEastAsia" w:hAnsiTheme="minorHAnsi" w:cstheme="minorHAnsi"/>
        </w:rPr>
        <w:t>tribe</w:t>
      </w:r>
      <w:r w:rsidRPr="00623847">
        <w:rPr>
          <w:rFonts w:asciiTheme="minorHAnsi" w:eastAsiaTheme="majorEastAsia" w:hAnsiTheme="minorHAnsi" w:cstheme="minorHAnsi"/>
          <w:sz w:val="14"/>
        </w:rPr>
        <w:t xml:space="preserve">’s water rights are protected, they </w:t>
      </w:r>
      <w:r w:rsidRPr="00623847">
        <w:rPr>
          <w:rStyle w:val="StyleUnderline"/>
          <w:rFonts w:asciiTheme="minorHAnsi" w:eastAsiaTheme="majorEastAsia" w:hAnsiTheme="minorHAnsi" w:cstheme="minorHAnsi"/>
        </w:rPr>
        <w:t xml:space="preserve">have the </w:t>
      </w:r>
      <w:r w:rsidRPr="00623847">
        <w:rPr>
          <w:rStyle w:val="StyleUnderline"/>
          <w:rFonts w:asciiTheme="minorHAnsi" w:eastAsiaTheme="majorEastAsia" w:hAnsiTheme="minorHAnsi" w:cstheme="minorHAnsi"/>
          <w:bCs/>
        </w:rPr>
        <w:t>authority</w:t>
      </w:r>
      <w:r w:rsidRPr="00623847">
        <w:rPr>
          <w:rStyle w:val="StyleUnderline"/>
          <w:rFonts w:asciiTheme="minorHAnsi" w:eastAsiaTheme="majorEastAsia" w:hAnsiTheme="minorHAnsi" w:cstheme="minorHAnsi"/>
        </w:rPr>
        <w:t xml:space="preserve"> to </w:t>
      </w:r>
      <w:r w:rsidRPr="00623847">
        <w:rPr>
          <w:rStyle w:val="StyleUnderline"/>
          <w:rFonts w:asciiTheme="minorHAnsi" w:eastAsiaTheme="majorEastAsia" w:hAnsiTheme="minorHAnsi" w:cstheme="minorHAnsi"/>
          <w:bCs/>
        </w:rPr>
        <w:t>protect</w:t>
      </w:r>
      <w:r w:rsidRPr="00623847">
        <w:rPr>
          <w:rStyle w:val="StyleUnderline"/>
          <w:rFonts w:asciiTheme="minorHAnsi" w:eastAsiaTheme="majorEastAsia" w:hAnsiTheme="minorHAnsi" w:cstheme="minorHAnsi"/>
        </w:rPr>
        <w:t xml:space="preserve"> the rights of their members</w:t>
      </w:r>
      <w:r w:rsidRPr="00623847">
        <w:rPr>
          <w:rFonts w:asciiTheme="minorHAnsi" w:eastAsiaTheme="majorEastAsia" w:hAnsiTheme="minorHAnsi" w:cstheme="minorHAnsi"/>
          <w:sz w:val="14"/>
        </w:rPr>
        <w:t xml:space="preserve">.46 Through this authority, tribes may choose to enter into negotiations with states to form water compacts as an alternative to litigation.47 </w:t>
      </w:r>
      <w:r w:rsidRPr="00623847">
        <w:rPr>
          <w:rStyle w:val="StyleUnderline"/>
          <w:rFonts w:asciiTheme="minorHAnsi" w:eastAsiaTheme="majorEastAsia" w:hAnsiTheme="minorHAnsi" w:cstheme="minorHAnsi"/>
        </w:rPr>
        <w:t xml:space="preserve">This puts the tribes in a </w:t>
      </w:r>
      <w:r w:rsidRPr="00623847">
        <w:rPr>
          <w:rStyle w:val="StyleUnderline"/>
          <w:rFonts w:asciiTheme="minorHAnsi" w:eastAsiaTheme="majorEastAsia" w:hAnsiTheme="minorHAnsi" w:cstheme="minorHAnsi"/>
          <w:bCs/>
        </w:rPr>
        <w:t>unique position</w:t>
      </w:r>
      <w:r w:rsidRPr="00623847">
        <w:rPr>
          <w:rStyle w:val="StyleUnderline"/>
          <w:rFonts w:asciiTheme="minorHAnsi" w:eastAsiaTheme="majorEastAsia" w:hAnsiTheme="minorHAnsi" w:cstheme="minorHAnsi"/>
        </w:rPr>
        <w:t xml:space="preserve"> to be able to </w:t>
      </w:r>
      <w:r w:rsidRPr="00623847">
        <w:rPr>
          <w:rStyle w:val="StyleUnderline"/>
          <w:rFonts w:asciiTheme="minorHAnsi" w:eastAsiaTheme="majorEastAsia" w:hAnsiTheme="minorHAnsi" w:cstheme="minorHAnsi"/>
          <w:bCs/>
        </w:rPr>
        <w:t>influence</w:t>
      </w:r>
      <w:r w:rsidRPr="00623847">
        <w:rPr>
          <w:rStyle w:val="StyleUnderline"/>
          <w:rFonts w:asciiTheme="minorHAnsi" w:eastAsiaTheme="majorEastAsia" w:hAnsiTheme="minorHAnsi" w:cstheme="minorHAnsi"/>
        </w:rPr>
        <w:t xml:space="preserve"> water protection when there are </w:t>
      </w:r>
      <w:r w:rsidRPr="00623847">
        <w:rPr>
          <w:rStyle w:val="StyleUnderline"/>
          <w:rFonts w:asciiTheme="minorHAnsi" w:eastAsiaTheme="majorEastAsia" w:hAnsiTheme="minorHAnsi" w:cstheme="minorHAnsi"/>
          <w:bCs/>
        </w:rPr>
        <w:t>differences</w:t>
      </w:r>
      <w:r w:rsidRPr="00623847">
        <w:rPr>
          <w:rStyle w:val="StyleUnderline"/>
          <w:rFonts w:asciiTheme="minorHAnsi" w:eastAsiaTheme="majorEastAsia" w:hAnsiTheme="minorHAnsi" w:cstheme="minorHAnsi"/>
        </w:rPr>
        <w:t xml:space="preserve"> with a </w:t>
      </w:r>
      <w:r w:rsidRPr="00623847">
        <w:rPr>
          <w:rStyle w:val="StyleUnderline"/>
          <w:rFonts w:asciiTheme="minorHAnsi" w:eastAsiaTheme="majorEastAsia" w:hAnsiTheme="minorHAnsi" w:cstheme="minorHAnsi"/>
          <w:bCs/>
        </w:rPr>
        <w:t>state</w:t>
      </w:r>
      <w:r w:rsidRPr="00623847">
        <w:rPr>
          <w:rStyle w:val="StyleUnderline"/>
          <w:rFonts w:asciiTheme="minorHAnsi" w:eastAsiaTheme="majorEastAsia" w:hAnsiTheme="minorHAnsi" w:cstheme="minorHAnsi"/>
        </w:rPr>
        <w:t xml:space="preserve"> or </w:t>
      </w:r>
      <w:r w:rsidRPr="00623847">
        <w:rPr>
          <w:rStyle w:val="StyleUnderline"/>
          <w:rFonts w:asciiTheme="minorHAnsi" w:eastAsiaTheme="majorEastAsia" w:hAnsiTheme="minorHAnsi" w:cstheme="minorHAnsi"/>
          <w:bCs/>
        </w:rPr>
        <w:t>local</w:t>
      </w:r>
      <w:r w:rsidRPr="00623847">
        <w:rPr>
          <w:rStyle w:val="StyleUnderline"/>
          <w:rFonts w:asciiTheme="minorHAnsi" w:eastAsiaTheme="majorEastAsia" w:hAnsiTheme="minorHAnsi" w:cstheme="minorHAnsi"/>
        </w:rPr>
        <w:t xml:space="preserve"> </w:t>
      </w:r>
      <w:r w:rsidRPr="00623847">
        <w:rPr>
          <w:rStyle w:val="StyleUnderline"/>
          <w:rFonts w:asciiTheme="minorHAnsi" w:eastAsiaTheme="majorEastAsia" w:hAnsiTheme="minorHAnsi" w:cstheme="minorHAnsi"/>
          <w:bCs/>
        </w:rPr>
        <w:t>government</w:t>
      </w:r>
      <w:r w:rsidRPr="00623847">
        <w:rPr>
          <w:rStyle w:val="StyleUnderline"/>
          <w:rFonts w:asciiTheme="minorHAnsi" w:eastAsiaTheme="majorEastAsia" w:hAnsiTheme="minorHAnsi" w:cstheme="minorHAnsi"/>
        </w:rPr>
        <w:t xml:space="preserve"> arises</w:t>
      </w:r>
      <w:r w:rsidRPr="00623847">
        <w:rPr>
          <w:rFonts w:asciiTheme="minorHAnsi" w:eastAsiaTheme="majorEastAsia" w:hAnsiTheme="minorHAnsi" w:cstheme="minorHAnsi"/>
          <w:sz w:val="14"/>
        </w:rPr>
        <w:t>, because they can reach compromises that are influence by Native American customs and traditions surrounding the sacred nature of water.48</w:t>
      </w:r>
    </w:p>
    <w:p w14:paraId="1170B542"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To advance this argument, </w:t>
      </w:r>
      <w:r w:rsidRPr="00623847">
        <w:rPr>
          <w:rStyle w:val="StyleUnderline"/>
          <w:rFonts w:asciiTheme="minorHAnsi" w:eastAsiaTheme="majorEastAsia" w:hAnsiTheme="minorHAnsi" w:cstheme="minorHAnsi"/>
        </w:rPr>
        <w:t xml:space="preserve">it is </w:t>
      </w:r>
      <w:r w:rsidRPr="00623847">
        <w:rPr>
          <w:rStyle w:val="StyleUnderline"/>
          <w:rFonts w:asciiTheme="minorHAnsi" w:eastAsiaTheme="majorEastAsia" w:hAnsiTheme="minorHAnsi" w:cstheme="minorHAnsi"/>
          <w:bCs/>
        </w:rPr>
        <w:t>important</w:t>
      </w:r>
      <w:r w:rsidRPr="00623847">
        <w:rPr>
          <w:rStyle w:val="StyleUnderline"/>
          <w:rFonts w:asciiTheme="minorHAnsi" w:eastAsiaTheme="majorEastAsia" w:hAnsiTheme="minorHAnsi" w:cstheme="minorHAnsi"/>
        </w:rPr>
        <w:t xml:space="preserve"> to </w:t>
      </w:r>
      <w:r w:rsidRPr="00623847">
        <w:rPr>
          <w:rStyle w:val="StyleUnderline"/>
          <w:rFonts w:asciiTheme="minorHAnsi" w:eastAsiaTheme="majorEastAsia" w:hAnsiTheme="minorHAnsi" w:cstheme="minorHAnsi"/>
          <w:bCs/>
        </w:rPr>
        <w:t>trace</w:t>
      </w:r>
      <w:r w:rsidRPr="00623847">
        <w:rPr>
          <w:rStyle w:val="StyleUnderline"/>
          <w:rFonts w:asciiTheme="minorHAnsi" w:eastAsiaTheme="majorEastAsia" w:hAnsiTheme="minorHAnsi" w:cstheme="minorHAnsi"/>
        </w:rPr>
        <w:t xml:space="preserve"> the </w:t>
      </w:r>
      <w:r w:rsidRPr="00623847">
        <w:rPr>
          <w:rStyle w:val="StyleUnderline"/>
          <w:rFonts w:asciiTheme="minorHAnsi" w:eastAsiaTheme="majorEastAsia" w:hAnsiTheme="minorHAnsi" w:cstheme="minorHAnsi"/>
          <w:bCs/>
        </w:rPr>
        <w:t>Supreme</w:t>
      </w:r>
      <w:r w:rsidRPr="00623847">
        <w:rPr>
          <w:rStyle w:val="StyleUnderline"/>
          <w:rFonts w:asciiTheme="minorHAnsi" w:eastAsiaTheme="majorEastAsia" w:hAnsiTheme="minorHAnsi" w:cstheme="minorHAnsi"/>
        </w:rPr>
        <w:t xml:space="preserve"> </w:t>
      </w:r>
      <w:r w:rsidRPr="00623847">
        <w:rPr>
          <w:rStyle w:val="StyleUnderline"/>
          <w:rFonts w:asciiTheme="minorHAnsi" w:eastAsiaTheme="majorEastAsia" w:hAnsiTheme="minorHAnsi" w:cstheme="minorHAnsi"/>
          <w:bCs/>
        </w:rPr>
        <w:t>Court’s acknowledgment</w:t>
      </w:r>
      <w:r w:rsidRPr="00623847">
        <w:rPr>
          <w:rStyle w:val="StyleUnderline"/>
          <w:rFonts w:asciiTheme="minorHAnsi" w:eastAsiaTheme="majorEastAsia" w:hAnsiTheme="minorHAnsi" w:cstheme="minorHAnsi"/>
        </w:rPr>
        <w:t xml:space="preserve"> of tribal right of action to enforce property interests under </w:t>
      </w:r>
      <w:r w:rsidRPr="00623847">
        <w:rPr>
          <w:rStyle w:val="StyleUnderline"/>
          <w:rFonts w:asciiTheme="minorHAnsi" w:eastAsiaTheme="majorEastAsia" w:hAnsiTheme="minorHAnsi" w:cstheme="minorHAnsi"/>
          <w:bCs/>
        </w:rPr>
        <w:t>federal</w:t>
      </w:r>
      <w:r w:rsidRPr="00623847">
        <w:rPr>
          <w:rStyle w:val="StyleUnderline"/>
          <w:rFonts w:asciiTheme="minorHAnsi" w:eastAsiaTheme="majorEastAsia" w:hAnsiTheme="minorHAnsi" w:cstheme="minorHAnsi"/>
        </w:rPr>
        <w:t xml:space="preserve"> common </w:t>
      </w:r>
      <w:r w:rsidRPr="00623847">
        <w:rPr>
          <w:rStyle w:val="StyleUnderline"/>
          <w:rFonts w:asciiTheme="minorHAnsi" w:eastAsiaTheme="majorEastAsia" w:hAnsiTheme="minorHAnsi" w:cstheme="minorHAnsi"/>
          <w:bCs/>
        </w:rPr>
        <w:t>law</w:t>
      </w:r>
      <w:r w:rsidRPr="00623847">
        <w:rPr>
          <w:rFonts w:asciiTheme="minorHAnsi" w:eastAsiaTheme="majorEastAsia" w:hAnsiTheme="minorHAnsi" w:cstheme="minorHAnsi"/>
          <w:sz w:val="14"/>
        </w:rPr>
        <w:t xml:space="preserve">.49 In </w:t>
      </w:r>
      <w:r w:rsidRPr="00623847">
        <w:rPr>
          <w:rStyle w:val="StyleUnderline"/>
          <w:rFonts w:asciiTheme="minorHAnsi" w:eastAsiaTheme="majorEastAsia" w:hAnsiTheme="minorHAnsi" w:cstheme="minorHAnsi"/>
          <w:bCs/>
        </w:rPr>
        <w:t>Worcester v. Georgia</w:t>
      </w:r>
      <w:r w:rsidRPr="00623847">
        <w:rPr>
          <w:rFonts w:asciiTheme="minorHAnsi" w:eastAsiaTheme="majorEastAsia" w:hAnsiTheme="minorHAnsi" w:cstheme="minorHAnsi"/>
          <w:b/>
          <w:bCs/>
          <w:sz w:val="14"/>
        </w:rPr>
        <w:t>,</w:t>
      </w:r>
      <w:r w:rsidRPr="00623847">
        <w:rPr>
          <w:rFonts w:asciiTheme="minorHAnsi" w:eastAsiaTheme="majorEastAsia" w:hAnsiTheme="minorHAnsi" w:cstheme="minorHAnsi"/>
          <w:sz w:val="14"/>
        </w:rPr>
        <w:t xml:space="preserve"> Justice Marshall wrote that the paradigm of federal-Indian relations was that of the tribes seeking protection as a sovereign nation from the increasingly powerful United States.50 Unfortunately, gradually </w:t>
      </w:r>
      <w:r w:rsidRPr="00623847">
        <w:rPr>
          <w:rStyle w:val="StyleUnderline"/>
          <w:rFonts w:asciiTheme="minorHAnsi" w:eastAsiaTheme="majorEastAsia" w:hAnsiTheme="minorHAnsi" w:cstheme="minorHAnsi"/>
        </w:rPr>
        <w:t xml:space="preserve">lawmakers reframed this </w:t>
      </w:r>
      <w:r w:rsidRPr="00623847">
        <w:rPr>
          <w:rStyle w:val="StyleUnderline"/>
          <w:rFonts w:asciiTheme="minorHAnsi" w:eastAsiaTheme="majorEastAsia" w:hAnsiTheme="minorHAnsi" w:cstheme="minorHAnsi"/>
          <w:bCs/>
        </w:rPr>
        <w:t>nation-to-nation duty</w:t>
      </w:r>
      <w:r w:rsidRPr="00623847">
        <w:rPr>
          <w:rStyle w:val="StyleUnderline"/>
          <w:rFonts w:asciiTheme="minorHAnsi" w:eastAsiaTheme="majorEastAsia" w:hAnsiTheme="minorHAnsi" w:cstheme="minorHAnsi"/>
        </w:rPr>
        <w:t xml:space="preserve"> to protect to a relationship of </w:t>
      </w:r>
      <w:r w:rsidRPr="00623847">
        <w:rPr>
          <w:rStyle w:val="StyleUnderline"/>
          <w:rFonts w:asciiTheme="minorHAnsi" w:eastAsiaTheme="majorEastAsia" w:hAnsiTheme="minorHAnsi" w:cstheme="minorHAnsi"/>
          <w:bCs/>
        </w:rPr>
        <w:t>extreme dependency</w:t>
      </w:r>
      <w:r w:rsidRPr="00623847">
        <w:rPr>
          <w:rStyle w:val="StyleUnderline"/>
          <w:rFonts w:asciiTheme="minorHAnsi" w:eastAsiaTheme="majorEastAsia" w:hAnsiTheme="minorHAnsi" w:cstheme="minorHAnsi"/>
        </w:rPr>
        <w:t xml:space="preserve"> where the U.S. is the guardian over the Indian tribes and their lands</w:t>
      </w:r>
      <w:r w:rsidRPr="00623847">
        <w:rPr>
          <w:rFonts w:asciiTheme="minorHAnsi" w:eastAsiaTheme="majorEastAsia" w:hAnsiTheme="minorHAnsi" w:cstheme="minorHAnsi"/>
          <w:sz w:val="14"/>
        </w:rPr>
        <w:t xml:space="preserve">.51 The result is a misrepresentation of Worcester that creates a legacy of confusion around Native American Sovereignty and subjugated the Indian tribes legal rights to settlers expanding into the west.52 </w:t>
      </w:r>
      <w:r w:rsidRPr="00623847">
        <w:rPr>
          <w:rStyle w:val="StyleUnderline"/>
          <w:rFonts w:asciiTheme="minorHAnsi" w:eastAsiaTheme="majorEastAsia" w:hAnsiTheme="minorHAnsi" w:cstheme="minorHAnsi"/>
        </w:rPr>
        <w:t xml:space="preserve">EuroAmerican settlers </w:t>
      </w:r>
      <w:r w:rsidRPr="00623847">
        <w:rPr>
          <w:rStyle w:val="StyleUnderline"/>
          <w:rFonts w:asciiTheme="minorHAnsi" w:eastAsiaTheme="majorEastAsia" w:hAnsiTheme="minorHAnsi" w:cstheme="minorHAnsi"/>
          <w:bCs/>
        </w:rPr>
        <w:t>understanding of individual rights</w:t>
      </w:r>
      <w:r w:rsidRPr="00623847">
        <w:rPr>
          <w:rStyle w:val="StyleUnderline"/>
          <w:rFonts w:asciiTheme="minorHAnsi" w:eastAsiaTheme="majorEastAsia" w:hAnsiTheme="minorHAnsi" w:cstheme="minorHAnsi"/>
        </w:rPr>
        <w:t xml:space="preserve"> and ownership is not the same as communal ownership to the </w:t>
      </w:r>
      <w:r w:rsidRPr="00623847">
        <w:rPr>
          <w:rStyle w:val="StyleUnderline"/>
          <w:rFonts w:asciiTheme="minorHAnsi" w:eastAsiaTheme="majorEastAsia" w:hAnsiTheme="minorHAnsi" w:cstheme="minorHAnsi"/>
          <w:bCs/>
        </w:rPr>
        <w:t>indigenous</w:t>
      </w:r>
      <w:r w:rsidRPr="00623847">
        <w:rPr>
          <w:rStyle w:val="StyleUnderline"/>
          <w:rFonts w:asciiTheme="minorHAnsi" w:eastAsiaTheme="majorEastAsia" w:hAnsiTheme="minorHAnsi" w:cstheme="minorHAnsi"/>
        </w:rPr>
        <w:t xml:space="preserve"> </w:t>
      </w:r>
      <w:r w:rsidRPr="00623847">
        <w:rPr>
          <w:rStyle w:val="StyleUnderline"/>
          <w:rFonts w:asciiTheme="minorHAnsi" w:eastAsiaTheme="majorEastAsia" w:hAnsiTheme="minorHAnsi" w:cstheme="minorHAnsi"/>
          <w:bCs/>
        </w:rPr>
        <w:t>people</w:t>
      </w:r>
      <w:r w:rsidRPr="00623847">
        <w:rPr>
          <w:rStyle w:val="StyleUnderline"/>
          <w:rFonts w:asciiTheme="minorHAnsi" w:eastAsiaTheme="majorEastAsia" w:hAnsiTheme="minorHAnsi" w:cstheme="minorHAnsi"/>
        </w:rPr>
        <w:t xml:space="preserve"> and the </w:t>
      </w:r>
      <w:r w:rsidRPr="00623847">
        <w:rPr>
          <w:rStyle w:val="StyleUnderline"/>
          <w:rFonts w:asciiTheme="minorHAnsi" w:eastAsiaTheme="majorEastAsia" w:hAnsiTheme="minorHAnsi" w:cstheme="minorHAnsi"/>
          <w:bCs/>
        </w:rPr>
        <w:t>Court recognized</w:t>
      </w:r>
      <w:r w:rsidRPr="00623847">
        <w:rPr>
          <w:rStyle w:val="StyleUnderline"/>
          <w:rFonts w:asciiTheme="minorHAnsi" w:eastAsiaTheme="majorEastAsia" w:hAnsiTheme="minorHAnsi" w:cstheme="minorHAnsi"/>
        </w:rPr>
        <w:t xml:space="preserve"> this disadvantage</w:t>
      </w:r>
      <w:r w:rsidRPr="00623847">
        <w:rPr>
          <w:rFonts w:asciiTheme="minorHAnsi" w:eastAsiaTheme="majorEastAsia" w:hAnsiTheme="minorHAnsi" w:cstheme="minorHAnsi"/>
          <w:sz w:val="14"/>
        </w:rPr>
        <w:t>.53 Landmark water law cases and acts of Congress established that land rights translated into water rights.54 The indigenous people believe that nature belongs to no one, which contrasts to the European explorers whose explorations were funded by the monarchies in their respective countries.55 The Europeans came to conquer and expand their powers by ownership of lands and resources, and exercise dominion over the people that they conquered.56 There was a dichotomy of ideology that undervalued the American Indian’s culture.57 Even though the Founding Fathers memorialized the interconnection between the federal, state, and Indian tribes in the Constitution, history shows millions of Indian tribes were marginalized, murdered, and cheated out of their home lands.58 Despite efforts to erase native heritage and convert the indigenous people to their beliefs, the Indian tribes were not a conquered people.59 In fact</w:t>
      </w:r>
      <w:r w:rsidRPr="00623847">
        <w:rPr>
          <w:rStyle w:val="StyleUnderline"/>
          <w:rFonts w:asciiTheme="minorHAnsi" w:eastAsiaTheme="majorEastAsia" w:hAnsiTheme="minorHAnsi" w:cstheme="minorHAnsi"/>
        </w:rPr>
        <w:t xml:space="preserve">, the </w:t>
      </w:r>
      <w:r w:rsidRPr="00623847">
        <w:rPr>
          <w:rStyle w:val="StyleUnderline"/>
          <w:rFonts w:asciiTheme="minorHAnsi" w:eastAsiaTheme="majorEastAsia" w:hAnsiTheme="minorHAnsi" w:cstheme="minorHAnsi"/>
          <w:bCs/>
        </w:rPr>
        <w:t>treaties</w:t>
      </w:r>
      <w:r w:rsidRPr="00623847">
        <w:rPr>
          <w:rStyle w:val="StyleUnderline"/>
          <w:rFonts w:asciiTheme="minorHAnsi" w:eastAsiaTheme="majorEastAsia" w:hAnsiTheme="minorHAnsi" w:cstheme="minorHAnsi"/>
        </w:rPr>
        <w:t xml:space="preserve"> </w:t>
      </w:r>
      <w:r w:rsidRPr="00623847">
        <w:rPr>
          <w:rStyle w:val="StyleUnderline"/>
          <w:rFonts w:asciiTheme="minorHAnsi" w:eastAsiaTheme="majorEastAsia" w:hAnsiTheme="minorHAnsi" w:cstheme="minorHAnsi"/>
          <w:bCs/>
        </w:rPr>
        <w:t>written</w:t>
      </w:r>
      <w:r w:rsidRPr="00623847">
        <w:rPr>
          <w:rStyle w:val="StyleUnderline"/>
          <w:rFonts w:asciiTheme="minorHAnsi" w:eastAsiaTheme="majorEastAsia" w:hAnsiTheme="minorHAnsi" w:cstheme="minorHAnsi"/>
        </w:rPr>
        <w:t xml:space="preserve"> between the two sovereigns, the newly formed U.S. government and the established tribes, still have </w:t>
      </w:r>
      <w:r w:rsidRPr="00623847">
        <w:rPr>
          <w:rStyle w:val="StyleUnderline"/>
          <w:rFonts w:asciiTheme="minorHAnsi" w:eastAsiaTheme="majorEastAsia" w:hAnsiTheme="minorHAnsi" w:cstheme="minorHAnsi"/>
          <w:bCs/>
        </w:rPr>
        <w:t>legal force</w:t>
      </w:r>
      <w:r w:rsidRPr="00623847">
        <w:rPr>
          <w:rStyle w:val="StyleUnderline"/>
          <w:rFonts w:asciiTheme="minorHAnsi" w:eastAsiaTheme="majorEastAsia" w:hAnsiTheme="minorHAnsi" w:cstheme="minorHAnsi"/>
        </w:rPr>
        <w:t xml:space="preserve"> today</w:t>
      </w:r>
      <w:r w:rsidRPr="00623847">
        <w:rPr>
          <w:rFonts w:asciiTheme="minorHAnsi" w:eastAsiaTheme="majorEastAsia" w:hAnsiTheme="minorHAnsi" w:cstheme="minorHAnsi"/>
          <w:sz w:val="14"/>
        </w:rPr>
        <w:t>.60 Therefore, due to the federal government’s authority to protect Indian land and reservations that exist amongst the states, it is reasonable for the tribes to assert regulatory jurisdiction as water protectors at the local level .61 In fact, the treaties written created a theoretical co-existence of the three separate sovereignties: the Tribal nations, the federal government, and the individual states.62 Current relations with the federal government, the state of Florida, and the Seminole and Miccosukee tribes in Florida, will be discussed as an example of the positive impact that the tribes have on protecting water not only for tribes, but also the non-native citizens.</w:t>
      </w:r>
    </w:p>
    <w:p w14:paraId="2BE66484" w14:textId="77777777" w:rsidR="00623847" w:rsidRPr="00623847" w:rsidRDefault="00623847" w:rsidP="00623847">
      <w:pPr>
        <w:rPr>
          <w:rFonts w:asciiTheme="minorHAnsi" w:hAnsiTheme="minorHAnsi" w:cstheme="minorHAnsi"/>
        </w:rPr>
      </w:pPr>
    </w:p>
    <w:p w14:paraId="40AAF6FE" w14:textId="77777777" w:rsidR="00623847" w:rsidRPr="00623847" w:rsidRDefault="00623847" w:rsidP="00623847">
      <w:pPr>
        <w:rPr>
          <w:rFonts w:asciiTheme="minorHAnsi" w:hAnsiTheme="minorHAnsi" w:cstheme="minorHAnsi"/>
        </w:rPr>
      </w:pPr>
    </w:p>
    <w:p w14:paraId="79D23C58"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 -- AO -- Democracy </w:t>
      </w:r>
    </w:p>
    <w:p w14:paraId="11620684"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Collapse </w:t>
      </w:r>
      <w:r w:rsidRPr="00623847">
        <w:rPr>
          <w:rFonts w:asciiTheme="minorHAnsi" w:hAnsiTheme="minorHAnsi" w:cstheme="minorHAnsi"/>
          <w:u w:val="single"/>
        </w:rPr>
        <w:t>now</w:t>
      </w:r>
      <w:r w:rsidRPr="00623847">
        <w:rPr>
          <w:rFonts w:asciiTheme="minorHAnsi" w:hAnsiTheme="minorHAnsi" w:cstheme="minorHAnsi"/>
        </w:rPr>
        <w:t xml:space="preserve"> is good – it’s key to </w:t>
      </w:r>
      <w:r w:rsidRPr="00623847">
        <w:rPr>
          <w:rFonts w:asciiTheme="minorHAnsi" w:hAnsiTheme="minorHAnsi" w:cstheme="minorHAnsi"/>
          <w:u w:val="single"/>
        </w:rPr>
        <w:t>progressive platform</w:t>
      </w:r>
      <w:r w:rsidRPr="00623847">
        <w:rPr>
          <w:rFonts w:asciiTheme="minorHAnsi" w:hAnsiTheme="minorHAnsi" w:cstheme="minorHAnsi"/>
        </w:rPr>
        <w:t>.</w:t>
      </w:r>
    </w:p>
    <w:p w14:paraId="78A0A3E2" w14:textId="77777777" w:rsidR="00623847" w:rsidRPr="00623847" w:rsidRDefault="00623847" w:rsidP="00623847">
      <w:pPr>
        <w:rPr>
          <w:rFonts w:asciiTheme="minorHAnsi" w:hAnsiTheme="minorHAnsi" w:cstheme="minorHAnsi"/>
        </w:rPr>
      </w:pPr>
      <w:bookmarkStart w:id="4" w:name="_Hlk44945048"/>
      <w:r w:rsidRPr="00623847">
        <w:rPr>
          <w:rFonts w:asciiTheme="minorHAnsi" w:hAnsiTheme="minorHAnsi" w:cstheme="minorHAnsi"/>
          <w:b/>
          <w:bCs/>
          <w:sz w:val="26"/>
          <w:szCs w:val="26"/>
        </w:rPr>
        <w:t>Kaplan 15</w:t>
      </w:r>
      <w:r w:rsidRPr="00623847">
        <w:rPr>
          <w:rFonts w:asciiTheme="minorHAnsi" w:hAnsiTheme="minorHAnsi" w:cstheme="minorHAnsi"/>
        </w:rPr>
        <w:t xml:space="preserve"> - Professor of Law, Cardozo School of Law, Yeshiva University, (Arthur Kaplan, “CHEVRON IS DEAD; LONG LIVE CHEVRON,” </w:t>
      </w:r>
      <w:r w:rsidRPr="00623847">
        <w:rPr>
          <w:rFonts w:asciiTheme="minorHAnsi" w:hAnsiTheme="minorHAnsi" w:cstheme="minorHAnsi"/>
          <w:i/>
          <w:iCs/>
        </w:rPr>
        <w:t>Columbia Law Review</w:t>
      </w:r>
      <w:r w:rsidRPr="00623847">
        <w:rPr>
          <w:rFonts w:asciiTheme="minorHAnsi" w:hAnsiTheme="minorHAnsi" w:cstheme="minorHAnsi"/>
        </w:rPr>
        <w:t xml:space="preserve">, </w:t>
      </w:r>
      <w:hyperlink r:id="rId35" w:history="1">
        <w:r w:rsidRPr="00623847">
          <w:rPr>
            <w:rStyle w:val="Hyperlink"/>
            <w:rFonts w:asciiTheme="minorHAnsi" w:hAnsiTheme="minorHAnsi" w:cstheme="minorHAnsi"/>
          </w:rPr>
          <w:t>https://columbialawreview.org/content/chevron-is-dead-long-live-chevron-2/</w:t>
        </w:r>
      </w:hyperlink>
      <w:r w:rsidRPr="00623847">
        <w:rPr>
          <w:rFonts w:asciiTheme="minorHAnsi" w:hAnsiTheme="minorHAnsi" w:cstheme="minorHAnsi"/>
        </w:rPr>
        <w:t>, Accessed 6-20-20, LASA-AH)</w:t>
      </w:r>
    </w:p>
    <w:bookmarkEnd w:id="4"/>
    <w:p w14:paraId="45BBFC34" w14:textId="77777777" w:rsidR="00623847" w:rsidRPr="00623847" w:rsidRDefault="00623847" w:rsidP="00623847">
      <w:pPr>
        <w:rPr>
          <w:rFonts w:asciiTheme="minorHAnsi" w:hAnsiTheme="minorHAnsi" w:cstheme="minorHAnsi"/>
        </w:rPr>
      </w:pPr>
      <w:r w:rsidRPr="00623847">
        <w:rPr>
          <w:rFonts w:asciiTheme="minorHAnsi" w:hAnsiTheme="minorHAnsi" w:cstheme="minorHAnsi"/>
          <w:u w:val="single"/>
        </w:rPr>
        <w:t>Kavanaugh wouldn’t be alone on the court. Gorsuch</w:t>
      </w:r>
      <w:r w:rsidRPr="00623847">
        <w:rPr>
          <w:rFonts w:asciiTheme="minorHAnsi" w:hAnsiTheme="minorHAnsi" w:cstheme="minorHAnsi"/>
        </w:rPr>
        <w:t xml:space="preserve"> arrived at the Supreme Court last year as </w:t>
      </w:r>
      <w:r w:rsidRPr="00623847">
        <w:rPr>
          <w:rStyle w:val="Emphasis"/>
          <w:rFonts w:asciiTheme="minorHAnsi" w:hAnsiTheme="minorHAnsi" w:cstheme="minorHAnsi"/>
        </w:rPr>
        <w:t>a prominent critic of Chevron</w:t>
      </w:r>
      <w:r w:rsidRPr="00623847">
        <w:rPr>
          <w:rFonts w:asciiTheme="minorHAnsi" w:hAnsiTheme="minorHAnsi" w:cstheme="minorHAnsi"/>
          <w:u w:val="single"/>
        </w:rPr>
        <w:t xml:space="preserve"> and has continued to oppose it.</w:t>
      </w:r>
      <w:r w:rsidRPr="00623847">
        <w:rPr>
          <w:rFonts w:asciiTheme="minorHAnsi" w:hAnsiTheme="minorHAnsi" w:cstheme="minorHAnsi"/>
        </w:rPr>
        <w:t xml:space="preserve"> </w:t>
      </w:r>
      <w:r w:rsidRPr="00623847">
        <w:rPr>
          <w:rFonts w:asciiTheme="minorHAnsi" w:hAnsiTheme="minorHAnsi" w:cstheme="minorHAnsi"/>
          <w:u w:val="single"/>
        </w:rPr>
        <w:t>Chevron</w:t>
      </w:r>
      <w:r w:rsidRPr="00623847">
        <w:rPr>
          <w:rFonts w:asciiTheme="minorHAnsi" w:hAnsiTheme="minorHAnsi" w:cstheme="minorHAnsi"/>
        </w:rPr>
        <w:t xml:space="preserve">, he wrote while on the 10th Circuit Court of Appeals, </w:t>
      </w:r>
      <w:r w:rsidRPr="00623847">
        <w:rPr>
          <w:rFonts w:asciiTheme="minorHAnsi" w:hAnsiTheme="minorHAnsi" w:cstheme="minorHAnsi"/>
          <w:u w:val="single"/>
        </w:rPr>
        <w:t>asks judges to abdicate their “duty to exercise their independent judgment about what the law is.”</w:t>
      </w:r>
      <w:r w:rsidRPr="00623847">
        <w:rPr>
          <w:rFonts w:asciiTheme="minorHAnsi" w:hAnsiTheme="minorHAnsi" w:cstheme="minorHAnsi"/>
        </w:rPr>
        <w:t xml:space="preserve"> In an opinion this spring, Gorsuch signaled his willingness to overturn it, writing, “[W]hether Chevron should remain is a question we may leave for another day.” (In a coincidence of history, it was Gorsuch’s mother, Anne Gorsuch, who as EPA administrator under Reagan approved the rule that led to Chevron.) </w:t>
      </w:r>
      <w:r w:rsidRPr="00623847">
        <w:rPr>
          <w:rFonts w:asciiTheme="minorHAnsi" w:hAnsiTheme="minorHAnsi" w:cstheme="minorHAnsi"/>
          <w:u w:val="single"/>
        </w:rPr>
        <w:t>Other conservatives on the Supreme Court, including Chief Justice John Roberts, as well as many Republican-appointed judges on the lower courts, have</w:t>
      </w:r>
      <w:r w:rsidRPr="00623847">
        <w:rPr>
          <w:rFonts w:asciiTheme="minorHAnsi" w:hAnsiTheme="minorHAnsi" w:cstheme="minorHAnsi"/>
          <w:b/>
          <w:bCs/>
          <w:u w:val="single"/>
        </w:rPr>
        <w:t xml:space="preserve"> </w:t>
      </w:r>
      <w:r w:rsidRPr="00623847">
        <w:rPr>
          <w:rStyle w:val="Emphasis"/>
          <w:rFonts w:asciiTheme="minorHAnsi" w:hAnsiTheme="minorHAnsi" w:cstheme="minorHAnsi"/>
        </w:rPr>
        <w:t>also sought to rein in the application</w:t>
      </w:r>
      <w:r w:rsidRPr="00623847">
        <w:rPr>
          <w:rFonts w:asciiTheme="minorHAnsi" w:hAnsiTheme="minorHAnsi" w:cstheme="minorHAnsi"/>
          <w:u w:val="single"/>
        </w:rPr>
        <w:t xml:space="preserve"> of Chevron. </w:t>
      </w:r>
      <w:r w:rsidRPr="00623847">
        <w:rPr>
          <w:rFonts w:asciiTheme="minorHAnsi" w:hAnsiTheme="minorHAnsi" w:cstheme="minorHAnsi"/>
        </w:rPr>
        <w:t>Conservative think tanks and the Federalist Society have joined the effort, too.</w:t>
      </w:r>
    </w:p>
    <w:p w14:paraId="57C72E55"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That has progressive court-watchers worried. </w:t>
      </w:r>
      <w:r w:rsidRPr="00623847">
        <w:rPr>
          <w:rFonts w:asciiTheme="minorHAnsi" w:hAnsiTheme="minorHAnsi" w:cstheme="minorHAnsi"/>
          <w:u w:val="single"/>
        </w:rPr>
        <w:t>A Supreme Court hostile to Chevron would</w:t>
      </w:r>
      <w:r w:rsidRPr="00623847">
        <w:rPr>
          <w:rFonts w:asciiTheme="minorHAnsi" w:hAnsiTheme="minorHAnsi" w:cstheme="minorHAnsi"/>
          <w:b/>
          <w:bCs/>
          <w:u w:val="single"/>
        </w:rPr>
        <w:t xml:space="preserve"> </w:t>
      </w:r>
      <w:r w:rsidRPr="00623847">
        <w:rPr>
          <w:rStyle w:val="Emphasis"/>
          <w:rFonts w:asciiTheme="minorHAnsi" w:hAnsiTheme="minorHAnsi" w:cstheme="minorHAnsi"/>
        </w:rPr>
        <w:t>be a grave threat to Democrats’</w:t>
      </w:r>
      <w:r w:rsidRPr="00623847">
        <w:rPr>
          <w:rFonts w:asciiTheme="minorHAnsi" w:hAnsiTheme="minorHAnsi" w:cstheme="minorHAnsi"/>
          <w:u w:val="single"/>
        </w:rPr>
        <w:t xml:space="preserve"> ability to pursue progressive policies if they reclaim the White House in 2020 and beyond</w:t>
      </w:r>
      <w:r w:rsidRPr="00623847">
        <w:rPr>
          <w:rFonts w:asciiTheme="minorHAnsi" w:hAnsiTheme="minorHAnsi" w:cstheme="minorHAnsi"/>
        </w:rPr>
        <w:t xml:space="preserve">. In recent years, </w:t>
      </w:r>
      <w:r w:rsidRPr="00623847">
        <w:rPr>
          <w:rFonts w:asciiTheme="minorHAnsi" w:hAnsiTheme="minorHAnsi" w:cstheme="minorHAnsi"/>
          <w:u w:val="single"/>
        </w:rPr>
        <w:t xml:space="preserve">major cases </w:t>
      </w:r>
      <w:r w:rsidRPr="00623847">
        <w:rPr>
          <w:rFonts w:asciiTheme="minorHAnsi" w:hAnsiTheme="minorHAnsi" w:cstheme="minorHAnsi"/>
        </w:rPr>
        <w:t>have</w:t>
      </w:r>
      <w:r w:rsidRPr="00623847">
        <w:rPr>
          <w:rFonts w:asciiTheme="minorHAnsi" w:hAnsiTheme="minorHAnsi" w:cstheme="minorHAnsi"/>
          <w:u w:val="single"/>
        </w:rPr>
        <w:t xml:space="preserve"> turned on Chevron deference, including </w:t>
      </w:r>
      <w:r w:rsidRPr="00623847">
        <w:rPr>
          <w:rFonts w:asciiTheme="minorHAnsi" w:hAnsiTheme="minorHAnsi" w:cstheme="minorHAnsi"/>
        </w:rPr>
        <w:t>one of the</w:t>
      </w:r>
      <w:r w:rsidRPr="00623847">
        <w:rPr>
          <w:rFonts w:asciiTheme="minorHAnsi" w:hAnsiTheme="minorHAnsi" w:cstheme="minorHAnsi"/>
          <w:u w:val="single"/>
        </w:rPr>
        <w:t xml:space="preserve"> challenges to Obamacare, a legal battle over the </w:t>
      </w:r>
      <w:r w:rsidRPr="00623847">
        <w:rPr>
          <w:rFonts w:asciiTheme="minorHAnsi" w:hAnsiTheme="minorHAnsi" w:cstheme="minorHAnsi"/>
        </w:rPr>
        <w:t>Obama administration’s</w:t>
      </w:r>
      <w:r w:rsidRPr="00623847">
        <w:rPr>
          <w:rFonts w:asciiTheme="minorHAnsi" w:hAnsiTheme="minorHAnsi" w:cstheme="minorHAnsi"/>
          <w:u w:val="single"/>
        </w:rPr>
        <w:t xml:space="preserve"> net neutrality rule, and </w:t>
      </w:r>
      <w:r w:rsidRPr="00623847">
        <w:rPr>
          <w:rFonts w:asciiTheme="minorHAnsi" w:hAnsiTheme="minorHAnsi" w:cstheme="minorHAnsi"/>
        </w:rPr>
        <w:t>President Barack</w:t>
      </w:r>
      <w:r w:rsidRPr="00623847">
        <w:rPr>
          <w:rFonts w:asciiTheme="minorHAnsi" w:hAnsiTheme="minorHAnsi" w:cstheme="minorHAnsi"/>
          <w:u w:val="single"/>
        </w:rPr>
        <w:t xml:space="preserve"> Obama’s limits on carbon emissions.</w:t>
      </w:r>
      <w:r w:rsidRPr="00623847">
        <w:rPr>
          <w:rFonts w:asciiTheme="minorHAnsi" w:hAnsiTheme="minorHAnsi" w:cstheme="minorHAnsi"/>
        </w:rPr>
        <w:t xml:space="preserve"> (The Trump administration has since reversed the net neutrality and carbon rules, the latter of which was still making its way through the court system.) “</w:t>
      </w:r>
      <w:r w:rsidRPr="00623847">
        <w:rPr>
          <w:rFonts w:asciiTheme="minorHAnsi" w:hAnsiTheme="minorHAnsi" w:cstheme="minorHAnsi"/>
          <w:u w:val="single"/>
        </w:rPr>
        <w:t xml:space="preserve">It really touches every part of the government,” </w:t>
      </w:r>
      <w:r w:rsidRPr="00623847">
        <w:rPr>
          <w:rFonts w:asciiTheme="minorHAnsi" w:hAnsiTheme="minorHAnsi" w:cstheme="minorHAnsi"/>
        </w:rPr>
        <w:t>says Jed Stiglitz, an administrative law expert at Cornell Law School.</w:t>
      </w:r>
    </w:p>
    <w:p w14:paraId="0F494BBF"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Departure from Chevron deference good </w:t>
      </w:r>
    </w:p>
    <w:p w14:paraId="09EBA233"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Adler 19</w:t>
      </w:r>
      <w:r w:rsidRPr="00623847">
        <w:rPr>
          <w:rFonts w:asciiTheme="minorHAnsi" w:hAnsiTheme="minorHAnsi" w:cstheme="minorHAnsi"/>
        </w:rPr>
        <w:t>- NRO contributing editor and the inaugural Johan Verheij Memorial Professor of Law at Case Western Reserve University School of Law (Johnathan H. Adler, “What’s Wrong with Chevron Deference Is Congress,” National Review, 6/6/2019, https://www.nationalreview.com/magazine/2019/06/24/whats-wrong-with-chevron-deference-is-congress/)//mcu</w:t>
      </w:r>
    </w:p>
    <w:p w14:paraId="2FBA40C4"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While </w:t>
      </w:r>
      <w:r w:rsidRPr="00623847">
        <w:rPr>
          <w:rFonts w:asciiTheme="minorHAnsi" w:hAnsiTheme="minorHAnsi" w:cstheme="minorHAnsi"/>
          <w:u w:val="single"/>
        </w:rPr>
        <w:t>the focus on Chevron may be misplaced</w:t>
      </w:r>
      <w:r w:rsidRPr="00623847">
        <w:rPr>
          <w:rFonts w:asciiTheme="minorHAnsi" w:hAnsiTheme="minorHAnsi" w:cstheme="minorHAnsi"/>
        </w:rPr>
        <w:t xml:space="preserve">, </w:t>
      </w:r>
      <w:r w:rsidRPr="00623847">
        <w:rPr>
          <w:rFonts w:asciiTheme="minorHAnsi" w:hAnsiTheme="minorHAnsi" w:cstheme="minorHAnsi"/>
          <w:u w:val="single"/>
        </w:rPr>
        <w:t>there are sound reasons to be concerned about the size and scope of the administrative state and the broad impunity with which federal regulatory agencies exercise power.</w:t>
      </w:r>
      <w:r w:rsidRPr="00623847">
        <w:rPr>
          <w:rFonts w:asciiTheme="minorHAnsi" w:hAnsiTheme="minorHAnsi" w:cstheme="minorHAnsi"/>
        </w:rPr>
        <w:t xml:space="preserve"> The problem, however, is less that courts sometimes defer to federal-agency interpretations of ambiguous statutes through which Congress delegates regulatory authority and more that the legislature is so profligate with its delegations. Consider again the facts of Chevron itself</w:t>
      </w:r>
      <w:r w:rsidRPr="00623847">
        <w:rPr>
          <w:rFonts w:asciiTheme="minorHAnsi" w:hAnsiTheme="minorHAnsi" w:cstheme="minorHAnsi"/>
          <w:u w:val="single"/>
        </w:rPr>
        <w:t>. The choice between competing interpretations of the phrase “stationary source” was less a linguistic or interpretive exercise than a policy choice.</w:t>
      </w:r>
      <w:r w:rsidRPr="00623847">
        <w:rPr>
          <w:rFonts w:asciiTheme="minorHAnsi" w:hAnsiTheme="minorHAnsi" w:cstheme="minorHAnsi"/>
        </w:rPr>
        <w:t xml:space="preserve"> </w:t>
      </w:r>
      <w:r w:rsidRPr="00623847">
        <w:rPr>
          <w:rFonts w:asciiTheme="minorHAnsi" w:hAnsiTheme="minorHAnsi" w:cstheme="minorHAnsi"/>
          <w:u w:val="single"/>
        </w:rPr>
        <w:t>Congress had failed to answer the question, having drafted statutory language open to either interpretation</w:t>
      </w:r>
      <w:r w:rsidRPr="00623847">
        <w:rPr>
          <w:rFonts w:asciiTheme="minorHAnsi" w:hAnsiTheme="minorHAnsi" w:cstheme="minorHAnsi"/>
        </w:rPr>
        <w:t xml:space="preserve">. In </w:t>
      </w:r>
      <w:r w:rsidRPr="00623847">
        <w:rPr>
          <w:rFonts w:asciiTheme="minorHAnsi" w:hAnsiTheme="minorHAnsi" w:cstheme="minorHAnsi"/>
          <w:u w:val="single"/>
        </w:rPr>
        <w:t>deferring to the EPA, the Supreme Court recognized that a federal agency, headed by a political appointee removable at will by the president, had greater claim to the power to make this policy choice than did the Court.</w:t>
      </w:r>
      <w:r w:rsidRPr="00623847">
        <w:rPr>
          <w:rFonts w:asciiTheme="minorHAnsi" w:hAnsiTheme="minorHAnsi" w:cstheme="minorHAnsi"/>
        </w:rPr>
        <w:t xml:space="preserve"> </w:t>
      </w:r>
      <w:r w:rsidRPr="00623847">
        <w:rPr>
          <w:rFonts w:asciiTheme="minorHAnsi" w:hAnsiTheme="minorHAnsi" w:cstheme="minorHAnsi"/>
          <w:u w:val="single"/>
        </w:rPr>
        <w:t>The alternative was to force the EPA to maintain a more stringent regulatory definition in service of the Clean Air Act’s lofty yet underspecified aspirations, even though the American people had elected a president intent on lessening federal regulatory burdens</w:t>
      </w:r>
      <w:r w:rsidRPr="00623847">
        <w:rPr>
          <w:rFonts w:asciiTheme="minorHAnsi" w:hAnsiTheme="minorHAnsi" w:cstheme="minorHAnsi"/>
        </w:rPr>
        <w:t xml:space="preserve"> — and that is precisely the opinion that Ginsburg, then an appeals-court judge, had written for the lower court.</w:t>
      </w:r>
    </w:p>
    <w:p w14:paraId="17536890" w14:textId="77777777" w:rsidR="00623847" w:rsidRPr="00623847" w:rsidRDefault="00623847" w:rsidP="00623847">
      <w:pPr>
        <w:rPr>
          <w:rFonts w:asciiTheme="minorHAnsi" w:hAnsiTheme="minorHAnsi" w:cstheme="minorHAnsi"/>
        </w:rPr>
      </w:pPr>
    </w:p>
    <w:p w14:paraId="75DF091E"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Otherwise, collapse of democracy is inevitable. </w:t>
      </w:r>
    </w:p>
    <w:p w14:paraId="086DB592"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Mezzina and Shapiro 17 — </w:t>
      </w:r>
      <w:r w:rsidRPr="00623847">
        <w:rPr>
          <w:rFonts w:asciiTheme="minorHAnsi" w:hAnsiTheme="minorHAnsi" w:cstheme="minorHAnsi"/>
        </w:rPr>
        <w:t xml:space="preserve">Paul Alessio Mezzina is a partner at King &amp; Spalding and has a JD and AB from Harvard Law; Ilya Shapiro is the director of the Robert A. Levy Center for Constitutional Studies at the Cato Institute, publisher of the Cato Supreme Court Review, has a JD from the University of Chicago Law School, and an AB from Princeton. (“RONY ESTUARDO PEREZ-GUZMAN AKA RONNIE PEREZ-GUZMAN v. JEFFERSON B. SESSIONS III, UNITED STATES ATTORNEY GENERAL: BRIEF OF THE CATO INSTITUTE AS AMIC CURIAE IN SUPPORT OF PETITIONERS” Cato Institute, September 27, 2017. </w:t>
      </w:r>
      <w:hyperlink r:id="rId36" w:history="1">
        <w:r w:rsidRPr="00623847">
          <w:rPr>
            <w:rStyle w:val="Hyperlink"/>
            <w:rFonts w:asciiTheme="minorHAnsi" w:hAnsiTheme="minorHAnsi" w:cstheme="minorHAnsi"/>
          </w:rPr>
          <w:t>https://www.cato.org/sites/cato.org/files/pubs/pdf/perez-guzman-cert-stage.pdf)//JLPark</w:t>
        </w:r>
      </w:hyperlink>
    </w:p>
    <w:p w14:paraId="73DB4447"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II. The </w:t>
      </w:r>
      <w:r w:rsidRPr="00623847">
        <w:rPr>
          <w:rStyle w:val="StyleUnderline"/>
          <w:rFonts w:asciiTheme="minorHAnsi" w:hAnsiTheme="minorHAnsi" w:cstheme="minorHAnsi"/>
        </w:rPr>
        <w:t xml:space="preserve">Court Should Be </w:t>
      </w:r>
      <w:r w:rsidRPr="00623847">
        <w:rPr>
          <w:rStyle w:val="Emphasis"/>
          <w:rFonts w:asciiTheme="minorHAnsi" w:hAnsiTheme="minorHAnsi" w:cstheme="minorHAnsi"/>
        </w:rPr>
        <w:t>Wary Of Decisions</w:t>
      </w:r>
      <w:r w:rsidRPr="00623847">
        <w:rPr>
          <w:rFonts w:asciiTheme="minorHAnsi" w:hAnsiTheme="minorHAnsi" w:cstheme="minorHAnsi"/>
          <w:sz w:val="16"/>
        </w:rPr>
        <w:t xml:space="preserve">, Like The One Below, </w:t>
      </w:r>
      <w:r w:rsidRPr="00623847">
        <w:rPr>
          <w:rStyle w:val="StyleUnderline"/>
          <w:rFonts w:asciiTheme="minorHAnsi" w:hAnsiTheme="minorHAnsi" w:cstheme="minorHAnsi"/>
        </w:rPr>
        <w:t xml:space="preserve">That Expand Chevron Beyond </w:t>
      </w:r>
      <w:r w:rsidRPr="00623847">
        <w:rPr>
          <w:rStyle w:val="Emphasis"/>
          <w:rFonts w:asciiTheme="minorHAnsi" w:hAnsiTheme="minorHAnsi" w:cstheme="minorHAnsi"/>
        </w:rPr>
        <w:t>Its Traditional Bounds</w:t>
      </w:r>
      <w:r w:rsidRPr="00623847">
        <w:rPr>
          <w:rFonts w:asciiTheme="minorHAnsi" w:hAnsiTheme="minorHAnsi" w:cstheme="minorHAnsi"/>
          <w:sz w:val="16"/>
        </w:rPr>
        <w:t xml:space="preserve">. </w:t>
      </w:r>
    </w:p>
    <w:p w14:paraId="3DD7585F"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The Court should not tolerate</w:t>
      </w:r>
      <w:r w:rsidRPr="00623847">
        <w:rPr>
          <w:rFonts w:asciiTheme="minorHAnsi" w:hAnsiTheme="minorHAnsi" w:cstheme="minorHAnsi"/>
          <w:sz w:val="16"/>
        </w:rPr>
        <w:t xml:space="preserve"> lower courts’ </w:t>
      </w:r>
      <w:r w:rsidRPr="00623847">
        <w:rPr>
          <w:rStyle w:val="StyleUnderline"/>
          <w:rFonts w:asciiTheme="minorHAnsi" w:hAnsiTheme="minorHAnsi" w:cstheme="minorHAnsi"/>
        </w:rPr>
        <w:t>expansion of Chevron beyond its traditional bounds</w:t>
      </w:r>
      <w:r w:rsidRPr="00623847">
        <w:rPr>
          <w:rFonts w:asciiTheme="minorHAnsi" w:hAnsiTheme="minorHAnsi" w:cstheme="minorHAnsi"/>
          <w:sz w:val="16"/>
        </w:rPr>
        <w:t xml:space="preserve">. As several members of this Court have recognized, </w:t>
      </w:r>
      <w:r w:rsidRPr="00623847">
        <w:rPr>
          <w:rStyle w:val="StyleUnderline"/>
          <w:rFonts w:asciiTheme="minorHAnsi" w:hAnsiTheme="minorHAnsi" w:cstheme="minorHAnsi"/>
        </w:rPr>
        <w:t xml:space="preserve">Chevron’s statutory and constitutional foundations are </w:t>
      </w:r>
      <w:r w:rsidRPr="00623847">
        <w:rPr>
          <w:rStyle w:val="Emphasis"/>
          <w:rFonts w:asciiTheme="minorHAnsi" w:hAnsiTheme="minorHAnsi" w:cstheme="minorHAnsi"/>
        </w:rPr>
        <w:t>questionable</w:t>
      </w:r>
      <w:r w:rsidRPr="00623847">
        <w:rPr>
          <w:rFonts w:asciiTheme="minorHAnsi" w:hAnsiTheme="minorHAnsi" w:cstheme="minorHAnsi"/>
        </w:rPr>
        <w:t xml:space="preserve"> </w:t>
      </w:r>
      <w:r w:rsidRPr="00623847">
        <w:rPr>
          <w:rFonts w:asciiTheme="minorHAnsi" w:hAnsiTheme="minorHAnsi" w:cstheme="minorHAnsi"/>
          <w:sz w:val="16"/>
        </w:rPr>
        <w:t xml:space="preserve">to begin with. </w:t>
      </w:r>
      <w:r w:rsidRPr="00623847">
        <w:rPr>
          <w:rStyle w:val="StyleUnderline"/>
          <w:rFonts w:asciiTheme="minorHAnsi" w:hAnsiTheme="minorHAnsi" w:cstheme="minorHAnsi"/>
        </w:rPr>
        <w:t xml:space="preserve">Chevron deference appears to </w:t>
      </w:r>
      <w:r w:rsidRPr="00623847">
        <w:rPr>
          <w:rStyle w:val="Emphasis"/>
          <w:rFonts w:asciiTheme="minorHAnsi" w:hAnsiTheme="minorHAnsi" w:cstheme="minorHAnsi"/>
        </w:rPr>
        <w:t>flout</w:t>
      </w:r>
      <w:r w:rsidRPr="00623847">
        <w:rPr>
          <w:rStyle w:val="StyleUnderline"/>
          <w:rFonts w:asciiTheme="minorHAnsi" w:hAnsiTheme="minorHAnsi" w:cstheme="minorHAnsi"/>
        </w:rPr>
        <w:t xml:space="preserve"> the clear directive</w:t>
      </w:r>
      <w:r w:rsidRPr="00623847">
        <w:rPr>
          <w:rFonts w:asciiTheme="minorHAnsi" w:hAnsiTheme="minorHAnsi" w:cstheme="minorHAnsi"/>
        </w:rPr>
        <w:t xml:space="preserve"> </w:t>
      </w:r>
      <w:r w:rsidRPr="00623847">
        <w:rPr>
          <w:rFonts w:asciiTheme="minorHAnsi" w:hAnsiTheme="minorHAnsi" w:cstheme="minorHAnsi"/>
          <w:sz w:val="16"/>
        </w:rPr>
        <w:t xml:space="preserve">in the Administrative Procedure Act </w:t>
      </w:r>
      <w:r w:rsidRPr="00623847">
        <w:rPr>
          <w:rStyle w:val="StyleUnderline"/>
          <w:rFonts w:asciiTheme="minorHAnsi" w:hAnsiTheme="minorHAnsi" w:cstheme="minorHAnsi"/>
        </w:rPr>
        <w:t>that when agency action is challenged</w:t>
      </w:r>
      <w:r w:rsidRPr="00623847">
        <w:rPr>
          <w:rFonts w:asciiTheme="minorHAnsi" w:hAnsiTheme="minorHAnsi" w:cstheme="minorHAnsi"/>
          <w:sz w:val="16"/>
        </w:rPr>
        <w:t xml:space="preserve">, “the </w:t>
      </w:r>
      <w:r w:rsidRPr="00623847">
        <w:rPr>
          <w:rStyle w:val="StyleUnderline"/>
          <w:rFonts w:asciiTheme="minorHAnsi" w:hAnsiTheme="minorHAnsi" w:cstheme="minorHAnsi"/>
        </w:rPr>
        <w:t>reviewing court shall decide all relevant questions of law</w:t>
      </w:r>
      <w:r w:rsidRPr="00623847">
        <w:rPr>
          <w:rFonts w:asciiTheme="minorHAnsi" w:hAnsiTheme="minorHAnsi" w:cstheme="minorHAnsi"/>
          <w:sz w:val="16"/>
        </w:rPr>
        <w:t>, interpret constitutional and statutory provisions, and determine the meaning or applicability of the terms of an agency action.” 5 U.S.C. § 706; see Michigan v. EPA, 135 S. Ct. 2699, 2712 (2015) (Thomas, J., concurring) (“</w:t>
      </w:r>
      <w:r w:rsidRPr="00623847">
        <w:rPr>
          <w:rStyle w:val="StyleUnderline"/>
          <w:rFonts w:asciiTheme="minorHAnsi" w:hAnsiTheme="minorHAnsi" w:cstheme="minorHAnsi"/>
        </w:rPr>
        <w:t xml:space="preserve">Chevron deference raises serious </w:t>
      </w:r>
      <w:r w:rsidRPr="00623847">
        <w:rPr>
          <w:rStyle w:val="Emphasis"/>
          <w:rFonts w:asciiTheme="minorHAnsi" w:hAnsiTheme="minorHAnsi" w:cstheme="minorHAnsi"/>
        </w:rPr>
        <w:t>separation-of-powers questions</w:t>
      </w:r>
      <w:r w:rsidRPr="00623847">
        <w:rPr>
          <w:rFonts w:asciiTheme="minorHAnsi" w:hAnsiTheme="minorHAnsi" w:cstheme="minorHAnsi"/>
          <w:sz w:val="16"/>
        </w:rPr>
        <w:t>.”); Perez v. Mortg. Bankers Ass’n, 135 S. Ct. 1199, 1211 (2015) (Scalia, J., concurring in the judgment) (Chevron is a “judge-made doctrine” that the Court developed “[h]eedless of the original design of the APA”); Gutierrez-Brizuela, 834 F.3d at 1152 (Gorsuch, J., concurring) (“Chevron seems no less than a judgemade doctrine for the abdication of the judicial duty.”).</w:t>
      </w:r>
    </w:p>
    <w:p w14:paraId="096602AA" w14:textId="77777777" w:rsidR="00623847" w:rsidRPr="00623847" w:rsidRDefault="00623847" w:rsidP="00623847">
      <w:pPr>
        <w:rPr>
          <w:rFonts w:asciiTheme="minorHAnsi" w:hAnsiTheme="minorHAnsi" w:cstheme="minorHAnsi"/>
          <w:sz w:val="16"/>
          <w:szCs w:val="16"/>
        </w:rPr>
      </w:pPr>
      <w:r w:rsidRPr="00623847">
        <w:rPr>
          <w:rFonts w:asciiTheme="minorHAnsi" w:hAnsiTheme="minorHAnsi" w:cstheme="minorHAnsi"/>
          <w:sz w:val="16"/>
          <w:szCs w:val="16"/>
        </w:rPr>
        <w:t>Nor have doubts about Chevron been limited to this Court. One respected jurist has called Chevron an “atextual invention by courts” and a “judicially orchestrated shift of power from Congress to the Executive Branch.” Brett M. Kavanaugh, Fixing Statutory Interpretation, 129 Harv. L. Rev. 2118, 2150 (2016) (reviewing Robert A. Katzmann, Judging Statutes (2014)). Consistent with the delegation theory of Chevron, Judge Kavanaugh suggests that it should apply only where Congress has legislated in “broad and open-ended terms like ‘reasonable,’ ‘appropriate,’ ‘feasible,’ or ‘practicable.’ ” Id. at 2153–54. See also Philip Hamburger, Is Administrative Law Unlawful? at 316 (2014) (Chevron amounts to an “abandonment of judicial office” by which courts “deny the benefit of judicial power to private parties and abandon the central feature of their office as judges”); Aditya Bamzai, The Origins of Judicial Deference to Executive Interpretation, 126 Yale L.J. 908, 1000 (2017) (concluding that Chevron has “no true historical antecedent” and is inconsistent with traditional approaches to judicial review); Jack M. Beerman, End the Failed Chevron Experiment Now: How Chevron Has Failed and Why It Can and Should Be Overruled, 42 Conn. L. Rev. 779, 788–809 (2010).</w:t>
      </w:r>
    </w:p>
    <w:p w14:paraId="2980F88B"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Any further expansion of Chevron will only further erode</w:t>
      </w:r>
      <w:r w:rsidRPr="00623847">
        <w:rPr>
          <w:rFonts w:asciiTheme="minorHAnsi" w:hAnsiTheme="minorHAnsi" w:cstheme="minorHAnsi"/>
          <w:sz w:val="16"/>
        </w:rPr>
        <w:t xml:space="preserve"> “</w:t>
      </w:r>
      <w:r w:rsidRPr="00623847">
        <w:rPr>
          <w:rStyle w:val="StyleUnderline"/>
          <w:rFonts w:asciiTheme="minorHAnsi" w:hAnsiTheme="minorHAnsi" w:cstheme="minorHAnsi"/>
        </w:rPr>
        <w:t>[t]he rule of law, which is a foundation of freedom</w:t>
      </w:r>
      <w:r w:rsidRPr="00623847">
        <w:rPr>
          <w:rFonts w:asciiTheme="minorHAnsi" w:hAnsiTheme="minorHAnsi" w:cstheme="minorHAnsi"/>
          <w:sz w:val="16"/>
        </w:rPr>
        <w:t xml:space="preserve">.” N.Y. State Bd. of Elections v. Lopez Torres, 552 U.S. 196, 212 (2008) (Kennedy, J., concurring in the judgment). </w:t>
      </w:r>
      <w:r w:rsidRPr="00623847">
        <w:rPr>
          <w:rStyle w:val="StyleUnderline"/>
          <w:rFonts w:asciiTheme="minorHAnsi" w:hAnsiTheme="minorHAnsi" w:cstheme="minorHAnsi"/>
        </w:rPr>
        <w:t>Chevron’s corrosive effect on the rule of law has been</w:t>
      </w:r>
      <w:r w:rsidRPr="00623847">
        <w:rPr>
          <w:rFonts w:asciiTheme="minorHAnsi" w:hAnsiTheme="minorHAnsi" w:cstheme="minorHAnsi"/>
          <w:sz w:val="16"/>
        </w:rPr>
        <w:t xml:space="preserve"> well </w:t>
      </w:r>
      <w:r w:rsidRPr="00623847">
        <w:rPr>
          <w:rStyle w:val="StyleUnderline"/>
          <w:rFonts w:asciiTheme="minorHAnsi" w:hAnsiTheme="minorHAnsi" w:cstheme="minorHAnsi"/>
        </w:rPr>
        <w:t>described</w:t>
      </w:r>
      <w:r w:rsidRPr="00623847">
        <w:rPr>
          <w:rFonts w:asciiTheme="minorHAnsi" w:hAnsiTheme="minorHAnsi" w:cstheme="minorHAnsi"/>
          <w:sz w:val="16"/>
        </w:rPr>
        <w:t xml:space="preserve"> by two judges on the D.C. Circuit, the court on the front lines of the struggle between the judiciary and administrative agencies. As Judge Kavanaugh recently observed:</w:t>
      </w:r>
    </w:p>
    <w:p w14:paraId="53CBBC98" w14:textId="77777777" w:rsidR="00623847" w:rsidRPr="00623847" w:rsidRDefault="00623847" w:rsidP="00623847">
      <w:pPr>
        <w:ind w:left="360"/>
        <w:rPr>
          <w:rFonts w:asciiTheme="minorHAnsi" w:hAnsiTheme="minorHAnsi" w:cstheme="minorHAnsi"/>
          <w:sz w:val="16"/>
        </w:rPr>
      </w:pPr>
      <w:r w:rsidRPr="00623847">
        <w:rPr>
          <w:rFonts w:asciiTheme="minorHAnsi" w:hAnsiTheme="minorHAnsi" w:cstheme="minorHAnsi"/>
          <w:sz w:val="16"/>
        </w:rPr>
        <w:t xml:space="preserve">From my more than five years of experience at the White House, I can confidently say that </w:t>
      </w:r>
      <w:r w:rsidRPr="00623847">
        <w:rPr>
          <w:rStyle w:val="StyleUnderline"/>
          <w:rFonts w:asciiTheme="minorHAnsi" w:hAnsiTheme="minorHAnsi" w:cstheme="minorHAnsi"/>
        </w:rPr>
        <w:t>Chevron encourages the Executive Branch</w:t>
      </w:r>
      <w:r w:rsidRPr="00623847">
        <w:rPr>
          <w:rFonts w:asciiTheme="minorHAnsi" w:hAnsiTheme="minorHAnsi" w:cstheme="minorHAnsi"/>
          <w:sz w:val="16"/>
        </w:rPr>
        <w:t xml:space="preserve"> (whichever party controls it) </w:t>
      </w:r>
      <w:r w:rsidRPr="00623847">
        <w:rPr>
          <w:rStyle w:val="StyleUnderline"/>
          <w:rFonts w:asciiTheme="minorHAnsi" w:hAnsiTheme="minorHAnsi" w:cstheme="minorHAnsi"/>
        </w:rPr>
        <w:t>to be extremely aggressive in seeking to squeeze its policy goals into ill-fitting statutory authorizations and restraints</w:t>
      </w:r>
      <w:r w:rsidRPr="00623847">
        <w:rPr>
          <w:rFonts w:asciiTheme="minorHAnsi" w:hAnsiTheme="minorHAnsi" w:cstheme="minorHAnsi"/>
          <w:sz w:val="16"/>
        </w:rPr>
        <w:t xml:space="preserve">. . . . After all, </w:t>
      </w:r>
      <w:r w:rsidRPr="00623847">
        <w:rPr>
          <w:rStyle w:val="StyleUnderline"/>
          <w:rFonts w:asciiTheme="minorHAnsi" w:hAnsiTheme="minorHAnsi" w:cstheme="minorHAnsi"/>
        </w:rPr>
        <w:t>an executive branch decisionmaker might theorize</w:t>
      </w:r>
      <w:r w:rsidRPr="00623847">
        <w:rPr>
          <w:rFonts w:asciiTheme="minorHAnsi" w:hAnsiTheme="minorHAnsi" w:cstheme="minorHAnsi"/>
          <w:sz w:val="16"/>
        </w:rPr>
        <w:t>, “</w:t>
      </w:r>
      <w:r w:rsidRPr="00623847">
        <w:rPr>
          <w:rStyle w:val="StyleUnderline"/>
          <w:rFonts w:asciiTheme="minorHAnsi" w:hAnsiTheme="minorHAnsi" w:cstheme="minorHAnsi"/>
        </w:rPr>
        <w:t>If we can just convince a court that the statutory provision is ambiguous, then our interpretation of the statute should pass muster as reasonable</w:t>
      </w:r>
      <w:r w:rsidRPr="00623847">
        <w:rPr>
          <w:rFonts w:asciiTheme="minorHAnsi" w:hAnsiTheme="minorHAnsi" w:cstheme="minorHAnsi"/>
          <w:sz w:val="16"/>
        </w:rPr>
        <w:t xml:space="preserve">. And </w:t>
      </w:r>
      <w:r w:rsidRPr="00623847">
        <w:rPr>
          <w:rStyle w:val="StyleUnderline"/>
          <w:rFonts w:asciiTheme="minorHAnsi" w:hAnsiTheme="minorHAnsi" w:cstheme="minorHAnsi"/>
        </w:rPr>
        <w:t>we can achieve an important policy goal if our interpretation of the statute is accepted. And isn’t just about every statute ambiguous in some fashion or another</w:t>
      </w:r>
      <w:r w:rsidRPr="00623847">
        <w:rPr>
          <w:rFonts w:asciiTheme="minorHAnsi" w:hAnsiTheme="minorHAnsi" w:cstheme="minorHAnsi"/>
          <w:sz w:val="16"/>
        </w:rPr>
        <w:t>? Let’s go for it.”</w:t>
      </w:r>
    </w:p>
    <w:p w14:paraId="4A0EF3BA" w14:textId="77777777" w:rsidR="00623847" w:rsidRPr="00623847" w:rsidRDefault="00623847" w:rsidP="00623847">
      <w:pPr>
        <w:rPr>
          <w:rFonts w:asciiTheme="minorHAnsi" w:hAnsiTheme="minorHAnsi" w:cstheme="minorHAnsi"/>
          <w:sz w:val="16"/>
          <w:szCs w:val="16"/>
        </w:rPr>
      </w:pPr>
      <w:r w:rsidRPr="00623847">
        <w:rPr>
          <w:rFonts w:asciiTheme="minorHAnsi" w:hAnsiTheme="minorHAnsi" w:cstheme="minorHAnsi"/>
          <w:sz w:val="16"/>
          <w:szCs w:val="16"/>
        </w:rPr>
        <w:t>Kavanaugh, supra, at 2150–51. Judge Tatel has made similar comments:</w:t>
      </w:r>
    </w:p>
    <w:p w14:paraId="3AA8FE9D" w14:textId="77777777" w:rsidR="00623847" w:rsidRPr="00623847" w:rsidRDefault="00623847" w:rsidP="00623847">
      <w:pPr>
        <w:ind w:left="360"/>
        <w:rPr>
          <w:rFonts w:asciiTheme="minorHAnsi" w:hAnsiTheme="minorHAnsi" w:cstheme="minorHAnsi"/>
          <w:sz w:val="16"/>
        </w:rPr>
      </w:pPr>
      <w:r w:rsidRPr="00623847">
        <w:rPr>
          <w:rFonts w:asciiTheme="minorHAnsi" w:hAnsiTheme="minorHAnsi" w:cstheme="minorHAnsi"/>
          <w:sz w:val="16"/>
        </w:rPr>
        <w:t xml:space="preserve">From my D.C. Circuit vantage, I sometimes wonder whether administrative agencies . . . really care about the fundamentals in the way that courts do. . . . [I]n both Republican and Democratic administrations, I have too often seen agencies failing to display the kind of careful and lawyerly attention one would expect from those required to obey federal statutes and to follow principles of administrative law. In such cases, it looks for all the world like </w:t>
      </w:r>
      <w:r w:rsidRPr="00623847">
        <w:rPr>
          <w:rStyle w:val="StyleUnderline"/>
          <w:rFonts w:asciiTheme="minorHAnsi" w:hAnsiTheme="minorHAnsi" w:cstheme="minorHAnsi"/>
        </w:rPr>
        <w:t>agencies choose their policy first and then later seek to defend its legality</w:t>
      </w:r>
      <w:r w:rsidRPr="00623847">
        <w:rPr>
          <w:rFonts w:asciiTheme="minorHAnsi" w:hAnsiTheme="minorHAnsi" w:cstheme="minorHAnsi"/>
          <w:sz w:val="16"/>
        </w:rPr>
        <w:t>.</w:t>
      </w:r>
    </w:p>
    <w:p w14:paraId="003C90ED" w14:textId="77777777" w:rsidR="00623847" w:rsidRPr="00623847" w:rsidRDefault="00623847" w:rsidP="00623847">
      <w:pPr>
        <w:rPr>
          <w:rFonts w:asciiTheme="minorHAnsi" w:hAnsiTheme="minorHAnsi" w:cstheme="minorHAnsi"/>
          <w:sz w:val="16"/>
          <w:szCs w:val="16"/>
        </w:rPr>
      </w:pPr>
      <w:r w:rsidRPr="00623847">
        <w:rPr>
          <w:rFonts w:asciiTheme="minorHAnsi" w:hAnsiTheme="minorHAnsi" w:cstheme="minorHAnsi"/>
          <w:sz w:val="16"/>
          <w:szCs w:val="16"/>
        </w:rPr>
        <w:t>David S. Tatel, The Administrative Process and the Rule of Environmental Law, 34 Harv. Envtl. L. Rev. 1, 1–2 (2010).</w:t>
      </w:r>
    </w:p>
    <w:p w14:paraId="2E9076F1"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Indeed, a recent survey of rule drafters at seven executive agencies found that </w:t>
      </w:r>
      <w:r w:rsidRPr="00623847">
        <w:rPr>
          <w:rStyle w:val="StyleUnderline"/>
          <w:rFonts w:asciiTheme="minorHAnsi" w:hAnsiTheme="minorHAnsi" w:cstheme="minorHAnsi"/>
        </w:rPr>
        <w:t>Chevron was the “interpretive tool</w:t>
      </w:r>
      <w:r w:rsidRPr="00623847">
        <w:rPr>
          <w:rFonts w:asciiTheme="minorHAnsi" w:hAnsiTheme="minorHAnsi" w:cstheme="minorHAnsi"/>
          <w:sz w:val="16"/>
        </w:rPr>
        <w:t xml:space="preserve">” the </w:t>
      </w:r>
      <w:r w:rsidRPr="00623847">
        <w:rPr>
          <w:rStyle w:val="StyleUnderline"/>
          <w:rFonts w:asciiTheme="minorHAnsi" w:hAnsiTheme="minorHAnsi" w:cstheme="minorHAnsi"/>
        </w:rPr>
        <w:t>agencies used most often. Ninety percent reported that Chevron played a role in their drafting decisions, beating out every semantic or substantive canon of construction</w:t>
      </w:r>
      <w:r w:rsidRPr="00623847">
        <w:rPr>
          <w:rFonts w:asciiTheme="minorHAnsi" w:hAnsiTheme="minorHAnsi" w:cstheme="minorHAnsi"/>
          <w:sz w:val="16"/>
        </w:rPr>
        <w:t xml:space="preserve"> the survey tested. Christopher J. Walker, Inside Agency Statutory Interpretation, 67 Stan. L. Rev. 999, 1062 (2015). That is all the more remarkable when one considers that unlike the canons, Chevron does not actually tell the agency anything about how it should interpret a given statute; all it tells the agency is that courts will not be checking its work carefully.</w:t>
      </w:r>
    </w:p>
    <w:p w14:paraId="772FC0C8"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It should therefore come as no surprise that 80 percent of the agency rule drafters surveyed reported at least some agreement with the proposition that an agency is “more aggressive” in its interpretation when it believes Chevron will apply. Id. at 1063. As one scholar has remarked, </w:t>
      </w:r>
      <w:r w:rsidRPr="00623847">
        <w:rPr>
          <w:rStyle w:val="StyleUnderline"/>
          <w:rFonts w:asciiTheme="minorHAnsi" w:hAnsiTheme="minorHAnsi" w:cstheme="minorHAnsi"/>
        </w:rPr>
        <w:t>a willingness to “adopt adventurous interpretations, far from any good faith reading of Congress’s intent” has become “part of the culture” in many agencies post-Chevron</w:t>
      </w:r>
      <w:r w:rsidRPr="00623847">
        <w:rPr>
          <w:rFonts w:asciiTheme="minorHAnsi" w:hAnsiTheme="minorHAnsi" w:cstheme="minorHAnsi"/>
          <w:sz w:val="16"/>
        </w:rPr>
        <w:t>. Beerman, supra, at 837–38; see, e.g., Util. Air Regulatory Grp., 134 S. Ct. at 2444 (criticizing EPA for attempting to “seiz[e] expansive power that it admits the statute is not designed to grant”); Michigan, 135 S. Ct. at 2713 &amp; n.2 (Thomas, J., concurring) (agencies are often “emboldened” by Chevron to pursue their policy goals “without any particular fidelity to the text”); Talk Am., Inc. v. Mich. Bell Tel. Co., 564 U.S. 50, 69 (2011) (Scalia, J., concurring) (agency had “</w:t>
      </w:r>
      <w:r w:rsidRPr="00623847">
        <w:rPr>
          <w:rStyle w:val="StyleUnderline"/>
          <w:rFonts w:asciiTheme="minorHAnsi" w:hAnsiTheme="minorHAnsi" w:cstheme="minorHAnsi"/>
        </w:rPr>
        <w:t>repeatedly been rebuked in its attempts to expand the statute beyond its text, and ha[d] repeatedly sought new means to the same ends</w:t>
      </w:r>
      <w:r w:rsidRPr="00623847">
        <w:rPr>
          <w:rFonts w:asciiTheme="minorHAnsi" w:hAnsiTheme="minorHAnsi" w:cstheme="minorHAnsi"/>
          <w:sz w:val="16"/>
        </w:rPr>
        <w:t>”).</w:t>
      </w:r>
    </w:p>
    <w:p w14:paraId="7E03C0F3"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Just as Chevron emboldens agencies to aggrandize themselves, it encourages Congress and the judiciary to relinquish power. Although “a federal court’s obligation to hear and decide cases within its jurisdiction is virtually unflagging,” Lexmark Int’l, Inc. v. Static Control Components, Inc., 134 S. Ct. 1377, 1386 (2014) (quotation marks omitted), </w:t>
      </w:r>
      <w:r w:rsidRPr="00623847">
        <w:rPr>
          <w:rStyle w:val="StyleUnderline"/>
          <w:rFonts w:asciiTheme="minorHAnsi" w:hAnsiTheme="minorHAnsi" w:cstheme="minorHAnsi"/>
        </w:rPr>
        <w:t>courts often invoke Chevron to avoid deciding difficult or sensitive questions. And Congress “dis-empower[s] itself ” by passing statutes that are vague or incoherent</w:t>
      </w:r>
      <w:r w:rsidRPr="00623847">
        <w:rPr>
          <w:rFonts w:asciiTheme="minorHAnsi" w:hAnsiTheme="minorHAnsi" w:cstheme="minorHAnsi"/>
          <w:sz w:val="16"/>
        </w:rPr>
        <w:t xml:space="preserve">. Michael S. Greve &amp; Ashley C. Parrish, Administrative Law Without Congress, 22 George Mason L. Rev. 501, 502–03 (2015). </w:t>
      </w:r>
      <w:r w:rsidRPr="00623847">
        <w:rPr>
          <w:rStyle w:val="StyleUnderline"/>
          <w:rFonts w:asciiTheme="minorHAnsi" w:hAnsiTheme="minorHAnsi" w:cstheme="minorHAnsi"/>
        </w:rPr>
        <w:t>This gives agencies a further excuse for improvisation and adventurism, feeding a vicious circle</w:t>
      </w:r>
      <w:r w:rsidRPr="00623847">
        <w:rPr>
          <w:rFonts w:asciiTheme="minorHAnsi" w:hAnsiTheme="minorHAnsi" w:cstheme="minorHAnsi"/>
          <w:sz w:val="16"/>
        </w:rPr>
        <w:t>. Such “[a]bdication of responsibility” on the part of two of the three branches “is not part of the constitutional design.” Clinton v. City of N.Y., 524 U.S. 417, 452 (1998) (Kennedy, J., concurring).</w:t>
      </w:r>
    </w:p>
    <w:p w14:paraId="710E13B3"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One way to mitigate these problems is to</w:t>
      </w:r>
      <w:r w:rsidRPr="00623847">
        <w:rPr>
          <w:rFonts w:asciiTheme="minorHAnsi" w:hAnsiTheme="minorHAnsi" w:cstheme="minorHAnsi"/>
          <w:sz w:val="16"/>
        </w:rPr>
        <w:t xml:space="preserve"> reaffirm Chevron’s traditional limiting principle: that where, as here, Congress cannot be said to have delegated interpretive authority to an agency, courts should “say what the law is” by </w:t>
      </w:r>
      <w:r w:rsidRPr="00623847">
        <w:rPr>
          <w:rStyle w:val="StyleUnderline"/>
          <w:rFonts w:asciiTheme="minorHAnsi" w:hAnsiTheme="minorHAnsi" w:cstheme="minorHAnsi"/>
        </w:rPr>
        <w:t>using traditional rules of construction</w:t>
      </w:r>
      <w:r w:rsidRPr="00623847">
        <w:rPr>
          <w:rFonts w:asciiTheme="minorHAnsi" w:hAnsiTheme="minorHAnsi" w:cstheme="minorHAnsi"/>
          <w:sz w:val="16"/>
        </w:rPr>
        <w:t>—</w:t>
      </w:r>
      <w:r w:rsidRPr="00623847">
        <w:rPr>
          <w:rStyle w:val="StyleUnderline"/>
          <w:rFonts w:asciiTheme="minorHAnsi" w:hAnsiTheme="minorHAnsi" w:cstheme="minorHAnsi"/>
        </w:rPr>
        <w:t>including substantive canons that establish default rules for situations where Congress has not spoken clearly. Not only do those principles provide a stable set of ground rules that let Congress and the public predict how a court will interpret the law</w:t>
      </w:r>
      <w:r w:rsidRPr="00623847">
        <w:rPr>
          <w:rFonts w:asciiTheme="minorHAnsi" w:hAnsiTheme="minorHAnsi" w:cstheme="minorHAnsi"/>
          <w:sz w:val="16"/>
        </w:rPr>
        <w:t xml:space="preserve">; as explained below, </w:t>
      </w:r>
      <w:r w:rsidRPr="00623847">
        <w:rPr>
          <w:rStyle w:val="StyleUnderline"/>
          <w:rFonts w:asciiTheme="minorHAnsi" w:hAnsiTheme="minorHAnsi" w:cstheme="minorHAnsi"/>
        </w:rPr>
        <w:t>they also serve important constitutional and democratic values, the protection of which is better entrusted to courts than to administrative agencies.</w:t>
      </w:r>
    </w:p>
    <w:p w14:paraId="4416A9BF"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American democracy spills over globally -- decline causes </w:t>
      </w:r>
      <w:r w:rsidRPr="00623847">
        <w:rPr>
          <w:rFonts w:asciiTheme="minorHAnsi" w:hAnsiTheme="minorHAnsi" w:cstheme="minorHAnsi"/>
          <w:u w:val="single"/>
        </w:rPr>
        <w:t>extinction</w:t>
      </w:r>
      <w:r w:rsidRPr="00623847">
        <w:rPr>
          <w:rFonts w:asciiTheme="minorHAnsi" w:hAnsiTheme="minorHAnsi" w:cstheme="minorHAnsi"/>
        </w:rPr>
        <w:t>.</w:t>
      </w:r>
    </w:p>
    <w:p w14:paraId="347AD7A2"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Diamond 19 </w:t>
      </w:r>
      <w:r w:rsidRPr="00623847">
        <w:rPr>
          <w:rFonts w:asciiTheme="minorHAnsi" w:hAnsiTheme="minorHAnsi" w:cstheme="minorHAnsi"/>
        </w:rPr>
        <w:t>(Dr. Larry Diamond, Professor of Political Science and Sociology at Stanford University, Senior Fellow at the Hoover Institution, Senior Fellow at the Freeman Spogli Institute for International Studies, PhD in Sociology from Stanford University, Ill Winds: Saving Democracy from Russian Rage, Chinese Ambition, and American Complacency, p. 199-202)</w:t>
      </w:r>
    </w:p>
    <w:p w14:paraId="67AF341F"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sz w:val="16"/>
        </w:rPr>
        <w:t>The most obvious response to the ill winds blowing from the world’s autocracies is to help the winds of freedom blowing in the other direction. T</w:t>
      </w:r>
      <w:r w:rsidRPr="00623847">
        <w:rPr>
          <w:rFonts w:asciiTheme="minorHAnsi" w:hAnsiTheme="minorHAnsi" w:cstheme="minorHAnsi"/>
          <w:u w:val="single"/>
        </w:rPr>
        <w:t xml:space="preserve">he democracies of the West cannot save themselves if they do not </w:t>
      </w:r>
      <w:r w:rsidRPr="00623847">
        <w:rPr>
          <w:rStyle w:val="Emphasis"/>
          <w:rFonts w:asciiTheme="minorHAnsi" w:hAnsiTheme="minorHAnsi" w:cstheme="minorHAnsi"/>
        </w:rPr>
        <w:t>stand with democrats</w:t>
      </w:r>
      <w:r w:rsidRPr="00623847">
        <w:rPr>
          <w:rFonts w:asciiTheme="minorHAnsi" w:hAnsiTheme="minorHAnsi" w:cstheme="minorHAnsi"/>
          <w:u w:val="single"/>
        </w:rPr>
        <w:t xml:space="preserve"> around the world.</w:t>
      </w:r>
    </w:p>
    <w:p w14:paraId="476F7409"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sz w:val="16"/>
        </w:rPr>
        <w:t xml:space="preserve">This is truer now than ever, for several reasons. </w:t>
      </w:r>
      <w:r w:rsidRPr="00623847">
        <w:rPr>
          <w:rFonts w:asciiTheme="minorHAnsi" w:hAnsiTheme="minorHAnsi" w:cstheme="minorHAnsi"/>
          <w:highlight w:val="cyan"/>
          <w:u w:val="single"/>
        </w:rPr>
        <w:t>We live in</w:t>
      </w:r>
      <w:r w:rsidRPr="00623847">
        <w:rPr>
          <w:rFonts w:asciiTheme="minorHAnsi" w:hAnsiTheme="minorHAnsi" w:cstheme="minorHAnsi"/>
          <w:u w:val="single"/>
        </w:rPr>
        <w:t xml:space="preserve"> a </w:t>
      </w:r>
      <w:r w:rsidRPr="00623847">
        <w:rPr>
          <w:rStyle w:val="Emphasis"/>
          <w:rFonts w:asciiTheme="minorHAnsi" w:hAnsiTheme="minorHAnsi" w:cstheme="minorHAnsi"/>
          <w:highlight w:val="cyan"/>
        </w:rPr>
        <w:t>globalized world</w:t>
      </w:r>
      <w:r w:rsidRPr="00623847">
        <w:rPr>
          <w:rFonts w:asciiTheme="minorHAnsi" w:hAnsiTheme="minorHAnsi" w:cstheme="minorHAnsi"/>
          <w:u w:val="single"/>
        </w:rPr>
        <w:t xml:space="preserve">, one in which models, trends, and </w:t>
      </w:r>
      <w:r w:rsidRPr="00623847">
        <w:rPr>
          <w:rFonts w:asciiTheme="minorHAnsi" w:hAnsiTheme="minorHAnsi" w:cstheme="minorHAnsi"/>
          <w:highlight w:val="cyan"/>
          <w:u w:val="single"/>
        </w:rPr>
        <w:t xml:space="preserve">ideas </w:t>
      </w:r>
      <w:r w:rsidRPr="00623847">
        <w:rPr>
          <w:rStyle w:val="Emphasis"/>
          <w:rFonts w:asciiTheme="minorHAnsi" w:hAnsiTheme="minorHAnsi" w:cstheme="minorHAnsi"/>
          <w:highlight w:val="cyan"/>
        </w:rPr>
        <w:t>cascade</w:t>
      </w:r>
      <w:r w:rsidRPr="00623847">
        <w:rPr>
          <w:rStyle w:val="Emphasis"/>
          <w:rFonts w:asciiTheme="minorHAnsi" w:hAnsiTheme="minorHAnsi" w:cstheme="minorHAnsi"/>
        </w:rPr>
        <w:t xml:space="preserve"> across borders</w:t>
      </w:r>
      <w:r w:rsidRPr="00623847">
        <w:rPr>
          <w:rFonts w:asciiTheme="minorHAnsi" w:hAnsiTheme="minorHAnsi" w:cstheme="minorHAnsi"/>
          <w:u w:val="single"/>
        </w:rPr>
        <w:t xml:space="preserve">. Any wind of change may gather quickly and blow with gale force. </w:t>
      </w:r>
      <w:r w:rsidRPr="00623847">
        <w:rPr>
          <w:rFonts w:asciiTheme="minorHAnsi" w:hAnsiTheme="minorHAnsi" w:cstheme="minorHAnsi"/>
          <w:highlight w:val="cyan"/>
          <w:u w:val="single"/>
        </w:rPr>
        <w:t>People</w:t>
      </w:r>
      <w:r w:rsidRPr="00623847">
        <w:rPr>
          <w:rFonts w:asciiTheme="minorHAnsi" w:hAnsiTheme="minorHAnsi" w:cstheme="minorHAnsi"/>
          <w:u w:val="single"/>
        </w:rPr>
        <w:t xml:space="preserve"> everywhere </w:t>
      </w:r>
      <w:r w:rsidRPr="00623847">
        <w:rPr>
          <w:rFonts w:asciiTheme="minorHAnsi" w:hAnsiTheme="minorHAnsi" w:cstheme="minorHAnsi"/>
          <w:highlight w:val="cyan"/>
          <w:u w:val="single"/>
        </w:rPr>
        <w:t>form ideas about how to govern</w:t>
      </w:r>
      <w:r w:rsidRPr="00623847">
        <w:rPr>
          <w:rFonts w:asciiTheme="minorHAnsi" w:hAnsiTheme="minorHAnsi" w:cstheme="minorHAnsi"/>
          <w:sz w:val="16"/>
        </w:rPr>
        <w:t>—or simply about which forms of government and sources of power may be irresistible—</w:t>
      </w:r>
      <w:r w:rsidRPr="00623847">
        <w:rPr>
          <w:rFonts w:asciiTheme="minorHAnsi" w:hAnsiTheme="minorHAnsi" w:cstheme="minorHAnsi"/>
          <w:highlight w:val="cyan"/>
          <w:u w:val="single"/>
        </w:rPr>
        <w:t>based on what</w:t>
      </w:r>
      <w:r w:rsidRPr="00623847">
        <w:rPr>
          <w:rFonts w:asciiTheme="minorHAnsi" w:hAnsiTheme="minorHAnsi" w:cstheme="minorHAnsi"/>
          <w:u w:val="single"/>
        </w:rPr>
        <w:t xml:space="preserve"> they </w:t>
      </w:r>
      <w:r w:rsidRPr="00623847">
        <w:rPr>
          <w:rStyle w:val="Emphasis"/>
          <w:rFonts w:asciiTheme="minorHAnsi" w:hAnsiTheme="minorHAnsi" w:cstheme="minorHAnsi"/>
        </w:rPr>
        <w:t xml:space="preserve">see </w:t>
      </w:r>
      <w:r w:rsidRPr="00623847">
        <w:rPr>
          <w:rStyle w:val="Emphasis"/>
          <w:rFonts w:asciiTheme="minorHAnsi" w:hAnsiTheme="minorHAnsi" w:cstheme="minorHAnsi"/>
          <w:highlight w:val="cyan"/>
        </w:rPr>
        <w:t>happening elsewhere</w:t>
      </w:r>
      <w:r w:rsidRPr="00623847">
        <w:rPr>
          <w:rFonts w:asciiTheme="minorHAnsi" w:hAnsiTheme="minorHAnsi" w:cstheme="minorHAnsi"/>
          <w:u w:val="single"/>
        </w:rPr>
        <w:t>. We are now immersed in a fierce global contest of ideas, information, and norms</w:t>
      </w:r>
      <w:r w:rsidRPr="00623847">
        <w:rPr>
          <w:rFonts w:asciiTheme="minorHAnsi" w:hAnsiTheme="minorHAnsi" w:cstheme="minorHAnsi"/>
          <w:sz w:val="16"/>
        </w:rPr>
        <w:t xml:space="preserve">. In the digital age, that contest is moving at lightning speed, shaping how people think about their political systems and the way the world runs. </w:t>
      </w:r>
      <w:r w:rsidRPr="00623847">
        <w:rPr>
          <w:rFonts w:asciiTheme="minorHAnsi" w:hAnsiTheme="minorHAnsi" w:cstheme="minorHAnsi"/>
          <w:u w:val="single"/>
        </w:rPr>
        <w:t xml:space="preserve">As </w:t>
      </w:r>
      <w:r w:rsidRPr="00623847">
        <w:rPr>
          <w:rFonts w:asciiTheme="minorHAnsi" w:hAnsiTheme="minorHAnsi" w:cstheme="minorHAnsi"/>
          <w:highlight w:val="cyan"/>
          <w:u w:val="single"/>
        </w:rPr>
        <w:t>doubts about</w:t>
      </w:r>
      <w:r w:rsidRPr="00623847">
        <w:rPr>
          <w:rFonts w:asciiTheme="minorHAnsi" w:hAnsiTheme="minorHAnsi" w:cstheme="minorHAnsi"/>
          <w:u w:val="single"/>
        </w:rPr>
        <w:t xml:space="preserve"> and threats to </w:t>
      </w:r>
      <w:r w:rsidRPr="00623847">
        <w:rPr>
          <w:rFonts w:asciiTheme="minorHAnsi" w:hAnsiTheme="minorHAnsi" w:cstheme="minorHAnsi"/>
          <w:highlight w:val="cyan"/>
          <w:u w:val="single"/>
        </w:rPr>
        <w:t>democracy are mounting</w:t>
      </w:r>
      <w:r w:rsidRPr="00623847">
        <w:rPr>
          <w:rFonts w:asciiTheme="minorHAnsi" w:hAnsiTheme="minorHAnsi" w:cstheme="minorHAnsi"/>
          <w:u w:val="single"/>
        </w:rPr>
        <w:t xml:space="preserve"> in the West, </w:t>
      </w:r>
      <w:r w:rsidRPr="00623847">
        <w:rPr>
          <w:rFonts w:asciiTheme="minorHAnsi" w:hAnsiTheme="minorHAnsi" w:cstheme="minorHAnsi"/>
          <w:highlight w:val="cyan"/>
          <w:u w:val="single"/>
        </w:rPr>
        <w:t xml:space="preserve">this is </w:t>
      </w:r>
      <w:r w:rsidRPr="00623847">
        <w:rPr>
          <w:rStyle w:val="Emphasis"/>
          <w:rFonts w:asciiTheme="minorHAnsi" w:hAnsiTheme="minorHAnsi" w:cstheme="minorHAnsi"/>
          <w:highlight w:val="cyan"/>
        </w:rPr>
        <w:t>not a contest</w:t>
      </w:r>
      <w:r w:rsidRPr="00623847">
        <w:rPr>
          <w:rFonts w:asciiTheme="minorHAnsi" w:hAnsiTheme="minorHAnsi" w:cstheme="minorHAnsi"/>
          <w:u w:val="single"/>
        </w:rPr>
        <w:t xml:space="preserve"> that the </w:t>
      </w:r>
      <w:r w:rsidRPr="00623847">
        <w:rPr>
          <w:rStyle w:val="Emphasis"/>
          <w:rFonts w:asciiTheme="minorHAnsi" w:hAnsiTheme="minorHAnsi" w:cstheme="minorHAnsi"/>
          <w:highlight w:val="cyan"/>
        </w:rPr>
        <w:t>democracies can</w:t>
      </w:r>
      <w:r w:rsidRPr="00623847">
        <w:rPr>
          <w:rStyle w:val="Emphasis"/>
          <w:rFonts w:asciiTheme="minorHAnsi" w:hAnsiTheme="minorHAnsi" w:cstheme="minorHAnsi"/>
        </w:rPr>
        <w:t xml:space="preserve"> afford to </w:t>
      </w:r>
      <w:r w:rsidRPr="00623847">
        <w:rPr>
          <w:rStyle w:val="Emphasis"/>
          <w:rFonts w:asciiTheme="minorHAnsi" w:hAnsiTheme="minorHAnsi" w:cstheme="minorHAnsi"/>
          <w:highlight w:val="cyan"/>
        </w:rPr>
        <w:t>lose</w:t>
      </w:r>
      <w:r w:rsidRPr="00623847">
        <w:rPr>
          <w:rStyle w:val="Emphasis"/>
          <w:rFonts w:asciiTheme="minorHAnsi" w:hAnsiTheme="minorHAnsi" w:cstheme="minorHAnsi"/>
        </w:rPr>
        <w:t>.</w:t>
      </w:r>
    </w:p>
    <w:p w14:paraId="19C350E4"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u w:val="single"/>
        </w:rPr>
        <w:t>Globalization</w:t>
      </w:r>
      <w:r w:rsidRPr="00623847">
        <w:rPr>
          <w:rFonts w:asciiTheme="minorHAnsi" w:hAnsiTheme="minorHAnsi" w:cstheme="minorHAnsi"/>
          <w:sz w:val="16"/>
        </w:rPr>
        <w:t xml:space="preserve">, with its flows of trade and information, </w:t>
      </w:r>
      <w:r w:rsidRPr="00623847">
        <w:rPr>
          <w:rFonts w:asciiTheme="minorHAnsi" w:hAnsiTheme="minorHAnsi" w:cstheme="minorHAnsi"/>
          <w:u w:val="single"/>
        </w:rPr>
        <w:t xml:space="preserve">raises the stakes for us in another way. </w:t>
      </w:r>
      <w:r w:rsidRPr="00623847">
        <w:rPr>
          <w:rStyle w:val="Emphasis"/>
          <w:rFonts w:asciiTheme="minorHAnsi" w:hAnsiTheme="minorHAnsi" w:cstheme="minorHAnsi"/>
          <w:highlight w:val="cyan"/>
        </w:rPr>
        <w:t>Authoritarian</w:t>
      </w:r>
      <w:r w:rsidRPr="00623847">
        <w:rPr>
          <w:rFonts w:asciiTheme="minorHAnsi" w:hAnsiTheme="minorHAnsi" w:cstheme="minorHAnsi"/>
          <w:u w:val="single"/>
        </w:rPr>
        <w:t xml:space="preserve"> and badly governed </w:t>
      </w:r>
      <w:r w:rsidRPr="00623847">
        <w:rPr>
          <w:rFonts w:asciiTheme="minorHAnsi" w:hAnsiTheme="minorHAnsi" w:cstheme="minorHAnsi"/>
          <w:highlight w:val="cyan"/>
          <w:u w:val="single"/>
        </w:rPr>
        <w:t>regimes</w:t>
      </w:r>
      <w:r w:rsidRPr="00623847">
        <w:rPr>
          <w:rFonts w:asciiTheme="minorHAnsi" w:hAnsiTheme="minorHAnsi" w:cstheme="minorHAnsi"/>
          <w:u w:val="single"/>
        </w:rPr>
        <w:t xml:space="preserve"> increasingly </w:t>
      </w:r>
      <w:r w:rsidRPr="00623847">
        <w:rPr>
          <w:rFonts w:asciiTheme="minorHAnsi" w:hAnsiTheme="minorHAnsi" w:cstheme="minorHAnsi"/>
          <w:highlight w:val="cyan"/>
          <w:u w:val="single"/>
        </w:rPr>
        <w:t>pose</w:t>
      </w:r>
      <w:r w:rsidRPr="00623847">
        <w:rPr>
          <w:rFonts w:asciiTheme="minorHAnsi" w:hAnsiTheme="minorHAnsi" w:cstheme="minorHAnsi"/>
          <w:u w:val="single"/>
        </w:rPr>
        <w:t xml:space="preserve"> a </w:t>
      </w:r>
      <w:r w:rsidRPr="00623847">
        <w:rPr>
          <w:rStyle w:val="Emphasis"/>
          <w:rFonts w:asciiTheme="minorHAnsi" w:hAnsiTheme="minorHAnsi" w:cstheme="minorHAnsi"/>
        </w:rPr>
        <w:t xml:space="preserve">direct </w:t>
      </w:r>
      <w:r w:rsidRPr="00623847">
        <w:rPr>
          <w:rStyle w:val="Emphasis"/>
          <w:rFonts w:asciiTheme="minorHAnsi" w:hAnsiTheme="minorHAnsi" w:cstheme="minorHAnsi"/>
          <w:highlight w:val="cyan"/>
        </w:rPr>
        <w:t>threat</w:t>
      </w:r>
      <w:r w:rsidRPr="00623847">
        <w:rPr>
          <w:rFonts w:asciiTheme="minorHAnsi" w:hAnsiTheme="minorHAnsi" w:cstheme="minorHAnsi"/>
          <w:u w:val="single"/>
        </w:rPr>
        <w:t xml:space="preserve"> to </w:t>
      </w:r>
      <w:r w:rsidRPr="00623847">
        <w:rPr>
          <w:rStyle w:val="Emphasis"/>
          <w:rFonts w:asciiTheme="minorHAnsi" w:hAnsiTheme="minorHAnsi" w:cstheme="minorHAnsi"/>
        </w:rPr>
        <w:t>popular sovereignty</w:t>
      </w:r>
      <w:r w:rsidRPr="00623847">
        <w:rPr>
          <w:rFonts w:asciiTheme="minorHAnsi" w:hAnsiTheme="minorHAnsi" w:cstheme="minorHAnsi"/>
          <w:u w:val="single"/>
        </w:rPr>
        <w:t xml:space="preserve"> and the rule of law in our own democracies</w:t>
      </w:r>
      <w:r w:rsidRPr="00623847">
        <w:rPr>
          <w:rFonts w:asciiTheme="minorHAnsi" w:hAnsiTheme="minorHAnsi" w:cstheme="minorHAnsi"/>
          <w:sz w:val="16"/>
        </w:rPr>
        <w:t>.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w:t>
      </w:r>
    </w:p>
    <w:p w14:paraId="75030993" w14:textId="77777777" w:rsidR="00623847" w:rsidRPr="00623847" w:rsidRDefault="00623847" w:rsidP="00623847">
      <w:pPr>
        <w:rPr>
          <w:rFonts w:asciiTheme="minorHAnsi" w:hAnsiTheme="minorHAnsi" w:cstheme="minorHAnsi"/>
          <w:sz w:val="16"/>
          <w:szCs w:val="16"/>
        </w:rPr>
      </w:pPr>
      <w:r w:rsidRPr="00623847">
        <w:rPr>
          <w:rFonts w:asciiTheme="minorHAnsi" w:hAnsiTheme="minorHAnsi" w:cstheme="minorHAnsi"/>
          <w:sz w:val="16"/>
          <w:szCs w:val="16"/>
        </w:rPr>
        <w:t>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w:t>
      </w:r>
    </w:p>
    <w:p w14:paraId="109348F0" w14:textId="77777777" w:rsidR="00623847" w:rsidRPr="00623847" w:rsidRDefault="00623847" w:rsidP="00623847">
      <w:pPr>
        <w:rPr>
          <w:rFonts w:asciiTheme="minorHAnsi" w:hAnsiTheme="minorHAnsi" w:cstheme="minorHAnsi"/>
          <w:sz w:val="16"/>
          <w:szCs w:val="16"/>
        </w:rPr>
      </w:pPr>
      <w:r w:rsidRPr="00623847">
        <w:rPr>
          <w:rFonts w:asciiTheme="minorHAnsi" w:hAnsiTheme="minorHAnsi" w:cstheme="minorHAnsi"/>
          <w:sz w:val="16"/>
          <w:szCs w:val="16"/>
        </w:rPr>
        <w:t>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w:t>
      </w:r>
    </w:p>
    <w:p w14:paraId="7D61CE77"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In our networked age, both </w:t>
      </w:r>
      <w:r w:rsidRPr="00623847">
        <w:rPr>
          <w:rFonts w:asciiTheme="minorHAnsi" w:hAnsiTheme="minorHAnsi" w:cstheme="minorHAnsi"/>
          <w:u w:val="single"/>
        </w:rPr>
        <w:t xml:space="preserve">idealism and the harder imperatives of global power and security argue for </w:t>
      </w:r>
      <w:r w:rsidRPr="00623847">
        <w:rPr>
          <w:rStyle w:val="Emphasis"/>
          <w:rFonts w:asciiTheme="minorHAnsi" w:hAnsiTheme="minorHAnsi" w:cstheme="minorHAnsi"/>
        </w:rPr>
        <w:t>more democracy</w:t>
      </w:r>
      <w:r w:rsidRPr="00623847">
        <w:rPr>
          <w:rFonts w:asciiTheme="minorHAnsi" w:hAnsiTheme="minorHAnsi" w:cstheme="minorHAnsi"/>
          <w:u w:val="single"/>
        </w:rPr>
        <w:t>, not less</w:t>
      </w:r>
      <w:r w:rsidRPr="00623847">
        <w:rPr>
          <w:rFonts w:asciiTheme="minorHAnsi" w:hAnsiTheme="minorHAnsi" w:cstheme="minorHAnsi"/>
          <w:sz w:val="16"/>
        </w:rPr>
        <w:t>. For one thing, if we do not worry about the quality of governance in lower-income countries, we will face more and more troubled and failing states. Famine and genocide are the curse of authoritarian states, not democratic ones. Outright state collapse is the ultimate, bitter fruit of tyranny. When countries like Syria, Libya, and Afghanistan descend into civil war; when poor states in Africa cannot generate jobs and improve their citizens’ lives due to rule by corrupt and callous strongmen; when Central American societies are held hostage by brutal gangs and kleptocratic rulers, people flee—and wash up on the shores of the democracies. Europe and the United States cannot withstand the rising pressures of immigration unless they work to support better, more stable and accountable government in troubled countries. The world has simply grown too small, too flat, and too fast to wall off rotten states and pretend they are on some other planet.</w:t>
      </w:r>
    </w:p>
    <w:p w14:paraId="2C3A9CAC" w14:textId="77777777" w:rsidR="00623847" w:rsidRPr="00623847" w:rsidRDefault="00623847" w:rsidP="00623847">
      <w:pPr>
        <w:rPr>
          <w:rFonts w:asciiTheme="minorHAnsi" w:hAnsiTheme="minorHAnsi" w:cstheme="minorHAnsi"/>
          <w:sz w:val="16"/>
        </w:rPr>
      </w:pPr>
      <w:r w:rsidRPr="00623847">
        <w:rPr>
          <w:rStyle w:val="Emphasis"/>
          <w:rFonts w:asciiTheme="minorHAnsi" w:hAnsiTheme="minorHAnsi" w:cstheme="minorHAnsi"/>
        </w:rPr>
        <w:t xml:space="preserve">Hard </w:t>
      </w:r>
      <w:r w:rsidRPr="00623847">
        <w:rPr>
          <w:rStyle w:val="Emphasis"/>
          <w:rFonts w:asciiTheme="minorHAnsi" w:hAnsiTheme="minorHAnsi" w:cstheme="minorHAnsi"/>
          <w:highlight w:val="cyan"/>
        </w:rPr>
        <w:t>security</w:t>
      </w:r>
      <w:r w:rsidRPr="00623847">
        <w:rPr>
          <w:rStyle w:val="Emphasis"/>
          <w:rFonts w:asciiTheme="minorHAnsi" w:hAnsiTheme="minorHAnsi" w:cstheme="minorHAnsi"/>
        </w:rPr>
        <w:t xml:space="preserve"> interests</w:t>
      </w:r>
      <w:r w:rsidRPr="00623847">
        <w:rPr>
          <w:rFonts w:asciiTheme="minorHAnsi" w:hAnsiTheme="minorHAnsi" w:cstheme="minorHAnsi"/>
          <w:u w:val="single"/>
        </w:rPr>
        <w:t xml:space="preserve"> are </w:t>
      </w:r>
      <w:r w:rsidRPr="00623847">
        <w:rPr>
          <w:rFonts w:asciiTheme="minorHAnsi" w:hAnsiTheme="minorHAnsi" w:cstheme="minorHAnsi"/>
          <w:highlight w:val="cyan"/>
          <w:u w:val="single"/>
        </w:rPr>
        <w:t>at stake</w:t>
      </w:r>
      <w:r w:rsidRPr="00623847">
        <w:rPr>
          <w:rFonts w:asciiTheme="minorHAnsi" w:hAnsiTheme="minorHAnsi" w:cstheme="minorHAnsi"/>
          <w:sz w:val="16"/>
        </w:rPr>
        <w:t xml:space="preserve">. As even the Trump administration’s 2017 National Security Strategy makes clear, </w:t>
      </w:r>
      <w:r w:rsidRPr="00623847">
        <w:rPr>
          <w:rFonts w:asciiTheme="minorHAnsi" w:hAnsiTheme="minorHAnsi" w:cstheme="minorHAnsi"/>
          <w:u w:val="single"/>
        </w:rPr>
        <w:t xml:space="preserve">the main </w:t>
      </w:r>
      <w:r w:rsidRPr="00623847">
        <w:rPr>
          <w:rFonts w:asciiTheme="minorHAnsi" w:hAnsiTheme="minorHAnsi" w:cstheme="minorHAnsi"/>
          <w:highlight w:val="cyan"/>
          <w:u w:val="single"/>
        </w:rPr>
        <w:t>threats to</w:t>
      </w:r>
      <w:r w:rsidRPr="00623847">
        <w:rPr>
          <w:rFonts w:asciiTheme="minorHAnsi" w:hAnsiTheme="minorHAnsi" w:cstheme="minorHAnsi"/>
          <w:u w:val="single"/>
        </w:rPr>
        <w:t xml:space="preserve"> U.S. national </w:t>
      </w:r>
      <w:r w:rsidRPr="00623847">
        <w:rPr>
          <w:rFonts w:asciiTheme="minorHAnsi" w:hAnsiTheme="minorHAnsi" w:cstheme="minorHAnsi"/>
          <w:highlight w:val="cyan"/>
          <w:u w:val="single"/>
        </w:rPr>
        <w:t>security</w:t>
      </w:r>
      <w:r w:rsidRPr="00623847">
        <w:rPr>
          <w:rFonts w:asciiTheme="minorHAnsi" w:hAnsiTheme="minorHAnsi" w:cstheme="minorHAnsi"/>
          <w:u w:val="single"/>
        </w:rPr>
        <w:t xml:space="preserve"> all </w:t>
      </w:r>
      <w:r w:rsidRPr="00623847">
        <w:rPr>
          <w:rFonts w:asciiTheme="minorHAnsi" w:hAnsiTheme="minorHAnsi" w:cstheme="minorHAnsi"/>
          <w:highlight w:val="cyan"/>
          <w:u w:val="single"/>
        </w:rPr>
        <w:t>stem from authoritarianism</w:t>
      </w:r>
      <w:r w:rsidRPr="00623847">
        <w:rPr>
          <w:rFonts w:asciiTheme="minorHAnsi" w:hAnsiTheme="minorHAnsi" w:cstheme="minorHAnsi"/>
          <w:u w:val="single"/>
        </w:rPr>
        <w:t xml:space="preserve">, whether </w:t>
      </w:r>
      <w:r w:rsidRPr="00623847">
        <w:rPr>
          <w:rFonts w:asciiTheme="minorHAnsi" w:hAnsiTheme="minorHAnsi" w:cstheme="minorHAnsi"/>
          <w:highlight w:val="cyan"/>
          <w:u w:val="single"/>
        </w:rPr>
        <w:t>in</w:t>
      </w:r>
      <w:r w:rsidRPr="00623847">
        <w:rPr>
          <w:rFonts w:asciiTheme="minorHAnsi" w:hAnsiTheme="minorHAnsi" w:cstheme="minorHAnsi"/>
          <w:u w:val="single"/>
        </w:rPr>
        <w:t xml:space="preserve"> the form of tyrannies from </w:t>
      </w:r>
      <w:r w:rsidRPr="00623847">
        <w:rPr>
          <w:rStyle w:val="Emphasis"/>
          <w:rFonts w:asciiTheme="minorHAnsi" w:hAnsiTheme="minorHAnsi" w:cstheme="minorHAnsi"/>
          <w:highlight w:val="cyan"/>
        </w:rPr>
        <w:t>Russia</w:t>
      </w:r>
      <w:r w:rsidRPr="00623847">
        <w:rPr>
          <w:rFonts w:asciiTheme="minorHAnsi" w:hAnsiTheme="minorHAnsi" w:cstheme="minorHAnsi"/>
          <w:u w:val="single"/>
        </w:rPr>
        <w:t xml:space="preserve"> and </w:t>
      </w:r>
      <w:r w:rsidRPr="00623847">
        <w:rPr>
          <w:rStyle w:val="Emphasis"/>
          <w:rFonts w:asciiTheme="minorHAnsi" w:hAnsiTheme="minorHAnsi" w:cstheme="minorHAnsi"/>
          <w:highlight w:val="cyan"/>
        </w:rPr>
        <w:t>China</w:t>
      </w:r>
      <w:r w:rsidRPr="00623847">
        <w:rPr>
          <w:rFonts w:asciiTheme="minorHAnsi" w:hAnsiTheme="minorHAnsi" w:cstheme="minorHAnsi"/>
          <w:u w:val="single"/>
        </w:rPr>
        <w:t xml:space="preserve"> to </w:t>
      </w:r>
      <w:r w:rsidRPr="00623847">
        <w:rPr>
          <w:rStyle w:val="Emphasis"/>
          <w:rFonts w:asciiTheme="minorHAnsi" w:hAnsiTheme="minorHAnsi" w:cstheme="minorHAnsi"/>
          <w:highlight w:val="cyan"/>
        </w:rPr>
        <w:t>Iran</w:t>
      </w:r>
      <w:r w:rsidRPr="00623847">
        <w:rPr>
          <w:rFonts w:asciiTheme="minorHAnsi" w:hAnsiTheme="minorHAnsi" w:cstheme="minorHAnsi"/>
          <w:highlight w:val="cyan"/>
          <w:u w:val="single"/>
        </w:rPr>
        <w:t xml:space="preserve"> and </w:t>
      </w:r>
      <w:r w:rsidRPr="00623847">
        <w:rPr>
          <w:rStyle w:val="Emphasis"/>
          <w:rFonts w:asciiTheme="minorHAnsi" w:hAnsiTheme="minorHAnsi" w:cstheme="minorHAnsi"/>
          <w:highlight w:val="cyan"/>
        </w:rPr>
        <w:t>No</w:t>
      </w:r>
      <w:r w:rsidRPr="00623847">
        <w:rPr>
          <w:rStyle w:val="Emphasis"/>
          <w:rFonts w:asciiTheme="minorHAnsi" w:hAnsiTheme="minorHAnsi" w:cstheme="minorHAnsi"/>
        </w:rPr>
        <w:t xml:space="preserve">rth </w:t>
      </w:r>
      <w:r w:rsidRPr="00623847">
        <w:rPr>
          <w:rStyle w:val="Emphasis"/>
          <w:rFonts w:asciiTheme="minorHAnsi" w:hAnsiTheme="minorHAnsi" w:cstheme="minorHAnsi"/>
          <w:highlight w:val="cyan"/>
        </w:rPr>
        <w:t>Ko</w:t>
      </w:r>
      <w:r w:rsidRPr="00623847">
        <w:rPr>
          <w:rStyle w:val="Emphasis"/>
          <w:rFonts w:asciiTheme="minorHAnsi" w:hAnsiTheme="minorHAnsi" w:cstheme="minorHAnsi"/>
        </w:rPr>
        <w:t>rea</w:t>
      </w:r>
      <w:r w:rsidRPr="00623847">
        <w:rPr>
          <w:rFonts w:asciiTheme="minorHAnsi" w:hAnsiTheme="minorHAnsi" w:cstheme="minorHAnsi"/>
          <w:u w:val="single"/>
        </w:rPr>
        <w:t xml:space="preserve"> </w:t>
      </w:r>
      <w:r w:rsidRPr="00623847">
        <w:rPr>
          <w:rFonts w:asciiTheme="minorHAnsi" w:hAnsiTheme="minorHAnsi" w:cstheme="minorHAnsi"/>
          <w:highlight w:val="cyan"/>
          <w:u w:val="single"/>
        </w:rPr>
        <w:t>or</w:t>
      </w:r>
      <w:r w:rsidRPr="00623847">
        <w:rPr>
          <w:rFonts w:asciiTheme="minorHAnsi" w:hAnsiTheme="minorHAnsi" w:cstheme="minorHAnsi"/>
          <w:u w:val="single"/>
        </w:rPr>
        <w:t xml:space="preserve"> in the guise of antidemocratic terrorist movements such as </w:t>
      </w:r>
      <w:r w:rsidRPr="00623847">
        <w:rPr>
          <w:rStyle w:val="Emphasis"/>
          <w:rFonts w:asciiTheme="minorHAnsi" w:hAnsiTheme="minorHAnsi" w:cstheme="minorHAnsi"/>
          <w:highlight w:val="cyan"/>
        </w:rPr>
        <w:t>ISIS</w:t>
      </w:r>
      <w:r w:rsidRPr="00623847">
        <w:rPr>
          <w:rFonts w:asciiTheme="minorHAnsi" w:hAnsiTheme="minorHAnsi" w:cstheme="minorHAnsi"/>
          <w:sz w:val="16"/>
        </w:rPr>
        <w:t xml:space="preserve">.1 </w:t>
      </w:r>
      <w:r w:rsidRPr="00623847">
        <w:rPr>
          <w:rFonts w:asciiTheme="minorHAnsi" w:hAnsiTheme="minorHAnsi" w:cstheme="minorHAnsi"/>
          <w:highlight w:val="cyan"/>
          <w:u w:val="single"/>
        </w:rPr>
        <w:t>By supporting</w:t>
      </w:r>
      <w:r w:rsidRPr="00623847">
        <w:rPr>
          <w:rFonts w:asciiTheme="minorHAnsi" w:hAnsiTheme="minorHAnsi" w:cstheme="minorHAnsi"/>
          <w:u w:val="single"/>
        </w:rPr>
        <w:t xml:space="preserve"> the development of </w:t>
      </w:r>
      <w:r w:rsidRPr="00623847">
        <w:rPr>
          <w:rFonts w:asciiTheme="minorHAnsi" w:hAnsiTheme="minorHAnsi" w:cstheme="minorHAnsi"/>
          <w:highlight w:val="cyan"/>
          <w:u w:val="single"/>
        </w:rPr>
        <w:t>democracy</w:t>
      </w:r>
      <w:r w:rsidRPr="00623847">
        <w:rPr>
          <w:rFonts w:asciiTheme="minorHAnsi" w:hAnsiTheme="minorHAnsi" w:cstheme="minorHAnsi"/>
          <w:u w:val="single"/>
        </w:rPr>
        <w:t xml:space="preserve"> around the world, </w:t>
      </w:r>
      <w:r w:rsidRPr="00623847">
        <w:rPr>
          <w:rFonts w:asciiTheme="minorHAnsi" w:hAnsiTheme="minorHAnsi" w:cstheme="minorHAnsi"/>
          <w:highlight w:val="cyan"/>
          <w:u w:val="single"/>
        </w:rPr>
        <w:t xml:space="preserve">we can </w:t>
      </w:r>
      <w:r w:rsidRPr="00623847">
        <w:rPr>
          <w:rStyle w:val="Emphasis"/>
          <w:rFonts w:asciiTheme="minorHAnsi" w:hAnsiTheme="minorHAnsi" w:cstheme="minorHAnsi"/>
          <w:highlight w:val="cyan"/>
        </w:rPr>
        <w:t>deny</w:t>
      </w:r>
      <w:r w:rsidRPr="00623847">
        <w:rPr>
          <w:rFonts w:asciiTheme="minorHAnsi" w:hAnsiTheme="minorHAnsi" w:cstheme="minorHAnsi"/>
          <w:u w:val="single"/>
        </w:rPr>
        <w:t xml:space="preserve"> these </w:t>
      </w:r>
      <w:r w:rsidRPr="00623847">
        <w:rPr>
          <w:rStyle w:val="Emphasis"/>
          <w:rFonts w:asciiTheme="minorHAnsi" w:hAnsiTheme="minorHAnsi" w:cstheme="minorHAnsi"/>
        </w:rPr>
        <w:t xml:space="preserve">authoritarian </w:t>
      </w:r>
      <w:r w:rsidRPr="00623847">
        <w:rPr>
          <w:rStyle w:val="Emphasis"/>
          <w:rFonts w:asciiTheme="minorHAnsi" w:hAnsiTheme="minorHAnsi" w:cstheme="minorHAnsi"/>
          <w:highlight w:val="cyan"/>
        </w:rPr>
        <w:t>adversaries</w:t>
      </w:r>
      <w:r w:rsidRPr="00623847">
        <w:rPr>
          <w:rFonts w:asciiTheme="minorHAnsi" w:hAnsiTheme="minorHAnsi" w:cstheme="minorHAnsi"/>
          <w:u w:val="single"/>
        </w:rPr>
        <w:t xml:space="preserve"> the </w:t>
      </w:r>
      <w:r w:rsidRPr="00623847">
        <w:rPr>
          <w:rStyle w:val="Emphasis"/>
          <w:rFonts w:asciiTheme="minorHAnsi" w:hAnsiTheme="minorHAnsi" w:cstheme="minorHAnsi"/>
          <w:highlight w:val="cyan"/>
        </w:rPr>
        <w:t>geopolitical</w:t>
      </w:r>
      <w:r w:rsidRPr="00623847">
        <w:rPr>
          <w:rStyle w:val="Emphasis"/>
          <w:rFonts w:asciiTheme="minorHAnsi" w:hAnsiTheme="minorHAnsi" w:cstheme="minorHAnsi"/>
        </w:rPr>
        <w:t xml:space="preserve"> running </w:t>
      </w:r>
      <w:r w:rsidRPr="00623847">
        <w:rPr>
          <w:rStyle w:val="Emphasis"/>
          <w:rFonts w:asciiTheme="minorHAnsi" w:hAnsiTheme="minorHAnsi" w:cstheme="minorHAnsi"/>
          <w:highlight w:val="cyan"/>
        </w:rPr>
        <w:t>room</w:t>
      </w:r>
      <w:r w:rsidRPr="00623847">
        <w:rPr>
          <w:rFonts w:asciiTheme="minorHAnsi" w:hAnsiTheme="minorHAnsi" w:cstheme="minorHAnsi"/>
          <w:u w:val="single"/>
        </w:rPr>
        <w:t xml:space="preserve"> they seek. Just as Russia, China, and Iran are trying to undermine democracies to bend other countries to their will, so too can </w:t>
      </w:r>
      <w:r w:rsidRPr="00623847">
        <w:rPr>
          <w:rFonts w:asciiTheme="minorHAnsi" w:hAnsiTheme="minorHAnsi" w:cstheme="minorHAnsi"/>
          <w:highlight w:val="cyan"/>
          <w:u w:val="single"/>
        </w:rPr>
        <w:t>we contain</w:t>
      </w:r>
      <w:r w:rsidRPr="00623847">
        <w:rPr>
          <w:rFonts w:asciiTheme="minorHAnsi" w:hAnsiTheme="minorHAnsi" w:cstheme="minorHAnsi"/>
          <w:u w:val="single"/>
        </w:rPr>
        <w:t xml:space="preserve"> these </w:t>
      </w:r>
      <w:r w:rsidRPr="00623847">
        <w:rPr>
          <w:rFonts w:asciiTheme="minorHAnsi" w:hAnsiTheme="minorHAnsi" w:cstheme="minorHAnsi"/>
          <w:highlight w:val="cyan"/>
          <w:u w:val="single"/>
        </w:rPr>
        <w:t>autocrats’ ambitions</w:t>
      </w:r>
      <w:r w:rsidRPr="00623847">
        <w:rPr>
          <w:rFonts w:asciiTheme="minorHAnsi" w:hAnsiTheme="minorHAnsi" w:cstheme="minorHAnsi"/>
          <w:sz w:val="16"/>
        </w:rPr>
        <w:t xml:space="preserve"> by helping other countries build effective, resilient democracies that can withstand the dictators’ malevolence.</w:t>
      </w:r>
    </w:p>
    <w:p w14:paraId="5F994C9F"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sz w:val="16"/>
        </w:rPr>
        <w:t xml:space="preserve">Of course, </w:t>
      </w:r>
      <w:r w:rsidRPr="00623847">
        <w:rPr>
          <w:rFonts w:asciiTheme="minorHAnsi" w:hAnsiTheme="minorHAnsi" w:cstheme="minorHAnsi"/>
          <w:u w:val="single"/>
        </w:rPr>
        <w:t xml:space="preserve">democratically elected governments with open societies will not support the American line on every issue. But no free society wants to mortgage its future to another country. The </w:t>
      </w:r>
      <w:r w:rsidRPr="00623847">
        <w:rPr>
          <w:rFonts w:asciiTheme="minorHAnsi" w:hAnsiTheme="minorHAnsi" w:cstheme="minorHAnsi"/>
          <w:highlight w:val="cyan"/>
          <w:u w:val="single"/>
        </w:rPr>
        <w:t>American</w:t>
      </w:r>
      <w:r w:rsidRPr="00623847">
        <w:rPr>
          <w:rFonts w:asciiTheme="minorHAnsi" w:hAnsiTheme="minorHAnsi" w:cstheme="minorHAnsi"/>
          <w:u w:val="single"/>
        </w:rPr>
        <w:t xml:space="preserve"> national </w:t>
      </w:r>
      <w:r w:rsidRPr="00623847">
        <w:rPr>
          <w:rFonts w:asciiTheme="minorHAnsi" w:hAnsiTheme="minorHAnsi" w:cstheme="minorHAnsi"/>
          <w:highlight w:val="cyan"/>
          <w:u w:val="single"/>
        </w:rPr>
        <w:t>interest would</w:t>
      </w:r>
      <w:r w:rsidRPr="00623847">
        <w:rPr>
          <w:rFonts w:asciiTheme="minorHAnsi" w:hAnsiTheme="minorHAnsi" w:cstheme="minorHAnsi"/>
          <w:u w:val="single"/>
        </w:rPr>
        <w:t xml:space="preserve"> best </w:t>
      </w:r>
      <w:r w:rsidRPr="00623847">
        <w:rPr>
          <w:rFonts w:asciiTheme="minorHAnsi" w:hAnsiTheme="minorHAnsi" w:cstheme="minorHAnsi"/>
          <w:highlight w:val="cyan"/>
          <w:u w:val="single"/>
        </w:rPr>
        <w:t xml:space="preserve">be </w:t>
      </w:r>
      <w:r w:rsidRPr="00623847">
        <w:rPr>
          <w:rStyle w:val="Emphasis"/>
          <w:rFonts w:asciiTheme="minorHAnsi" w:hAnsiTheme="minorHAnsi" w:cstheme="minorHAnsi"/>
          <w:highlight w:val="cyan"/>
        </w:rPr>
        <w:t>secured</w:t>
      </w:r>
      <w:r w:rsidRPr="00623847">
        <w:rPr>
          <w:rFonts w:asciiTheme="minorHAnsi" w:hAnsiTheme="minorHAnsi" w:cstheme="minorHAnsi"/>
          <w:highlight w:val="cyan"/>
          <w:u w:val="single"/>
        </w:rPr>
        <w:t xml:space="preserve"> by</w:t>
      </w:r>
      <w:r w:rsidRPr="00623847">
        <w:rPr>
          <w:rFonts w:asciiTheme="minorHAnsi" w:hAnsiTheme="minorHAnsi" w:cstheme="minorHAnsi"/>
          <w:u w:val="single"/>
        </w:rPr>
        <w:t xml:space="preserve"> a </w:t>
      </w:r>
      <w:r w:rsidRPr="00623847">
        <w:rPr>
          <w:rStyle w:val="Emphasis"/>
          <w:rFonts w:asciiTheme="minorHAnsi" w:hAnsiTheme="minorHAnsi" w:cstheme="minorHAnsi"/>
        </w:rPr>
        <w:t xml:space="preserve">pluralistic </w:t>
      </w:r>
      <w:r w:rsidRPr="00623847">
        <w:rPr>
          <w:rStyle w:val="Emphasis"/>
          <w:rFonts w:asciiTheme="minorHAnsi" w:hAnsiTheme="minorHAnsi" w:cstheme="minorHAnsi"/>
          <w:highlight w:val="cyan"/>
        </w:rPr>
        <w:t>world</w:t>
      </w:r>
      <w:r w:rsidRPr="00623847">
        <w:rPr>
          <w:rFonts w:asciiTheme="minorHAnsi" w:hAnsiTheme="minorHAnsi" w:cstheme="minorHAnsi"/>
          <w:highlight w:val="cyan"/>
          <w:u w:val="single"/>
        </w:rPr>
        <w:t xml:space="preserve"> of </w:t>
      </w:r>
      <w:r w:rsidRPr="00623847">
        <w:rPr>
          <w:rStyle w:val="Emphasis"/>
          <w:rFonts w:asciiTheme="minorHAnsi" w:hAnsiTheme="minorHAnsi" w:cstheme="minorHAnsi"/>
          <w:highlight w:val="cyan"/>
        </w:rPr>
        <w:t>free countries</w:t>
      </w:r>
      <w:r w:rsidRPr="00623847">
        <w:rPr>
          <w:rFonts w:asciiTheme="minorHAnsi" w:hAnsiTheme="minorHAnsi" w:cstheme="minorHAnsi"/>
          <w:sz w:val="16"/>
        </w:rPr>
        <w:t>—</w:t>
      </w:r>
      <w:r w:rsidRPr="00623847">
        <w:rPr>
          <w:rFonts w:asciiTheme="minorHAnsi" w:hAnsiTheme="minorHAnsi" w:cstheme="minorHAnsi"/>
          <w:highlight w:val="cyan"/>
          <w:u w:val="single"/>
        </w:rPr>
        <w:t>one in which autocrats can no longer use</w:t>
      </w:r>
      <w:r w:rsidRPr="00623847">
        <w:rPr>
          <w:rFonts w:asciiTheme="minorHAnsi" w:hAnsiTheme="minorHAnsi" w:cstheme="minorHAnsi"/>
          <w:u w:val="single"/>
        </w:rPr>
        <w:t xml:space="preserve"> corruption and </w:t>
      </w:r>
      <w:r w:rsidRPr="00623847">
        <w:rPr>
          <w:rFonts w:asciiTheme="minorHAnsi" w:hAnsiTheme="minorHAnsi" w:cstheme="minorHAnsi"/>
          <w:highlight w:val="cyan"/>
          <w:u w:val="single"/>
        </w:rPr>
        <w:t>coercion to gobble</w:t>
      </w:r>
      <w:r w:rsidRPr="00623847">
        <w:rPr>
          <w:rFonts w:asciiTheme="minorHAnsi" w:hAnsiTheme="minorHAnsi" w:cstheme="minorHAnsi"/>
          <w:u w:val="single"/>
        </w:rPr>
        <w:t xml:space="preserve"> up </w:t>
      </w:r>
      <w:r w:rsidRPr="00623847">
        <w:rPr>
          <w:rStyle w:val="Emphasis"/>
          <w:rFonts w:asciiTheme="minorHAnsi" w:hAnsiTheme="minorHAnsi" w:cstheme="minorHAnsi"/>
          <w:highlight w:val="cyan"/>
        </w:rPr>
        <w:t>resources</w:t>
      </w:r>
      <w:r w:rsidRPr="00623847">
        <w:rPr>
          <w:rFonts w:asciiTheme="minorHAnsi" w:hAnsiTheme="minorHAnsi" w:cstheme="minorHAnsi"/>
          <w:highlight w:val="cyan"/>
          <w:u w:val="single"/>
        </w:rPr>
        <w:t xml:space="preserve">, </w:t>
      </w:r>
      <w:r w:rsidRPr="00623847">
        <w:rPr>
          <w:rStyle w:val="Emphasis"/>
          <w:rFonts w:asciiTheme="minorHAnsi" w:hAnsiTheme="minorHAnsi" w:cstheme="minorHAnsi"/>
          <w:highlight w:val="cyan"/>
        </w:rPr>
        <w:t>alliances</w:t>
      </w:r>
      <w:r w:rsidRPr="00623847">
        <w:rPr>
          <w:rFonts w:asciiTheme="minorHAnsi" w:hAnsiTheme="minorHAnsi" w:cstheme="minorHAnsi"/>
          <w:highlight w:val="cyan"/>
          <w:u w:val="single"/>
        </w:rPr>
        <w:t xml:space="preserve">, and </w:t>
      </w:r>
      <w:r w:rsidRPr="00623847">
        <w:rPr>
          <w:rStyle w:val="Emphasis"/>
          <w:rFonts w:asciiTheme="minorHAnsi" w:hAnsiTheme="minorHAnsi" w:cstheme="minorHAnsi"/>
          <w:highlight w:val="cyan"/>
        </w:rPr>
        <w:t>territory</w:t>
      </w:r>
      <w:r w:rsidRPr="00623847">
        <w:rPr>
          <w:rFonts w:asciiTheme="minorHAnsi" w:hAnsiTheme="minorHAnsi" w:cstheme="minorHAnsi"/>
          <w:u w:val="single"/>
        </w:rPr>
        <w:t>.</w:t>
      </w:r>
    </w:p>
    <w:p w14:paraId="171D5D4F"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u w:val="single"/>
        </w:rPr>
        <w:t>If you look back over our history to see who has posed a threat to the U</w:t>
      </w:r>
      <w:r w:rsidRPr="00623847">
        <w:rPr>
          <w:rFonts w:asciiTheme="minorHAnsi" w:hAnsiTheme="minorHAnsi" w:cstheme="minorHAnsi"/>
          <w:sz w:val="16"/>
        </w:rPr>
        <w:t xml:space="preserve">nited </w:t>
      </w:r>
      <w:r w:rsidRPr="00623847">
        <w:rPr>
          <w:rFonts w:asciiTheme="minorHAnsi" w:hAnsiTheme="minorHAnsi" w:cstheme="minorHAnsi"/>
          <w:u w:val="single"/>
        </w:rPr>
        <w:t>S</w:t>
      </w:r>
      <w:r w:rsidRPr="00623847">
        <w:rPr>
          <w:rFonts w:asciiTheme="minorHAnsi" w:hAnsiTheme="minorHAnsi" w:cstheme="minorHAnsi"/>
          <w:sz w:val="16"/>
        </w:rPr>
        <w:t xml:space="preserve">tates </w:t>
      </w:r>
      <w:r w:rsidRPr="00623847">
        <w:rPr>
          <w:rFonts w:asciiTheme="minorHAnsi" w:hAnsiTheme="minorHAnsi" w:cstheme="minorHAnsi"/>
          <w:u w:val="single"/>
        </w:rPr>
        <w:t xml:space="preserve">and our allies, it has always been </w:t>
      </w:r>
      <w:r w:rsidRPr="00623847">
        <w:rPr>
          <w:rStyle w:val="Emphasis"/>
          <w:rFonts w:asciiTheme="minorHAnsi" w:hAnsiTheme="minorHAnsi" w:cstheme="minorHAnsi"/>
        </w:rPr>
        <w:t>authoritarian regimes</w:t>
      </w:r>
      <w:r w:rsidRPr="00623847">
        <w:rPr>
          <w:rFonts w:asciiTheme="minorHAnsi" w:hAnsiTheme="minorHAnsi" w:cstheme="minorHAnsi"/>
          <w:u w:val="single"/>
        </w:rPr>
        <w:t xml:space="preserve"> and empires. As political scientists have long noted, </w:t>
      </w:r>
      <w:r w:rsidRPr="00623847">
        <w:rPr>
          <w:rStyle w:val="Emphasis"/>
          <w:rFonts w:asciiTheme="minorHAnsi" w:hAnsiTheme="minorHAnsi" w:cstheme="minorHAnsi"/>
          <w:highlight w:val="cyan"/>
        </w:rPr>
        <w:t>no</w:t>
      </w:r>
      <w:r w:rsidRPr="00623847">
        <w:rPr>
          <w:rStyle w:val="Emphasis"/>
          <w:rFonts w:asciiTheme="minorHAnsi" w:hAnsiTheme="minorHAnsi" w:cstheme="minorHAnsi"/>
        </w:rPr>
        <w:t xml:space="preserve"> two </w:t>
      </w:r>
      <w:r w:rsidRPr="00623847">
        <w:rPr>
          <w:rStyle w:val="Emphasis"/>
          <w:rFonts w:asciiTheme="minorHAnsi" w:hAnsiTheme="minorHAnsi" w:cstheme="minorHAnsi"/>
          <w:highlight w:val="cyan"/>
        </w:rPr>
        <w:t>democracies</w:t>
      </w:r>
      <w:r w:rsidRPr="00623847">
        <w:rPr>
          <w:rFonts w:asciiTheme="minorHAnsi" w:hAnsiTheme="minorHAnsi" w:cstheme="minorHAnsi"/>
          <w:highlight w:val="cyan"/>
          <w:u w:val="single"/>
        </w:rPr>
        <w:t xml:space="preserve"> have</w:t>
      </w:r>
      <w:r w:rsidRPr="00623847">
        <w:rPr>
          <w:rFonts w:asciiTheme="minorHAnsi" w:hAnsiTheme="minorHAnsi" w:cstheme="minorHAnsi"/>
          <w:u w:val="single"/>
        </w:rPr>
        <w:t xml:space="preserve"> ever </w:t>
      </w:r>
      <w:r w:rsidRPr="00623847">
        <w:rPr>
          <w:rFonts w:asciiTheme="minorHAnsi" w:hAnsiTheme="minorHAnsi" w:cstheme="minorHAnsi"/>
          <w:highlight w:val="cyan"/>
          <w:u w:val="single"/>
        </w:rPr>
        <w:t>gone to war</w:t>
      </w:r>
      <w:r w:rsidRPr="00623847">
        <w:rPr>
          <w:rFonts w:asciiTheme="minorHAnsi" w:hAnsiTheme="minorHAnsi" w:cstheme="minorHAnsi"/>
          <w:u w:val="single"/>
        </w:rPr>
        <w:t xml:space="preserve"> with each other</w:t>
      </w:r>
      <w:r w:rsidRPr="00623847">
        <w:rPr>
          <w:rFonts w:asciiTheme="minorHAnsi" w:hAnsiTheme="minorHAnsi" w:cstheme="minorHAnsi"/>
          <w:sz w:val="16"/>
        </w:rPr>
        <w:t>—</w:t>
      </w:r>
      <w:r w:rsidRPr="00623847">
        <w:rPr>
          <w:rStyle w:val="Emphasis"/>
          <w:rFonts w:asciiTheme="minorHAnsi" w:hAnsiTheme="minorHAnsi" w:cstheme="minorHAnsi"/>
          <w:highlight w:val="cyan"/>
        </w:rPr>
        <w:t>ever</w:t>
      </w:r>
      <w:r w:rsidRPr="00623847">
        <w:rPr>
          <w:rFonts w:asciiTheme="minorHAnsi" w:hAnsiTheme="minorHAnsi" w:cstheme="minorHAnsi"/>
          <w:highlight w:val="cyan"/>
          <w:u w:val="single"/>
        </w:rPr>
        <w:t>. It is not</w:t>
      </w:r>
      <w:r w:rsidRPr="00623847">
        <w:rPr>
          <w:rFonts w:asciiTheme="minorHAnsi" w:hAnsiTheme="minorHAnsi" w:cstheme="minorHAnsi"/>
          <w:u w:val="single"/>
        </w:rPr>
        <w:t xml:space="preserve"> the </w:t>
      </w:r>
      <w:r w:rsidRPr="00623847">
        <w:rPr>
          <w:rFonts w:asciiTheme="minorHAnsi" w:hAnsiTheme="minorHAnsi" w:cstheme="minorHAnsi"/>
          <w:highlight w:val="cyan"/>
          <w:u w:val="single"/>
        </w:rPr>
        <w:t>democracies</w:t>
      </w:r>
      <w:r w:rsidRPr="00623847">
        <w:rPr>
          <w:rFonts w:asciiTheme="minorHAnsi" w:hAnsiTheme="minorHAnsi" w:cstheme="minorHAnsi"/>
          <w:u w:val="single"/>
        </w:rPr>
        <w:t xml:space="preserve"> of the world </w:t>
      </w:r>
      <w:r w:rsidRPr="00623847">
        <w:rPr>
          <w:rFonts w:asciiTheme="minorHAnsi" w:hAnsiTheme="minorHAnsi" w:cstheme="minorHAnsi"/>
          <w:highlight w:val="cyan"/>
          <w:u w:val="single"/>
        </w:rPr>
        <w:t>that</w:t>
      </w:r>
      <w:r w:rsidRPr="00623847">
        <w:rPr>
          <w:rFonts w:asciiTheme="minorHAnsi" w:hAnsiTheme="minorHAnsi" w:cstheme="minorHAnsi"/>
          <w:u w:val="single"/>
        </w:rPr>
        <w:t xml:space="preserve"> are </w:t>
      </w:r>
      <w:r w:rsidRPr="00623847">
        <w:rPr>
          <w:rFonts w:asciiTheme="minorHAnsi" w:hAnsiTheme="minorHAnsi" w:cstheme="minorHAnsi"/>
          <w:highlight w:val="cyan"/>
          <w:u w:val="single"/>
        </w:rPr>
        <w:t>support</w:t>
      </w:r>
      <w:r w:rsidRPr="00623847">
        <w:rPr>
          <w:rFonts w:asciiTheme="minorHAnsi" w:hAnsiTheme="minorHAnsi" w:cstheme="minorHAnsi"/>
          <w:u w:val="single"/>
        </w:rPr>
        <w:t xml:space="preserve">ing international </w:t>
      </w:r>
      <w:r w:rsidRPr="00623847">
        <w:rPr>
          <w:rStyle w:val="Emphasis"/>
          <w:rFonts w:asciiTheme="minorHAnsi" w:hAnsiTheme="minorHAnsi" w:cstheme="minorHAnsi"/>
          <w:highlight w:val="cyan"/>
        </w:rPr>
        <w:t>terror</w:t>
      </w:r>
      <w:r w:rsidRPr="00623847">
        <w:rPr>
          <w:rStyle w:val="Emphasis"/>
          <w:rFonts w:asciiTheme="minorHAnsi" w:hAnsiTheme="minorHAnsi" w:cstheme="minorHAnsi"/>
        </w:rPr>
        <w:t>ism</w:t>
      </w:r>
      <w:r w:rsidRPr="00623847">
        <w:rPr>
          <w:rFonts w:asciiTheme="minorHAnsi" w:hAnsiTheme="minorHAnsi" w:cstheme="minorHAnsi"/>
          <w:u w:val="single"/>
        </w:rPr>
        <w:t xml:space="preserve">, </w:t>
      </w:r>
      <w:r w:rsidRPr="00623847">
        <w:rPr>
          <w:rFonts w:asciiTheme="minorHAnsi" w:hAnsiTheme="minorHAnsi" w:cstheme="minorHAnsi"/>
          <w:highlight w:val="cyan"/>
          <w:u w:val="single"/>
        </w:rPr>
        <w:t xml:space="preserve">proliferating </w:t>
      </w:r>
      <w:r w:rsidRPr="00623847">
        <w:rPr>
          <w:rStyle w:val="Emphasis"/>
          <w:rFonts w:asciiTheme="minorHAnsi" w:hAnsiTheme="minorHAnsi" w:cstheme="minorHAnsi"/>
          <w:highlight w:val="cyan"/>
        </w:rPr>
        <w:t>w</w:t>
      </w:r>
      <w:r w:rsidRPr="00623847">
        <w:rPr>
          <w:rFonts w:asciiTheme="minorHAnsi" w:hAnsiTheme="minorHAnsi" w:cstheme="minorHAnsi"/>
          <w:u w:val="single"/>
        </w:rPr>
        <w:t xml:space="preserve">eapons of </w:t>
      </w:r>
      <w:r w:rsidRPr="00623847">
        <w:rPr>
          <w:rStyle w:val="Emphasis"/>
          <w:rFonts w:asciiTheme="minorHAnsi" w:hAnsiTheme="minorHAnsi" w:cstheme="minorHAnsi"/>
          <w:highlight w:val="cyan"/>
        </w:rPr>
        <w:t>m</w:t>
      </w:r>
      <w:r w:rsidRPr="00623847">
        <w:rPr>
          <w:rFonts w:asciiTheme="minorHAnsi" w:hAnsiTheme="minorHAnsi" w:cstheme="minorHAnsi"/>
          <w:u w:val="single"/>
        </w:rPr>
        <w:t xml:space="preserve">ass </w:t>
      </w:r>
      <w:r w:rsidRPr="00623847">
        <w:rPr>
          <w:rStyle w:val="Emphasis"/>
          <w:rFonts w:asciiTheme="minorHAnsi" w:hAnsiTheme="minorHAnsi" w:cstheme="minorHAnsi"/>
          <w:highlight w:val="cyan"/>
        </w:rPr>
        <w:t>d</w:t>
      </w:r>
      <w:r w:rsidRPr="00623847">
        <w:rPr>
          <w:rFonts w:asciiTheme="minorHAnsi" w:hAnsiTheme="minorHAnsi" w:cstheme="minorHAnsi"/>
          <w:u w:val="single"/>
        </w:rPr>
        <w:t xml:space="preserve">estruction, </w:t>
      </w:r>
      <w:r w:rsidRPr="00623847">
        <w:rPr>
          <w:rFonts w:asciiTheme="minorHAnsi" w:hAnsiTheme="minorHAnsi" w:cstheme="minorHAnsi"/>
          <w:highlight w:val="cyan"/>
          <w:u w:val="single"/>
        </w:rPr>
        <w:t xml:space="preserve">or </w:t>
      </w:r>
      <w:r w:rsidRPr="00623847">
        <w:rPr>
          <w:rStyle w:val="Emphasis"/>
          <w:rFonts w:asciiTheme="minorHAnsi" w:hAnsiTheme="minorHAnsi" w:cstheme="minorHAnsi"/>
          <w:highlight w:val="cyan"/>
        </w:rPr>
        <w:t>threatening</w:t>
      </w:r>
      <w:r w:rsidRPr="00623847">
        <w:rPr>
          <w:rFonts w:asciiTheme="minorHAnsi" w:hAnsiTheme="minorHAnsi" w:cstheme="minorHAnsi"/>
          <w:u w:val="single"/>
        </w:rPr>
        <w:t xml:space="preserve"> the </w:t>
      </w:r>
      <w:r w:rsidRPr="00623847">
        <w:rPr>
          <w:rStyle w:val="Emphasis"/>
          <w:rFonts w:asciiTheme="minorHAnsi" w:hAnsiTheme="minorHAnsi" w:cstheme="minorHAnsi"/>
          <w:highlight w:val="cyan"/>
        </w:rPr>
        <w:t>territory</w:t>
      </w:r>
      <w:r w:rsidRPr="00623847">
        <w:rPr>
          <w:rFonts w:asciiTheme="minorHAnsi" w:hAnsiTheme="minorHAnsi" w:cstheme="minorHAnsi"/>
          <w:u w:val="single"/>
        </w:rPr>
        <w:t xml:space="preserve"> of their neighbors.</w:t>
      </w:r>
    </w:p>
    <w:p w14:paraId="5C91689A" w14:textId="77777777" w:rsidR="00623847" w:rsidRPr="00623847" w:rsidRDefault="00623847" w:rsidP="00623847">
      <w:pPr>
        <w:rPr>
          <w:rFonts w:asciiTheme="minorHAnsi" w:hAnsiTheme="minorHAnsi" w:cstheme="minorHAnsi"/>
        </w:rPr>
      </w:pPr>
    </w:p>
    <w:p w14:paraId="5166D208" w14:textId="77777777" w:rsidR="00623847" w:rsidRPr="00623847" w:rsidRDefault="00623847" w:rsidP="00623847">
      <w:pPr>
        <w:rPr>
          <w:rFonts w:asciiTheme="minorHAnsi" w:hAnsiTheme="minorHAnsi" w:cstheme="minorHAnsi"/>
        </w:rPr>
      </w:pPr>
    </w:p>
    <w:p w14:paraId="709460EF"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There’s no other explanation for </w:t>
      </w:r>
      <w:r w:rsidRPr="00623847">
        <w:rPr>
          <w:rFonts w:asciiTheme="minorHAnsi" w:hAnsiTheme="minorHAnsi" w:cstheme="minorHAnsi"/>
          <w:u w:val="single"/>
        </w:rPr>
        <w:t>declining</w:t>
      </w:r>
      <w:r w:rsidRPr="00623847">
        <w:rPr>
          <w:rFonts w:asciiTheme="minorHAnsi" w:hAnsiTheme="minorHAnsi" w:cstheme="minorHAnsi"/>
        </w:rPr>
        <w:t xml:space="preserve"> violence -- empirical evidence </w:t>
      </w:r>
      <w:r w:rsidRPr="00623847">
        <w:rPr>
          <w:rFonts w:asciiTheme="minorHAnsi" w:hAnsiTheme="minorHAnsi" w:cstheme="minorHAnsi"/>
          <w:u w:val="single"/>
        </w:rPr>
        <w:t>supports</w:t>
      </w:r>
      <w:r w:rsidRPr="00623847">
        <w:rPr>
          <w:rFonts w:asciiTheme="minorHAnsi" w:hAnsiTheme="minorHAnsi" w:cstheme="minorHAnsi"/>
        </w:rPr>
        <w:t xml:space="preserve"> democratic peace. </w:t>
      </w:r>
    </w:p>
    <w:p w14:paraId="07579D79"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Piccone 17</w:t>
      </w:r>
      <w:r w:rsidRPr="00623847">
        <w:rPr>
          <w:rFonts w:asciiTheme="minorHAnsi" w:hAnsiTheme="minorHAnsi" w:cstheme="minorHAnsi"/>
        </w:rPr>
        <w:t xml:space="preserve">, (Ted Piccone, senior fellow in the Project on International Order and Strategy and Latin America Initiative in the Foreign Policy program at Brookings, J.D. from Columbia University, et al., “Liberal Democracy and the Path to Peace and Security,” September 2017,  </w:t>
      </w:r>
      <w:hyperlink r:id="rId37" w:history="1">
        <w:r w:rsidRPr="00623847">
          <w:rPr>
            <w:rStyle w:val="Hyperlink"/>
            <w:rFonts w:asciiTheme="minorHAnsi" w:hAnsiTheme="minorHAnsi" w:cstheme="minorHAnsi"/>
          </w:rPr>
          <w:t>https://www.brookings.edu/wp-content/uploads/2017/09/fp_20170912_liberal_democracy__peace_security.pdf</w:t>
        </w:r>
      </w:hyperlink>
      <w:r w:rsidRPr="00623847">
        <w:rPr>
          <w:rFonts w:asciiTheme="minorHAnsi" w:hAnsiTheme="minorHAnsi" w:cstheme="minorHAnsi"/>
        </w:rPr>
        <w:t xml:space="preserve">, ME) </w:t>
      </w:r>
    </w:p>
    <w:p w14:paraId="4740ED1E"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sz w:val="14"/>
        </w:rPr>
        <w:t xml:space="preserve">Seventeen years ago, at a time of rising optimism about international cooperation and the spread of democracy, 107 countries sent senior representatives to Warsaw for the first-ever meeting of the Community of Democracies. The purpose in convening was for democracies to help one another by sharing knowledge, providing assistance, and engaging civil society. The premise was that </w:t>
      </w:r>
      <w:r w:rsidRPr="00623847">
        <w:rPr>
          <w:rStyle w:val="StyleUnderline"/>
          <w:rFonts w:asciiTheme="minorHAnsi" w:hAnsiTheme="minorHAnsi" w:cstheme="minorHAnsi"/>
          <w:highlight w:val="cyan"/>
        </w:rPr>
        <w:t>democracies</w:t>
      </w:r>
      <w:r w:rsidRPr="00623847">
        <w:rPr>
          <w:rStyle w:val="StyleUnderline"/>
          <w:rFonts w:asciiTheme="minorHAnsi" w:hAnsiTheme="minorHAnsi" w:cstheme="minorHAnsi"/>
        </w:rPr>
        <w:t xml:space="preserve"> in every corner of the world</w:t>
      </w:r>
      <w:r w:rsidRPr="00623847">
        <w:rPr>
          <w:rFonts w:asciiTheme="minorHAnsi" w:hAnsiTheme="minorHAnsi" w:cstheme="minorHAnsi"/>
          <w:sz w:val="14"/>
        </w:rPr>
        <w:t xml:space="preserve"> could </w:t>
      </w:r>
      <w:r w:rsidRPr="00623847">
        <w:rPr>
          <w:rStyle w:val="StyleUnderline"/>
          <w:rFonts w:asciiTheme="minorHAnsi" w:hAnsiTheme="minorHAnsi" w:cstheme="minorHAnsi"/>
          <w:highlight w:val="cyan"/>
        </w:rPr>
        <w:t>help</w:t>
      </w:r>
      <w:r w:rsidRPr="00623847">
        <w:rPr>
          <w:rStyle w:val="StyleUnderline"/>
          <w:rFonts w:asciiTheme="minorHAnsi" w:hAnsiTheme="minorHAnsi" w:cstheme="minorHAnsi"/>
        </w:rPr>
        <w:t xml:space="preserve"> each other </w:t>
      </w:r>
      <w:r w:rsidRPr="00623847">
        <w:rPr>
          <w:rStyle w:val="StyleUnderline"/>
          <w:rFonts w:asciiTheme="minorHAnsi" w:hAnsiTheme="minorHAnsi" w:cstheme="minorHAnsi"/>
          <w:highlight w:val="cyan"/>
        </w:rPr>
        <w:t>meet</w:t>
      </w:r>
      <w:r w:rsidRPr="00623847">
        <w:rPr>
          <w:rStyle w:val="StyleUnderline"/>
          <w:rFonts w:asciiTheme="minorHAnsi" w:hAnsiTheme="minorHAnsi" w:cstheme="minorHAnsi"/>
        </w:rPr>
        <w:t xml:space="preserve"> </w:t>
      </w:r>
      <w:r w:rsidRPr="00623847">
        <w:rPr>
          <w:rStyle w:val="Emphasis"/>
          <w:rFonts w:asciiTheme="minorHAnsi" w:hAnsiTheme="minorHAnsi" w:cstheme="minorHAnsi"/>
          <w:highlight w:val="cyan"/>
        </w:rPr>
        <w:t>common challenges</w:t>
      </w:r>
      <w:r w:rsidRPr="00623847">
        <w:rPr>
          <w:rStyle w:val="StyleUnderline"/>
          <w:rFonts w:asciiTheme="minorHAnsi" w:hAnsiTheme="minorHAnsi" w:cstheme="minorHAnsi"/>
        </w:rPr>
        <w:t xml:space="preserve"> in fulfilling their commitment to fundamental principles of pluralism, rule of law, and universal human rights.</w:t>
      </w:r>
    </w:p>
    <w:p w14:paraId="20D580A7"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Since that time, the Community of Democracies has evolved into an important platform to strengthen bonds among democracies and share best practices. But the democratic euphoria so evident at the turn of the 21st century has dissipated as both established and emerging democracies deal with a myriad of social, political, economic, and security challenges—including terrorism and violent extremism. Because of their more open and deliberative nature, democracies are perceived as more exposed to criminal and violent actors bent on exploiting such vulnerabilities through spectacular attacks against civilians and by more insidious means of corruption, propaganda, and technology. </w:t>
      </w:r>
      <w:r w:rsidRPr="00623847">
        <w:rPr>
          <w:rStyle w:val="StyleUnderline"/>
          <w:rFonts w:asciiTheme="minorHAnsi" w:hAnsiTheme="minorHAnsi" w:cstheme="minorHAnsi"/>
        </w:rPr>
        <w:t xml:space="preserve">The </w:t>
      </w:r>
      <w:r w:rsidRPr="00623847">
        <w:rPr>
          <w:rStyle w:val="StyleUnderline"/>
          <w:rFonts w:asciiTheme="minorHAnsi" w:hAnsiTheme="minorHAnsi" w:cstheme="minorHAnsi"/>
          <w:highlight w:val="cyan"/>
        </w:rPr>
        <w:t>rise of violent</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extremism</w:t>
      </w:r>
      <w:r w:rsidRPr="00623847">
        <w:rPr>
          <w:rStyle w:val="StyleUnderline"/>
          <w:rFonts w:asciiTheme="minorHAnsi" w:hAnsiTheme="minorHAnsi" w:cstheme="minorHAnsi"/>
        </w:rPr>
        <w:t xml:space="preserve"> and sectarian conflict in the Middle East following the Arab Spring has fed into a broader narrative, </w:t>
      </w:r>
      <w:r w:rsidRPr="00623847">
        <w:rPr>
          <w:rStyle w:val="StyleUnderline"/>
          <w:rFonts w:asciiTheme="minorHAnsi" w:hAnsiTheme="minorHAnsi" w:cstheme="minorHAnsi"/>
          <w:highlight w:val="cyan"/>
        </w:rPr>
        <w:t>embraced</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 xml:space="preserve">by </w:t>
      </w:r>
      <w:r w:rsidRPr="00623847">
        <w:rPr>
          <w:rStyle w:val="Emphasis"/>
          <w:rFonts w:asciiTheme="minorHAnsi" w:hAnsiTheme="minorHAnsi" w:cstheme="minorHAnsi"/>
          <w:highlight w:val="cyan"/>
        </w:rPr>
        <w:t>authoritarian propaganda</w:t>
      </w:r>
      <w:r w:rsidRPr="00623847">
        <w:rPr>
          <w:rStyle w:val="StyleUnderline"/>
          <w:rFonts w:asciiTheme="minorHAnsi" w:hAnsiTheme="minorHAnsi" w:cstheme="minorHAnsi"/>
        </w:rPr>
        <w:t>, that democracy leads to chaos and the breakdown of security.</w:t>
      </w:r>
      <w:r w:rsidRPr="00623847">
        <w:rPr>
          <w:rFonts w:asciiTheme="minorHAnsi" w:hAnsiTheme="minorHAnsi" w:cstheme="minorHAnsi"/>
          <w:sz w:val="14"/>
        </w:rPr>
        <w:t xml:space="preserve"> This narrative has helped feed doubts, even in established democracies, about the role of democracy in underpinning national security and international stability.</w:t>
      </w:r>
    </w:p>
    <w:p w14:paraId="39B53799" w14:textId="77777777" w:rsidR="00623847" w:rsidRPr="00623847" w:rsidRDefault="00623847" w:rsidP="00623847">
      <w:pPr>
        <w:rPr>
          <w:rFonts w:asciiTheme="minorHAnsi" w:hAnsiTheme="minorHAnsi" w:cstheme="minorHAnsi"/>
          <w:sz w:val="4"/>
          <w:szCs w:val="14"/>
        </w:rPr>
      </w:pPr>
      <w:r w:rsidRPr="00623847">
        <w:rPr>
          <w:rFonts w:asciiTheme="minorHAnsi" w:hAnsiTheme="minorHAnsi" w:cstheme="minorHAnsi"/>
          <w:sz w:val="14"/>
          <w:szCs w:val="14"/>
        </w:rPr>
        <w:t>Given these trends, the Community of Democracies has a new imperative: to demonstrate to itself and to the world that the core values of democracy and human rights are not only goods in and of themselves, but also the most promising path to peace and security in an increasingly turbulent world. The report we present here to their representatives and to all engaged citizens from civil society, parliaments, businesses, and youth seeks to show that the norms and practices of liberal democracy and human rights do in fact lead to better security outcomes over time and across multiple dimensions.</w:t>
      </w:r>
    </w:p>
    <w:p w14:paraId="7822B382" w14:textId="77777777" w:rsidR="00623847" w:rsidRPr="00623847" w:rsidRDefault="00623847" w:rsidP="00623847">
      <w:pPr>
        <w:rPr>
          <w:rFonts w:asciiTheme="minorHAnsi" w:hAnsiTheme="minorHAnsi" w:cstheme="minorHAnsi"/>
          <w:sz w:val="14"/>
        </w:rPr>
      </w:pPr>
      <w:r w:rsidRPr="00623847">
        <w:rPr>
          <w:rStyle w:val="StyleUnderline"/>
          <w:rFonts w:asciiTheme="minorHAnsi" w:hAnsiTheme="minorHAnsi" w:cstheme="minorHAnsi"/>
        </w:rPr>
        <w:t>Based on</w:t>
      </w:r>
      <w:r w:rsidRPr="00623847">
        <w:rPr>
          <w:rFonts w:asciiTheme="minorHAnsi" w:hAnsiTheme="minorHAnsi" w:cstheme="minorHAnsi"/>
          <w:sz w:val="14"/>
        </w:rPr>
        <w:t xml:space="preserve"> a year-long research project gathering the </w:t>
      </w:r>
      <w:r w:rsidRPr="00623847">
        <w:rPr>
          <w:rStyle w:val="StyleUnderline"/>
          <w:rFonts w:asciiTheme="minorHAnsi" w:hAnsiTheme="minorHAnsi" w:cstheme="minorHAnsi"/>
          <w:highlight w:val="cyan"/>
        </w:rPr>
        <w:t>empirical</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evidence</w:t>
      </w:r>
      <w:r w:rsidRPr="00623847">
        <w:rPr>
          <w:rStyle w:val="StyleUnderline"/>
          <w:rFonts w:asciiTheme="minorHAnsi" w:hAnsiTheme="minorHAnsi" w:cstheme="minorHAnsi"/>
        </w:rPr>
        <w:t xml:space="preserve"> on the relationship </w:t>
      </w:r>
      <w:r w:rsidRPr="00623847">
        <w:rPr>
          <w:rStyle w:val="StyleUnderline"/>
          <w:rFonts w:asciiTheme="minorHAnsi" w:hAnsiTheme="minorHAnsi" w:cstheme="minorHAnsi"/>
          <w:highlight w:val="cyan"/>
        </w:rPr>
        <w:t xml:space="preserve">between </w:t>
      </w:r>
      <w:r w:rsidRPr="00623847">
        <w:rPr>
          <w:rStyle w:val="Emphasis"/>
          <w:rFonts w:asciiTheme="minorHAnsi" w:hAnsiTheme="minorHAnsi" w:cstheme="minorHAnsi"/>
          <w:highlight w:val="cyan"/>
        </w:rPr>
        <w:t>democracy</w:t>
      </w:r>
      <w:r w:rsidRPr="00623847">
        <w:rPr>
          <w:rStyle w:val="StyleUnderline"/>
          <w:rFonts w:asciiTheme="minorHAnsi" w:hAnsiTheme="minorHAnsi" w:cstheme="minorHAnsi"/>
          <w:highlight w:val="cyan"/>
        </w:rPr>
        <w:t xml:space="preserve"> and </w:t>
      </w:r>
      <w:r w:rsidRPr="00623847">
        <w:rPr>
          <w:rStyle w:val="Emphasis"/>
          <w:rFonts w:asciiTheme="minorHAnsi" w:hAnsiTheme="minorHAnsi" w:cstheme="minorHAnsi"/>
          <w:highlight w:val="cyan"/>
        </w:rPr>
        <w:t>security</w:t>
      </w:r>
      <w:r w:rsidRPr="00623847">
        <w:rPr>
          <w:rFonts w:asciiTheme="minorHAnsi" w:hAnsiTheme="minorHAnsi" w:cstheme="minorHAnsi"/>
          <w:sz w:val="14"/>
        </w:rPr>
        <w:t xml:space="preserve">, and on accumulated experience with combating the scourge of extremist violence and terrorism, we can say with confidence that </w:t>
      </w:r>
      <w:r w:rsidRPr="00623847">
        <w:rPr>
          <w:rStyle w:val="StyleUnderline"/>
          <w:rFonts w:asciiTheme="minorHAnsi" w:hAnsiTheme="minorHAnsi" w:cstheme="minorHAnsi"/>
          <w:highlight w:val="cyan"/>
        </w:rPr>
        <w:t>liberal</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democracy</w:t>
      </w:r>
      <w:r w:rsidRPr="00623847">
        <w:rPr>
          <w:rStyle w:val="StyleUnderline"/>
          <w:rFonts w:asciiTheme="minorHAnsi" w:hAnsiTheme="minorHAnsi" w:cstheme="minorHAnsi"/>
        </w:rPr>
        <w:t>,</w:t>
      </w:r>
      <w:r w:rsidRPr="00623847">
        <w:rPr>
          <w:rFonts w:asciiTheme="minorHAnsi" w:hAnsiTheme="minorHAnsi" w:cstheme="minorHAnsi"/>
          <w:sz w:val="14"/>
        </w:rPr>
        <w:t xml:space="preserve"> when allowed to consolidate and flourish, </w:t>
      </w:r>
      <w:r w:rsidRPr="00623847">
        <w:rPr>
          <w:rStyle w:val="StyleUnderline"/>
          <w:rFonts w:asciiTheme="minorHAnsi" w:hAnsiTheme="minorHAnsi" w:cstheme="minorHAnsi"/>
        </w:rPr>
        <w:t xml:space="preserve">is the </w:t>
      </w:r>
      <w:r w:rsidRPr="00623847">
        <w:rPr>
          <w:rStyle w:val="Emphasis"/>
          <w:rFonts w:asciiTheme="minorHAnsi" w:hAnsiTheme="minorHAnsi" w:cstheme="minorHAnsi"/>
          <w:highlight w:val="cyan"/>
        </w:rPr>
        <w:t>best path toward</w:t>
      </w:r>
      <w:r w:rsidRPr="00623847">
        <w:rPr>
          <w:rStyle w:val="Emphasis"/>
          <w:rFonts w:asciiTheme="minorHAnsi" w:hAnsiTheme="minorHAnsi" w:cstheme="minorHAnsi"/>
        </w:rPr>
        <w:t xml:space="preserve"> </w:t>
      </w:r>
      <w:r w:rsidRPr="00623847">
        <w:rPr>
          <w:rStyle w:val="Emphasis"/>
          <w:rFonts w:asciiTheme="minorHAnsi" w:hAnsiTheme="minorHAnsi" w:cstheme="minorHAnsi"/>
          <w:highlight w:val="cyan"/>
        </w:rPr>
        <w:t>achieving</w:t>
      </w:r>
      <w:r w:rsidRPr="00623847">
        <w:rPr>
          <w:rStyle w:val="Emphasis"/>
          <w:rFonts w:asciiTheme="minorHAnsi" w:hAnsiTheme="minorHAnsi" w:cstheme="minorHAnsi"/>
        </w:rPr>
        <w:t xml:space="preserve"> domestic and international </w:t>
      </w:r>
      <w:r w:rsidRPr="00623847">
        <w:rPr>
          <w:rStyle w:val="Emphasis"/>
          <w:rFonts w:asciiTheme="minorHAnsi" w:hAnsiTheme="minorHAnsi" w:cstheme="minorHAnsi"/>
          <w:highlight w:val="cyan"/>
        </w:rPr>
        <w:t>peace</w:t>
      </w:r>
      <w:r w:rsidRPr="00623847">
        <w:rPr>
          <w:rStyle w:val="Emphasis"/>
          <w:rFonts w:asciiTheme="minorHAnsi" w:hAnsiTheme="minorHAnsi" w:cstheme="minorHAnsi"/>
        </w:rPr>
        <w:t xml:space="preserve"> and security</w:t>
      </w:r>
      <w:r w:rsidRPr="00623847">
        <w:rPr>
          <w:rStyle w:val="StyleUnderline"/>
          <w:rFonts w:asciiTheme="minorHAnsi" w:hAnsiTheme="minorHAnsi" w:cstheme="minorHAnsi"/>
        </w:rPr>
        <w:t>.</w:t>
      </w:r>
      <w:r w:rsidRPr="00623847">
        <w:rPr>
          <w:rFonts w:asciiTheme="minorHAnsi" w:hAnsiTheme="minorHAnsi" w:cstheme="minorHAnsi"/>
          <w:sz w:val="14"/>
        </w:rPr>
        <w:t xml:space="preserve"> 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This research, which was complemented by consultations with policymakers, academic experts, and civil society during workshops held in India, South Africa, Mexico, Brazil, Poland, Sweden, and the United States, examines these linkages in substantial detail.</w:t>
      </w:r>
    </w:p>
    <w:p w14:paraId="664D74A4"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The evidence affirms the standard observation that </w:t>
      </w:r>
      <w:r w:rsidRPr="00623847">
        <w:rPr>
          <w:rStyle w:val="Emphasis"/>
          <w:rFonts w:asciiTheme="minorHAnsi" w:hAnsiTheme="minorHAnsi" w:cstheme="minorHAnsi"/>
        </w:rPr>
        <w:t xml:space="preserve">democracies </w:t>
      </w:r>
      <w:r w:rsidRPr="00623847">
        <w:rPr>
          <w:rStyle w:val="Emphasis"/>
          <w:rFonts w:asciiTheme="minorHAnsi" w:hAnsiTheme="minorHAnsi" w:cstheme="minorHAnsi"/>
          <w:highlight w:val="cyan"/>
        </w:rPr>
        <w:t>do not go to war against one another</w:t>
      </w:r>
      <w:r w:rsidRPr="00623847">
        <w:rPr>
          <w:rStyle w:val="StyleUnderline"/>
          <w:rFonts w:asciiTheme="minorHAnsi" w:hAnsiTheme="minorHAnsi" w:cstheme="minorHAnsi"/>
        </w:rPr>
        <w:t xml:space="preserve">. But the </w:t>
      </w:r>
      <w:r w:rsidRPr="00623847">
        <w:rPr>
          <w:rStyle w:val="StyleUnderline"/>
          <w:rFonts w:asciiTheme="minorHAnsi" w:hAnsiTheme="minorHAnsi" w:cstheme="minorHAnsi"/>
          <w:highlight w:val="cyan"/>
        </w:rPr>
        <w:t>data</w:t>
      </w:r>
      <w:r w:rsidRPr="00623847">
        <w:rPr>
          <w:rStyle w:val="StyleUnderline"/>
          <w:rFonts w:asciiTheme="minorHAnsi" w:hAnsiTheme="minorHAnsi" w:cstheme="minorHAnsi"/>
        </w:rPr>
        <w:t xml:space="preserve"> also </w:t>
      </w:r>
      <w:r w:rsidRPr="00623847">
        <w:rPr>
          <w:rStyle w:val="StyleUnderline"/>
          <w:rFonts w:asciiTheme="minorHAnsi" w:hAnsiTheme="minorHAnsi" w:cstheme="minorHAnsi"/>
          <w:highlight w:val="cyan"/>
        </w:rPr>
        <w:t>prove</w:t>
      </w:r>
      <w:r w:rsidRPr="00623847">
        <w:rPr>
          <w:rStyle w:val="StyleUnderline"/>
          <w:rFonts w:asciiTheme="minorHAnsi" w:hAnsiTheme="minorHAnsi" w:cstheme="minorHAnsi"/>
        </w:rPr>
        <w:t xml:space="preserve"> that </w:t>
      </w:r>
      <w:r w:rsidRPr="00623847">
        <w:rPr>
          <w:rStyle w:val="StyleUnderline"/>
          <w:rFonts w:asciiTheme="minorHAnsi" w:hAnsiTheme="minorHAnsi" w:cstheme="minorHAnsi"/>
          <w:highlight w:val="cyan"/>
        </w:rPr>
        <w:t>democracies</w:t>
      </w:r>
      <w:r w:rsidRPr="00623847">
        <w:rPr>
          <w:rStyle w:val="StyleUnderline"/>
          <w:rFonts w:asciiTheme="minorHAnsi" w:hAnsiTheme="minorHAnsi" w:cstheme="minorHAnsi"/>
        </w:rPr>
        <w:t xml:space="preserve"> are </w:t>
      </w:r>
      <w:r w:rsidRPr="00623847">
        <w:rPr>
          <w:rStyle w:val="StyleUnderline"/>
          <w:rFonts w:asciiTheme="minorHAnsi" w:hAnsiTheme="minorHAnsi" w:cstheme="minorHAnsi"/>
          <w:highlight w:val="cyan"/>
        </w:rPr>
        <w:t>less</w:t>
      </w:r>
      <w:r w:rsidRPr="00623847">
        <w:rPr>
          <w:rFonts w:asciiTheme="minorHAnsi" w:hAnsiTheme="minorHAnsi" w:cstheme="minorHAnsi"/>
          <w:sz w:val="14"/>
          <w:highlight w:val="cyan"/>
        </w:rPr>
        <w:t xml:space="preserve"> </w:t>
      </w:r>
      <w:r w:rsidRPr="00623847">
        <w:rPr>
          <w:rStyle w:val="Emphasis"/>
          <w:rFonts w:asciiTheme="minorHAnsi" w:hAnsiTheme="minorHAnsi" w:cstheme="minorHAnsi"/>
          <w:highlight w:val="cyan"/>
        </w:rPr>
        <w:t>likely to spawn</w:t>
      </w:r>
      <w:r w:rsidRPr="00623847">
        <w:rPr>
          <w:rStyle w:val="Emphasis"/>
          <w:rFonts w:asciiTheme="minorHAnsi" w:hAnsiTheme="minorHAnsi" w:cstheme="minorHAnsi"/>
        </w:rPr>
        <w:t xml:space="preserve"> internal </w:t>
      </w:r>
      <w:r w:rsidRPr="00623847">
        <w:rPr>
          <w:rStyle w:val="Emphasis"/>
          <w:rFonts w:asciiTheme="minorHAnsi" w:hAnsiTheme="minorHAnsi" w:cstheme="minorHAnsi"/>
          <w:highlight w:val="cyan"/>
        </w:rPr>
        <w:t>armed</w:t>
      </w:r>
      <w:r w:rsidRPr="00623847">
        <w:rPr>
          <w:rStyle w:val="Emphasis"/>
          <w:rFonts w:asciiTheme="minorHAnsi" w:hAnsiTheme="minorHAnsi" w:cstheme="minorHAnsi"/>
        </w:rPr>
        <w:t xml:space="preserve"> </w:t>
      </w:r>
      <w:r w:rsidRPr="00623847">
        <w:rPr>
          <w:rStyle w:val="Emphasis"/>
          <w:rFonts w:asciiTheme="minorHAnsi" w:hAnsiTheme="minorHAnsi" w:cstheme="minorHAnsi"/>
          <w:highlight w:val="cyan"/>
        </w:rPr>
        <w:t>conflicts</w:t>
      </w:r>
      <w:r w:rsidRPr="00623847">
        <w:rPr>
          <w:rStyle w:val="Emphasis"/>
          <w:rFonts w:asciiTheme="minorHAnsi" w:hAnsiTheme="minorHAnsi" w:cstheme="minorHAnsi"/>
        </w:rPr>
        <w:t xml:space="preserve"> </w:t>
      </w:r>
      <w:r w:rsidRPr="00623847">
        <w:rPr>
          <w:rStyle w:val="Emphasis"/>
          <w:rFonts w:asciiTheme="minorHAnsi" w:hAnsiTheme="minorHAnsi" w:cstheme="minorHAnsi"/>
          <w:highlight w:val="cyan"/>
        </w:rPr>
        <w:t>or</w:t>
      </w:r>
      <w:r w:rsidRPr="00623847">
        <w:rPr>
          <w:rStyle w:val="Emphasis"/>
          <w:rFonts w:asciiTheme="minorHAnsi" w:hAnsiTheme="minorHAnsi" w:cstheme="minorHAnsi"/>
        </w:rPr>
        <w:t xml:space="preserve"> </w:t>
      </w:r>
      <w:r w:rsidRPr="00623847">
        <w:rPr>
          <w:rStyle w:val="Emphasis"/>
          <w:rFonts w:asciiTheme="minorHAnsi" w:hAnsiTheme="minorHAnsi" w:cstheme="minorHAnsi"/>
          <w:highlight w:val="cyan"/>
        </w:rPr>
        <w:t>experience</w:t>
      </w:r>
      <w:r w:rsidRPr="00623847">
        <w:rPr>
          <w:rStyle w:val="Emphasis"/>
          <w:rFonts w:asciiTheme="minorHAnsi" w:hAnsiTheme="minorHAnsi" w:cstheme="minorHAnsi"/>
        </w:rPr>
        <w:t xml:space="preserve"> deadly </w:t>
      </w:r>
      <w:r w:rsidRPr="00623847">
        <w:rPr>
          <w:rStyle w:val="Emphasis"/>
          <w:rFonts w:asciiTheme="minorHAnsi" w:hAnsiTheme="minorHAnsi" w:cstheme="minorHAnsi"/>
          <w:highlight w:val="cyan"/>
        </w:rPr>
        <w:t>terrorism</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because they channel dissent through nonviolent means and manage violence through respect for the rule of law and human rights. Authoritarian and </w:t>
      </w:r>
      <w:r w:rsidRPr="00623847">
        <w:rPr>
          <w:rStyle w:val="StyleUnderline"/>
          <w:rFonts w:asciiTheme="minorHAnsi" w:hAnsiTheme="minorHAnsi" w:cstheme="minorHAnsi"/>
          <w:highlight w:val="cyan"/>
        </w:rPr>
        <w:t>failed states</w:t>
      </w:r>
      <w:r w:rsidRPr="00623847">
        <w:rPr>
          <w:rFonts w:asciiTheme="minorHAnsi" w:hAnsiTheme="minorHAnsi" w:cstheme="minorHAnsi"/>
          <w:sz w:val="14"/>
        </w:rPr>
        <w:t xml:space="preserve">, on the other hand, </w:t>
      </w:r>
      <w:r w:rsidRPr="00623847">
        <w:rPr>
          <w:rStyle w:val="StyleUnderline"/>
          <w:rFonts w:asciiTheme="minorHAnsi" w:hAnsiTheme="minorHAnsi" w:cstheme="minorHAnsi"/>
        </w:rPr>
        <w:t xml:space="preserve">are </w:t>
      </w:r>
      <w:r w:rsidRPr="00623847">
        <w:rPr>
          <w:rStyle w:val="StyleUnderline"/>
          <w:rFonts w:asciiTheme="minorHAnsi" w:hAnsiTheme="minorHAnsi" w:cstheme="minorHAnsi"/>
          <w:highlight w:val="cyan"/>
        </w:rPr>
        <w:t xml:space="preserve">more likely to experience </w:t>
      </w:r>
      <w:r w:rsidRPr="00623847">
        <w:rPr>
          <w:rStyle w:val="StyleUnderline"/>
          <w:rFonts w:asciiTheme="minorHAnsi" w:hAnsiTheme="minorHAnsi" w:cstheme="minorHAnsi"/>
        </w:rPr>
        <w:t xml:space="preserve">intra and </w:t>
      </w:r>
      <w:r w:rsidRPr="00623847">
        <w:rPr>
          <w:rStyle w:val="Emphasis"/>
          <w:rFonts w:asciiTheme="minorHAnsi" w:hAnsiTheme="minorHAnsi" w:cstheme="minorHAnsi"/>
        </w:rPr>
        <w:t xml:space="preserve">interstate </w:t>
      </w:r>
      <w:r w:rsidRPr="00623847">
        <w:rPr>
          <w:rStyle w:val="Emphasis"/>
          <w:rFonts w:asciiTheme="minorHAnsi" w:hAnsiTheme="minorHAnsi" w:cstheme="minorHAnsi"/>
          <w:highlight w:val="cyan"/>
        </w:rPr>
        <w:t>conflict</w:t>
      </w:r>
      <w:r w:rsidRPr="00623847">
        <w:rPr>
          <w:rStyle w:val="StyleUnderline"/>
          <w:rFonts w:asciiTheme="minorHAnsi" w:hAnsiTheme="minorHAnsi" w:cstheme="minorHAnsi"/>
        </w:rPr>
        <w:t xml:space="preserve">, generate </w:t>
      </w:r>
      <w:r w:rsidRPr="00623847">
        <w:rPr>
          <w:rStyle w:val="Emphasis"/>
          <w:rFonts w:asciiTheme="minorHAnsi" w:hAnsiTheme="minorHAnsi" w:cstheme="minorHAnsi"/>
        </w:rPr>
        <w:t>refugees</w:t>
      </w:r>
      <w:r w:rsidRPr="00623847">
        <w:rPr>
          <w:rFonts w:asciiTheme="minorHAnsi" w:hAnsiTheme="minorHAnsi" w:cstheme="minorHAnsi"/>
          <w:sz w:val="14"/>
        </w:rPr>
        <w:t xml:space="preserve">, </w:t>
      </w:r>
      <w:r w:rsidRPr="00623847">
        <w:rPr>
          <w:rStyle w:val="Emphasis"/>
          <w:rFonts w:asciiTheme="minorHAnsi" w:hAnsiTheme="minorHAnsi" w:cstheme="minorHAnsi"/>
        </w:rPr>
        <w:t>hinder women’s equality</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rPr>
        <w:t>harbor violent extremists</w:t>
      </w:r>
      <w:r w:rsidRPr="00623847">
        <w:rPr>
          <w:rFonts w:asciiTheme="minorHAnsi" w:hAnsiTheme="minorHAnsi" w:cstheme="minorHAnsi"/>
          <w:sz w:val="14"/>
        </w:rPr>
        <w:t>.</w:t>
      </w:r>
    </w:p>
    <w:p w14:paraId="44809F81"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 The research also shows that states at intermediate stages of democratization—hybrid regimes with mixed features of democracy and autocracy, elite-driven patronage systems, and/or weak institutions—are generally the most vulnerable to insecurity, whether from violent crime, terrorism, or entrenched poverty. These are states where there is both weak institutional capacity and weak political legitimacy, which together contribute to a breakdown in the social contract between citizens and the government. This report argues that to foster domestic and international security, and to address the underlying drivers of violent extremism, this social contract must be repaired. </w:t>
      </w:r>
      <w:r w:rsidRPr="00623847">
        <w:rPr>
          <w:rStyle w:val="StyleUnderline"/>
          <w:rFonts w:asciiTheme="minorHAnsi" w:hAnsiTheme="minorHAnsi" w:cstheme="minorHAnsi"/>
        </w:rPr>
        <w:t>It is essential</w:t>
      </w:r>
      <w:r w:rsidRPr="00623847">
        <w:rPr>
          <w:rFonts w:asciiTheme="minorHAnsi" w:hAnsiTheme="minorHAnsi" w:cstheme="minorHAnsi"/>
          <w:sz w:val="14"/>
        </w:rPr>
        <w:t xml:space="preserve">, therefore, </w:t>
      </w:r>
      <w:r w:rsidRPr="00623847">
        <w:rPr>
          <w:rStyle w:val="StyleUnderline"/>
          <w:rFonts w:asciiTheme="minorHAnsi" w:hAnsiTheme="minorHAnsi" w:cstheme="minorHAnsi"/>
        </w:rPr>
        <w:t>to adopt strategies to institutionalize democratic governance, inclusive politics, and human rights in fragile states</w:t>
      </w:r>
      <w:r w:rsidRPr="00623847">
        <w:rPr>
          <w:rFonts w:asciiTheme="minorHAnsi" w:hAnsiTheme="minorHAnsi" w:cstheme="minorHAnsi"/>
          <w:sz w:val="14"/>
        </w:rPr>
        <w:t>. Civil society—as independent participants, monitors, and critics of our democratic institutions—are also critical ingredients to any strategy for peace.</w:t>
      </w:r>
    </w:p>
    <w:p w14:paraId="1573EF3C"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 The Community of Democracies’ participating states and civil society </w:t>
      </w:r>
      <w:r w:rsidRPr="00623847">
        <w:rPr>
          <w:rStyle w:val="StyleUnderline"/>
          <w:rFonts w:asciiTheme="minorHAnsi" w:hAnsiTheme="minorHAnsi" w:cstheme="minorHAnsi"/>
        </w:rPr>
        <w:t>leaders</w:t>
      </w:r>
      <w:r w:rsidRPr="00623847">
        <w:rPr>
          <w:rFonts w:asciiTheme="minorHAnsi" w:hAnsiTheme="minorHAnsi" w:cstheme="minorHAnsi"/>
          <w:sz w:val="14"/>
        </w:rPr>
        <w:t xml:space="preserve"> can </w:t>
      </w:r>
      <w:r w:rsidRPr="00623847">
        <w:rPr>
          <w:rStyle w:val="StyleUnderline"/>
          <w:rFonts w:asciiTheme="minorHAnsi" w:hAnsiTheme="minorHAnsi" w:cstheme="minorHAnsi"/>
        </w:rPr>
        <w:t xml:space="preserve">play a key role in shaping how </w:t>
      </w:r>
      <w:r w:rsidRPr="00623847">
        <w:rPr>
          <w:rStyle w:val="StyleUnderline"/>
          <w:rFonts w:asciiTheme="minorHAnsi" w:hAnsiTheme="minorHAnsi" w:cstheme="minorHAnsi"/>
          <w:highlight w:val="cyan"/>
        </w:rPr>
        <w:t>democratic governments</w:t>
      </w:r>
      <w:r w:rsidRPr="00623847">
        <w:rPr>
          <w:rStyle w:val="StyleUnderline"/>
          <w:rFonts w:asciiTheme="minorHAnsi" w:hAnsiTheme="minorHAnsi" w:cstheme="minorHAnsi"/>
        </w:rPr>
        <w:t xml:space="preserve"> and citizens </w:t>
      </w:r>
      <w:r w:rsidRPr="00623847">
        <w:rPr>
          <w:rStyle w:val="StyleUnderline"/>
          <w:rFonts w:asciiTheme="minorHAnsi" w:hAnsiTheme="minorHAnsi" w:cstheme="minorHAnsi"/>
          <w:highlight w:val="cyan"/>
        </w:rPr>
        <w:t>address</w:t>
      </w:r>
      <w:r w:rsidRPr="00623847">
        <w:rPr>
          <w:rStyle w:val="StyleUnderline"/>
          <w:rFonts w:asciiTheme="minorHAnsi" w:hAnsiTheme="minorHAnsi" w:cstheme="minorHAnsi"/>
        </w:rPr>
        <w:t xml:space="preserve"> the </w:t>
      </w:r>
      <w:r w:rsidRPr="00623847">
        <w:rPr>
          <w:rStyle w:val="Emphasis"/>
          <w:rFonts w:asciiTheme="minorHAnsi" w:hAnsiTheme="minorHAnsi" w:cstheme="minorHAnsi"/>
          <w:highlight w:val="cyan"/>
        </w:rPr>
        <w:t>root causes</w:t>
      </w:r>
      <w:r w:rsidRPr="00623847">
        <w:rPr>
          <w:rStyle w:val="Emphasis"/>
          <w:rFonts w:asciiTheme="minorHAnsi" w:hAnsiTheme="minorHAnsi" w:cstheme="minorHAnsi"/>
        </w:rPr>
        <w:t xml:space="preserve"> </w:t>
      </w:r>
      <w:r w:rsidRPr="00623847">
        <w:rPr>
          <w:rStyle w:val="StyleUnderline"/>
          <w:rFonts w:asciiTheme="minorHAnsi" w:hAnsiTheme="minorHAnsi" w:cstheme="minorHAnsi"/>
          <w:highlight w:val="cyan"/>
        </w:rPr>
        <w:t>of</w:t>
      </w:r>
      <w:r w:rsidRPr="00623847">
        <w:rPr>
          <w:rStyle w:val="StyleUnderline"/>
          <w:rFonts w:asciiTheme="minorHAnsi" w:hAnsiTheme="minorHAnsi" w:cstheme="minorHAnsi"/>
        </w:rPr>
        <w:t xml:space="preserve"> violent </w:t>
      </w:r>
      <w:r w:rsidRPr="00623847">
        <w:rPr>
          <w:rStyle w:val="StyleUnderline"/>
          <w:rFonts w:asciiTheme="minorHAnsi" w:hAnsiTheme="minorHAnsi" w:cstheme="minorHAnsi"/>
          <w:highlight w:val="cyan"/>
        </w:rPr>
        <w:t>extremism</w:t>
      </w:r>
      <w:r w:rsidRPr="00623847">
        <w:rPr>
          <w:rStyle w:val="StyleUnderline"/>
          <w:rFonts w:asciiTheme="minorHAnsi" w:hAnsiTheme="minorHAnsi" w:cstheme="minorHAnsi"/>
        </w:rPr>
        <w:t xml:space="preserve"> and pursue strategies of security and peace in accordance with democratic values and practices</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It starts and ends with the bedrock principle that democratic governments should always strive to </w:t>
      </w:r>
      <w:r w:rsidRPr="00623847">
        <w:rPr>
          <w:rStyle w:val="Emphasis"/>
          <w:rFonts w:asciiTheme="minorHAnsi" w:hAnsiTheme="minorHAnsi" w:cstheme="minorHAnsi"/>
        </w:rPr>
        <w:t xml:space="preserve">perfect their own adherence to fundamental norms of </w:t>
      </w:r>
      <w:r w:rsidRPr="00623847">
        <w:rPr>
          <w:rStyle w:val="Emphasis"/>
          <w:rFonts w:asciiTheme="minorHAnsi" w:hAnsiTheme="minorHAnsi" w:cstheme="minorHAnsi"/>
          <w:highlight w:val="cyan"/>
        </w:rPr>
        <w:t>human rights</w:t>
      </w:r>
      <w:r w:rsidRPr="00623847">
        <w:rPr>
          <w:rStyle w:val="Emphasis"/>
          <w:rFonts w:asciiTheme="minorHAnsi" w:hAnsiTheme="minorHAnsi" w:cstheme="minorHAnsi"/>
        </w:rPr>
        <w:t xml:space="preserve"> and democracy</w:t>
      </w:r>
      <w:r w:rsidRPr="00623847">
        <w:rPr>
          <w:rStyle w:val="StyleUnderline"/>
          <w:rFonts w:asciiTheme="minorHAnsi" w:hAnsiTheme="minorHAnsi" w:cstheme="minorHAnsi"/>
        </w:rPr>
        <w:t>, even in the face of serious security pressures</w:t>
      </w:r>
      <w:r w:rsidRPr="00623847">
        <w:rPr>
          <w:rFonts w:asciiTheme="minorHAnsi" w:hAnsiTheme="minorHAnsi" w:cstheme="minorHAnsi"/>
          <w:sz w:val="14"/>
        </w:rPr>
        <w:t xml:space="preserve">. In other words, </w:t>
      </w:r>
      <w:r w:rsidRPr="00623847">
        <w:rPr>
          <w:rStyle w:val="StyleUnderline"/>
          <w:rFonts w:asciiTheme="minorHAnsi" w:hAnsiTheme="minorHAnsi" w:cstheme="minorHAnsi"/>
        </w:rPr>
        <w:t xml:space="preserve">they should </w:t>
      </w:r>
      <w:r w:rsidRPr="00623847">
        <w:rPr>
          <w:rStyle w:val="Emphasis"/>
          <w:rFonts w:asciiTheme="minorHAnsi" w:hAnsiTheme="minorHAnsi" w:cstheme="minorHAnsi"/>
        </w:rPr>
        <w:t>practice what they preach</w:t>
      </w:r>
      <w:r w:rsidRPr="00623847">
        <w:rPr>
          <w:rFonts w:asciiTheme="minorHAnsi" w:hAnsiTheme="minorHAnsi" w:cstheme="minorHAnsi"/>
          <w:sz w:val="14"/>
        </w:rPr>
        <w:t>. Throughout this report, we offer a plethora of other suggestions for international, national, and subnational actors to tackle the complex and overlapping relationships between democracy and security. They include: X establishing inclusive and transparent mechanisms of political, economic, and security decisionmaking; X investing early and heavily in meritocratic state institutions for delivering social services; X empowering civil society, especially women, to play key roles in political, economic, and security fields of governance; and X protecting an open, secure, and accessible ecosystem for digital technology.</w:t>
      </w:r>
    </w:p>
    <w:p w14:paraId="1BAD7C55"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 One fundamental point from the accumulated knowledge and experience with democracy and security is the need for sustained, long-term leadership and action, tailored to local circumstances but always tethered to the fundamental principles of democracy and human rights laid out in the Community of Democracies’ Warsaw Declaration and the core international human rights treaties. </w:t>
      </w:r>
      <w:r w:rsidRPr="00623847">
        <w:rPr>
          <w:rStyle w:val="StyleUnderline"/>
          <w:rFonts w:asciiTheme="minorHAnsi" w:hAnsiTheme="minorHAnsi" w:cstheme="minorHAnsi"/>
        </w:rPr>
        <w:t>If the international community stays focused on the ultimate aim of a world composed of states that respect the fundamental rights of their citizens and of their neighbors, we will be that much closer to “saving succeeding generations from the scourge of war,” protecting human rights, and achieving “social progress and better standards of life in larger freedom,”</w:t>
      </w:r>
      <w:r w:rsidRPr="00623847">
        <w:rPr>
          <w:rFonts w:asciiTheme="minorHAnsi" w:hAnsiTheme="minorHAnsi" w:cstheme="minorHAnsi"/>
          <w:sz w:val="14"/>
        </w:rPr>
        <w:t xml:space="preserve"> as envisioned by the United Nations Charter.</w:t>
      </w:r>
    </w:p>
    <w:p w14:paraId="698790CF" w14:textId="77777777" w:rsidR="00623847" w:rsidRPr="00623847" w:rsidRDefault="00623847" w:rsidP="00623847">
      <w:pPr>
        <w:rPr>
          <w:rFonts w:asciiTheme="minorHAnsi" w:hAnsiTheme="minorHAnsi" w:cstheme="minorHAnsi"/>
          <w:sz w:val="12"/>
        </w:rPr>
      </w:pPr>
      <w:r w:rsidRPr="00623847">
        <w:rPr>
          <w:rFonts w:asciiTheme="minorHAnsi" w:hAnsiTheme="minorHAnsi" w:cstheme="minorHAnsi"/>
        </w:rPr>
        <w:t xml:space="preserve"> DEMOCRACY AND SECURITY: WHAT THE EVIDENCE TELLS US, AND WHAT TO DO ABOUT IT </w:t>
      </w:r>
    </w:p>
    <w:p w14:paraId="10CB3D6D" w14:textId="77777777" w:rsidR="00623847" w:rsidRPr="00623847" w:rsidRDefault="00623847" w:rsidP="00623847">
      <w:pPr>
        <w:rPr>
          <w:rFonts w:asciiTheme="minorHAnsi" w:hAnsiTheme="minorHAnsi" w:cstheme="minorHAnsi"/>
          <w:sz w:val="12"/>
        </w:rPr>
      </w:pPr>
      <w:r w:rsidRPr="00623847">
        <w:rPr>
          <w:rFonts w:asciiTheme="minorHAnsi" w:hAnsiTheme="minorHAnsi" w:cstheme="minorHAnsi"/>
        </w:rPr>
        <w:t xml:space="preserve"> INTERNATIONAL AND INTERNAL ARMED CONFLICTS </w:t>
      </w:r>
    </w:p>
    <w:p w14:paraId="60004B79"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 Scholars and practitioners of diplomacy and international relations have long considered the proposition, articulated by theorists like Immanuel Kant, that </w:t>
      </w:r>
      <w:r w:rsidRPr="00623847">
        <w:rPr>
          <w:rStyle w:val="StyleUnderline"/>
          <w:rFonts w:asciiTheme="minorHAnsi" w:hAnsiTheme="minorHAnsi" w:cstheme="minorHAnsi"/>
        </w:rPr>
        <w:t xml:space="preserve">societies governed democratically are more inclined to </w:t>
      </w:r>
      <w:r w:rsidRPr="00623847">
        <w:rPr>
          <w:rStyle w:val="Emphasis"/>
          <w:rFonts w:asciiTheme="minorHAnsi" w:hAnsiTheme="minorHAnsi" w:cstheme="minorHAnsi"/>
          <w:highlight w:val="cyan"/>
        </w:rPr>
        <w:t>avoid</w:t>
      </w:r>
      <w:r w:rsidRPr="00623847">
        <w:rPr>
          <w:rStyle w:val="Emphasis"/>
          <w:rFonts w:asciiTheme="minorHAnsi" w:hAnsiTheme="minorHAnsi" w:cstheme="minorHAnsi"/>
        </w:rPr>
        <w:t xml:space="preserve"> </w:t>
      </w:r>
      <w:r w:rsidRPr="00623847">
        <w:rPr>
          <w:rStyle w:val="Emphasis"/>
          <w:rFonts w:asciiTheme="minorHAnsi" w:hAnsiTheme="minorHAnsi" w:cstheme="minorHAnsi"/>
          <w:highlight w:val="cyan"/>
        </w:rPr>
        <w:t>armed conflict</w:t>
      </w:r>
      <w:r w:rsidRPr="00623847">
        <w:rPr>
          <w:rFonts w:asciiTheme="minorHAnsi" w:hAnsiTheme="minorHAnsi" w:cstheme="minorHAnsi"/>
          <w:sz w:val="14"/>
        </w:rPr>
        <w:t xml:space="preserve"> </w:t>
      </w:r>
      <w:r w:rsidRPr="00623847">
        <w:rPr>
          <w:rStyle w:val="StyleUnderline"/>
          <w:rFonts w:asciiTheme="minorHAnsi" w:hAnsiTheme="minorHAnsi" w:cstheme="minorHAnsi"/>
        </w:rPr>
        <w:t>with each other</w:t>
      </w:r>
      <w:r w:rsidRPr="00623847">
        <w:rPr>
          <w:rFonts w:asciiTheme="minorHAnsi" w:hAnsiTheme="minorHAnsi" w:cstheme="minorHAnsi"/>
          <w:sz w:val="14"/>
        </w:rPr>
        <w:t xml:space="preserve">. The accumulated evidence, in fact, remains strong that </w:t>
      </w:r>
      <w:r w:rsidRPr="00623847">
        <w:rPr>
          <w:rStyle w:val="StyleUnderline"/>
          <w:rFonts w:asciiTheme="minorHAnsi" w:hAnsiTheme="minorHAnsi" w:cstheme="minorHAnsi"/>
        </w:rPr>
        <w:t xml:space="preserve">established liberal democracies do not go to war against each other. Leaders accustomed to the </w:t>
      </w:r>
      <w:r w:rsidRPr="00623847">
        <w:rPr>
          <w:rStyle w:val="Emphasis"/>
          <w:rFonts w:asciiTheme="minorHAnsi" w:hAnsiTheme="minorHAnsi" w:cstheme="minorHAnsi"/>
          <w:highlight w:val="cyan"/>
        </w:rPr>
        <w:t>negotiated trade-offs</w:t>
      </w:r>
      <w:r w:rsidRPr="00623847">
        <w:rPr>
          <w:rFonts w:asciiTheme="minorHAnsi" w:hAnsiTheme="minorHAnsi" w:cstheme="minorHAnsi"/>
          <w:sz w:val="14"/>
        </w:rPr>
        <w:t xml:space="preserve"> </w:t>
      </w:r>
      <w:r w:rsidRPr="00623847">
        <w:rPr>
          <w:rStyle w:val="StyleUnderline"/>
          <w:rFonts w:asciiTheme="minorHAnsi" w:hAnsiTheme="minorHAnsi" w:cstheme="minorHAnsi"/>
        </w:rPr>
        <w:t>of shared power and accountable to citizens</w:t>
      </w:r>
      <w:r w:rsidRPr="00623847">
        <w:rPr>
          <w:rFonts w:asciiTheme="minorHAnsi" w:hAnsiTheme="minorHAnsi" w:cstheme="minorHAnsi"/>
          <w:sz w:val="14"/>
        </w:rPr>
        <w:t xml:space="preserve"> through free, fair, and periodic elections, embedded in constitutional systems with independent judiciaries, free media, and civilian control of the military, </w:t>
      </w:r>
      <w:r w:rsidRPr="00623847">
        <w:rPr>
          <w:rStyle w:val="StyleUnderline"/>
          <w:rFonts w:asciiTheme="minorHAnsi" w:hAnsiTheme="minorHAnsi" w:cstheme="minorHAnsi"/>
        </w:rPr>
        <w:t xml:space="preserve">have </w:t>
      </w:r>
      <w:r w:rsidRPr="00623847">
        <w:rPr>
          <w:rStyle w:val="Emphasis"/>
          <w:rFonts w:asciiTheme="minorHAnsi" w:hAnsiTheme="minorHAnsi" w:cstheme="minorHAnsi"/>
          <w:highlight w:val="cyan"/>
        </w:rPr>
        <w:t>built-in checks against belligerence</w:t>
      </w:r>
      <w:r w:rsidRPr="00623847">
        <w:rPr>
          <w:rFonts w:asciiTheme="minorHAnsi" w:hAnsiTheme="minorHAnsi" w:cstheme="minorHAnsi"/>
          <w:sz w:val="14"/>
        </w:rPr>
        <w:t xml:space="preserve"> </w:t>
      </w:r>
      <w:r w:rsidRPr="00623847">
        <w:rPr>
          <w:rStyle w:val="StyleUnderline"/>
          <w:rFonts w:asciiTheme="minorHAnsi" w:hAnsiTheme="minorHAnsi" w:cstheme="minorHAnsi"/>
        </w:rPr>
        <w:t>toward similar liberal democratic countries</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Healthy democracies are better at credibly signaling their intentions to their citizens and to other states. Such </w:t>
      </w:r>
      <w:r w:rsidRPr="00623847">
        <w:rPr>
          <w:rStyle w:val="StyleUnderline"/>
          <w:rFonts w:asciiTheme="minorHAnsi" w:hAnsiTheme="minorHAnsi" w:cstheme="minorHAnsi"/>
          <w:highlight w:val="cyan"/>
        </w:rPr>
        <w:t>transparency</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reduces</w:t>
      </w:r>
      <w:r w:rsidRPr="00623847">
        <w:rPr>
          <w:rStyle w:val="StyleUnderline"/>
          <w:rFonts w:asciiTheme="minorHAnsi" w:hAnsiTheme="minorHAnsi" w:cstheme="minorHAnsi"/>
        </w:rPr>
        <w:t xml:space="preserve"> the likelihood of</w:t>
      </w:r>
      <w:r w:rsidRPr="00623847">
        <w:rPr>
          <w:rFonts w:asciiTheme="minorHAnsi" w:hAnsiTheme="minorHAnsi" w:cstheme="minorHAnsi"/>
          <w:sz w:val="14"/>
        </w:rPr>
        <w:t xml:space="preserve"> </w:t>
      </w:r>
      <w:r w:rsidRPr="00623847">
        <w:rPr>
          <w:rStyle w:val="Emphasis"/>
          <w:rFonts w:asciiTheme="minorHAnsi" w:hAnsiTheme="minorHAnsi" w:cstheme="minorHAnsi"/>
          <w:highlight w:val="cyan"/>
        </w:rPr>
        <w:t>miscalculations</w:t>
      </w:r>
      <w:r w:rsidRPr="00623847">
        <w:rPr>
          <w:rFonts w:asciiTheme="minorHAnsi" w:hAnsiTheme="minorHAnsi" w:cstheme="minorHAnsi"/>
          <w:sz w:val="14"/>
        </w:rPr>
        <w:t xml:space="preserve"> </w:t>
      </w:r>
      <w:r w:rsidRPr="00623847">
        <w:rPr>
          <w:rStyle w:val="StyleUnderline"/>
          <w:rFonts w:asciiTheme="minorHAnsi" w:hAnsiTheme="minorHAnsi" w:cstheme="minorHAnsi"/>
          <w:highlight w:val="cyan"/>
        </w:rPr>
        <w:t>and</w:t>
      </w:r>
      <w:r w:rsidRPr="00623847">
        <w:rPr>
          <w:rStyle w:val="StyleUnderline"/>
          <w:rFonts w:asciiTheme="minorHAnsi" w:hAnsiTheme="minorHAnsi" w:cstheme="minorHAnsi"/>
        </w:rPr>
        <w:t xml:space="preserve"> is more likely to </w:t>
      </w:r>
      <w:r w:rsidRPr="00623847">
        <w:rPr>
          <w:rStyle w:val="StyleUnderline"/>
          <w:rFonts w:asciiTheme="minorHAnsi" w:hAnsiTheme="minorHAnsi" w:cstheme="minorHAnsi"/>
          <w:highlight w:val="cyan"/>
        </w:rPr>
        <w:t>lead to</w:t>
      </w:r>
      <w:r w:rsidRPr="00623847">
        <w:rPr>
          <w:rFonts w:asciiTheme="minorHAnsi" w:hAnsiTheme="minorHAnsi" w:cstheme="minorHAnsi"/>
          <w:sz w:val="14"/>
          <w:highlight w:val="cyan"/>
        </w:rPr>
        <w:t xml:space="preserve"> </w:t>
      </w:r>
      <w:r w:rsidRPr="00623847">
        <w:rPr>
          <w:rStyle w:val="Emphasis"/>
          <w:rFonts w:asciiTheme="minorHAnsi" w:hAnsiTheme="minorHAnsi" w:cstheme="minorHAnsi"/>
          <w:highlight w:val="cyan"/>
        </w:rPr>
        <w:t>peaceful settlements</w:t>
      </w:r>
      <w:r w:rsidRPr="00623847">
        <w:rPr>
          <w:rFonts w:asciiTheme="minorHAnsi" w:hAnsiTheme="minorHAnsi" w:cstheme="minorHAnsi"/>
          <w:sz w:val="14"/>
        </w:rPr>
        <w:t xml:space="preserve"> </w:t>
      </w:r>
      <w:r w:rsidRPr="00623847">
        <w:rPr>
          <w:rStyle w:val="StyleUnderline"/>
          <w:rFonts w:asciiTheme="minorHAnsi" w:hAnsiTheme="minorHAnsi" w:cstheme="minorHAnsi"/>
        </w:rPr>
        <w:t>before the onset of</w:t>
      </w:r>
      <w:r w:rsidRPr="00623847">
        <w:rPr>
          <w:rFonts w:asciiTheme="minorHAnsi" w:hAnsiTheme="minorHAnsi" w:cstheme="minorHAnsi"/>
          <w:sz w:val="14"/>
        </w:rPr>
        <w:t xml:space="preserve"> </w:t>
      </w:r>
      <w:r w:rsidRPr="00623847">
        <w:rPr>
          <w:rStyle w:val="Emphasis"/>
          <w:rFonts w:asciiTheme="minorHAnsi" w:hAnsiTheme="minorHAnsi" w:cstheme="minorHAnsi"/>
        </w:rPr>
        <w:t>direct military conflict</w:t>
      </w:r>
      <w:r w:rsidRPr="00623847">
        <w:rPr>
          <w:rFonts w:asciiTheme="minorHAnsi" w:hAnsiTheme="minorHAnsi" w:cstheme="minorHAnsi"/>
          <w:sz w:val="14"/>
        </w:rPr>
        <w:t xml:space="preserve">. At least in the realm of interstate conflict, </w:t>
      </w:r>
      <w:r w:rsidRPr="00623847">
        <w:rPr>
          <w:rStyle w:val="StyleUnderline"/>
          <w:rFonts w:asciiTheme="minorHAnsi" w:hAnsiTheme="minorHAnsi" w:cstheme="minorHAnsi"/>
        </w:rPr>
        <w:t xml:space="preserve">the empirical record suggests that </w:t>
      </w:r>
      <w:r w:rsidRPr="00623847">
        <w:rPr>
          <w:rStyle w:val="Emphasis"/>
          <w:rFonts w:asciiTheme="minorHAnsi" w:hAnsiTheme="minorHAnsi" w:cstheme="minorHAnsi"/>
        </w:rPr>
        <w:t>a world of stronger democracies will be more peaceful</w:t>
      </w:r>
      <w:r w:rsidRPr="00623847">
        <w:rPr>
          <w:rFonts w:asciiTheme="minorHAnsi" w:hAnsiTheme="minorHAnsi" w:cstheme="minorHAnsi"/>
          <w:sz w:val="14"/>
        </w:rPr>
        <w:t>.</w:t>
      </w:r>
    </w:p>
    <w:p w14:paraId="065C48BD"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 With the decline of interstate war over the last many decades, particularly after the end of the Cold War, </w:t>
      </w:r>
      <w:r w:rsidRPr="00623847">
        <w:rPr>
          <w:rStyle w:val="StyleUnderline"/>
          <w:rFonts w:asciiTheme="minorHAnsi" w:hAnsiTheme="minorHAnsi" w:cstheme="minorHAnsi"/>
        </w:rPr>
        <w:t xml:space="preserve">the international community has struggled instead with the persistence of </w:t>
      </w:r>
      <w:r w:rsidRPr="00623847">
        <w:rPr>
          <w:rStyle w:val="Emphasis"/>
          <w:rFonts w:asciiTheme="minorHAnsi" w:hAnsiTheme="minorHAnsi" w:cstheme="minorHAnsi"/>
        </w:rPr>
        <w:t>internal armed conflicts</w:t>
      </w:r>
      <w:r w:rsidRPr="00623847">
        <w:rPr>
          <w:rStyle w:val="StyleUnderline"/>
          <w:rFonts w:asciiTheme="minorHAnsi" w:hAnsiTheme="minorHAnsi" w:cstheme="minorHAnsi"/>
        </w:rPr>
        <w:t xml:space="preserve"> of varying intensities, some of which also have </w:t>
      </w:r>
      <w:r w:rsidRPr="00623847">
        <w:rPr>
          <w:rStyle w:val="Emphasis"/>
          <w:rFonts w:asciiTheme="minorHAnsi" w:hAnsiTheme="minorHAnsi" w:cstheme="minorHAnsi"/>
        </w:rPr>
        <w:t>international dimensions</w:t>
      </w:r>
      <w:r w:rsidRPr="00623847">
        <w:rPr>
          <w:rFonts w:asciiTheme="minorHAnsi" w:hAnsiTheme="minorHAnsi" w:cstheme="minorHAnsi"/>
          <w:sz w:val="14"/>
        </w:rPr>
        <w:t xml:space="preserve">. Since the fall of the Berlin Wall in 1989, according to the Uppsala Conflict Data Program (UCDP), the number of civil wars has increased with a significant uptick since 2010. Notably, </w:t>
      </w:r>
      <w:r w:rsidRPr="00623847">
        <w:rPr>
          <w:rStyle w:val="StyleUnderline"/>
          <w:rFonts w:asciiTheme="minorHAnsi" w:hAnsiTheme="minorHAnsi" w:cstheme="minorHAnsi"/>
        </w:rPr>
        <w:t>70 conflicts involving nonstate actors were recorded in 2015</w:t>
      </w:r>
      <w:r w:rsidRPr="00623847">
        <w:rPr>
          <w:rFonts w:asciiTheme="minorHAnsi" w:hAnsiTheme="minorHAnsi" w:cstheme="minorHAnsi"/>
          <w:sz w:val="14"/>
        </w:rPr>
        <w:t xml:space="preserve">, dwarfing the yearly average of 35 between 1989 and 2015. Similarly, </w:t>
      </w:r>
      <w:r w:rsidRPr="00623847">
        <w:rPr>
          <w:rStyle w:val="StyleUnderline"/>
          <w:rFonts w:asciiTheme="minorHAnsi" w:hAnsiTheme="minorHAnsi" w:cstheme="minorHAnsi"/>
        </w:rPr>
        <w:t>armed conflicts between governments and rebel groups increased</w:t>
      </w:r>
      <w:r w:rsidRPr="00623847">
        <w:rPr>
          <w:rFonts w:asciiTheme="minorHAnsi" w:hAnsiTheme="minorHAnsi" w:cstheme="minorHAnsi"/>
          <w:sz w:val="14"/>
        </w:rPr>
        <w:t xml:space="preserve"> from 41 in 2014 to 50 in 2015—making it the second highest tally since 52 were recorded in 1991. Factors contributing to internal conflict, including defining elements of democracy and human rights such as elections and political repression, are complex and diverse. </w:t>
      </w:r>
      <w:r w:rsidRPr="00623847">
        <w:rPr>
          <w:rStyle w:val="StyleUnderline"/>
          <w:rFonts w:asciiTheme="minorHAnsi" w:hAnsiTheme="minorHAnsi" w:cstheme="minorHAnsi"/>
        </w:rPr>
        <w:t>The historical record shows</w:t>
      </w:r>
      <w:r w:rsidRPr="00623847">
        <w:rPr>
          <w:rFonts w:asciiTheme="minorHAnsi" w:hAnsiTheme="minorHAnsi" w:cstheme="minorHAnsi"/>
          <w:sz w:val="14"/>
        </w:rPr>
        <w:t xml:space="preserve">, however, </w:t>
      </w:r>
      <w:r w:rsidRPr="00623847">
        <w:rPr>
          <w:rStyle w:val="StyleUnderline"/>
          <w:rFonts w:asciiTheme="minorHAnsi" w:hAnsiTheme="minorHAnsi" w:cstheme="minorHAnsi"/>
        </w:rPr>
        <w:t xml:space="preserve">that countries with strong records of respect for democracy and human rights are far less likely to experience </w:t>
      </w:r>
      <w:r w:rsidRPr="00623847">
        <w:rPr>
          <w:rStyle w:val="Emphasis"/>
          <w:rFonts w:asciiTheme="minorHAnsi" w:hAnsiTheme="minorHAnsi" w:cstheme="minorHAnsi"/>
        </w:rPr>
        <w:t>civil wars</w:t>
      </w:r>
      <w:r w:rsidRPr="00623847">
        <w:rPr>
          <w:rFonts w:asciiTheme="minorHAnsi" w:hAnsiTheme="minorHAnsi" w:cstheme="minorHAnsi"/>
          <w:sz w:val="14"/>
        </w:rPr>
        <w:t xml:space="preserve"> </w:t>
      </w:r>
      <w:r w:rsidRPr="00623847">
        <w:rPr>
          <w:rStyle w:val="StyleUnderline"/>
          <w:rFonts w:asciiTheme="minorHAnsi" w:hAnsiTheme="minorHAnsi" w:cstheme="minorHAnsi"/>
        </w:rPr>
        <w:t>than hybrid regimes</w:t>
      </w:r>
      <w:r w:rsidRPr="00623847">
        <w:rPr>
          <w:rFonts w:asciiTheme="minorHAnsi" w:hAnsiTheme="minorHAnsi" w:cstheme="minorHAnsi"/>
          <w:sz w:val="14"/>
        </w:rPr>
        <w:t>.2</w:t>
      </w:r>
    </w:p>
    <w:p w14:paraId="1D5F1DBB"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 Stronger democracies are less prone to civil war for at least two reasons. First, </w:t>
      </w:r>
      <w:r w:rsidRPr="00623847">
        <w:rPr>
          <w:rStyle w:val="StyleUnderline"/>
          <w:rFonts w:asciiTheme="minorHAnsi" w:hAnsiTheme="minorHAnsi" w:cstheme="minorHAnsi"/>
        </w:rPr>
        <w:t xml:space="preserve">at the elite level, healthy </w:t>
      </w:r>
      <w:r w:rsidRPr="00623847">
        <w:rPr>
          <w:rStyle w:val="StyleUnderline"/>
          <w:rFonts w:asciiTheme="minorHAnsi" w:hAnsiTheme="minorHAnsi" w:cstheme="minorHAnsi"/>
          <w:highlight w:val="cyan"/>
        </w:rPr>
        <w:t>democratic institutions</w:t>
      </w:r>
      <w:r w:rsidRPr="00623847">
        <w:rPr>
          <w:rStyle w:val="StyleUnderline"/>
          <w:rFonts w:asciiTheme="minorHAnsi" w:hAnsiTheme="minorHAnsi" w:cstheme="minorHAnsi"/>
        </w:rPr>
        <w:t xml:space="preserve"> and regular electoral processes </w:t>
      </w:r>
      <w:r w:rsidRPr="00623847">
        <w:rPr>
          <w:rStyle w:val="StyleUnderline"/>
          <w:rFonts w:asciiTheme="minorHAnsi" w:hAnsiTheme="minorHAnsi" w:cstheme="minorHAnsi"/>
          <w:highlight w:val="cyan"/>
        </w:rPr>
        <w:t>create</w:t>
      </w:r>
      <w:r w:rsidRPr="00623847">
        <w:rPr>
          <w:rStyle w:val="StyleUnderline"/>
          <w:rFonts w:asciiTheme="minorHAnsi" w:hAnsiTheme="minorHAnsi" w:cstheme="minorHAnsi"/>
        </w:rPr>
        <w:t xml:space="preserve"> </w:t>
      </w:r>
      <w:r w:rsidRPr="00623847">
        <w:rPr>
          <w:rStyle w:val="Emphasis"/>
          <w:rFonts w:asciiTheme="minorHAnsi" w:hAnsiTheme="minorHAnsi" w:cstheme="minorHAnsi"/>
          <w:highlight w:val="cyan"/>
        </w:rPr>
        <w:t>incentives for political participation</w:t>
      </w:r>
      <w:r w:rsidRPr="00623847">
        <w:rPr>
          <w:rStyle w:val="StyleUnderline"/>
          <w:rFonts w:asciiTheme="minorHAnsi" w:hAnsiTheme="minorHAnsi" w:cstheme="minorHAnsi"/>
        </w:rPr>
        <w:t xml:space="preserve"> by a wide range of ideological actors</w:t>
      </w:r>
      <w:r w:rsidRPr="00623847">
        <w:rPr>
          <w:rFonts w:asciiTheme="minorHAnsi" w:hAnsiTheme="minorHAnsi" w:cstheme="minorHAnsi"/>
          <w:sz w:val="14"/>
        </w:rPr>
        <w:t xml:space="preserve"> at relatively low cost, </w:t>
      </w:r>
      <w:r w:rsidRPr="00623847">
        <w:rPr>
          <w:rStyle w:val="StyleUnderline"/>
          <w:rFonts w:asciiTheme="minorHAnsi" w:hAnsiTheme="minorHAnsi" w:cstheme="minorHAnsi"/>
        </w:rPr>
        <w:t xml:space="preserve">while taking up arms involves much </w:t>
      </w:r>
      <w:r w:rsidRPr="00623847">
        <w:rPr>
          <w:rStyle w:val="Emphasis"/>
          <w:rFonts w:asciiTheme="minorHAnsi" w:hAnsiTheme="minorHAnsi" w:cstheme="minorHAnsi"/>
        </w:rPr>
        <w:t>higher costs</w:t>
      </w:r>
      <w:r w:rsidRPr="00623847">
        <w:rPr>
          <w:rFonts w:asciiTheme="minorHAnsi" w:hAnsiTheme="minorHAnsi" w:cstheme="minorHAnsi"/>
          <w:sz w:val="14"/>
        </w:rPr>
        <w:t xml:space="preserve">. Second, </w:t>
      </w:r>
      <w:r w:rsidRPr="00623847">
        <w:rPr>
          <w:rStyle w:val="StyleUnderline"/>
          <w:rFonts w:asciiTheme="minorHAnsi" w:hAnsiTheme="minorHAnsi" w:cstheme="minorHAnsi"/>
        </w:rPr>
        <w:t xml:space="preserve">rebel groups are less likely to find support among citizens if popular grievances are being met through </w:t>
      </w:r>
      <w:r w:rsidRPr="00623847">
        <w:rPr>
          <w:rStyle w:val="Emphasis"/>
          <w:rFonts w:asciiTheme="minorHAnsi" w:hAnsiTheme="minorHAnsi" w:cstheme="minorHAnsi"/>
        </w:rPr>
        <w:t>peaceful</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and </w:t>
      </w:r>
      <w:r w:rsidRPr="00623847">
        <w:rPr>
          <w:rStyle w:val="Emphasis"/>
          <w:rFonts w:asciiTheme="minorHAnsi" w:hAnsiTheme="minorHAnsi" w:cstheme="minorHAnsi"/>
        </w:rPr>
        <w:t>credible political processes</w:t>
      </w:r>
      <w:r w:rsidRPr="00623847">
        <w:rPr>
          <w:rFonts w:asciiTheme="minorHAnsi" w:hAnsiTheme="minorHAnsi" w:cstheme="minorHAnsi"/>
          <w:sz w:val="14"/>
        </w:rPr>
        <w:t xml:space="preserve">. Strong autocracies also tend to avoid civil wars because of the repression and cooptation employed by their state institutions. </w:t>
      </w:r>
    </w:p>
    <w:p w14:paraId="650442B5"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 </w:t>
      </w:r>
      <w:r w:rsidRPr="00623847">
        <w:rPr>
          <w:rStyle w:val="StyleUnderline"/>
          <w:rFonts w:asciiTheme="minorHAnsi" w:hAnsiTheme="minorHAnsi" w:cstheme="minorHAnsi"/>
        </w:rPr>
        <w:t>Hybrid regimes</w:t>
      </w:r>
      <w:r w:rsidRPr="00623847">
        <w:rPr>
          <w:rFonts w:asciiTheme="minorHAnsi" w:hAnsiTheme="minorHAnsi" w:cstheme="minorHAnsi"/>
          <w:sz w:val="16"/>
        </w:rPr>
        <w:t xml:space="preserve">, on the other hand, </w:t>
      </w:r>
      <w:r w:rsidRPr="00623847">
        <w:rPr>
          <w:rStyle w:val="StyleUnderline"/>
          <w:rFonts w:asciiTheme="minorHAnsi" w:hAnsiTheme="minorHAnsi" w:cstheme="minorHAnsi"/>
        </w:rPr>
        <w:t>face greater risks of internal armed conflict for at least two reasons</w:t>
      </w:r>
      <w:r w:rsidRPr="00623847">
        <w:rPr>
          <w:rFonts w:asciiTheme="minorHAnsi" w:hAnsiTheme="minorHAnsi" w:cstheme="minorHAnsi"/>
          <w:sz w:val="16"/>
        </w:rPr>
        <w:t xml:space="preserve">. First, political liberalization opens new avenues for grievances to be heard, </w:t>
      </w:r>
      <w:r w:rsidRPr="00623847">
        <w:rPr>
          <w:rStyle w:val="StyleUnderline"/>
          <w:rFonts w:asciiTheme="minorHAnsi" w:hAnsiTheme="minorHAnsi" w:cstheme="minorHAnsi"/>
        </w:rPr>
        <w:t xml:space="preserve">but elites are not fully committed to implement </w:t>
      </w:r>
      <w:r w:rsidRPr="00623847">
        <w:rPr>
          <w:rStyle w:val="Emphasis"/>
          <w:rFonts w:asciiTheme="minorHAnsi" w:hAnsiTheme="minorHAnsi" w:cstheme="minorHAnsi"/>
        </w:rPr>
        <w:t>meaningful change</w:t>
      </w:r>
      <w:r w:rsidRPr="00623847">
        <w:rPr>
          <w:rFonts w:asciiTheme="minorHAnsi" w:hAnsiTheme="minorHAnsi" w:cstheme="minorHAnsi"/>
          <w:sz w:val="16"/>
        </w:rPr>
        <w:t xml:space="preserve">. Countries emerging from civil war are particularly vulnerable to backsliding during the first five years of transition as parties test new institutional frameworks, stick to wartime objectives, or renege on power-sharing arrangements. Second, </w:t>
      </w:r>
      <w:r w:rsidRPr="00623847">
        <w:rPr>
          <w:rStyle w:val="StyleUnderline"/>
          <w:rFonts w:asciiTheme="minorHAnsi" w:hAnsiTheme="minorHAnsi" w:cstheme="minorHAnsi"/>
        </w:rPr>
        <w:t xml:space="preserve">hybrid regimes with weak institutions lack the capacity and resources to deliver the kind of changes that would </w:t>
      </w:r>
      <w:r w:rsidRPr="00623847">
        <w:rPr>
          <w:rStyle w:val="Emphasis"/>
          <w:rFonts w:asciiTheme="minorHAnsi" w:hAnsiTheme="minorHAnsi" w:cstheme="minorHAnsi"/>
        </w:rPr>
        <w:t>secure civil peace</w:t>
      </w:r>
      <w:r w:rsidRPr="00623847">
        <w:rPr>
          <w:rFonts w:asciiTheme="minorHAnsi" w:hAnsiTheme="minorHAnsi" w:cstheme="minorHAnsi"/>
          <w:sz w:val="16"/>
        </w:rPr>
        <w:t>. Corruption or capture of state agencies by predatory elites exacerbate the situation, often locking in economic, political, and social advantages at the expense of a broader social contract that benefits all.</w:t>
      </w:r>
    </w:p>
    <w:p w14:paraId="6F80074C" w14:textId="77777777" w:rsidR="00623847" w:rsidRPr="00623847" w:rsidRDefault="00623847" w:rsidP="00623847">
      <w:pPr>
        <w:rPr>
          <w:rFonts w:asciiTheme="minorHAnsi" w:hAnsiTheme="minorHAnsi" w:cstheme="minorHAnsi"/>
        </w:rPr>
      </w:pPr>
    </w:p>
    <w:p w14:paraId="1DA4DDE1" w14:textId="77777777" w:rsidR="00623847" w:rsidRPr="00623847" w:rsidRDefault="00623847" w:rsidP="00623847">
      <w:pPr>
        <w:pStyle w:val="Heading4"/>
        <w:rPr>
          <w:rFonts w:asciiTheme="minorHAnsi" w:hAnsiTheme="minorHAnsi" w:cstheme="minorHAnsi"/>
          <w:i/>
          <w:iCs/>
          <w:u w:val="single"/>
        </w:rPr>
      </w:pPr>
      <w:r w:rsidRPr="00623847">
        <w:rPr>
          <w:rFonts w:asciiTheme="minorHAnsi" w:hAnsiTheme="minorHAnsi" w:cstheme="minorHAnsi"/>
        </w:rPr>
        <w:t xml:space="preserve">The absolute best and newest studies </w:t>
      </w:r>
      <w:r w:rsidRPr="00623847">
        <w:rPr>
          <w:rFonts w:asciiTheme="minorHAnsi" w:hAnsiTheme="minorHAnsi" w:cstheme="minorHAnsi"/>
          <w:u w:val="single"/>
        </w:rPr>
        <w:t>verify</w:t>
      </w:r>
      <w:r w:rsidRPr="00623847">
        <w:rPr>
          <w:rFonts w:asciiTheme="minorHAnsi" w:hAnsiTheme="minorHAnsi" w:cstheme="minorHAnsi"/>
        </w:rPr>
        <w:t xml:space="preserve"> the link between </w:t>
      </w:r>
      <w:r w:rsidRPr="00623847">
        <w:rPr>
          <w:rFonts w:asciiTheme="minorHAnsi" w:hAnsiTheme="minorHAnsi" w:cstheme="minorHAnsi"/>
          <w:u w:val="single"/>
        </w:rPr>
        <w:t>democracies</w:t>
      </w:r>
      <w:r w:rsidRPr="00623847">
        <w:rPr>
          <w:rFonts w:asciiTheme="minorHAnsi" w:hAnsiTheme="minorHAnsi" w:cstheme="minorHAnsi"/>
        </w:rPr>
        <w:t xml:space="preserve"> and </w:t>
      </w:r>
      <w:r w:rsidRPr="00623847">
        <w:rPr>
          <w:rFonts w:asciiTheme="minorHAnsi" w:hAnsiTheme="minorHAnsi" w:cstheme="minorHAnsi"/>
          <w:u w:val="single"/>
        </w:rPr>
        <w:t>peace</w:t>
      </w:r>
      <w:r w:rsidRPr="00623847">
        <w:rPr>
          <w:rFonts w:asciiTheme="minorHAnsi" w:hAnsiTheme="minorHAnsi" w:cstheme="minorHAnsi"/>
        </w:rPr>
        <w:t>.</w:t>
      </w:r>
    </w:p>
    <w:p w14:paraId="58E0D089"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Imai 20</w:t>
      </w:r>
      <w:r w:rsidRPr="00623847">
        <w:rPr>
          <w:rFonts w:asciiTheme="minorHAnsi" w:hAnsiTheme="minorHAnsi" w:cstheme="minorHAnsi"/>
        </w:rPr>
        <w:t xml:space="preserve"> -- Kosuke Imai, PhD in Political Science @ Harvard, Professor in the Department of Government and the Department of Statistics at Harvard University, “Robustness of Empirical Evidence for the Democratic Peace: A Nonparametric Sensitivity Analysis”, https://imai.fas.harvard.edu/research/files/dempeace.pdf</w:t>
      </w:r>
    </w:p>
    <w:p w14:paraId="43AD02C4"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 xml:space="preserve">The </w:t>
      </w:r>
      <w:r w:rsidRPr="00623847">
        <w:rPr>
          <w:rStyle w:val="Emphasis"/>
          <w:rFonts w:asciiTheme="minorHAnsi" w:hAnsiTheme="minorHAnsi" w:cstheme="minorHAnsi"/>
          <w:highlight w:val="cyan"/>
        </w:rPr>
        <w:t>democratic peace</w:t>
      </w:r>
      <w:r w:rsidRPr="00623847">
        <w:rPr>
          <w:rFonts w:asciiTheme="minorHAnsi" w:hAnsiTheme="minorHAnsi" w:cstheme="minorHAnsi"/>
          <w:sz w:val="16"/>
        </w:rPr>
        <w:t xml:space="preserve"> — the idea that democracies rarely fight one another — </w:t>
      </w:r>
      <w:r w:rsidRPr="00623847">
        <w:rPr>
          <w:rStyle w:val="StyleUnderline"/>
          <w:rFonts w:asciiTheme="minorHAnsi" w:hAnsiTheme="minorHAnsi" w:cstheme="minorHAnsi"/>
        </w:rPr>
        <w:t xml:space="preserve">has been </w:t>
      </w:r>
      <w:r w:rsidRPr="00623847">
        <w:rPr>
          <w:rStyle w:val="StyleUnderline"/>
          <w:rFonts w:asciiTheme="minorHAnsi" w:hAnsiTheme="minorHAnsi" w:cstheme="minorHAnsi"/>
          <w:highlight w:val="cyan"/>
        </w:rPr>
        <w:t>called “</w:t>
      </w:r>
      <w:r w:rsidRPr="00623847">
        <w:rPr>
          <w:rStyle w:val="Emphasis"/>
          <w:rFonts w:asciiTheme="minorHAnsi" w:hAnsiTheme="minorHAnsi" w:cstheme="minorHAnsi"/>
          <w:highlight w:val="cyan"/>
        </w:rPr>
        <w:t>the closest thing we have to a</w:t>
      </w:r>
      <w:r w:rsidRPr="00623847">
        <w:rPr>
          <w:rStyle w:val="Emphasis"/>
          <w:rFonts w:asciiTheme="minorHAnsi" w:hAnsiTheme="minorHAnsi" w:cstheme="minorHAnsi"/>
        </w:rPr>
        <w:t xml:space="preserve">n empirical </w:t>
      </w:r>
      <w:r w:rsidRPr="00623847">
        <w:rPr>
          <w:rStyle w:val="Emphasis"/>
          <w:rFonts w:asciiTheme="minorHAnsi" w:hAnsiTheme="minorHAnsi" w:cstheme="minorHAnsi"/>
          <w:highlight w:val="cyan"/>
        </w:rPr>
        <w:t>law</w:t>
      </w:r>
      <w:r w:rsidRPr="00623847">
        <w:rPr>
          <w:rFonts w:asciiTheme="minorHAnsi" w:hAnsiTheme="minorHAnsi" w:cstheme="minorHAnsi"/>
          <w:sz w:val="16"/>
          <w:highlight w:val="cyan"/>
        </w:rPr>
        <w:t xml:space="preserve"> </w:t>
      </w:r>
      <w:r w:rsidRPr="00623847">
        <w:rPr>
          <w:rStyle w:val="StyleUnderline"/>
          <w:rFonts w:asciiTheme="minorHAnsi" w:hAnsiTheme="minorHAnsi" w:cstheme="minorHAnsi"/>
          <w:highlight w:val="cyan"/>
        </w:rPr>
        <w:t>in</w:t>
      </w:r>
      <w:r w:rsidRPr="00623847">
        <w:rPr>
          <w:rStyle w:val="StyleUnderline"/>
          <w:rFonts w:asciiTheme="minorHAnsi" w:hAnsiTheme="minorHAnsi" w:cstheme="minorHAnsi"/>
        </w:rPr>
        <w:t xml:space="preserve"> the study of</w:t>
      </w:r>
      <w:r w:rsidRPr="00623847">
        <w:rPr>
          <w:rFonts w:asciiTheme="minorHAnsi" w:hAnsiTheme="minorHAnsi" w:cstheme="minorHAnsi"/>
          <w:sz w:val="16"/>
        </w:rPr>
        <w:t xml:space="preserve"> </w:t>
      </w:r>
      <w:r w:rsidRPr="00623847">
        <w:rPr>
          <w:rStyle w:val="Emphasis"/>
          <w:rFonts w:asciiTheme="minorHAnsi" w:hAnsiTheme="minorHAnsi" w:cstheme="minorHAnsi"/>
          <w:highlight w:val="cyan"/>
        </w:rPr>
        <w:t>i</w:t>
      </w:r>
      <w:r w:rsidRPr="00623847">
        <w:rPr>
          <w:rStyle w:val="Emphasis"/>
          <w:rFonts w:asciiTheme="minorHAnsi" w:hAnsiTheme="minorHAnsi" w:cstheme="minorHAnsi"/>
        </w:rPr>
        <w:t xml:space="preserve">nternational </w:t>
      </w:r>
      <w:r w:rsidRPr="00623847">
        <w:rPr>
          <w:rStyle w:val="Emphasis"/>
          <w:rFonts w:asciiTheme="minorHAnsi" w:hAnsiTheme="minorHAnsi" w:cstheme="minorHAnsi"/>
          <w:highlight w:val="cyan"/>
        </w:rPr>
        <w:t>r</w:t>
      </w:r>
      <w:r w:rsidRPr="00623847">
        <w:rPr>
          <w:rStyle w:val="Emphasis"/>
          <w:rFonts w:asciiTheme="minorHAnsi" w:hAnsiTheme="minorHAnsi" w:cstheme="minorHAnsi"/>
        </w:rPr>
        <w:t>elations</w:t>
      </w:r>
      <w:r w:rsidRPr="00623847">
        <w:rPr>
          <w:rFonts w:asciiTheme="minorHAnsi" w:hAnsiTheme="minorHAnsi" w:cstheme="minorHAnsi"/>
          <w:sz w:val="16"/>
        </w:rPr>
        <w:t xml:space="preserve">.” Yet, </w:t>
      </w:r>
      <w:r w:rsidRPr="00623847">
        <w:rPr>
          <w:rStyle w:val="StyleUnderline"/>
          <w:rFonts w:asciiTheme="minorHAnsi" w:hAnsiTheme="minorHAnsi" w:cstheme="minorHAnsi"/>
        </w:rPr>
        <w:t>some contend that this relationship is spurious</w:t>
      </w:r>
      <w:r w:rsidRPr="00623847">
        <w:rPr>
          <w:rFonts w:asciiTheme="minorHAnsi" w:hAnsiTheme="minorHAnsi" w:cstheme="minorHAnsi"/>
          <w:sz w:val="16"/>
        </w:rPr>
        <w:t xml:space="preserve"> and suggest alternative explanations. </w:t>
      </w:r>
      <w:r w:rsidRPr="00623847">
        <w:rPr>
          <w:rStyle w:val="StyleUnderline"/>
          <w:rFonts w:asciiTheme="minorHAnsi" w:hAnsiTheme="minorHAnsi" w:cstheme="minorHAnsi"/>
        </w:rPr>
        <w:t>Unfortunately</w:t>
      </w:r>
      <w:r w:rsidRPr="00623847">
        <w:rPr>
          <w:rFonts w:asciiTheme="minorHAnsi" w:hAnsiTheme="minorHAnsi" w:cstheme="minorHAnsi"/>
          <w:sz w:val="16"/>
        </w:rPr>
        <w:t xml:space="preserve">, in the absence of randomized experiments, </w:t>
      </w:r>
      <w:r w:rsidRPr="00623847">
        <w:rPr>
          <w:rStyle w:val="StyleUnderline"/>
          <w:rFonts w:asciiTheme="minorHAnsi" w:hAnsiTheme="minorHAnsi" w:cstheme="minorHAnsi"/>
        </w:rPr>
        <w:t xml:space="preserve">we can never </w:t>
      </w:r>
      <w:r w:rsidRPr="00623847">
        <w:rPr>
          <w:rStyle w:val="Emphasis"/>
          <w:rFonts w:asciiTheme="minorHAnsi" w:hAnsiTheme="minorHAnsi" w:cstheme="minorHAnsi"/>
        </w:rPr>
        <w:t>rule out</w:t>
      </w:r>
      <w:r w:rsidRPr="00623847">
        <w:rPr>
          <w:rStyle w:val="StyleUnderline"/>
          <w:rFonts w:asciiTheme="minorHAnsi" w:hAnsiTheme="minorHAnsi" w:cstheme="minorHAnsi"/>
        </w:rPr>
        <w:t xml:space="preserve"> the possible existence of such confounding biases</w:t>
      </w:r>
      <w:r w:rsidRPr="00623847">
        <w:rPr>
          <w:rFonts w:asciiTheme="minorHAnsi" w:hAnsiTheme="minorHAnsi" w:cstheme="minorHAnsi"/>
          <w:sz w:val="16"/>
        </w:rPr>
        <w:t xml:space="preserve">. Rather than commonly used regression-based approaches, </w:t>
      </w:r>
      <w:r w:rsidRPr="00623847">
        <w:rPr>
          <w:rStyle w:val="StyleUnderline"/>
          <w:rFonts w:asciiTheme="minorHAnsi" w:hAnsiTheme="minorHAnsi" w:cstheme="minorHAnsi"/>
          <w:highlight w:val="cyan"/>
        </w:rPr>
        <w:t>we apply</w:t>
      </w:r>
      <w:r w:rsidRPr="00623847">
        <w:rPr>
          <w:rStyle w:val="StyleUnderline"/>
          <w:rFonts w:asciiTheme="minorHAnsi" w:hAnsiTheme="minorHAnsi" w:cstheme="minorHAnsi"/>
        </w:rPr>
        <w:t xml:space="preserve"> a </w:t>
      </w:r>
      <w:r w:rsidRPr="00623847">
        <w:rPr>
          <w:rStyle w:val="StyleUnderline"/>
          <w:rFonts w:asciiTheme="minorHAnsi" w:hAnsiTheme="minorHAnsi" w:cstheme="minorHAnsi"/>
          <w:highlight w:val="cyan"/>
        </w:rPr>
        <w:t>nonparametric sensitivity analysis</w:t>
      </w:r>
      <w:r w:rsidRPr="00623847">
        <w:rPr>
          <w:rStyle w:val="StyleUnderline"/>
          <w:rFonts w:asciiTheme="minorHAnsi" w:hAnsiTheme="minorHAnsi" w:cstheme="minorHAnsi"/>
        </w:rPr>
        <w:t>.</w:t>
      </w:r>
      <w:r w:rsidRPr="00623847">
        <w:rPr>
          <w:rFonts w:asciiTheme="minorHAnsi" w:hAnsiTheme="minorHAnsi" w:cstheme="minorHAnsi"/>
          <w:sz w:val="16"/>
        </w:rPr>
        <w:t xml:space="preserve"> We show that </w:t>
      </w:r>
      <w:r w:rsidRPr="00623847">
        <w:rPr>
          <w:rStyle w:val="Emphasis"/>
          <w:rFonts w:asciiTheme="minorHAnsi" w:hAnsiTheme="minorHAnsi" w:cstheme="minorHAnsi"/>
          <w:highlight w:val="cyan"/>
        </w:rPr>
        <w:t>overturning the positive association</w:t>
      </w:r>
      <w:r w:rsidRPr="00623847">
        <w:rPr>
          <w:rFonts w:asciiTheme="minorHAnsi" w:hAnsiTheme="minorHAnsi" w:cstheme="minorHAnsi"/>
          <w:sz w:val="16"/>
        </w:rPr>
        <w:t xml:space="preserve"> </w:t>
      </w:r>
      <w:r w:rsidRPr="00623847">
        <w:rPr>
          <w:rStyle w:val="StyleUnderline"/>
          <w:rFonts w:asciiTheme="minorHAnsi" w:hAnsiTheme="minorHAnsi" w:cstheme="minorHAnsi"/>
        </w:rPr>
        <w:t>between</w:t>
      </w:r>
      <w:r w:rsidRPr="00623847">
        <w:rPr>
          <w:rFonts w:asciiTheme="minorHAnsi" w:hAnsiTheme="minorHAnsi" w:cstheme="minorHAnsi"/>
          <w:sz w:val="16"/>
        </w:rPr>
        <w:t xml:space="preserve"> </w:t>
      </w:r>
      <w:r w:rsidRPr="00623847">
        <w:rPr>
          <w:rStyle w:val="Emphasis"/>
          <w:rFonts w:asciiTheme="minorHAnsi" w:hAnsiTheme="minorHAnsi" w:cstheme="minorHAnsi"/>
        </w:rPr>
        <w:t>democracy and peace</w:t>
      </w:r>
      <w:r w:rsidRPr="00623847">
        <w:rPr>
          <w:rFonts w:asciiTheme="minorHAnsi" w:hAnsiTheme="minorHAnsi" w:cstheme="minorHAnsi"/>
          <w:sz w:val="16"/>
        </w:rPr>
        <w:t xml:space="preserve"> </w:t>
      </w:r>
      <w:r w:rsidRPr="00623847">
        <w:rPr>
          <w:rStyle w:val="StyleUnderline"/>
          <w:rFonts w:asciiTheme="minorHAnsi" w:hAnsiTheme="minorHAnsi" w:cstheme="minorHAnsi"/>
          <w:highlight w:val="cyan"/>
        </w:rPr>
        <w:t xml:space="preserve">would require a confounder </w:t>
      </w:r>
      <w:r w:rsidRPr="00623847">
        <w:rPr>
          <w:rStyle w:val="StyleUnderline"/>
          <w:rFonts w:asciiTheme="minorHAnsi" w:hAnsiTheme="minorHAnsi" w:cstheme="minorHAnsi"/>
        </w:rPr>
        <w:t xml:space="preserve">that is </w:t>
      </w:r>
      <w:r w:rsidRPr="00623847">
        <w:rPr>
          <w:rStyle w:val="Emphasis"/>
          <w:rFonts w:asciiTheme="minorHAnsi" w:hAnsiTheme="minorHAnsi" w:cstheme="minorHAnsi"/>
          <w:highlight w:val="cyan"/>
        </w:rPr>
        <w:t>47</w:t>
      </w:r>
      <w:r w:rsidRPr="00623847">
        <w:rPr>
          <w:rStyle w:val="Emphasis"/>
          <w:rFonts w:asciiTheme="minorHAnsi" w:hAnsiTheme="minorHAnsi" w:cstheme="minorHAnsi"/>
        </w:rPr>
        <w:t xml:space="preserve"> </w:t>
      </w:r>
      <w:r w:rsidRPr="00623847">
        <w:rPr>
          <w:rStyle w:val="Emphasis"/>
          <w:rFonts w:asciiTheme="minorHAnsi" w:hAnsiTheme="minorHAnsi" w:cstheme="minorHAnsi"/>
          <w:highlight w:val="cyan"/>
        </w:rPr>
        <w:t>times more prevalent</w:t>
      </w:r>
      <w:r w:rsidRPr="00623847">
        <w:rPr>
          <w:rFonts w:asciiTheme="minorHAnsi" w:hAnsiTheme="minorHAnsi" w:cstheme="minorHAnsi"/>
          <w:sz w:val="16"/>
          <w:highlight w:val="cyan"/>
        </w:rPr>
        <w:t xml:space="preserve"> </w:t>
      </w:r>
      <w:r w:rsidRPr="00623847">
        <w:rPr>
          <w:rStyle w:val="StyleUnderline"/>
          <w:rFonts w:asciiTheme="minorHAnsi" w:hAnsiTheme="minorHAnsi" w:cstheme="minorHAnsi"/>
          <w:highlight w:val="cyan"/>
        </w:rPr>
        <w:t xml:space="preserve">in </w:t>
      </w:r>
      <w:r w:rsidRPr="00623847">
        <w:rPr>
          <w:rStyle w:val="Emphasis"/>
          <w:rFonts w:asciiTheme="minorHAnsi" w:hAnsiTheme="minorHAnsi" w:cstheme="minorHAnsi"/>
          <w:highlight w:val="cyan"/>
        </w:rPr>
        <w:t>democratic dyads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than</w:t>
      </w:r>
      <w:r w:rsidRPr="00623847">
        <w:rPr>
          <w:rStyle w:val="StyleUnderline"/>
          <w:rFonts w:asciiTheme="minorHAnsi" w:hAnsiTheme="minorHAnsi" w:cstheme="minorHAnsi"/>
        </w:rPr>
        <w:t xml:space="preserve"> in </w:t>
      </w:r>
      <w:r w:rsidRPr="00623847">
        <w:rPr>
          <w:rStyle w:val="StyleUnderline"/>
          <w:rFonts w:asciiTheme="minorHAnsi" w:hAnsiTheme="minorHAnsi" w:cstheme="minorHAnsi"/>
          <w:highlight w:val="cyan"/>
        </w:rPr>
        <w:t>other dyads</w:t>
      </w:r>
      <w:r w:rsidRPr="00623847">
        <w:rPr>
          <w:rFonts w:asciiTheme="minorHAnsi" w:hAnsiTheme="minorHAnsi" w:cstheme="minorHAnsi"/>
          <w:sz w:val="16"/>
        </w:rPr>
        <w:t xml:space="preserve">. </w:t>
      </w:r>
      <w:r w:rsidRPr="00623847">
        <w:rPr>
          <w:rStyle w:val="Emphasis"/>
          <w:rFonts w:asciiTheme="minorHAnsi" w:hAnsiTheme="minorHAnsi" w:cstheme="minorHAnsi"/>
          <w:sz w:val="24"/>
        </w:rPr>
        <w:t xml:space="preserve">To put this number in context, </w:t>
      </w:r>
      <w:r w:rsidRPr="00623847">
        <w:rPr>
          <w:rStyle w:val="Emphasis"/>
          <w:rFonts w:asciiTheme="minorHAnsi" w:hAnsiTheme="minorHAnsi" w:cstheme="minorHAnsi"/>
          <w:sz w:val="24"/>
          <w:highlight w:val="cyan"/>
        </w:rPr>
        <w:t>the relationship between democracy and peace is</w:t>
      </w:r>
      <w:r w:rsidRPr="00623847">
        <w:rPr>
          <w:rStyle w:val="Emphasis"/>
          <w:rFonts w:asciiTheme="minorHAnsi" w:hAnsiTheme="minorHAnsi" w:cstheme="minorHAnsi"/>
          <w:sz w:val="24"/>
        </w:rPr>
        <w:t xml:space="preserve"> at least </w:t>
      </w:r>
      <w:r w:rsidRPr="00623847">
        <w:rPr>
          <w:rStyle w:val="Emphasis"/>
          <w:rFonts w:asciiTheme="minorHAnsi" w:hAnsiTheme="minorHAnsi" w:cstheme="minorHAnsi"/>
          <w:sz w:val="24"/>
          <w:highlight w:val="cyan"/>
        </w:rPr>
        <w:t xml:space="preserve">five times as robust as </w:t>
      </w:r>
      <w:r w:rsidRPr="00623847">
        <w:rPr>
          <w:rStyle w:val="Emphasis"/>
          <w:rFonts w:asciiTheme="minorHAnsi" w:hAnsiTheme="minorHAnsi" w:cstheme="minorHAnsi"/>
          <w:sz w:val="24"/>
        </w:rPr>
        <w:t xml:space="preserve">that </w:t>
      </w:r>
      <w:r w:rsidRPr="00623847">
        <w:rPr>
          <w:rStyle w:val="Emphasis"/>
          <w:rFonts w:asciiTheme="minorHAnsi" w:hAnsiTheme="minorHAnsi" w:cstheme="minorHAnsi"/>
          <w:sz w:val="24"/>
          <w:highlight w:val="cyan"/>
        </w:rPr>
        <w:t>between smoking and lung cancer</w:t>
      </w:r>
      <w:r w:rsidRPr="00623847">
        <w:rPr>
          <w:rFonts w:asciiTheme="minorHAnsi" w:hAnsiTheme="minorHAnsi" w:cstheme="minorHAnsi"/>
          <w:sz w:val="16"/>
        </w:rPr>
        <w:t xml:space="preserve">. </w:t>
      </w:r>
      <w:r w:rsidRPr="00623847">
        <w:rPr>
          <w:rStyle w:val="StyleUnderline"/>
          <w:rFonts w:asciiTheme="minorHAnsi" w:hAnsiTheme="minorHAnsi" w:cstheme="minorHAnsi"/>
          <w:highlight w:val="cyan"/>
        </w:rPr>
        <w:t xml:space="preserve">To explain away </w:t>
      </w:r>
      <w:r w:rsidRPr="00623847">
        <w:rPr>
          <w:rStyle w:val="StyleUnderline"/>
          <w:rFonts w:asciiTheme="minorHAnsi" w:hAnsiTheme="minorHAnsi" w:cstheme="minorHAnsi"/>
        </w:rPr>
        <w:t xml:space="preserve">the </w:t>
      </w:r>
      <w:r w:rsidRPr="00623847">
        <w:rPr>
          <w:rStyle w:val="StyleUnderline"/>
          <w:rFonts w:asciiTheme="minorHAnsi" w:hAnsiTheme="minorHAnsi" w:cstheme="minorHAnsi"/>
          <w:highlight w:val="cyan"/>
        </w:rPr>
        <w:t>democratic peace</w:t>
      </w:r>
      <w:r w:rsidRPr="00623847">
        <w:rPr>
          <w:rStyle w:val="StyleUnderline"/>
          <w:rFonts w:asciiTheme="minorHAnsi" w:hAnsiTheme="minorHAnsi" w:cstheme="minorHAnsi"/>
        </w:rPr>
        <w:t xml:space="preserve">, therefore, </w:t>
      </w:r>
      <w:r w:rsidRPr="00623847">
        <w:rPr>
          <w:rStyle w:val="StyleUnderline"/>
          <w:rFonts w:asciiTheme="minorHAnsi" w:hAnsiTheme="minorHAnsi" w:cstheme="minorHAnsi"/>
          <w:highlight w:val="cyan"/>
        </w:rPr>
        <w:t xml:space="preserve">scholars must find </w:t>
      </w:r>
      <w:r w:rsidRPr="00623847">
        <w:rPr>
          <w:rStyle w:val="Emphasis"/>
          <w:rFonts w:asciiTheme="minorHAnsi" w:hAnsiTheme="minorHAnsi" w:cstheme="minorHAnsi"/>
          <w:highlight w:val="cyan"/>
        </w:rPr>
        <w:t>far more powerful confounders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 xml:space="preserve">than </w:t>
      </w:r>
      <w:r w:rsidRPr="00623847">
        <w:rPr>
          <w:rStyle w:val="Emphasis"/>
          <w:rFonts w:asciiTheme="minorHAnsi" w:hAnsiTheme="minorHAnsi" w:cstheme="minorHAnsi"/>
          <w:highlight w:val="cyan"/>
        </w:rPr>
        <w:t>already</w:t>
      </w:r>
      <w:r w:rsidRPr="00623847">
        <w:rPr>
          <w:rStyle w:val="StyleUnderline"/>
          <w:rFonts w:asciiTheme="minorHAnsi" w:hAnsiTheme="minorHAnsi" w:cstheme="minorHAnsi"/>
        </w:rPr>
        <w:t xml:space="preserve"> those </w:t>
      </w:r>
      <w:r w:rsidRPr="00623847">
        <w:rPr>
          <w:rStyle w:val="StyleUnderline"/>
          <w:rFonts w:asciiTheme="minorHAnsi" w:hAnsiTheme="minorHAnsi" w:cstheme="minorHAnsi"/>
          <w:highlight w:val="cyan"/>
        </w:rPr>
        <w:t>identified</w:t>
      </w:r>
      <w:r w:rsidRPr="00623847">
        <w:rPr>
          <w:rStyle w:val="StyleUnderline"/>
          <w:rFonts w:asciiTheme="minorHAnsi" w:hAnsiTheme="minorHAnsi" w:cstheme="minorHAnsi"/>
        </w:rPr>
        <w:t xml:space="preserve"> in the literature.</w:t>
      </w:r>
    </w:p>
    <w:p w14:paraId="5F5001BA" w14:textId="77777777" w:rsidR="00623847" w:rsidRPr="00623847" w:rsidRDefault="00623847" w:rsidP="00623847">
      <w:pPr>
        <w:rPr>
          <w:rFonts w:asciiTheme="minorHAnsi" w:hAnsiTheme="minorHAnsi" w:cstheme="minorHAnsi"/>
        </w:rPr>
      </w:pPr>
    </w:p>
    <w:p w14:paraId="1B5F2553" w14:textId="77777777" w:rsidR="00623847" w:rsidRPr="00623847" w:rsidRDefault="00623847" w:rsidP="00623847">
      <w:pPr>
        <w:pStyle w:val="Analytics"/>
        <w:rPr>
          <w:rFonts w:asciiTheme="minorHAnsi" w:hAnsiTheme="minorHAnsi" w:cstheme="minorHAnsi"/>
        </w:rPr>
      </w:pPr>
      <w:r w:rsidRPr="00623847">
        <w:rPr>
          <w:rFonts w:asciiTheme="minorHAnsi" w:hAnsiTheme="minorHAnsi" w:cstheme="minorHAnsi"/>
        </w:rPr>
        <w:t xml:space="preserve">Externally, authoritarianism causes </w:t>
      </w:r>
      <w:r w:rsidRPr="00623847">
        <w:rPr>
          <w:rFonts w:asciiTheme="minorHAnsi" w:hAnsiTheme="minorHAnsi" w:cstheme="minorHAnsi"/>
          <w:u w:val="single"/>
        </w:rPr>
        <w:t>nuclear war</w:t>
      </w:r>
      <w:r w:rsidRPr="00623847">
        <w:rPr>
          <w:rFonts w:asciiTheme="minorHAnsi" w:hAnsiTheme="minorHAnsi" w:cstheme="minorHAnsi"/>
        </w:rPr>
        <w:t>, AI weaponization, and climate disasters.</w:t>
      </w:r>
    </w:p>
    <w:p w14:paraId="2C279215"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Orts ‘18 </w:t>
      </w:r>
      <w:r w:rsidRPr="00623847">
        <w:rPr>
          <w:rFonts w:asciiTheme="minorHAnsi" w:hAnsiTheme="minorHAnsi" w:cstheme="minorHAnsi"/>
        </w:rPr>
        <w:t>(Eric, the Guardsmark Professor at The Wharton School, University of Pennsylvania, 6/27/18, “Foreign Affairs: Six Future Scenarios (and a Seventh),” https://www.linkedin.com/pulse/foreign-affairs-six-future-scenarios-seventh-eric-orts)</w:t>
      </w:r>
    </w:p>
    <w:p w14:paraId="051BFA9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7. Fascist Nationalism. </w:t>
      </w:r>
      <w:r w:rsidRPr="00623847">
        <w:rPr>
          <w:rStyle w:val="StyleUnderline"/>
          <w:rFonts w:asciiTheme="minorHAnsi" w:hAnsiTheme="minorHAnsi" w:cstheme="minorHAnsi"/>
          <w:highlight w:val="cyan"/>
        </w:rPr>
        <w:t>There is a</w:t>
      </w:r>
      <w:r w:rsidRPr="00623847">
        <w:rPr>
          <w:rStyle w:val="StyleUnderline"/>
          <w:rFonts w:asciiTheme="minorHAnsi" w:hAnsiTheme="minorHAnsi" w:cstheme="minorHAnsi"/>
        </w:rPr>
        <w:t xml:space="preserve">nother </w:t>
      </w:r>
      <w:r w:rsidRPr="00623847">
        <w:rPr>
          <w:rStyle w:val="StyleUnderline"/>
          <w:rFonts w:asciiTheme="minorHAnsi" w:hAnsiTheme="minorHAnsi" w:cstheme="minorHAnsi"/>
          <w:highlight w:val="cyan"/>
        </w:rPr>
        <w:t>possible future</w:t>
      </w:r>
      <w:r w:rsidRPr="00623847">
        <w:rPr>
          <w:rFonts w:asciiTheme="minorHAnsi" w:hAnsiTheme="minorHAnsi" w:cstheme="minorHAnsi"/>
          <w:sz w:val="16"/>
        </w:rPr>
        <w:t xml:space="preserve"> that the Foreign Affairs scenarios do not contemplate, and it’s a dark world </w:t>
      </w:r>
      <w:r w:rsidRPr="00623847">
        <w:rPr>
          <w:rStyle w:val="StyleUnderline"/>
          <w:rFonts w:asciiTheme="minorHAnsi" w:hAnsiTheme="minorHAnsi" w:cstheme="minorHAnsi"/>
          <w:highlight w:val="cyan"/>
        </w:rPr>
        <w:t>in which</w:t>
      </w:r>
      <w:r w:rsidRPr="00623847">
        <w:rPr>
          <w:rStyle w:val="StyleUnderline"/>
          <w:rFonts w:asciiTheme="minorHAnsi" w:hAnsiTheme="minorHAnsi" w:cstheme="minorHAnsi"/>
        </w:rPr>
        <w:t xml:space="preserve"> </w:t>
      </w:r>
      <w:r w:rsidRPr="00623847">
        <w:rPr>
          <w:rFonts w:asciiTheme="minorHAnsi" w:hAnsiTheme="minorHAnsi" w:cstheme="minorHAnsi"/>
          <w:sz w:val="16"/>
        </w:rPr>
        <w:t xml:space="preserve">Trump, Putin, </w:t>
      </w:r>
      <w:r w:rsidRPr="00623847">
        <w:rPr>
          <w:rStyle w:val="StyleUnderline"/>
          <w:rFonts w:asciiTheme="minorHAnsi" w:hAnsiTheme="minorHAnsi" w:cstheme="minorHAnsi"/>
          <w:highlight w:val="cyan"/>
        </w:rPr>
        <w:t>Xi</w:t>
      </w:r>
      <w:r w:rsidRPr="00623847">
        <w:rPr>
          <w:rStyle w:val="StyleUnderline"/>
          <w:rFonts w:asciiTheme="minorHAnsi" w:hAnsiTheme="minorHAnsi" w:cstheme="minorHAnsi"/>
        </w:rPr>
        <w:t xml:space="preserve">, Erdogan, and others </w:t>
      </w:r>
      <w:r w:rsidRPr="00623847">
        <w:rPr>
          <w:rStyle w:val="StyleUnderline"/>
          <w:rFonts w:asciiTheme="minorHAnsi" w:hAnsiTheme="minorHAnsi" w:cstheme="minorHAnsi"/>
          <w:highlight w:val="cyan"/>
        </w:rPr>
        <w:t xml:space="preserve">construct regimes that are </w:t>
      </w:r>
      <w:r w:rsidRPr="00623847">
        <w:rPr>
          <w:rStyle w:val="Emphasis"/>
          <w:rFonts w:asciiTheme="minorHAnsi" w:hAnsiTheme="minorHAnsi" w:cstheme="minorHAnsi"/>
          <w:highlight w:val="cyan"/>
        </w:rPr>
        <w:t>authoritarian and nationalist</w:t>
      </w:r>
      <w:r w:rsidRPr="00623847">
        <w:rPr>
          <w:rFonts w:asciiTheme="minorHAnsi" w:hAnsiTheme="minorHAnsi" w:cstheme="minorHAnsi"/>
          <w:sz w:val="16"/>
        </w:rPr>
        <w:t xml:space="preserve">. Fascism is possible in the United States and elsewhere if big business can be seduced by promises of riches in return for the institutional keys to democracy. Perhaps Foreign Affairs editors are right to leave </w:t>
      </w:r>
      <w:r w:rsidRPr="00623847">
        <w:rPr>
          <w:rStyle w:val="StyleUnderline"/>
          <w:rFonts w:asciiTheme="minorHAnsi" w:hAnsiTheme="minorHAnsi" w:cstheme="minorHAnsi"/>
          <w:highlight w:val="cyan"/>
        </w:rPr>
        <w:t>this</w:t>
      </w:r>
      <w:r w:rsidRPr="00623847">
        <w:rPr>
          <w:rFonts w:asciiTheme="minorHAnsi" w:hAnsiTheme="minorHAnsi" w:cstheme="minorHAnsi"/>
          <w:sz w:val="16"/>
        </w:rPr>
        <w:t xml:space="preserve"> dark </w:t>
      </w:r>
      <w:r w:rsidRPr="00623847">
        <w:rPr>
          <w:rStyle w:val="StyleUnderline"/>
          <w:rFonts w:asciiTheme="minorHAnsi" w:hAnsiTheme="minorHAnsi" w:cstheme="minorHAnsi"/>
          <w:highlight w:val="cyan"/>
        </w:rPr>
        <w:t>world</w:t>
      </w:r>
      <w:r w:rsidRPr="00623847">
        <w:rPr>
          <w:rFonts w:asciiTheme="minorHAnsi" w:hAnsiTheme="minorHAnsi" w:cstheme="minorHAnsi"/>
          <w:sz w:val="16"/>
        </w:rPr>
        <w:t xml:space="preserve"> out, for it </w:t>
      </w:r>
      <w:r w:rsidRPr="00623847">
        <w:rPr>
          <w:rStyle w:val="StyleUnderline"/>
          <w:rFonts w:asciiTheme="minorHAnsi" w:hAnsiTheme="minorHAnsi" w:cstheme="minorHAnsi"/>
          <w:highlight w:val="cyan"/>
        </w:rPr>
        <w:t>would be</w:t>
      </w:r>
      <w:r w:rsidRPr="00623847">
        <w:rPr>
          <w:rStyle w:val="StyleUnderline"/>
          <w:rFonts w:asciiTheme="minorHAnsi" w:hAnsiTheme="minorHAnsi" w:cstheme="minorHAnsi"/>
        </w:rPr>
        <w:t xml:space="preserve"> very dark: </w:t>
      </w:r>
      <w:r w:rsidRPr="00623847">
        <w:rPr>
          <w:rStyle w:val="Emphasis"/>
          <w:rFonts w:asciiTheme="minorHAnsi" w:hAnsiTheme="minorHAnsi" w:cstheme="minorHAnsi"/>
          <w:highlight w:val="cyan"/>
        </w:rPr>
        <w:t>nationalist wars</w:t>
      </w:r>
      <w:r w:rsidRPr="00623847">
        <w:rPr>
          <w:rStyle w:val="StyleUnderline"/>
          <w:rFonts w:asciiTheme="minorHAnsi" w:hAnsiTheme="minorHAnsi" w:cstheme="minorHAnsi"/>
          <w:highlight w:val="cyan"/>
        </w:rPr>
        <w:t xml:space="preserve"> with</w:t>
      </w:r>
      <w:r w:rsidRPr="00623847">
        <w:rPr>
          <w:rStyle w:val="StyleUnderline"/>
          <w:rFonts w:asciiTheme="minorHAnsi" w:hAnsiTheme="minorHAnsi" w:cstheme="minorHAnsi"/>
        </w:rPr>
        <w:t xml:space="preserve"> risks of </w:t>
      </w:r>
      <w:r w:rsidRPr="00623847">
        <w:rPr>
          <w:rStyle w:val="Emphasis"/>
          <w:rFonts w:asciiTheme="minorHAnsi" w:hAnsiTheme="minorHAnsi" w:cstheme="minorHAnsi"/>
          <w:highlight w:val="cyan"/>
        </w:rPr>
        <w:t>escalation into global nuclear conflict</w:t>
      </w:r>
      <w:r w:rsidRPr="00623847">
        <w:rPr>
          <w:rStyle w:val="StyleUnderline"/>
          <w:rFonts w:asciiTheme="minorHAnsi" w:hAnsiTheme="minorHAnsi" w:cstheme="minorHAnsi"/>
        </w:rPr>
        <w:t xml:space="preserve">, further </w:t>
      </w:r>
      <w:r w:rsidRPr="00623847">
        <w:rPr>
          <w:rStyle w:val="Emphasis"/>
          <w:rFonts w:asciiTheme="minorHAnsi" w:hAnsiTheme="minorHAnsi" w:cstheme="minorHAnsi"/>
          <w:highlight w:val="cyan"/>
        </w:rPr>
        <w:t>digital militarization</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even</w:t>
      </w:r>
      <w:r w:rsidRPr="00623847">
        <w:rPr>
          <w:rStyle w:val="StyleUnderline"/>
          <w:rFonts w:asciiTheme="minorHAnsi" w:hAnsiTheme="minorHAnsi" w:cstheme="minorHAnsi"/>
        </w:rPr>
        <w:t xml:space="preserve"> Terminator-style</w:t>
      </w:r>
      <w:r w:rsidRPr="00623847">
        <w:rPr>
          <w:rFonts w:asciiTheme="minorHAnsi" w:hAnsiTheme="minorHAnsi" w:cstheme="minorHAnsi"/>
          <w:sz w:val="16"/>
        </w:rPr>
        <w:t xml:space="preserve"> scenarios of </w:t>
      </w:r>
      <w:r w:rsidRPr="00623847">
        <w:rPr>
          <w:rStyle w:val="StyleUnderline"/>
          <w:rFonts w:asciiTheme="minorHAnsi" w:hAnsiTheme="minorHAnsi" w:cstheme="minorHAnsi"/>
          <w:highlight w:val="cyan"/>
        </w:rPr>
        <w:t>smart military robots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 xml:space="preserve">and </w:t>
      </w:r>
      <w:r w:rsidRPr="00623847">
        <w:rPr>
          <w:rStyle w:val="Emphasis"/>
          <w:rFonts w:asciiTheme="minorHAnsi" w:hAnsiTheme="minorHAnsi" w:cstheme="minorHAnsi"/>
          <w:highlight w:val="cyan"/>
        </w:rPr>
        <w:t>unchecked climate disasters</w:t>
      </w:r>
      <w:r w:rsidRPr="00623847">
        <w:rPr>
          <w:rFonts w:asciiTheme="minorHAnsi" w:hAnsiTheme="minorHAnsi" w:cstheme="minorHAnsi"/>
          <w:sz w:val="16"/>
        </w:rPr>
        <w:t xml:space="preserve">. The </w:t>
      </w:r>
      <w:r w:rsidRPr="00623847">
        <w:rPr>
          <w:rStyle w:val="StyleUnderline"/>
          <w:rFonts w:asciiTheme="minorHAnsi" w:hAnsiTheme="minorHAnsi" w:cstheme="minorHAnsi"/>
        </w:rPr>
        <w:t>global challenges are quite large</w:t>
      </w:r>
      <w:r w:rsidRPr="00623847">
        <w:rPr>
          <w:rFonts w:asciiTheme="minorHAnsi" w:hAnsiTheme="minorHAnsi" w:cstheme="minorHAnsi"/>
          <w:sz w:val="16"/>
        </w:rPr>
        <w:t xml:space="preserve"> – and the six pieces do an outstanding job of presenting them. </w:t>
      </w:r>
      <w:r w:rsidRPr="00623847">
        <w:rPr>
          <w:rStyle w:val="StyleUnderline"/>
          <w:rFonts w:asciiTheme="minorHAnsi" w:hAnsiTheme="minorHAnsi" w:cstheme="minorHAnsi"/>
        </w:rPr>
        <w:t>One must remain optimistic</w:t>
      </w:r>
      <w:r w:rsidRPr="00623847">
        <w:rPr>
          <w:rFonts w:asciiTheme="minorHAnsi" w:hAnsiTheme="minorHAnsi" w:cstheme="minorHAnsi"/>
          <w:sz w:val="16"/>
        </w:rPr>
        <w:t xml:space="preserve"> and engaged, hopeful </w:t>
      </w:r>
      <w:r w:rsidRPr="00623847">
        <w:rPr>
          <w:rStyle w:val="StyleUnderline"/>
          <w:rFonts w:asciiTheme="minorHAnsi" w:hAnsiTheme="minorHAnsi" w:cstheme="minorHAnsi"/>
        </w:rPr>
        <w:t>that we can overcome</w:t>
      </w:r>
      <w:r w:rsidRPr="00623847">
        <w:rPr>
          <w:rFonts w:asciiTheme="minorHAnsi" w:hAnsiTheme="minorHAnsi" w:cstheme="minorHAnsi"/>
          <w:sz w:val="16"/>
        </w:rPr>
        <w:t xml:space="preserve"> the serious dangers of </w:t>
      </w:r>
      <w:r w:rsidRPr="00623847">
        <w:rPr>
          <w:rStyle w:val="StyleUnderline"/>
          <w:rFonts w:asciiTheme="minorHAnsi" w:hAnsiTheme="minorHAnsi" w:cstheme="minorHAnsi"/>
        </w:rPr>
        <w:t xml:space="preserve">tribalism, </w:t>
      </w:r>
      <w:r w:rsidRPr="00623847">
        <w:rPr>
          <w:rStyle w:val="StyleUnderline"/>
          <w:rFonts w:asciiTheme="minorHAnsi" w:hAnsiTheme="minorHAnsi" w:cstheme="minorHAnsi"/>
          <w:highlight w:val="cyan"/>
        </w:rPr>
        <w:t>nationalism</w:t>
      </w:r>
      <w:r w:rsidRPr="00623847">
        <w:rPr>
          <w:rStyle w:val="StyleUnderline"/>
          <w:rFonts w:asciiTheme="minorHAnsi" w:hAnsiTheme="minorHAnsi" w:cstheme="minorHAnsi"/>
        </w:rPr>
        <w:t>, and new fascism. These "isms”</w:t>
      </w:r>
      <w:r w:rsidRPr="00623847">
        <w:rPr>
          <w:rFonts w:asciiTheme="minorHAnsi" w:hAnsiTheme="minorHAnsi" w:cstheme="minorHAnsi"/>
          <w:sz w:val="16"/>
        </w:rPr>
        <w:t xml:space="preserve"> of our time </w:t>
      </w:r>
      <w:r w:rsidRPr="00623847">
        <w:rPr>
          <w:rStyle w:val="StyleUnderline"/>
          <w:rFonts w:asciiTheme="minorHAnsi" w:hAnsiTheme="minorHAnsi" w:cstheme="minorHAnsi"/>
          <w:highlight w:val="cyan"/>
        </w:rPr>
        <w:t>stand in the way of solving</w:t>
      </w:r>
      <w:r w:rsidRPr="00623847">
        <w:rPr>
          <w:rFonts w:asciiTheme="minorHAnsi" w:hAnsiTheme="minorHAnsi" w:cstheme="minorHAnsi"/>
          <w:sz w:val="16"/>
        </w:rPr>
        <w:t xml:space="preserve"> some of </w:t>
      </w:r>
      <w:r w:rsidRPr="00623847">
        <w:rPr>
          <w:rStyle w:val="StyleUnderline"/>
          <w:rFonts w:asciiTheme="minorHAnsi" w:hAnsiTheme="minorHAnsi" w:cstheme="minorHAnsi"/>
        </w:rPr>
        <w:t>our biggest global problems, such as</w:t>
      </w:r>
      <w:r w:rsidRPr="00623847">
        <w:rPr>
          <w:rFonts w:asciiTheme="minorHAnsi" w:hAnsiTheme="minorHAnsi" w:cstheme="minorHAnsi"/>
          <w:sz w:val="16"/>
        </w:rPr>
        <w:t xml:space="preserve"> the </w:t>
      </w:r>
      <w:r w:rsidRPr="00623847">
        <w:rPr>
          <w:rStyle w:val="StyleUnderline"/>
          <w:rFonts w:asciiTheme="minorHAnsi" w:hAnsiTheme="minorHAnsi" w:cstheme="minorHAnsi"/>
        </w:rPr>
        <w:t xml:space="preserve">risks of </w:t>
      </w:r>
      <w:r w:rsidRPr="00623847">
        <w:rPr>
          <w:rStyle w:val="Emphasis"/>
          <w:rFonts w:asciiTheme="minorHAnsi" w:hAnsiTheme="minorHAnsi" w:cstheme="minorHAnsi"/>
          <w:highlight w:val="cyan"/>
        </w:rPr>
        <w:t>thermonuclear war</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rPr>
        <w:t>global climate catastrophe</w:t>
      </w:r>
      <w:r w:rsidRPr="00623847">
        <w:rPr>
          <w:rFonts w:asciiTheme="minorHAnsi" w:hAnsiTheme="minorHAnsi" w:cstheme="minorHAnsi"/>
          <w:sz w:val="16"/>
        </w:rPr>
        <w:t>.</w:t>
      </w:r>
    </w:p>
    <w:p w14:paraId="1D680C01" w14:textId="77777777" w:rsidR="00623847" w:rsidRPr="00623847" w:rsidRDefault="00623847" w:rsidP="00623847">
      <w:pPr>
        <w:rPr>
          <w:rFonts w:asciiTheme="minorHAnsi" w:hAnsiTheme="minorHAnsi" w:cstheme="minorHAnsi"/>
          <w:sz w:val="16"/>
        </w:rPr>
      </w:pPr>
    </w:p>
    <w:p w14:paraId="3BA143DA" w14:textId="77777777" w:rsidR="00623847" w:rsidRPr="00623847" w:rsidRDefault="00623847" w:rsidP="00623847">
      <w:pPr>
        <w:rPr>
          <w:rFonts w:asciiTheme="minorHAnsi" w:hAnsiTheme="minorHAnsi" w:cstheme="minorHAnsi"/>
        </w:rPr>
      </w:pPr>
    </w:p>
    <w:p w14:paraId="34B4D298"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 -- AT: Impact Turn  </w:t>
      </w:r>
    </w:p>
    <w:p w14:paraId="17FFE73D"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No impact to loss of chevron</w:t>
      </w:r>
    </w:p>
    <w:p w14:paraId="4F56D6B7"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Adler 19</w:t>
      </w:r>
      <w:r w:rsidRPr="00623847">
        <w:rPr>
          <w:rFonts w:asciiTheme="minorHAnsi" w:hAnsiTheme="minorHAnsi" w:cstheme="minorHAnsi"/>
        </w:rPr>
        <w:t>- NRO contributing editor and the inaugural Johan Verheij Memorial Professor of Law at Case Western Reserve University School of Law (Johnathan H. Adler, “What’s Wrong with Chevron Deference Is Congress,” National Review, 6/6/2019, https://www.nationalreview.com/magazine/2019/06/24/whats-wrong-with-chevron-deference-is-congress/)//mcu</w:t>
      </w:r>
    </w:p>
    <w:p w14:paraId="5178163A"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rPr>
        <w:t xml:space="preserve">As important as it may be, </w:t>
      </w:r>
      <w:r w:rsidRPr="00623847">
        <w:rPr>
          <w:rFonts w:asciiTheme="minorHAnsi" w:hAnsiTheme="minorHAnsi" w:cstheme="minorHAnsi"/>
          <w:u w:val="single"/>
        </w:rPr>
        <w:t>liberals and conservatives</w:t>
      </w:r>
      <w:r w:rsidRPr="00623847">
        <w:rPr>
          <w:rFonts w:asciiTheme="minorHAnsi" w:hAnsiTheme="minorHAnsi" w:cstheme="minorHAnsi"/>
        </w:rPr>
        <w:t xml:space="preserve"> alike </w:t>
      </w:r>
      <w:r w:rsidRPr="00623847">
        <w:rPr>
          <w:rFonts w:asciiTheme="minorHAnsi" w:hAnsiTheme="minorHAnsi" w:cstheme="minorHAnsi"/>
          <w:u w:val="single"/>
        </w:rPr>
        <w:t>have a tendency to overstate Chevron</w:t>
      </w:r>
      <w:r w:rsidRPr="00623847">
        <w:rPr>
          <w:rFonts w:asciiTheme="minorHAnsi" w:hAnsiTheme="minorHAnsi" w:cstheme="minorHAnsi"/>
        </w:rPr>
        <w:t>’s importance</w:t>
      </w:r>
      <w:r w:rsidRPr="00623847">
        <w:rPr>
          <w:rFonts w:asciiTheme="minorHAnsi" w:hAnsiTheme="minorHAnsi" w:cstheme="minorHAnsi"/>
          <w:u w:val="single"/>
        </w:rPr>
        <w:t xml:space="preserve">. In the unlikely event Chevron were overturned, </w:t>
      </w:r>
      <w:r w:rsidRPr="00623847">
        <w:rPr>
          <w:rFonts w:asciiTheme="minorHAnsi" w:hAnsiTheme="minorHAnsi" w:cstheme="minorHAnsi"/>
          <w:b/>
          <w:bCs/>
          <w:u w:val="single"/>
        </w:rPr>
        <w:t>federal agencies would retain</w:t>
      </w:r>
      <w:r w:rsidRPr="00623847">
        <w:rPr>
          <w:rFonts w:asciiTheme="minorHAnsi" w:hAnsiTheme="minorHAnsi" w:cstheme="minorHAnsi"/>
          <w:u w:val="single"/>
        </w:rPr>
        <w:t xml:space="preserve"> a quiver </w:t>
      </w:r>
      <w:r w:rsidRPr="00623847">
        <w:rPr>
          <w:rFonts w:asciiTheme="minorHAnsi" w:hAnsiTheme="minorHAnsi" w:cstheme="minorHAnsi"/>
          <w:b/>
          <w:bCs/>
          <w:u w:val="single"/>
        </w:rPr>
        <w:t>full</w:t>
      </w:r>
      <w:r w:rsidRPr="00623847">
        <w:rPr>
          <w:rFonts w:asciiTheme="minorHAnsi" w:hAnsiTheme="minorHAnsi" w:cstheme="minorHAnsi"/>
          <w:u w:val="single"/>
        </w:rPr>
        <w:t xml:space="preserve"> of </w:t>
      </w:r>
      <w:r w:rsidRPr="00623847">
        <w:rPr>
          <w:rFonts w:asciiTheme="minorHAnsi" w:hAnsiTheme="minorHAnsi" w:cstheme="minorHAnsi"/>
          <w:b/>
          <w:bCs/>
          <w:u w:val="single"/>
        </w:rPr>
        <w:t>deference doctrines</w:t>
      </w:r>
      <w:r w:rsidRPr="00623847">
        <w:rPr>
          <w:rFonts w:asciiTheme="minorHAnsi" w:hAnsiTheme="minorHAnsi" w:cstheme="minorHAnsi"/>
          <w:u w:val="single"/>
        </w:rPr>
        <w:t xml:space="preserve"> to wield </w:t>
      </w:r>
      <w:r w:rsidRPr="00623847">
        <w:rPr>
          <w:rFonts w:asciiTheme="minorHAnsi" w:hAnsiTheme="minorHAnsi" w:cstheme="minorHAnsi"/>
          <w:b/>
          <w:bCs/>
          <w:u w:val="single"/>
        </w:rPr>
        <w:t>in defense of their regulatory decisions</w:t>
      </w:r>
      <w:r w:rsidRPr="00623847">
        <w:rPr>
          <w:rFonts w:asciiTheme="minorHAnsi" w:hAnsiTheme="minorHAnsi" w:cstheme="minorHAnsi"/>
          <w:u w:val="single"/>
        </w:rPr>
        <w:t>, including the broad deference that agencies enjoy to make policy determinations, exercise enforcement discretion, and reach judgments on the meaning of scientific and technical analyses.</w:t>
      </w:r>
      <w:r w:rsidRPr="00623847">
        <w:rPr>
          <w:rFonts w:asciiTheme="minorHAnsi" w:hAnsiTheme="minorHAnsi" w:cstheme="minorHAnsi"/>
        </w:rPr>
        <w:t xml:space="preserve"> </w:t>
      </w:r>
      <w:r w:rsidRPr="00623847">
        <w:rPr>
          <w:rFonts w:asciiTheme="minorHAnsi" w:hAnsiTheme="minorHAnsi" w:cstheme="minorHAnsi"/>
          <w:u w:val="single"/>
        </w:rPr>
        <w:t xml:space="preserve">Under the long-standing </w:t>
      </w:r>
      <w:r w:rsidRPr="00623847">
        <w:rPr>
          <w:rFonts w:asciiTheme="minorHAnsi" w:hAnsiTheme="minorHAnsi" w:cstheme="minorHAnsi"/>
          <w:b/>
          <w:bCs/>
          <w:u w:val="single"/>
        </w:rPr>
        <w:t>Skidmore doctrine</w:t>
      </w:r>
      <w:r w:rsidRPr="00623847">
        <w:rPr>
          <w:rFonts w:asciiTheme="minorHAnsi" w:hAnsiTheme="minorHAnsi" w:cstheme="minorHAnsi"/>
          <w:u w:val="single"/>
        </w:rPr>
        <w:t xml:space="preserve"> — which predates Chevron by 40 years — </w:t>
      </w:r>
      <w:r w:rsidRPr="00623847">
        <w:rPr>
          <w:rFonts w:asciiTheme="minorHAnsi" w:hAnsiTheme="minorHAnsi" w:cstheme="minorHAnsi"/>
          <w:b/>
          <w:bCs/>
          <w:u w:val="single"/>
        </w:rPr>
        <w:t>courts are still required to heed an agency’s</w:t>
      </w:r>
      <w:r w:rsidRPr="00623847">
        <w:rPr>
          <w:rFonts w:asciiTheme="minorHAnsi" w:hAnsiTheme="minorHAnsi" w:cstheme="minorHAnsi"/>
          <w:u w:val="single"/>
        </w:rPr>
        <w:t xml:space="preserve"> well-considered </w:t>
      </w:r>
      <w:r w:rsidRPr="00623847">
        <w:rPr>
          <w:rFonts w:asciiTheme="minorHAnsi" w:hAnsiTheme="minorHAnsi" w:cstheme="minorHAnsi"/>
          <w:b/>
          <w:bCs/>
          <w:u w:val="single"/>
        </w:rPr>
        <w:t>views</w:t>
      </w:r>
      <w:r w:rsidRPr="00623847">
        <w:rPr>
          <w:rFonts w:asciiTheme="minorHAnsi" w:hAnsiTheme="minorHAnsi" w:cstheme="minorHAnsi"/>
          <w:u w:val="single"/>
        </w:rPr>
        <w:t xml:space="preserve"> about the meaning of federal statutes, particularly agencies that can be expected to have technical or other expertise.</w:t>
      </w:r>
    </w:p>
    <w:p w14:paraId="06F9908E" w14:textId="77777777" w:rsidR="00623847" w:rsidRPr="00623847" w:rsidRDefault="00623847" w:rsidP="00623847">
      <w:pPr>
        <w:rPr>
          <w:rFonts w:asciiTheme="minorHAnsi" w:hAnsiTheme="minorHAnsi" w:cstheme="minorHAnsi"/>
        </w:rPr>
      </w:pPr>
    </w:p>
    <w:p w14:paraId="2F2B5720"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Chevron is not the problem—Congressional crafting clear legislation would resolve the issue</w:t>
      </w:r>
    </w:p>
    <w:p w14:paraId="2CBA41AA"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Adler 19</w:t>
      </w:r>
      <w:r w:rsidRPr="00623847">
        <w:rPr>
          <w:rFonts w:asciiTheme="minorHAnsi" w:hAnsiTheme="minorHAnsi" w:cstheme="minorHAnsi"/>
        </w:rPr>
        <w:t>- NRO contributing editor and the inaugural Johan Verheij Memorial Professor of Law at Case Western Reserve University School of Law (Johnathan H. Adler, “What’s Wrong with Chevron Deference Is Congress,” National Review, 6/6/2019, https://www.nationalreview.com/magazine/2019/06/24/whats-wrong-with-chevron-deference-is-congress/)//mcu</w:t>
      </w:r>
    </w:p>
    <w:p w14:paraId="0075E4D6" w14:textId="77777777" w:rsidR="00623847" w:rsidRPr="00623847" w:rsidRDefault="00623847" w:rsidP="00623847">
      <w:pPr>
        <w:rPr>
          <w:rFonts w:asciiTheme="minorHAnsi" w:hAnsiTheme="minorHAnsi" w:cstheme="minorHAnsi"/>
          <w:u w:val="single"/>
        </w:rPr>
      </w:pPr>
      <w:r w:rsidRPr="00623847">
        <w:rPr>
          <w:rFonts w:asciiTheme="minorHAnsi" w:hAnsiTheme="minorHAnsi" w:cstheme="minorHAnsi"/>
          <w:u w:val="single"/>
        </w:rPr>
        <w:t>Unless and until courts are willing to enforce meaningful limits on the delegation of authority to federal agencies</w:t>
      </w:r>
      <w:r w:rsidRPr="00623847">
        <w:rPr>
          <w:rFonts w:asciiTheme="minorHAnsi" w:hAnsiTheme="minorHAnsi" w:cstheme="minorHAnsi"/>
        </w:rPr>
        <w:t xml:space="preserve"> — </w:t>
      </w:r>
      <w:r w:rsidRPr="00623847">
        <w:rPr>
          <w:rFonts w:asciiTheme="minorHAnsi" w:hAnsiTheme="minorHAnsi" w:cstheme="minorHAnsi"/>
          <w:u w:val="single"/>
        </w:rPr>
        <w:t>a far heavier lift than constraining Chevron</w:t>
      </w:r>
      <w:r w:rsidRPr="00623847">
        <w:rPr>
          <w:rFonts w:asciiTheme="minorHAnsi" w:hAnsiTheme="minorHAnsi" w:cstheme="minorHAnsi"/>
        </w:rPr>
        <w:t xml:space="preserve"> — </w:t>
      </w:r>
      <w:r w:rsidRPr="00623847">
        <w:rPr>
          <w:rFonts w:asciiTheme="minorHAnsi" w:hAnsiTheme="minorHAnsi" w:cstheme="minorHAnsi"/>
          <w:u w:val="single"/>
        </w:rPr>
        <w:t>the underlying problem will remain</w:t>
      </w:r>
      <w:r w:rsidRPr="00623847">
        <w:rPr>
          <w:rFonts w:asciiTheme="minorHAnsi" w:hAnsiTheme="minorHAnsi" w:cstheme="minorHAnsi"/>
        </w:rPr>
        <w:t xml:space="preserve">. If we want Chevron and other deference doctrines to be less important, </w:t>
      </w:r>
      <w:r w:rsidRPr="00623847">
        <w:rPr>
          <w:rFonts w:asciiTheme="minorHAnsi" w:hAnsiTheme="minorHAnsi" w:cstheme="minorHAnsi"/>
          <w:u w:val="single"/>
        </w:rPr>
        <w:t>Congress needs to stop providing so many opportunities for these doctrines to apply,</w:t>
      </w:r>
      <w:r w:rsidRPr="00623847">
        <w:rPr>
          <w:rFonts w:asciiTheme="minorHAnsi" w:hAnsiTheme="minorHAnsi" w:cstheme="minorHAnsi"/>
        </w:rPr>
        <w:t xml:space="preserve"> </w:t>
      </w:r>
      <w:r w:rsidRPr="00623847">
        <w:rPr>
          <w:rFonts w:asciiTheme="minorHAnsi" w:hAnsiTheme="minorHAnsi" w:cstheme="minorHAnsi"/>
          <w:u w:val="single"/>
        </w:rPr>
        <w:t>both by drafting legislation more carefully and by regularly revisiting older statutes that might otherwise be used as new sources of agency authority.</w:t>
      </w:r>
    </w:p>
    <w:p w14:paraId="45D8A38F" w14:textId="77777777" w:rsidR="00623847" w:rsidRPr="00623847" w:rsidRDefault="00623847" w:rsidP="00623847">
      <w:pPr>
        <w:rPr>
          <w:rFonts w:asciiTheme="minorHAnsi" w:hAnsiTheme="minorHAnsi" w:cstheme="minorHAnsi"/>
        </w:rPr>
      </w:pPr>
    </w:p>
    <w:p w14:paraId="2307792C"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 -- Yes Spillover </w:t>
      </w:r>
    </w:p>
    <w:p w14:paraId="70C05237"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Exceptions to Chevron spillover.</w:t>
      </w:r>
    </w:p>
    <w:p w14:paraId="1D1F01E4"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Greenberg 96</w:t>
      </w:r>
      <w:r w:rsidRPr="00623847">
        <w:rPr>
          <w:rFonts w:asciiTheme="minorHAnsi" w:hAnsiTheme="minorHAnsi" w:cstheme="minorHAnsi"/>
        </w:rPr>
        <w:t xml:space="preserve"> – Sanford N. Greenberg, Law Professor at the Chicago-Kent School of Law. [Who Says It's a Crime? Chevron Deference to Agency Interpretations of Regulatory Statutes That Create Criminal Liability, University of Pittsburg Law Review, 58(1), HeinOnline]//BPS</w:t>
      </w:r>
    </w:p>
    <w:p w14:paraId="49984FAF"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E. </w:t>
      </w:r>
      <w:r w:rsidRPr="00623847">
        <w:rPr>
          <w:rStyle w:val="StyleUnderline"/>
          <w:rFonts w:asciiTheme="minorHAnsi" w:hAnsiTheme="minorHAnsi" w:cstheme="minorHAnsi"/>
        </w:rPr>
        <w:t xml:space="preserve">Criminal and Civil Sanctions: </w:t>
      </w:r>
      <w:r w:rsidRPr="00623847">
        <w:rPr>
          <w:rStyle w:val="Emphasis"/>
          <w:rFonts w:asciiTheme="minorHAnsi" w:hAnsiTheme="minorHAnsi" w:cstheme="minorHAnsi"/>
        </w:rPr>
        <w:t>No Bright Line</w:t>
      </w:r>
    </w:p>
    <w:p w14:paraId="7335CDD4" w14:textId="77777777" w:rsidR="00623847" w:rsidRPr="00623847" w:rsidRDefault="00623847" w:rsidP="00623847">
      <w:pPr>
        <w:rPr>
          <w:rFonts w:asciiTheme="minorHAnsi" w:hAnsiTheme="minorHAnsi" w:cstheme="minorHAnsi"/>
          <w:sz w:val="16"/>
        </w:rPr>
      </w:pPr>
      <w:r w:rsidRPr="00623847">
        <w:rPr>
          <w:rStyle w:val="Emphasis"/>
          <w:rFonts w:asciiTheme="minorHAnsi" w:hAnsiTheme="minorHAnsi" w:cstheme="minorHAnsi"/>
        </w:rPr>
        <w:t>Even if</w:t>
      </w:r>
      <w:r w:rsidRPr="00623847">
        <w:rPr>
          <w:rStyle w:val="StyleUnderline"/>
          <w:rFonts w:asciiTheme="minorHAnsi" w:hAnsiTheme="minorHAnsi" w:cstheme="minorHAnsi"/>
        </w:rPr>
        <w:t xml:space="preserve"> the</w:t>
      </w:r>
      <w:r w:rsidRPr="00623847">
        <w:rPr>
          <w:rFonts w:asciiTheme="minorHAnsi" w:hAnsiTheme="minorHAnsi" w:cstheme="minorHAnsi"/>
          <w:sz w:val="16"/>
        </w:rPr>
        <w:t xml:space="preserve"> criminal liability </w:t>
      </w:r>
      <w:r w:rsidRPr="00623847">
        <w:rPr>
          <w:rStyle w:val="StyleUnderline"/>
          <w:rFonts w:asciiTheme="minorHAnsi" w:hAnsiTheme="minorHAnsi" w:cstheme="minorHAnsi"/>
        </w:rPr>
        <w:t>exception were desirable, it might</w:t>
      </w:r>
      <w:r w:rsidRPr="00623847">
        <w:rPr>
          <w:rFonts w:asciiTheme="minorHAnsi" w:hAnsiTheme="minorHAnsi" w:cstheme="minorHAnsi"/>
          <w:sz w:val="16"/>
        </w:rPr>
        <w:t xml:space="preserve"> sometimes </w:t>
      </w:r>
      <w:r w:rsidRPr="00623847">
        <w:rPr>
          <w:rStyle w:val="StyleUnderline"/>
          <w:rFonts w:asciiTheme="minorHAnsi" w:hAnsiTheme="minorHAnsi" w:cstheme="minorHAnsi"/>
        </w:rPr>
        <w:t xml:space="preserve">prove </w:t>
      </w:r>
      <w:r w:rsidRPr="00623847">
        <w:rPr>
          <w:rStyle w:val="Emphasis"/>
          <w:rFonts w:asciiTheme="minorHAnsi" w:hAnsiTheme="minorHAnsi" w:cstheme="minorHAnsi"/>
        </w:rPr>
        <w:t>difficult for courts</w:t>
      </w:r>
      <w:r w:rsidRPr="00623847">
        <w:rPr>
          <w:rStyle w:val="StyleUnderline"/>
          <w:rFonts w:asciiTheme="minorHAnsi" w:hAnsiTheme="minorHAnsi" w:cstheme="minorHAnsi"/>
        </w:rPr>
        <w:t xml:space="preserve"> to administer</w:t>
      </w:r>
      <w:r w:rsidRPr="00623847">
        <w:rPr>
          <w:rFonts w:asciiTheme="minorHAnsi" w:hAnsiTheme="minorHAnsi" w:cstheme="minorHAnsi"/>
          <w:sz w:val="16"/>
        </w:rPr>
        <w:t>. Although the proposed exception rests on the notion that criminal sanctions differ fundamentally from civil sanctions, 85 no bright line divides these categories. 386 Regulatory statutes often contain nominally civil enforcement provisions that may be deemed criminal in nature for certain purposes, including double jeopardy387 and self-incrimination. 38 When a nominally civil sanction actually operates as criminal punishment in a given case, one could argue that the criminal liability exception should be triggered. However, it would not always be readily apparent whether Chevron or its criminal liability exception should apply.389 Recent developments in double jeopardy jurisprudence illustrate this problem.</w:t>
      </w:r>
    </w:p>
    <w:p w14:paraId="7226356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Footnote 386 begins:</w:t>
      </w:r>
    </w:p>
    <w:p w14:paraId="3EDA8B5A"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386. See Mary M. Cheh, Constitutional Limits on Using Civil Remedies to Achieve Criminal Law Objectives: Understanding and Transcending the Criminal-Civil Law Distinction, 42 HAS'riNGS LI. 1325, 1329 (1991) (noting "that </w:t>
      </w:r>
      <w:r w:rsidRPr="00623847">
        <w:rPr>
          <w:rStyle w:val="StyleUnderline"/>
          <w:rFonts w:asciiTheme="minorHAnsi" w:hAnsiTheme="minorHAnsi" w:cstheme="minorHAnsi"/>
        </w:rPr>
        <w:t xml:space="preserve">it is </w:t>
      </w:r>
      <w:r w:rsidRPr="00623847">
        <w:rPr>
          <w:rStyle w:val="Emphasis"/>
          <w:rFonts w:asciiTheme="minorHAnsi" w:hAnsiTheme="minorHAnsi" w:cstheme="minorHAnsi"/>
        </w:rPr>
        <w:t>extremely difficult</w:t>
      </w:r>
      <w:r w:rsidRPr="00623847">
        <w:rPr>
          <w:rStyle w:val="StyleUnderline"/>
          <w:rFonts w:asciiTheme="minorHAnsi" w:hAnsiTheme="minorHAnsi" w:cstheme="minorHAnsi"/>
        </w:rPr>
        <w:t xml:space="preserve"> to draw </w:t>
      </w:r>
      <w:r w:rsidRPr="00623847">
        <w:rPr>
          <w:rStyle w:val="Emphasis"/>
          <w:rFonts w:asciiTheme="minorHAnsi" w:hAnsiTheme="minorHAnsi" w:cstheme="minorHAnsi"/>
        </w:rPr>
        <w:t>principled lines</w:t>
      </w:r>
      <w:r w:rsidRPr="00623847">
        <w:rPr>
          <w:rStyle w:val="StyleUnderline"/>
          <w:rFonts w:asciiTheme="minorHAnsi" w:hAnsiTheme="minorHAnsi" w:cstheme="minorHAnsi"/>
        </w:rPr>
        <w:t xml:space="preserve"> to distinguish</w:t>
      </w:r>
      <w:r w:rsidRPr="00623847">
        <w:rPr>
          <w:rFonts w:asciiTheme="minorHAnsi" w:hAnsiTheme="minorHAnsi" w:cstheme="minorHAnsi"/>
          <w:sz w:val="16"/>
        </w:rPr>
        <w:t xml:space="preserve"> between </w:t>
      </w:r>
      <w:r w:rsidRPr="00623847">
        <w:rPr>
          <w:rStyle w:val="StyleUnderline"/>
          <w:rFonts w:asciiTheme="minorHAnsi" w:hAnsiTheme="minorHAnsi" w:cstheme="minorHAnsi"/>
        </w:rPr>
        <w:t>criminal and civil cases</w:t>
      </w:r>
      <w:r w:rsidRPr="00623847">
        <w:rPr>
          <w:rFonts w:asciiTheme="minorHAnsi" w:hAnsiTheme="minorHAnsi" w:cstheme="minorHAnsi"/>
          <w:sz w:val="16"/>
        </w:rPr>
        <w:t>").</w:t>
      </w:r>
    </w:p>
    <w:p w14:paraId="6120CFB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Footnote 386 ends and footnote 389 begins:</w:t>
      </w:r>
    </w:p>
    <w:p w14:paraId="42CC8487"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389. The difficulty in distinguishing civil from criminal sanctions in some instances does not require us to abandon all attempts to treat civil and criminal issues differently. Too much in our legal system relates to that distinction to cast it aside. See generally Cheh, supra note 386, at 1329-30 (contending that legislative labeling of civil versus criminal procedures should generally be determinative of which constitutional protections apply). </w:t>
      </w:r>
      <w:r w:rsidRPr="00623847">
        <w:rPr>
          <w:rStyle w:val="Emphasis"/>
          <w:rFonts w:asciiTheme="minorHAnsi" w:hAnsiTheme="minorHAnsi" w:cstheme="minorHAnsi"/>
        </w:rPr>
        <w:t>My much narrower contention</w:t>
      </w:r>
      <w:r w:rsidRPr="00623847">
        <w:rPr>
          <w:rFonts w:asciiTheme="minorHAnsi" w:hAnsiTheme="minorHAnsi" w:cstheme="minorHAnsi"/>
          <w:sz w:val="16"/>
        </w:rPr>
        <w:t xml:space="preserve"> here </w:t>
      </w:r>
      <w:r w:rsidRPr="00623847">
        <w:rPr>
          <w:rStyle w:val="StyleUnderline"/>
          <w:rFonts w:asciiTheme="minorHAnsi" w:hAnsiTheme="minorHAnsi" w:cstheme="minorHAnsi"/>
        </w:rPr>
        <w:t xml:space="preserve">is that </w:t>
      </w:r>
      <w:r w:rsidRPr="00623847">
        <w:rPr>
          <w:rStyle w:val="Emphasis"/>
          <w:rFonts w:asciiTheme="minorHAnsi" w:hAnsiTheme="minorHAnsi" w:cstheme="minorHAnsi"/>
        </w:rPr>
        <w:t>a key assumption</w:t>
      </w:r>
      <w:r w:rsidRPr="00623847">
        <w:rPr>
          <w:rStyle w:val="StyleUnderline"/>
          <w:rFonts w:asciiTheme="minorHAnsi" w:hAnsiTheme="minorHAnsi" w:cstheme="minorHAnsi"/>
        </w:rPr>
        <w:t xml:space="preserve"> underlying </w:t>
      </w:r>
      <w:r w:rsidRPr="00623847">
        <w:rPr>
          <w:rStyle w:val="Emphasis"/>
          <w:rFonts w:asciiTheme="minorHAnsi" w:hAnsiTheme="minorHAnsi" w:cstheme="minorHAnsi"/>
        </w:rPr>
        <w:t>the criminal liability exception</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the allegedly bright line</w:t>
      </w:r>
      <w:r w:rsidRPr="00623847">
        <w:rPr>
          <w:rStyle w:val="StyleUnderline"/>
          <w:rFonts w:asciiTheme="minorHAnsi" w:hAnsiTheme="minorHAnsi" w:cstheme="minorHAnsi"/>
        </w:rPr>
        <w:t xml:space="preserve"> separating criminal and civil sanctions, is </w:t>
      </w:r>
      <w:r w:rsidRPr="00623847">
        <w:rPr>
          <w:rStyle w:val="Emphasis"/>
          <w:rFonts w:asciiTheme="minorHAnsi" w:hAnsiTheme="minorHAnsi" w:cstheme="minorHAnsi"/>
        </w:rPr>
        <w:t>incorrect</w:t>
      </w:r>
      <w:r w:rsidRPr="00623847">
        <w:rPr>
          <w:rFonts w:asciiTheme="minorHAnsi" w:hAnsiTheme="minorHAnsi" w:cstheme="minorHAnsi"/>
          <w:sz w:val="16"/>
        </w:rPr>
        <w:t xml:space="preserve">. Consequently, </w:t>
      </w:r>
      <w:r w:rsidRPr="00623847">
        <w:rPr>
          <w:rStyle w:val="StyleUnderline"/>
          <w:rFonts w:asciiTheme="minorHAnsi" w:hAnsiTheme="minorHAnsi" w:cstheme="minorHAnsi"/>
        </w:rPr>
        <w:t xml:space="preserve">courts should </w:t>
      </w:r>
      <w:r w:rsidRPr="00623847">
        <w:rPr>
          <w:rStyle w:val="Emphasis"/>
          <w:rFonts w:asciiTheme="minorHAnsi" w:hAnsiTheme="minorHAnsi" w:cstheme="minorHAnsi"/>
        </w:rPr>
        <w:t>avoid, if possible</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unnecessarily complicating</w:t>
      </w:r>
      <w:r w:rsidRPr="00623847">
        <w:rPr>
          <w:rStyle w:val="StyleUnderline"/>
          <w:rFonts w:asciiTheme="minorHAnsi" w:hAnsiTheme="minorHAnsi" w:cstheme="minorHAnsi"/>
        </w:rPr>
        <w:t xml:space="preserve"> statutory construction by </w:t>
      </w:r>
      <w:r w:rsidRPr="00623847">
        <w:rPr>
          <w:rStyle w:val="Emphasis"/>
          <w:rFonts w:asciiTheme="minorHAnsi" w:hAnsiTheme="minorHAnsi" w:cstheme="minorHAnsi"/>
        </w:rPr>
        <w:t>first</w:t>
      </w:r>
      <w:r w:rsidRPr="00623847">
        <w:rPr>
          <w:rStyle w:val="StyleUnderline"/>
          <w:rFonts w:asciiTheme="minorHAnsi" w:hAnsiTheme="minorHAnsi" w:cstheme="minorHAnsi"/>
        </w:rPr>
        <w:t xml:space="preserve"> having to decide if a case involves criminal</w:t>
      </w:r>
      <w:r w:rsidRPr="00623847">
        <w:rPr>
          <w:rFonts w:asciiTheme="minorHAnsi" w:hAnsiTheme="minorHAnsi" w:cstheme="minorHAnsi"/>
          <w:sz w:val="16"/>
        </w:rPr>
        <w:t xml:space="preserve"> or civil </w:t>
      </w:r>
      <w:r w:rsidRPr="00623847">
        <w:rPr>
          <w:rStyle w:val="StyleUnderline"/>
          <w:rFonts w:asciiTheme="minorHAnsi" w:hAnsiTheme="minorHAnsi" w:cstheme="minorHAnsi"/>
        </w:rPr>
        <w:t>punishment</w:t>
      </w:r>
      <w:r w:rsidRPr="00623847">
        <w:rPr>
          <w:rFonts w:asciiTheme="minorHAnsi" w:hAnsiTheme="minorHAnsi" w:cstheme="minorHAnsi"/>
          <w:sz w:val="16"/>
        </w:rPr>
        <w:t>.</w:t>
      </w:r>
    </w:p>
    <w:p w14:paraId="3B0516F8"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Footnote 389 ends and the article continues:</w:t>
      </w:r>
    </w:p>
    <w:p w14:paraId="4D4EFF76"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 xml:space="preserve">As the Supreme Court </w:t>
      </w:r>
      <w:r w:rsidRPr="00623847">
        <w:rPr>
          <w:rStyle w:val="Emphasis"/>
          <w:rFonts w:asciiTheme="minorHAnsi" w:hAnsiTheme="minorHAnsi" w:cstheme="minorHAnsi"/>
        </w:rPr>
        <w:t>unanimously recognized</w:t>
      </w:r>
      <w:r w:rsidRPr="00623847">
        <w:rPr>
          <w:rFonts w:asciiTheme="minorHAnsi" w:hAnsiTheme="minorHAnsi" w:cstheme="minorHAnsi"/>
          <w:sz w:val="16"/>
        </w:rPr>
        <w:t xml:space="preserve"> in a 1989 Double Jeopardy Clause case, </w:t>
      </w:r>
      <w:r w:rsidRPr="00623847">
        <w:rPr>
          <w:rStyle w:val="StyleUnderline"/>
          <w:rFonts w:asciiTheme="minorHAnsi" w:hAnsiTheme="minorHAnsi" w:cstheme="minorHAnsi"/>
        </w:rPr>
        <w:t xml:space="preserve">"a civil penalty ... may be </w:t>
      </w:r>
      <w:r w:rsidRPr="00623847">
        <w:rPr>
          <w:rStyle w:val="Emphasis"/>
          <w:rFonts w:asciiTheme="minorHAnsi" w:hAnsiTheme="minorHAnsi" w:cstheme="minorHAnsi"/>
        </w:rPr>
        <w:t>so extreme</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rPr>
        <w:t>so divorced</w:t>
      </w:r>
      <w:r w:rsidRPr="00623847">
        <w:rPr>
          <w:rStyle w:val="StyleUnderline"/>
          <w:rFonts w:asciiTheme="minorHAnsi" w:hAnsiTheme="minorHAnsi" w:cstheme="minorHAnsi"/>
        </w:rPr>
        <w:t xml:space="preserve"> from</w:t>
      </w:r>
      <w:r w:rsidRPr="00623847">
        <w:rPr>
          <w:rFonts w:asciiTheme="minorHAnsi" w:hAnsiTheme="minorHAnsi" w:cstheme="minorHAnsi"/>
          <w:sz w:val="16"/>
        </w:rPr>
        <w:t xml:space="preserve"> the Government's </w:t>
      </w:r>
      <w:r w:rsidRPr="00623847">
        <w:rPr>
          <w:rStyle w:val="StyleUnderline"/>
          <w:rFonts w:asciiTheme="minorHAnsi" w:hAnsiTheme="minorHAnsi" w:cstheme="minorHAnsi"/>
        </w:rPr>
        <w:t>damages</w:t>
      </w:r>
      <w:r w:rsidRPr="00623847">
        <w:rPr>
          <w:rFonts w:asciiTheme="minorHAnsi" w:hAnsiTheme="minorHAnsi" w:cstheme="minorHAnsi"/>
          <w:sz w:val="16"/>
        </w:rPr>
        <w:t xml:space="preserve"> and expenses </w:t>
      </w:r>
      <w:r w:rsidRPr="00623847">
        <w:rPr>
          <w:rStyle w:val="StyleUnderline"/>
          <w:rFonts w:asciiTheme="minorHAnsi" w:hAnsiTheme="minorHAnsi" w:cstheme="minorHAnsi"/>
        </w:rPr>
        <w:t>as to constitute punishment.”</w:t>
      </w:r>
      <w:r w:rsidRPr="00623847">
        <w:rPr>
          <w:rFonts w:asciiTheme="minorHAnsi" w:hAnsiTheme="minorHAnsi" w:cstheme="minorHAnsi"/>
          <w:sz w:val="16"/>
        </w:rPr>
        <w:t xml:space="preserve"> 390 Although the civil or criminal nature of a given proceeding is typically a question of "statutory language, structure, and intent, ' 391 a more fact-intensive inquiry, focusing on "the purposes actually served by the sanction," is needed to "determin[e] whether a particular civil sanction constitutes criminal punishment" for purposes of the Double Jeopardy Clause.392 This inquiry requires courts to distinguish between sanctions that are "remedial" in nature and those that "serve[] the twin aims of retribution and deterrence. ' 393 The Halper Court suggested that a penalty would be more than remedial if it was significantly disproportionate to the Government's damages and costs, including the costs of investigation and prosecution. 394</w:t>
      </w:r>
    </w:p>
    <w:p w14:paraId="6AAB23C3"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The Court's reasoning in Halper has been extended to test double jeopardy challenges to administrative sanctions assessed under several regulatory statutes.39 5 Although the Court indicated in United States v. Ursery396 that Halper's double jeopardy analysis does not apply to civil in rem forfeitures (or, by analogy, to other sanctions, such as disbarment, whose "nonpunitive purposes" are "virtually impossible to quantify" 397), Halper still provides the appropriate analytical framework for assessing whether civil monetary penalties can trigger double jeopardy violations. 39 But </w:t>
      </w:r>
      <w:r w:rsidRPr="00623847">
        <w:rPr>
          <w:rStyle w:val="StyleUnderline"/>
          <w:rFonts w:asciiTheme="minorHAnsi" w:hAnsiTheme="minorHAnsi" w:cstheme="minorHAnsi"/>
        </w:rPr>
        <w:t xml:space="preserve">that framework has proved to be </w:t>
      </w:r>
      <w:r w:rsidRPr="00623847">
        <w:rPr>
          <w:rStyle w:val="Emphasis"/>
          <w:rFonts w:asciiTheme="minorHAnsi" w:hAnsiTheme="minorHAnsi" w:cstheme="minorHAnsi"/>
        </w:rPr>
        <w:t>quite difficult</w:t>
      </w:r>
      <w:r w:rsidRPr="00623847">
        <w:rPr>
          <w:rStyle w:val="StyleUnderline"/>
          <w:rFonts w:asciiTheme="minorHAnsi" w:hAnsiTheme="minorHAnsi" w:cstheme="minorHAnsi"/>
        </w:rPr>
        <w:t xml:space="preserve"> to apply</w:t>
      </w:r>
      <w:r w:rsidRPr="00623847">
        <w:rPr>
          <w:rFonts w:asciiTheme="minorHAnsi" w:hAnsiTheme="minorHAnsi" w:cstheme="minorHAnsi"/>
          <w:sz w:val="16"/>
        </w:rPr>
        <w:t>.</w:t>
      </w:r>
    </w:p>
    <w:p w14:paraId="4287DE22"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Even the attempt to distinguish remedial purposes from retribution and deterrence may not be sufficient in deciding whether nominally civil penalties are civil or criminal in operation. For example, many regulatory sanctions are at least partially motivated by a desire to deter certain behavior. According to the Occupational Safety and Health Review Commission (OSHRC),399 "deterrence has both civil (remedial) and punitive aspects." 400 Under this view, a sanction serves remedial deterrent purposes if it operates to induce compliance of the sanctioned party.401 However, if a sanction operates to serve general deterrence purposes, then it becomes punitive in nature.402</w:t>
      </w:r>
    </w:p>
    <w:p w14:paraId="7161A693"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The boundaries</w:t>
      </w:r>
      <w:r w:rsidRPr="00623847">
        <w:rPr>
          <w:rFonts w:asciiTheme="minorHAnsi" w:hAnsiTheme="minorHAnsi" w:cstheme="minorHAnsi"/>
          <w:sz w:val="16"/>
        </w:rPr>
        <w:t xml:space="preserve"> between retributive and remedial sanctions </w:t>
      </w:r>
      <w:r w:rsidRPr="00623847">
        <w:rPr>
          <w:rStyle w:val="StyleUnderline"/>
          <w:rFonts w:asciiTheme="minorHAnsi" w:hAnsiTheme="minorHAnsi" w:cstheme="minorHAnsi"/>
        </w:rPr>
        <w:t xml:space="preserve">are </w:t>
      </w:r>
      <w:r w:rsidRPr="00623847">
        <w:rPr>
          <w:rStyle w:val="Emphasis"/>
          <w:rFonts w:asciiTheme="minorHAnsi" w:hAnsiTheme="minorHAnsi" w:cstheme="minorHAnsi"/>
        </w:rPr>
        <w:t>far from self-evident</w:t>
      </w:r>
      <w:r w:rsidRPr="00623847">
        <w:rPr>
          <w:rFonts w:asciiTheme="minorHAnsi" w:hAnsiTheme="minorHAnsi" w:cstheme="minorHAnsi"/>
          <w:sz w:val="16"/>
        </w:rPr>
        <w:t>. Halper itself does not define "retribution," but OSHA's nominally civil penalties are at least partially retributive in effect because they are "assessed according to the gravity of the violation." 4 3 OSHA itself identifies "gravity" as one of four factors to be considered in assessing administrative penalties, 40 and OSHRC typically treats it as "the most significant element in a penalty assessment." 4 05 While acknowledging that "an aspect of retributiveness is necessarily present when the amount of the penalty increases with the magnitude of the violation," OSHRC nonetheless reasoned that "a civil OSHA penalty cannot be considered punitive.., if the amount of the penalty is reasonable and appropriate to effectuate the remedial purposes of [OSHA], that is, to achieve the goal of a safe and healthful workplace." 406</w:t>
      </w:r>
    </w:p>
    <w:p w14:paraId="4A4048A4" w14:textId="77777777" w:rsidR="00623847" w:rsidRPr="00623847" w:rsidRDefault="00623847" w:rsidP="00623847">
      <w:pPr>
        <w:rPr>
          <w:rFonts w:asciiTheme="minorHAnsi" w:hAnsiTheme="minorHAnsi" w:cstheme="minorHAnsi"/>
          <w:sz w:val="16"/>
        </w:rPr>
      </w:pPr>
      <w:r w:rsidRPr="00623847">
        <w:rPr>
          <w:rStyle w:val="Emphasis"/>
          <w:rFonts w:asciiTheme="minorHAnsi" w:hAnsiTheme="minorHAnsi" w:cstheme="minorHAnsi"/>
        </w:rPr>
        <w:t>The potential administrative difficulty</w:t>
      </w:r>
      <w:r w:rsidRPr="00623847">
        <w:rPr>
          <w:rStyle w:val="StyleUnderline"/>
          <w:rFonts w:asciiTheme="minorHAnsi" w:hAnsiTheme="minorHAnsi" w:cstheme="minorHAnsi"/>
        </w:rPr>
        <w:t xml:space="preserve"> created by </w:t>
      </w:r>
      <w:r w:rsidRPr="00623847">
        <w:rPr>
          <w:rStyle w:val="Emphasis"/>
          <w:rFonts w:asciiTheme="minorHAnsi" w:hAnsiTheme="minorHAnsi" w:cstheme="minorHAnsi"/>
        </w:rPr>
        <w:t>the criminal liability exception</w:t>
      </w:r>
      <w:r w:rsidRPr="00623847">
        <w:rPr>
          <w:rStyle w:val="StyleUnderline"/>
          <w:rFonts w:asciiTheme="minorHAnsi" w:hAnsiTheme="minorHAnsi" w:cstheme="minorHAnsi"/>
        </w:rPr>
        <w:t xml:space="preserve"> is well illustrated</w:t>
      </w:r>
      <w:r w:rsidRPr="00623847">
        <w:rPr>
          <w:rFonts w:asciiTheme="minorHAnsi" w:hAnsiTheme="minorHAnsi" w:cstheme="minorHAnsi"/>
          <w:sz w:val="16"/>
        </w:rPr>
        <w:t xml:space="preserve"> by the facts and penalty structure involved </w:t>
      </w:r>
      <w:r w:rsidRPr="00623847">
        <w:rPr>
          <w:rStyle w:val="StyleUnderline"/>
          <w:rFonts w:asciiTheme="minorHAnsi" w:hAnsiTheme="minorHAnsi" w:cstheme="minorHAnsi"/>
        </w:rPr>
        <w:t>in</w:t>
      </w:r>
      <w:r w:rsidRPr="00623847">
        <w:rPr>
          <w:rFonts w:asciiTheme="minorHAnsi" w:hAnsiTheme="minorHAnsi" w:cstheme="minorHAnsi"/>
          <w:sz w:val="16"/>
        </w:rPr>
        <w:t xml:space="preserve"> SA. </w:t>
      </w:r>
      <w:r w:rsidRPr="00623847">
        <w:rPr>
          <w:rStyle w:val="StyleUnderline"/>
          <w:rFonts w:asciiTheme="minorHAnsi" w:hAnsiTheme="minorHAnsi" w:cstheme="minorHAnsi"/>
        </w:rPr>
        <w:t>Healy</w:t>
      </w:r>
      <w:r w:rsidRPr="00623847">
        <w:rPr>
          <w:rFonts w:asciiTheme="minorHAnsi" w:hAnsiTheme="minorHAnsi" w:cstheme="minorHAnsi"/>
          <w:sz w:val="16"/>
        </w:rPr>
        <w:t xml:space="preserve"> Co. 407 After three of its employees died in a methane gas explosion, the employer in Healy defended itself in separate proceedings that involved criminal and civil penalties for willfully violating various OSHA standards. 408 Although the Secretary of Labor generally seeks separate civil penalties based on the number of different standards allegedly violated, 40 9 the Secretary cited Healy for multiple violations of the same standards, pursuant to the Secretary's " 'egregious' or 'instance-by-instance' policy. ' 410 This policy permits the Secretary to seek separate penalties "for each 'instance' of a violation in situations where the Secretary fe[els] that the employer was acting in a flagrant manner or the violations were particularly severe." 41' OSHRC itself has concluded that the policy is "neither mandated nor prohibited" by OSHA,412 and it has approved application of the policy under certain conditions.413 In Healy, OSHRC noted that "instance-by-instance" penalties often have a general deterrence purpose 414 and threaten to become "punitive" rather than remedial in some cases. 415 While affirming the administrative law judge's finding that civil penalties could be assessed against Healy without violating the Double Jeopardy Clause, OSHRC remanded the case for further factual findings to assure that the amount of the civil penalties was consistent with Halper.4 6 Following remand, however, the Seventh Circuit set aside the OSHRC order, reasoning that the nominally civil penalty actually served the goals of "general and specific deterrence, the standard objectives of the criminal law. If we were to treat deterrence (and the costs of achieving it) as 'remedial', then the entire criminal apparatus would be remedial, for its penalties can be (and often are) justified without regard to the concept of retribution." 417</w:t>
      </w:r>
    </w:p>
    <w:p w14:paraId="1F2FA382" w14:textId="77777777" w:rsidR="00623847" w:rsidRPr="00623847" w:rsidRDefault="00623847" w:rsidP="00623847">
      <w:pPr>
        <w:rPr>
          <w:rFonts w:asciiTheme="minorHAnsi" w:hAnsiTheme="minorHAnsi" w:cstheme="minorHAnsi"/>
          <w:sz w:val="16"/>
        </w:rPr>
      </w:pPr>
      <w:r w:rsidRPr="00623847">
        <w:rPr>
          <w:rStyle w:val="Emphasis"/>
          <w:rFonts w:asciiTheme="minorHAnsi" w:hAnsiTheme="minorHAnsi" w:cstheme="minorHAnsi"/>
        </w:rPr>
        <w:t>The complexity</w:t>
      </w:r>
      <w:r w:rsidRPr="00623847">
        <w:rPr>
          <w:rStyle w:val="StyleUnderline"/>
          <w:rFonts w:asciiTheme="minorHAnsi" w:hAnsiTheme="minorHAnsi" w:cstheme="minorHAnsi"/>
        </w:rPr>
        <w:t xml:space="preserve"> of </w:t>
      </w:r>
      <w:r w:rsidRPr="00623847">
        <w:rPr>
          <w:rStyle w:val="Emphasis"/>
          <w:rFonts w:asciiTheme="minorHAnsi" w:hAnsiTheme="minorHAnsi" w:cstheme="minorHAnsi"/>
        </w:rPr>
        <w:t>this constitutional double jeopardy analysis</w:t>
      </w:r>
      <w:r w:rsidRPr="00623847">
        <w:rPr>
          <w:rStyle w:val="StyleUnderline"/>
          <w:rFonts w:asciiTheme="minorHAnsi" w:hAnsiTheme="minorHAnsi" w:cstheme="minorHAnsi"/>
        </w:rPr>
        <w:t xml:space="preserve"> could </w:t>
      </w:r>
      <w:r w:rsidRPr="00623847">
        <w:rPr>
          <w:rStyle w:val="Emphasis"/>
          <w:rFonts w:asciiTheme="minorHAnsi" w:hAnsiTheme="minorHAnsi" w:cstheme="minorHAnsi"/>
        </w:rPr>
        <w:t>easily spill over</w:t>
      </w:r>
      <w:r w:rsidRPr="00623847">
        <w:rPr>
          <w:rStyle w:val="StyleUnderline"/>
          <w:rFonts w:asciiTheme="minorHAnsi" w:hAnsiTheme="minorHAnsi" w:cstheme="minorHAnsi"/>
        </w:rPr>
        <w:t xml:space="preserve"> into </w:t>
      </w:r>
      <w:r w:rsidRPr="00623847">
        <w:rPr>
          <w:rStyle w:val="Emphasis"/>
          <w:rFonts w:asciiTheme="minorHAnsi" w:hAnsiTheme="minorHAnsi" w:cstheme="minorHAnsi"/>
        </w:rPr>
        <w:t>the Chevron arena</w:t>
      </w:r>
      <w:r w:rsidRPr="00623847">
        <w:rPr>
          <w:rStyle w:val="StyleUnderline"/>
          <w:rFonts w:asciiTheme="minorHAnsi" w:hAnsiTheme="minorHAnsi" w:cstheme="minorHAnsi"/>
        </w:rPr>
        <w:t xml:space="preserve"> if courts adopt the criminal liability exception</w:t>
      </w:r>
      <w:r w:rsidRPr="00623847">
        <w:rPr>
          <w:rFonts w:asciiTheme="minorHAnsi" w:hAnsiTheme="minorHAnsi" w:cstheme="minorHAnsi"/>
          <w:sz w:val="16"/>
        </w:rPr>
        <w:t>. 418 A reviewing court might have to decide whether to apply Chevron in addressing either or both of the following questions: (1) whether the Secretary's "instance-by-instance" penalty structure is consistent with OSHA; and (2) whether the standards on which both criminal and civil penalties are based are consistent with the statute. Although either question potentially implicates criminal liability, neither necessarily does.419 For example, the same issue of statutory interpretation involving a specific standard could arise in a case in which the penalty was so low as to be unquestionably civil, or it could arise in a case that, like Healy, raises troubling double jeopardy concerns. Moreover, because the double jeopardy question can arise if a criminal case follows an administrative adjudication, 420 the challenge to a statutory interpretation in the administrative case could reach the courts even before the criminal case were brought, and thus the double jeopardy issue might not have become apparent at the time that the reviewing court had to decide whether to apply Chevron.</w:t>
      </w:r>
    </w:p>
    <w:p w14:paraId="01A0633C"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Footnote 418 begins:</w:t>
      </w:r>
    </w:p>
    <w:p w14:paraId="010BA056"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sz w:val="16"/>
        </w:rPr>
        <w:t xml:space="preserve">418. </w:t>
      </w:r>
      <w:r w:rsidRPr="00623847">
        <w:rPr>
          <w:rStyle w:val="StyleUnderline"/>
          <w:rFonts w:asciiTheme="minorHAnsi" w:hAnsiTheme="minorHAnsi" w:cstheme="minorHAnsi"/>
        </w:rPr>
        <w:t xml:space="preserve">For </w:t>
      </w:r>
      <w:r w:rsidRPr="00623847">
        <w:rPr>
          <w:rStyle w:val="Emphasis"/>
          <w:rFonts w:asciiTheme="minorHAnsi" w:hAnsiTheme="minorHAnsi" w:cstheme="minorHAnsi"/>
        </w:rPr>
        <w:t>analogous reasons</w:t>
      </w:r>
      <w:r w:rsidRPr="00623847">
        <w:rPr>
          <w:rStyle w:val="StyleUnderline"/>
          <w:rFonts w:asciiTheme="minorHAnsi" w:hAnsiTheme="minorHAnsi" w:cstheme="minorHAnsi"/>
        </w:rPr>
        <w:t>, the court in Oklahoma</w:t>
      </w:r>
      <w:r w:rsidRPr="00623847">
        <w:rPr>
          <w:rFonts w:asciiTheme="minorHAnsi" w:hAnsiTheme="minorHAnsi" w:cstheme="minorHAnsi"/>
          <w:sz w:val="16"/>
        </w:rPr>
        <w:t xml:space="preserve"> Natural Gas Co. </w:t>
      </w:r>
      <w:r w:rsidRPr="00623847">
        <w:rPr>
          <w:rStyle w:val="StyleUnderline"/>
          <w:rFonts w:asciiTheme="minorHAnsi" w:hAnsiTheme="minorHAnsi" w:cstheme="minorHAnsi"/>
        </w:rPr>
        <w:t>v. FERC</w:t>
      </w:r>
      <w:r w:rsidRPr="00623847">
        <w:rPr>
          <w:rFonts w:asciiTheme="minorHAnsi" w:hAnsiTheme="minorHAnsi" w:cstheme="minorHAnsi"/>
          <w:sz w:val="16"/>
        </w:rPr>
        <w:t xml:space="preserve">, 28 F.3d 1281, 1284 (D.C. Cir. 1994), </w:t>
      </w:r>
      <w:r w:rsidRPr="00623847">
        <w:rPr>
          <w:rStyle w:val="StyleUnderline"/>
          <w:rFonts w:asciiTheme="minorHAnsi" w:hAnsiTheme="minorHAnsi" w:cstheme="minorHAnsi"/>
        </w:rPr>
        <w:t xml:space="preserve">refused to accept </w:t>
      </w:r>
      <w:r w:rsidRPr="00623847">
        <w:rPr>
          <w:rStyle w:val="Emphasis"/>
          <w:rFonts w:asciiTheme="minorHAnsi" w:hAnsiTheme="minorHAnsi" w:cstheme="minorHAnsi"/>
        </w:rPr>
        <w:t>another Chevron exception</w:t>
      </w:r>
      <w:r w:rsidRPr="00623847">
        <w:rPr>
          <w:rFonts w:asciiTheme="minorHAnsi" w:hAnsiTheme="minorHAnsi" w:cstheme="minorHAnsi"/>
          <w:sz w:val="16"/>
        </w:rPr>
        <w:t xml:space="preserve"> proposed by the petitioner </w:t>
      </w:r>
      <w:r w:rsidRPr="00623847">
        <w:rPr>
          <w:rStyle w:val="StyleUnderline"/>
          <w:rFonts w:asciiTheme="minorHAnsi" w:hAnsiTheme="minorHAnsi" w:cstheme="minorHAnsi"/>
        </w:rPr>
        <w:t>in that case:</w:t>
      </w:r>
    </w:p>
    <w:p w14:paraId="3612A4D0" w14:textId="77777777" w:rsidR="00623847" w:rsidRPr="00623847" w:rsidRDefault="00623847" w:rsidP="00623847">
      <w:pPr>
        <w:ind w:left="720"/>
        <w:rPr>
          <w:rFonts w:asciiTheme="minorHAnsi" w:hAnsiTheme="minorHAnsi" w:cstheme="minorHAnsi"/>
          <w:sz w:val="16"/>
        </w:rPr>
      </w:pPr>
      <w:r w:rsidRPr="00623847">
        <w:rPr>
          <w:rFonts w:asciiTheme="minorHAnsi" w:hAnsiTheme="minorHAnsi" w:cstheme="minorHAnsi"/>
          <w:sz w:val="16"/>
        </w:rPr>
        <w:t xml:space="preserve">Petitioner argues ... that wherever a federal agency's exercise of authority will preempt state power, Chevron deference is inappropriate. But with the exception of the negative exercises of federal authority, all agency legal interpretations have some preemptive effect; no state law in direct contradiction will survive. </w:t>
      </w:r>
      <w:r w:rsidRPr="00623847">
        <w:rPr>
          <w:rStyle w:val="StyleUnderline"/>
          <w:rFonts w:asciiTheme="minorHAnsi" w:hAnsiTheme="minorHAnsi" w:cstheme="minorHAnsi"/>
        </w:rPr>
        <w:t xml:space="preserve">Petitioner's </w:t>
      </w:r>
      <w:r w:rsidRPr="00623847">
        <w:rPr>
          <w:rStyle w:val="Emphasis"/>
          <w:rFonts w:asciiTheme="minorHAnsi" w:hAnsiTheme="minorHAnsi" w:cstheme="minorHAnsi"/>
        </w:rPr>
        <w:t>special non-deference principle</w:t>
      </w:r>
      <w:r w:rsidRPr="00623847">
        <w:rPr>
          <w:rStyle w:val="StyleUnderline"/>
          <w:rFonts w:asciiTheme="minorHAnsi" w:hAnsiTheme="minorHAnsi" w:cstheme="minorHAnsi"/>
        </w:rPr>
        <w:t xml:space="preserve"> would</w:t>
      </w:r>
      <w:r w:rsidRPr="00623847">
        <w:rPr>
          <w:rFonts w:asciiTheme="minorHAnsi" w:hAnsiTheme="minorHAnsi" w:cstheme="minorHAnsi"/>
          <w:sz w:val="16"/>
        </w:rPr>
        <w:t xml:space="preserve"> therefore </w:t>
      </w:r>
      <w:r w:rsidRPr="00623847">
        <w:rPr>
          <w:rStyle w:val="StyleUnderline"/>
          <w:rFonts w:asciiTheme="minorHAnsi" w:hAnsiTheme="minorHAnsi" w:cstheme="minorHAnsi"/>
        </w:rPr>
        <w:t xml:space="preserve">have to be applied </w:t>
      </w:r>
      <w:r w:rsidRPr="00623847">
        <w:rPr>
          <w:rStyle w:val="Emphasis"/>
          <w:rFonts w:asciiTheme="minorHAnsi" w:hAnsiTheme="minorHAnsi" w:cstheme="minorHAnsi"/>
        </w:rPr>
        <w:t>almost universally</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overturning</w:t>
      </w:r>
      <w:r w:rsidRPr="00623847">
        <w:rPr>
          <w:rStyle w:val="StyleUnderline"/>
          <w:rFonts w:asciiTheme="minorHAnsi" w:hAnsiTheme="minorHAnsi" w:cstheme="minorHAnsi"/>
        </w:rPr>
        <w:t xml:space="preserve"> Chevron</w:t>
      </w:r>
      <w:r w:rsidRPr="00623847">
        <w:rPr>
          <w:rFonts w:asciiTheme="minorHAnsi" w:hAnsiTheme="minorHAnsi" w:cstheme="minorHAnsi"/>
          <w:sz w:val="16"/>
        </w:rPr>
        <w:t xml:space="preserve">. Alternatively, the issue of deference would turn on a survey of state rules to see if any extant ones happened to succumb under preemption principles. </w:t>
      </w:r>
      <w:r w:rsidRPr="00623847">
        <w:rPr>
          <w:rStyle w:val="StyleUnderline"/>
          <w:rFonts w:asciiTheme="minorHAnsi" w:hAnsiTheme="minorHAnsi" w:cstheme="minorHAnsi"/>
        </w:rPr>
        <w:t xml:space="preserve">This approach, though </w:t>
      </w:r>
      <w:r w:rsidRPr="00623847">
        <w:rPr>
          <w:rStyle w:val="Emphasis"/>
          <w:rFonts w:asciiTheme="minorHAnsi" w:hAnsiTheme="minorHAnsi" w:cstheme="minorHAnsi"/>
        </w:rPr>
        <w:t>less of an onslaught</w:t>
      </w:r>
      <w:r w:rsidRPr="00623847">
        <w:rPr>
          <w:rStyle w:val="StyleUnderline"/>
          <w:rFonts w:asciiTheme="minorHAnsi" w:hAnsiTheme="minorHAnsi" w:cstheme="minorHAnsi"/>
        </w:rPr>
        <w:t xml:space="preserve"> on Chevron, would be </w:t>
      </w:r>
      <w:r w:rsidRPr="00623847">
        <w:rPr>
          <w:rStyle w:val="Emphasis"/>
          <w:rFonts w:asciiTheme="minorHAnsi" w:hAnsiTheme="minorHAnsi" w:cstheme="minorHAnsi"/>
        </w:rPr>
        <w:t>completely unprincipled</w:t>
      </w:r>
      <w:r w:rsidRPr="00623847">
        <w:rPr>
          <w:rFonts w:asciiTheme="minorHAnsi" w:hAnsiTheme="minorHAnsi" w:cstheme="minorHAnsi"/>
          <w:sz w:val="16"/>
        </w:rPr>
        <w:t>, for deference would depend on what rules states happened to have adopted at the moment of review.</w:t>
      </w:r>
    </w:p>
    <w:p w14:paraId="04498CED"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IV. CONCLUSION</w:t>
      </w:r>
    </w:p>
    <w:p w14:paraId="14B024A9"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The Chevron doctrine is not a panacea, and courts certainly should not simply rubber stamp an agency's construction of its own statutory authority. Proponents of the criminal liability and deportation exceptions are correct to suggest that excessive judicial deference raises serious concerns when individuals face criminal penalties or deportation. Properly applied, however, </w:t>
      </w:r>
      <w:r w:rsidRPr="00623847">
        <w:rPr>
          <w:rStyle w:val="StyleUnderline"/>
          <w:rFonts w:asciiTheme="minorHAnsi" w:hAnsiTheme="minorHAnsi" w:cstheme="minorHAnsi"/>
        </w:rPr>
        <w:t>Chevron</w:t>
      </w:r>
      <w:r w:rsidRPr="00623847">
        <w:rPr>
          <w:rFonts w:asciiTheme="minorHAnsi" w:hAnsiTheme="minorHAnsi" w:cstheme="minorHAnsi"/>
          <w:sz w:val="16"/>
        </w:rPr>
        <w:t xml:space="preserve"> and other well-established administrative law doctrines </w:t>
      </w:r>
      <w:r w:rsidRPr="00623847">
        <w:rPr>
          <w:rStyle w:val="StyleUnderline"/>
          <w:rFonts w:asciiTheme="minorHAnsi" w:hAnsiTheme="minorHAnsi" w:cstheme="minorHAnsi"/>
        </w:rPr>
        <w:t xml:space="preserve">should </w:t>
      </w:r>
      <w:r w:rsidRPr="00623847">
        <w:rPr>
          <w:rStyle w:val="Emphasis"/>
          <w:rFonts w:asciiTheme="minorHAnsi" w:hAnsiTheme="minorHAnsi" w:cstheme="minorHAnsi"/>
        </w:rPr>
        <w:t>promote</w:t>
      </w:r>
      <w:r w:rsidRPr="00623847">
        <w:rPr>
          <w:rStyle w:val="StyleUnderline"/>
          <w:rFonts w:asciiTheme="minorHAnsi" w:hAnsiTheme="minorHAnsi" w:cstheme="minorHAnsi"/>
        </w:rPr>
        <w:t xml:space="preserve"> the fair warning value that lies at </w:t>
      </w:r>
      <w:r w:rsidRPr="00623847">
        <w:rPr>
          <w:rStyle w:val="Emphasis"/>
          <w:rFonts w:asciiTheme="minorHAnsi" w:hAnsiTheme="minorHAnsi" w:cstheme="minorHAnsi"/>
        </w:rPr>
        <w:t>the heart of the rule of lenity</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rPr>
        <w:t>its deportation analogue</w:t>
      </w:r>
      <w:r w:rsidRPr="00623847">
        <w:rPr>
          <w:rFonts w:asciiTheme="minorHAnsi" w:hAnsiTheme="minorHAnsi" w:cstheme="minorHAnsi"/>
          <w:sz w:val="16"/>
        </w:rPr>
        <w:t>.</w:t>
      </w:r>
    </w:p>
    <w:p w14:paraId="447B2297"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Rejecting the proposed exceptions will serve another important value as well: simplicity. American administrative law suffers from a plethora of complex doctrines. </w:t>
      </w:r>
      <w:r w:rsidRPr="00623847">
        <w:rPr>
          <w:rStyle w:val="StyleUnderline"/>
          <w:rFonts w:asciiTheme="minorHAnsi" w:hAnsiTheme="minorHAnsi" w:cstheme="minorHAnsi"/>
        </w:rPr>
        <w:t xml:space="preserve">Complexity undermines </w:t>
      </w:r>
      <w:r w:rsidRPr="00623847">
        <w:rPr>
          <w:rStyle w:val="Emphasis"/>
          <w:rFonts w:asciiTheme="minorHAnsi" w:hAnsiTheme="minorHAnsi" w:cstheme="minorHAnsi"/>
        </w:rPr>
        <w:t>uniformity</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predictability</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the equal treatment</w:t>
      </w:r>
      <w:r w:rsidRPr="00623847">
        <w:rPr>
          <w:rStyle w:val="StyleUnderline"/>
          <w:rFonts w:asciiTheme="minorHAnsi" w:hAnsiTheme="minorHAnsi" w:cstheme="minorHAnsi"/>
        </w:rPr>
        <w:t xml:space="preserve"> of </w:t>
      </w:r>
      <w:r w:rsidRPr="00623847">
        <w:rPr>
          <w:rStyle w:val="Emphasis"/>
          <w:rFonts w:asciiTheme="minorHAnsi" w:hAnsiTheme="minorHAnsi" w:cstheme="minorHAnsi"/>
        </w:rPr>
        <w:t>similarly situated parties</w:t>
      </w:r>
      <w:r w:rsidRPr="00623847">
        <w:rPr>
          <w:rStyle w:val="StyleUnderline"/>
          <w:rFonts w:asciiTheme="minorHAnsi" w:hAnsiTheme="minorHAnsi" w:cstheme="minorHAnsi"/>
        </w:rPr>
        <w:t xml:space="preserve">, and </w:t>
      </w:r>
      <w:r w:rsidRPr="00623847">
        <w:rPr>
          <w:rStyle w:val="Emphasis"/>
          <w:rFonts w:asciiTheme="minorHAnsi" w:hAnsiTheme="minorHAnsi" w:cstheme="minorHAnsi"/>
        </w:rPr>
        <w:t>the timely resolution</w:t>
      </w:r>
      <w:r w:rsidRPr="00623847">
        <w:rPr>
          <w:rStyle w:val="StyleUnderline"/>
          <w:rFonts w:asciiTheme="minorHAnsi" w:hAnsiTheme="minorHAnsi" w:cstheme="minorHAnsi"/>
        </w:rPr>
        <w:t xml:space="preserve"> of</w:t>
      </w:r>
      <w:r w:rsidRPr="00623847">
        <w:rPr>
          <w:rFonts w:asciiTheme="minorHAnsi" w:hAnsiTheme="minorHAnsi" w:cstheme="minorHAnsi"/>
          <w:sz w:val="16"/>
        </w:rPr>
        <w:t xml:space="preserve"> legal </w:t>
      </w:r>
      <w:r w:rsidRPr="00623847">
        <w:rPr>
          <w:rStyle w:val="StyleUnderline"/>
          <w:rFonts w:asciiTheme="minorHAnsi" w:hAnsiTheme="minorHAnsi" w:cstheme="minorHAnsi"/>
        </w:rPr>
        <w:t>disputes</w:t>
      </w:r>
      <w:r w:rsidRPr="00623847">
        <w:rPr>
          <w:rFonts w:asciiTheme="minorHAnsi" w:hAnsiTheme="minorHAnsi" w:cstheme="minorHAnsi"/>
          <w:sz w:val="16"/>
        </w:rPr>
        <w:t xml:space="preserve">. Chevron appeared to promise a modest decrease in complexity by offering a relatively straightforward two-step formula to reconcile the various pre-Chevron approaches to statutory construction of regulatory statutes. But courts do not always appear to be listening to the same tune when they dance the Chevron two-step, and sometimes they appear to ignore the music entirely. Judging is an art and not an exact science, so some inconsistency is inevitable. Such </w:t>
      </w:r>
      <w:r w:rsidRPr="00623847">
        <w:rPr>
          <w:rStyle w:val="StyleUnderline"/>
          <w:rFonts w:asciiTheme="minorHAnsi" w:hAnsiTheme="minorHAnsi" w:cstheme="minorHAnsi"/>
        </w:rPr>
        <w:t>inconsistency</w:t>
      </w:r>
      <w:r w:rsidRPr="00623847">
        <w:rPr>
          <w:rFonts w:asciiTheme="minorHAnsi" w:hAnsiTheme="minorHAnsi" w:cstheme="minorHAnsi"/>
          <w:sz w:val="16"/>
        </w:rPr>
        <w:t xml:space="preserve">, however, </w:t>
      </w:r>
      <w:r w:rsidRPr="00623847">
        <w:rPr>
          <w:rStyle w:val="StyleUnderline"/>
          <w:rFonts w:asciiTheme="minorHAnsi" w:hAnsiTheme="minorHAnsi" w:cstheme="minorHAnsi"/>
        </w:rPr>
        <w:t xml:space="preserve">should not be </w:t>
      </w:r>
      <w:r w:rsidRPr="00623847">
        <w:rPr>
          <w:rStyle w:val="Emphasis"/>
          <w:rFonts w:asciiTheme="minorHAnsi" w:hAnsiTheme="minorHAnsi" w:cstheme="minorHAnsi"/>
        </w:rPr>
        <w:t>compounded</w:t>
      </w:r>
      <w:r w:rsidRPr="00623847">
        <w:rPr>
          <w:rStyle w:val="StyleUnderline"/>
          <w:rFonts w:asciiTheme="minorHAnsi" w:hAnsiTheme="minorHAnsi" w:cstheme="minorHAnsi"/>
        </w:rPr>
        <w:t xml:space="preserve"> by the creation of the </w:t>
      </w:r>
      <w:r w:rsidRPr="00623847">
        <w:rPr>
          <w:rStyle w:val="Emphasis"/>
          <w:rFonts w:asciiTheme="minorHAnsi" w:hAnsiTheme="minorHAnsi" w:cstheme="minorHAnsi"/>
        </w:rPr>
        <w:t>unnecessary criminal liability and deportation exceptions</w:t>
      </w:r>
      <w:r w:rsidRPr="00623847">
        <w:rPr>
          <w:rFonts w:asciiTheme="minorHAnsi" w:hAnsiTheme="minorHAnsi" w:cstheme="minorHAnsi"/>
          <w:sz w:val="16"/>
        </w:rPr>
        <w:t>.</w:t>
      </w:r>
    </w:p>
    <w:p w14:paraId="42EAC15D" w14:textId="77777777" w:rsidR="00623847" w:rsidRPr="00623847" w:rsidRDefault="00623847" w:rsidP="00623847">
      <w:pPr>
        <w:rPr>
          <w:rFonts w:asciiTheme="minorHAnsi" w:hAnsiTheme="minorHAnsi" w:cstheme="minorHAnsi"/>
        </w:rPr>
      </w:pPr>
    </w:p>
    <w:p w14:paraId="4308E3B4"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It dies by a thousand cuts. </w:t>
      </w:r>
    </w:p>
    <w:p w14:paraId="47143ED7"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Steinberg 17</w:t>
      </w:r>
      <w:r w:rsidRPr="00623847">
        <w:rPr>
          <w:rFonts w:asciiTheme="minorHAnsi" w:hAnsiTheme="minorHAnsi" w:cstheme="minorHAnsi"/>
        </w:rPr>
        <w:t xml:space="preserve"> – Asher Steinberg founded The Narrowest Grounds, a law blog, and has clerked for multiple members of the federal bench, JD from Georgetown Law.  [Another Addition to the Chevron Anticanon: Judge Kavanaugh on the "Major Rules" Doctrine, 5-7-2017, http://narrowestgrounds.blogspot.com/2017/05/another-addition-to-chevron-anticanon.html]//BPS</w:t>
      </w:r>
    </w:p>
    <w:p w14:paraId="6EBB9EC3"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One</w:t>
      </w:r>
      <w:r w:rsidRPr="00623847">
        <w:rPr>
          <w:rFonts w:asciiTheme="minorHAnsi" w:hAnsiTheme="minorHAnsi" w:cstheme="minorHAnsi"/>
          <w:sz w:val="16"/>
        </w:rPr>
        <w:t xml:space="preserve">* </w:t>
      </w:r>
      <w:r w:rsidRPr="00623847">
        <w:rPr>
          <w:rStyle w:val="StyleUnderline"/>
          <w:rFonts w:asciiTheme="minorHAnsi" w:hAnsiTheme="minorHAnsi" w:cstheme="minorHAnsi"/>
        </w:rPr>
        <w:t xml:space="preserve">of the </w:t>
      </w:r>
      <w:r w:rsidRPr="00623847">
        <w:rPr>
          <w:rStyle w:val="Emphasis"/>
          <w:rFonts w:asciiTheme="minorHAnsi" w:hAnsiTheme="minorHAnsi" w:cstheme="minorHAnsi"/>
        </w:rPr>
        <w:t>many moves</w:t>
      </w:r>
      <w:r w:rsidRPr="00623847">
        <w:rPr>
          <w:rStyle w:val="StyleUnderline"/>
          <w:rFonts w:asciiTheme="minorHAnsi" w:hAnsiTheme="minorHAnsi" w:cstheme="minorHAnsi"/>
        </w:rPr>
        <w:t xml:space="preserve"> in </w:t>
      </w:r>
      <w:r w:rsidRPr="00623847">
        <w:rPr>
          <w:rStyle w:val="Emphasis"/>
          <w:rFonts w:asciiTheme="minorHAnsi" w:hAnsiTheme="minorHAnsi" w:cstheme="minorHAnsi"/>
        </w:rPr>
        <w:t>Team Death to Chevron by a Thousand Cuts' arsenal</w:t>
      </w:r>
      <w:r w:rsidRPr="00623847">
        <w:rPr>
          <w:rFonts w:asciiTheme="minorHAnsi" w:hAnsiTheme="minorHAnsi" w:cstheme="minorHAnsi"/>
          <w:sz w:val="16"/>
        </w:rPr>
        <w:t xml:space="preserve"> is what's heretofore been known as the major-questions exception:  the idea, formulated most clearly in King v. Burwell, that agencies shouldn't receive Chevron deference on really important questions, just the not-so-important ones. (Judge Kavanaugh thinks the doctrine stands for an entirely different idea; I'll get to that shortly.)  The theory of the major-questions exception is not, as some defensive Chevronistas charge, that Congress wants major open questions to be decided by courts.  Rather, it's that Congress probably made a decision, even if obscurely expressed, on any given "major" question, and doesn't usually intend to punt such questions to agencies.  I find this a perfectly defensible premise; the trouble is that the major-questions exception doesn't follow from it.  What follows is that major questions likely present Step One problems where Congress "spoke to the precise question at issue," as Chevron puts it, and decided it one way or another; in the rare event a court should find a major question was genuinely undecided, that would seem a case for administrative gap-filling, not judicial.</w:t>
      </w:r>
    </w:p>
    <w:p w14:paraId="2EC684D2"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 </w:t>
      </w:r>
      <w:r w:rsidRPr="00623847">
        <w:rPr>
          <w:rStyle w:val="Emphasis"/>
          <w:rFonts w:asciiTheme="minorHAnsi" w:hAnsiTheme="minorHAnsi" w:cstheme="minorHAnsi"/>
        </w:rPr>
        <w:t>The other 999 cuts</w:t>
      </w:r>
      <w:r w:rsidRPr="00623847">
        <w:rPr>
          <w:rStyle w:val="StyleUnderline"/>
          <w:rFonts w:asciiTheme="minorHAnsi" w:hAnsiTheme="minorHAnsi" w:cstheme="minorHAnsi"/>
        </w:rPr>
        <w:t xml:space="preserve"> include </w:t>
      </w:r>
      <w:r w:rsidRPr="00623847">
        <w:rPr>
          <w:rStyle w:val="Emphasis"/>
          <w:rFonts w:asciiTheme="minorHAnsi" w:hAnsiTheme="minorHAnsi" w:cstheme="minorHAnsi"/>
        </w:rPr>
        <w:t>a civil/criminal dual-use statute exception</w:t>
      </w:r>
      <w:r w:rsidRPr="00623847">
        <w:rPr>
          <w:rFonts w:asciiTheme="minorHAnsi" w:hAnsiTheme="minorHAnsi" w:cstheme="minorHAnsi"/>
          <w:sz w:val="16"/>
        </w:rPr>
        <w:t xml:space="preserve">—by the by, if you're someone who's been thinking about or working on Esquivel-Quintana lately, </w:t>
      </w:r>
      <w:r w:rsidRPr="00623847">
        <w:rPr>
          <w:rStyle w:val="StyleUnderline"/>
          <w:rFonts w:asciiTheme="minorHAnsi" w:hAnsiTheme="minorHAnsi" w:cstheme="minorHAnsi"/>
        </w:rPr>
        <w:t xml:space="preserve">that one's </w:t>
      </w:r>
      <w:r w:rsidRPr="00623847">
        <w:rPr>
          <w:rStyle w:val="Emphasis"/>
          <w:rFonts w:asciiTheme="minorHAnsi" w:hAnsiTheme="minorHAnsi" w:cstheme="minorHAnsi"/>
        </w:rPr>
        <w:t>a very bad idea</w:t>
      </w:r>
      <w:r w:rsidRPr="00623847">
        <w:rPr>
          <w:rFonts w:asciiTheme="minorHAnsi" w:hAnsiTheme="minorHAnsi" w:cstheme="minorHAnsi"/>
          <w:sz w:val="16"/>
        </w:rPr>
        <w:t xml:space="preserve"> for reasons laid out in the linked post—use of </w:t>
      </w:r>
      <w:r w:rsidRPr="00623847">
        <w:rPr>
          <w:rStyle w:val="StyleUnderline"/>
          <w:rFonts w:asciiTheme="minorHAnsi" w:hAnsiTheme="minorHAnsi" w:cstheme="minorHAnsi"/>
        </w:rPr>
        <w:t xml:space="preserve">alternative ambiguity-resolving canons, like the </w:t>
      </w:r>
      <w:r w:rsidRPr="00623847">
        <w:rPr>
          <w:rStyle w:val="Emphasis"/>
          <w:rFonts w:asciiTheme="minorHAnsi" w:hAnsiTheme="minorHAnsi" w:cstheme="minorHAnsi"/>
        </w:rPr>
        <w:t>not-so-existent doctrine</w:t>
      </w:r>
      <w:r w:rsidRPr="00623847">
        <w:rPr>
          <w:rStyle w:val="StyleUnderline"/>
          <w:rFonts w:asciiTheme="minorHAnsi" w:hAnsiTheme="minorHAnsi" w:cstheme="minorHAnsi"/>
        </w:rPr>
        <w:t xml:space="preserve"> of</w:t>
      </w:r>
      <w:r w:rsidRPr="00623847">
        <w:rPr>
          <w:rFonts w:asciiTheme="minorHAnsi" w:hAnsiTheme="minorHAnsi" w:cstheme="minorHAnsi"/>
          <w:sz w:val="16"/>
        </w:rPr>
        <w:t xml:space="preserve"> immigration </w:t>
      </w:r>
      <w:r w:rsidRPr="00623847">
        <w:rPr>
          <w:rStyle w:val="Emphasis"/>
          <w:rFonts w:asciiTheme="minorHAnsi" w:hAnsiTheme="minorHAnsi" w:cstheme="minorHAnsi"/>
        </w:rPr>
        <w:t>lenity</w:t>
      </w:r>
      <w:r w:rsidRPr="00623847">
        <w:rPr>
          <w:rFonts w:asciiTheme="minorHAnsi" w:hAnsiTheme="minorHAnsi" w:cstheme="minorHAnsi"/>
          <w:sz w:val="16"/>
        </w:rPr>
        <w:t xml:space="preserve">, at Step One, </w:t>
      </w:r>
      <w:r w:rsidRPr="00623847">
        <w:rPr>
          <w:rStyle w:val="StyleUnderline"/>
          <w:rFonts w:asciiTheme="minorHAnsi" w:hAnsiTheme="minorHAnsi" w:cstheme="minorHAnsi"/>
        </w:rPr>
        <w:t>clause-by-clause inquiries</w:t>
      </w:r>
      <w:r w:rsidRPr="00623847">
        <w:rPr>
          <w:rFonts w:asciiTheme="minorHAnsi" w:hAnsiTheme="minorHAnsi" w:cstheme="minorHAnsi"/>
          <w:sz w:val="16"/>
        </w:rPr>
        <w:t xml:space="preserve"> into intended delegation, </w:t>
      </w:r>
      <w:r w:rsidRPr="00623847">
        <w:rPr>
          <w:rStyle w:val="StyleUnderline"/>
          <w:rFonts w:asciiTheme="minorHAnsi" w:hAnsiTheme="minorHAnsi" w:cstheme="minorHAnsi"/>
        </w:rPr>
        <w:t>Breyerian Step Zero balancing, and denying deference to agencies that change their minds based on "</w:t>
      </w:r>
      <w:r w:rsidRPr="00623847">
        <w:rPr>
          <w:rStyle w:val="Emphasis"/>
          <w:rFonts w:asciiTheme="minorHAnsi" w:hAnsiTheme="minorHAnsi" w:cstheme="minorHAnsi"/>
        </w:rPr>
        <w:t>shifting political winds [i.e., democracy],</w:t>
      </w:r>
      <w:r w:rsidRPr="00623847">
        <w:rPr>
          <w:rStyle w:val="StyleUnderline"/>
          <w:rFonts w:asciiTheme="minorHAnsi" w:hAnsiTheme="minorHAnsi" w:cstheme="minorHAnsi"/>
        </w:rPr>
        <w:t xml:space="preserve">" like Chevron says </w:t>
      </w:r>
      <w:r w:rsidRPr="00623847">
        <w:rPr>
          <w:rStyle w:val="Emphasis"/>
          <w:rFonts w:asciiTheme="minorHAnsi" w:hAnsiTheme="minorHAnsi" w:cstheme="minorHAnsi"/>
        </w:rPr>
        <w:t>they're supposed to</w:t>
      </w:r>
      <w:r w:rsidRPr="00623847">
        <w:rPr>
          <w:rFonts w:asciiTheme="minorHAnsi" w:hAnsiTheme="minorHAnsi" w:cstheme="minorHAnsi"/>
          <w:sz w:val="16"/>
        </w:rPr>
        <w:t>.</w:t>
      </w:r>
    </w:p>
    <w:p w14:paraId="10E22803"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Past examples prove. </w:t>
      </w:r>
    </w:p>
    <w:p w14:paraId="4F25A5A6"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Feder 16</w:t>
      </w:r>
      <w:r w:rsidRPr="00623847">
        <w:rPr>
          <w:rFonts w:asciiTheme="minorHAnsi" w:hAnsiTheme="minorHAnsi" w:cstheme="minorHAnsi"/>
        </w:rPr>
        <w:t xml:space="preserve"> – David Feder, JD from Harvard Law School, associate at Munger, Tolles &amp; Olson in Los Angeles, an Olin-Searle Fellow at Harvard Law School. [Esquivel-Quintana v. Lynch: The Potential Sleeper Case of the Supreme Court Term, Notice &amp; Comment, 9-13-16, Esquivel-Quintana v. Lynch: The Potential Sleeper Case of the Supreme Court Term, by David Feder]//BPS</w:t>
      </w:r>
    </w:p>
    <w:p w14:paraId="7250B1BC"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So </w:t>
      </w:r>
      <w:r w:rsidRPr="00623847">
        <w:rPr>
          <w:rStyle w:val="StyleUnderline"/>
          <w:rFonts w:asciiTheme="minorHAnsi" w:hAnsiTheme="minorHAnsi" w:cstheme="minorHAnsi"/>
        </w:rPr>
        <w:t xml:space="preserve">what happens if the Court decides that Chevron deference is </w:t>
      </w:r>
      <w:r w:rsidRPr="00623847">
        <w:rPr>
          <w:rStyle w:val="Emphasis"/>
          <w:rFonts w:asciiTheme="minorHAnsi" w:hAnsiTheme="minorHAnsi" w:cstheme="minorHAnsi"/>
        </w:rPr>
        <w:t>inappropriate</w:t>
      </w:r>
      <w:r w:rsidRPr="00623847">
        <w:rPr>
          <w:rStyle w:val="StyleUnderline"/>
          <w:rFonts w:asciiTheme="minorHAnsi" w:hAnsiTheme="minorHAnsi" w:cstheme="minorHAnsi"/>
        </w:rPr>
        <w:t xml:space="preserve"> for a hybrid civil-criminal statute? It is </w:t>
      </w:r>
      <w:r w:rsidRPr="00623847">
        <w:rPr>
          <w:rStyle w:val="Emphasis"/>
          <w:rFonts w:asciiTheme="minorHAnsi" w:hAnsiTheme="minorHAnsi" w:cstheme="minorHAnsi"/>
        </w:rPr>
        <w:t>likely</w:t>
      </w:r>
      <w:r w:rsidRPr="00623847">
        <w:rPr>
          <w:rFonts w:asciiTheme="minorHAnsi" w:hAnsiTheme="minorHAnsi" w:cstheme="minorHAnsi"/>
          <w:sz w:val="16"/>
        </w:rPr>
        <w:t xml:space="preserve"> that </w:t>
      </w:r>
      <w:r w:rsidRPr="00623847">
        <w:rPr>
          <w:rStyle w:val="StyleUnderline"/>
          <w:rFonts w:asciiTheme="minorHAnsi" w:hAnsiTheme="minorHAnsi" w:cstheme="minorHAnsi"/>
          <w:highlight w:val="cyan"/>
        </w:rPr>
        <w:t>Chevron will lose</w:t>
      </w:r>
      <w:r w:rsidRPr="00623847">
        <w:rPr>
          <w:rStyle w:val="StyleUnderline"/>
          <w:rFonts w:asciiTheme="minorHAnsi" w:hAnsiTheme="minorHAnsi" w:cstheme="minorHAnsi"/>
        </w:rPr>
        <w:t xml:space="preserve"> </w:t>
      </w:r>
      <w:r w:rsidRPr="00623847">
        <w:rPr>
          <w:rStyle w:val="Emphasis"/>
          <w:rFonts w:asciiTheme="minorHAnsi" w:hAnsiTheme="minorHAnsi" w:cstheme="minorHAnsi"/>
        </w:rPr>
        <w:t xml:space="preserve">a good deal of </w:t>
      </w:r>
      <w:r w:rsidRPr="00623847">
        <w:rPr>
          <w:rStyle w:val="Emphasis"/>
          <w:rFonts w:asciiTheme="minorHAnsi" w:hAnsiTheme="minorHAnsi" w:cstheme="minorHAnsi"/>
          <w:highlight w:val="cyan"/>
        </w:rPr>
        <w:t>its bite</w:t>
      </w:r>
      <w:r w:rsidRPr="00623847">
        <w:rPr>
          <w:rFonts w:asciiTheme="minorHAnsi" w:hAnsiTheme="minorHAnsi" w:cstheme="minorHAnsi"/>
          <w:sz w:val="16"/>
        </w:rPr>
        <w:t xml:space="preserve">. Though there does not yet appear to be a definitive empirical study, anecdotal </w:t>
      </w:r>
      <w:r w:rsidRPr="00623847">
        <w:rPr>
          <w:rStyle w:val="Emphasis"/>
          <w:rFonts w:asciiTheme="minorHAnsi" w:hAnsiTheme="minorHAnsi" w:cstheme="minorHAnsi"/>
          <w:highlight w:val="cyan"/>
        </w:rPr>
        <w:t>ev</w:t>
      </w:r>
      <w:r w:rsidRPr="00623847">
        <w:rPr>
          <w:rStyle w:val="Emphasis"/>
          <w:rFonts w:asciiTheme="minorHAnsi" w:hAnsiTheme="minorHAnsi" w:cstheme="minorHAnsi"/>
        </w:rPr>
        <w:t>idence</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suggests</w:t>
      </w:r>
      <w:r w:rsidRPr="00623847">
        <w:rPr>
          <w:rFonts w:asciiTheme="minorHAnsi" w:hAnsiTheme="minorHAnsi" w:cstheme="minorHAnsi"/>
          <w:sz w:val="16"/>
        </w:rPr>
        <w:t xml:space="preserve"> that </w:t>
      </w:r>
      <w:r w:rsidRPr="00623847">
        <w:rPr>
          <w:rStyle w:val="StyleUnderline"/>
          <w:rFonts w:asciiTheme="minorHAnsi" w:hAnsiTheme="minorHAnsi" w:cstheme="minorHAnsi"/>
          <w:highlight w:val="cyan"/>
        </w:rPr>
        <w:t xml:space="preserve">there are </w:t>
      </w:r>
      <w:r w:rsidRPr="00623847">
        <w:rPr>
          <w:rStyle w:val="Emphasis"/>
          <w:rFonts w:asciiTheme="minorHAnsi" w:hAnsiTheme="minorHAnsi" w:cstheme="minorHAnsi"/>
          <w:highlight w:val="cyan"/>
        </w:rPr>
        <w:t>a good number</w:t>
      </w:r>
      <w:r w:rsidRPr="00623847">
        <w:rPr>
          <w:rStyle w:val="StyleUnderline"/>
          <w:rFonts w:asciiTheme="minorHAnsi" w:hAnsiTheme="minorHAnsi" w:cstheme="minorHAnsi"/>
          <w:highlight w:val="cyan"/>
        </w:rPr>
        <w:t xml:space="preserve"> of</w:t>
      </w:r>
      <w:r w:rsidRPr="00623847">
        <w:rPr>
          <w:rStyle w:val="StyleUnderline"/>
          <w:rFonts w:asciiTheme="minorHAnsi" w:hAnsiTheme="minorHAnsi" w:cstheme="minorHAnsi"/>
        </w:rPr>
        <w:t xml:space="preserve"> these sorts of </w:t>
      </w:r>
      <w:r w:rsidRPr="00623847">
        <w:rPr>
          <w:rStyle w:val="StyleUnderline"/>
          <w:rFonts w:asciiTheme="minorHAnsi" w:hAnsiTheme="minorHAnsi" w:cstheme="minorHAnsi"/>
          <w:highlight w:val="cyan"/>
        </w:rPr>
        <w:t>statutes</w:t>
      </w:r>
      <w:r w:rsidRPr="00623847">
        <w:rPr>
          <w:rFonts w:asciiTheme="minorHAnsi" w:hAnsiTheme="minorHAnsi" w:cstheme="minorHAnsi"/>
          <w:sz w:val="16"/>
        </w:rPr>
        <w:t xml:space="preserve">—and they’re very familiar ones. Leading </w:t>
      </w:r>
      <w:r w:rsidRPr="00623847">
        <w:rPr>
          <w:rStyle w:val="StyleUnderline"/>
          <w:rFonts w:asciiTheme="minorHAnsi" w:hAnsiTheme="minorHAnsi" w:cstheme="minorHAnsi"/>
          <w:highlight w:val="cyan"/>
        </w:rPr>
        <w:t>examples include</w:t>
      </w:r>
      <w:r w:rsidRPr="00623847">
        <w:rPr>
          <w:rFonts w:asciiTheme="minorHAnsi" w:hAnsiTheme="minorHAnsi" w:cstheme="minorHAnsi"/>
          <w:sz w:val="16"/>
        </w:rPr>
        <w:t xml:space="preserve"> the </w:t>
      </w:r>
      <w:r w:rsidRPr="00623847">
        <w:rPr>
          <w:rStyle w:val="StyleUnderline"/>
          <w:rFonts w:asciiTheme="minorHAnsi" w:hAnsiTheme="minorHAnsi" w:cstheme="minorHAnsi"/>
          <w:highlight w:val="cyan"/>
        </w:rPr>
        <w:t>C</w:t>
      </w:r>
      <w:r w:rsidRPr="00623847">
        <w:rPr>
          <w:rStyle w:val="StyleUnderline"/>
          <w:rFonts w:asciiTheme="minorHAnsi" w:hAnsiTheme="minorHAnsi" w:cstheme="minorHAnsi"/>
        </w:rPr>
        <w:t xml:space="preserve">lean </w:t>
      </w:r>
      <w:r w:rsidRPr="00623847">
        <w:rPr>
          <w:rStyle w:val="StyleUnderline"/>
          <w:rFonts w:asciiTheme="minorHAnsi" w:hAnsiTheme="minorHAnsi" w:cstheme="minorHAnsi"/>
          <w:highlight w:val="cyan"/>
        </w:rPr>
        <w:t>W</w:t>
      </w:r>
      <w:r w:rsidRPr="00623847">
        <w:rPr>
          <w:rStyle w:val="StyleUnderline"/>
          <w:rFonts w:asciiTheme="minorHAnsi" w:hAnsiTheme="minorHAnsi" w:cstheme="minorHAnsi"/>
        </w:rPr>
        <w:t xml:space="preserve">ater </w:t>
      </w:r>
      <w:r w:rsidRPr="00623847">
        <w:rPr>
          <w:rStyle w:val="StyleUnderline"/>
          <w:rFonts w:asciiTheme="minorHAnsi" w:hAnsiTheme="minorHAnsi" w:cstheme="minorHAnsi"/>
          <w:highlight w:val="cyan"/>
        </w:rPr>
        <w:t>A</w:t>
      </w:r>
      <w:r w:rsidRPr="00623847">
        <w:rPr>
          <w:rStyle w:val="StyleUnderline"/>
          <w:rFonts w:asciiTheme="minorHAnsi" w:hAnsiTheme="minorHAnsi" w:cstheme="minorHAnsi"/>
        </w:rPr>
        <w:t>ct</w:t>
      </w:r>
      <w:r w:rsidRPr="00623847">
        <w:rPr>
          <w:rFonts w:asciiTheme="minorHAnsi" w:hAnsiTheme="minorHAnsi" w:cstheme="minorHAnsi"/>
          <w:sz w:val="16"/>
        </w:rPr>
        <w:t xml:space="preserve">, 33 U.S.C. § 1251 et seq.; the </w:t>
      </w:r>
      <w:r w:rsidRPr="00623847">
        <w:rPr>
          <w:rStyle w:val="StyleUnderline"/>
          <w:rFonts w:asciiTheme="minorHAnsi" w:hAnsiTheme="minorHAnsi" w:cstheme="minorHAnsi"/>
          <w:highlight w:val="cyan"/>
        </w:rPr>
        <w:t>R</w:t>
      </w:r>
      <w:r w:rsidRPr="00623847">
        <w:rPr>
          <w:rFonts w:asciiTheme="minorHAnsi" w:hAnsiTheme="minorHAnsi" w:cstheme="minorHAnsi"/>
          <w:sz w:val="16"/>
        </w:rPr>
        <w:t xml:space="preserve">acketeer </w:t>
      </w:r>
      <w:r w:rsidRPr="00623847">
        <w:rPr>
          <w:rStyle w:val="StyleUnderline"/>
          <w:rFonts w:asciiTheme="minorHAnsi" w:hAnsiTheme="minorHAnsi" w:cstheme="minorHAnsi"/>
          <w:highlight w:val="cyan"/>
        </w:rPr>
        <w:t>I</w:t>
      </w:r>
      <w:r w:rsidRPr="00623847">
        <w:rPr>
          <w:rFonts w:asciiTheme="minorHAnsi" w:hAnsiTheme="minorHAnsi" w:cstheme="minorHAnsi"/>
          <w:sz w:val="16"/>
        </w:rPr>
        <w:t xml:space="preserve">nfluenced and </w:t>
      </w:r>
      <w:r w:rsidRPr="00623847">
        <w:rPr>
          <w:rStyle w:val="StyleUnderline"/>
          <w:rFonts w:asciiTheme="minorHAnsi" w:hAnsiTheme="minorHAnsi" w:cstheme="minorHAnsi"/>
          <w:highlight w:val="cyan"/>
        </w:rPr>
        <w:t>C</w:t>
      </w:r>
      <w:r w:rsidRPr="00623847">
        <w:rPr>
          <w:rFonts w:asciiTheme="minorHAnsi" w:hAnsiTheme="minorHAnsi" w:cstheme="minorHAnsi"/>
          <w:sz w:val="16"/>
        </w:rPr>
        <w:t xml:space="preserve">orrupt </w:t>
      </w:r>
      <w:r w:rsidRPr="00623847">
        <w:rPr>
          <w:rStyle w:val="StyleUnderline"/>
          <w:rFonts w:asciiTheme="minorHAnsi" w:hAnsiTheme="minorHAnsi" w:cstheme="minorHAnsi"/>
          <w:highlight w:val="cyan"/>
        </w:rPr>
        <w:t>O</w:t>
      </w:r>
      <w:r w:rsidRPr="00623847">
        <w:rPr>
          <w:rFonts w:asciiTheme="minorHAnsi" w:hAnsiTheme="minorHAnsi" w:cstheme="minorHAnsi"/>
          <w:sz w:val="16"/>
        </w:rPr>
        <w:t xml:space="preserve">rganizations Act, 18 U.S.C. § 1961 et seq.; </w:t>
      </w:r>
      <w:r w:rsidRPr="00623847">
        <w:rPr>
          <w:rStyle w:val="StyleUnderline"/>
          <w:rFonts w:asciiTheme="minorHAnsi" w:hAnsiTheme="minorHAnsi" w:cstheme="minorHAnsi"/>
        </w:rPr>
        <w:t>the Truth in Lending</w:t>
      </w:r>
      <w:r w:rsidRPr="00623847">
        <w:rPr>
          <w:rFonts w:asciiTheme="minorHAnsi" w:hAnsiTheme="minorHAnsi" w:cstheme="minorHAnsi"/>
          <w:sz w:val="16"/>
        </w:rPr>
        <w:t xml:space="preserve"> Act, 15 U.S.C. § 1601 et seq.; and </w:t>
      </w:r>
      <w:r w:rsidRPr="00623847">
        <w:rPr>
          <w:rStyle w:val="StyleUnderline"/>
          <w:rFonts w:asciiTheme="minorHAnsi" w:hAnsiTheme="minorHAnsi" w:cstheme="minorHAnsi"/>
        </w:rPr>
        <w:t>the S</w:t>
      </w:r>
      <w:r w:rsidRPr="00623847">
        <w:rPr>
          <w:rFonts w:asciiTheme="minorHAnsi" w:hAnsiTheme="minorHAnsi" w:cstheme="minorHAnsi"/>
          <w:sz w:val="16"/>
        </w:rPr>
        <w:t xml:space="preserve">ecurities </w:t>
      </w:r>
      <w:r w:rsidRPr="00623847">
        <w:rPr>
          <w:rStyle w:val="StyleUnderline"/>
          <w:rFonts w:asciiTheme="minorHAnsi" w:hAnsiTheme="minorHAnsi" w:cstheme="minorHAnsi"/>
        </w:rPr>
        <w:t>E</w:t>
      </w:r>
      <w:r w:rsidRPr="00623847">
        <w:rPr>
          <w:rFonts w:asciiTheme="minorHAnsi" w:hAnsiTheme="minorHAnsi" w:cstheme="minorHAnsi"/>
          <w:sz w:val="16"/>
        </w:rPr>
        <w:t xml:space="preserve">xchange </w:t>
      </w:r>
      <w:r w:rsidRPr="00623847">
        <w:rPr>
          <w:rStyle w:val="StyleUnderline"/>
          <w:rFonts w:asciiTheme="minorHAnsi" w:hAnsiTheme="minorHAnsi" w:cstheme="minorHAnsi"/>
        </w:rPr>
        <w:t>A</w:t>
      </w:r>
      <w:r w:rsidRPr="00623847">
        <w:rPr>
          <w:rFonts w:asciiTheme="minorHAnsi" w:hAnsiTheme="minorHAnsi" w:cstheme="minorHAnsi"/>
          <w:sz w:val="16"/>
        </w:rPr>
        <w:t>ct of 1934, 15 U.S.C. § 78a et seq. See Margaret V. Sachs, Harmonizing Civil and Criminal Enforcement of Federal Regulatory Statutes: The Case of the Securities Exchange Act of 1934, 2001 U. Ill. L. Rev. 1025, 1026. Accordingly, for those interested in the debate over Chevron, Esquivel-Quintana remains an important case to keep an eye on.</w:t>
      </w:r>
    </w:p>
    <w:p w14:paraId="1CBF70BC" w14:textId="77777777" w:rsidR="00623847" w:rsidRPr="00623847" w:rsidRDefault="00623847" w:rsidP="00623847">
      <w:pPr>
        <w:rPr>
          <w:rFonts w:asciiTheme="minorHAnsi" w:hAnsiTheme="minorHAnsi" w:cstheme="minorHAnsi"/>
        </w:rPr>
      </w:pPr>
    </w:p>
    <w:p w14:paraId="7754A473"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 xml:space="preserve">CP -- States </w:t>
      </w:r>
    </w:p>
    <w:p w14:paraId="0535CCE9"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States CP</w:t>
      </w:r>
    </w:p>
    <w:p w14:paraId="7C02C74E"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u w:val="single"/>
        </w:rPr>
        <w:t>States CP</w:t>
      </w:r>
      <w:r w:rsidRPr="00623847">
        <w:rPr>
          <w:rFonts w:asciiTheme="minorHAnsi" w:hAnsiTheme="minorHAnsi" w:cstheme="minorHAnsi"/>
        </w:rPr>
        <w:t>:</w:t>
      </w:r>
    </w:p>
    <w:p w14:paraId="11A4F22D"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State governments can </w:t>
      </w:r>
      <w:r w:rsidRPr="00623847">
        <w:rPr>
          <w:rFonts w:asciiTheme="minorHAnsi" w:hAnsiTheme="minorHAnsi" w:cstheme="minorHAnsi"/>
          <w:u w:val="single"/>
        </w:rPr>
        <w:t>solve</w:t>
      </w:r>
      <w:r w:rsidRPr="00623847">
        <w:rPr>
          <w:rFonts w:asciiTheme="minorHAnsi" w:hAnsiTheme="minorHAnsi" w:cstheme="minorHAnsi"/>
        </w:rPr>
        <w:t xml:space="preserve"> -- it </w:t>
      </w:r>
      <w:r w:rsidRPr="00623847">
        <w:rPr>
          <w:rFonts w:asciiTheme="minorHAnsi" w:hAnsiTheme="minorHAnsi" w:cstheme="minorHAnsi"/>
          <w:u w:val="single"/>
        </w:rPr>
        <w:t>activates</w:t>
      </w:r>
      <w:r w:rsidRPr="00623847">
        <w:rPr>
          <w:rFonts w:asciiTheme="minorHAnsi" w:hAnsiTheme="minorHAnsi" w:cstheme="minorHAnsi"/>
        </w:rPr>
        <w:t xml:space="preserve"> participation from Indigenous peoples in </w:t>
      </w:r>
      <w:r w:rsidRPr="00623847">
        <w:rPr>
          <w:rFonts w:asciiTheme="minorHAnsi" w:hAnsiTheme="minorHAnsi" w:cstheme="minorHAnsi"/>
          <w:u w:val="single"/>
        </w:rPr>
        <w:t>environmental decision-making</w:t>
      </w:r>
      <w:r w:rsidRPr="00623847">
        <w:rPr>
          <w:rFonts w:asciiTheme="minorHAnsi" w:hAnsiTheme="minorHAnsi" w:cstheme="minorHAnsi"/>
        </w:rPr>
        <w:t xml:space="preserve">. </w:t>
      </w:r>
    </w:p>
    <w:p w14:paraId="7FEB5F1E"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Emanuel and Wilkins ’20</w:t>
      </w:r>
      <w:r w:rsidRPr="00623847">
        <w:rPr>
          <w:rFonts w:asciiTheme="minorHAnsi" w:eastAsiaTheme="majorEastAsia" w:hAnsiTheme="minorHAnsi" w:cstheme="minorHAnsi"/>
        </w:rPr>
        <w:t xml:space="preserve"> [Ryan E. Emanuel and David E. Wilkins; Department of Forestry and Environmental Resources, North Carolina State University; “Breaching Barriers: The Fight for Indigenous Participation in Water Governance,” 07/25/2020; https://www.mdpi.com/2073-4441/12/8/2113/pdf//BUBU]</w:t>
      </w:r>
    </w:p>
    <w:p w14:paraId="03ACF9A3" w14:textId="77777777" w:rsidR="00623847" w:rsidRPr="00623847" w:rsidRDefault="00623847" w:rsidP="00623847">
      <w:pPr>
        <w:rPr>
          <w:rFonts w:asciiTheme="minorHAnsi" w:eastAsiaTheme="majorEastAsia" w:hAnsiTheme="minorHAnsi" w:cstheme="minorHAnsi"/>
          <w:b/>
          <w:bCs/>
          <w:u w:val="single"/>
        </w:rPr>
      </w:pPr>
      <w:r w:rsidRPr="00623847">
        <w:rPr>
          <w:rFonts w:asciiTheme="minorHAnsi" w:eastAsiaTheme="majorEastAsia" w:hAnsiTheme="minorHAnsi" w:cstheme="minorHAnsi"/>
          <w:sz w:val="14"/>
        </w:rPr>
        <w:t xml:space="preserve">Third, we look to </w:t>
      </w:r>
      <w:r w:rsidRPr="00623847">
        <w:rPr>
          <w:rFonts w:asciiTheme="minorHAnsi" w:eastAsiaTheme="majorEastAsia" w:hAnsiTheme="minorHAnsi" w:cstheme="minorHAnsi"/>
          <w:b/>
          <w:bCs/>
          <w:u w:val="single"/>
        </w:rPr>
        <w:t>state governments</w:t>
      </w:r>
      <w:r w:rsidRPr="00623847">
        <w:rPr>
          <w:rFonts w:asciiTheme="minorHAnsi" w:eastAsiaTheme="majorEastAsia" w:hAnsiTheme="minorHAnsi" w:cstheme="minorHAnsi"/>
          <w:sz w:val="14"/>
        </w:rPr>
        <w:t xml:space="preserve">, which </w:t>
      </w:r>
      <w:r w:rsidRPr="00623847">
        <w:rPr>
          <w:rFonts w:asciiTheme="minorHAnsi" w:eastAsiaTheme="majorEastAsia" w:hAnsiTheme="minorHAnsi" w:cstheme="minorHAnsi"/>
          <w:u w:val="single"/>
        </w:rPr>
        <w:t xml:space="preserve">have </w:t>
      </w:r>
      <w:r w:rsidRPr="00623847">
        <w:rPr>
          <w:rFonts w:asciiTheme="minorHAnsi" w:eastAsiaTheme="majorEastAsia" w:hAnsiTheme="minorHAnsi" w:cstheme="minorHAnsi"/>
          <w:b/>
          <w:bCs/>
          <w:u w:val="single"/>
        </w:rPr>
        <w:t>major opportunities</w:t>
      </w:r>
      <w:r w:rsidRPr="00623847">
        <w:rPr>
          <w:rFonts w:asciiTheme="minorHAnsi" w:eastAsiaTheme="majorEastAsia" w:hAnsiTheme="minorHAnsi" w:cstheme="minorHAnsi"/>
          <w:u w:val="single"/>
        </w:rPr>
        <w:t xml:space="preserve"> to amplify the voices of </w:t>
      </w:r>
      <w:r w:rsidRPr="00623847">
        <w:rPr>
          <w:rFonts w:asciiTheme="minorHAnsi" w:eastAsiaTheme="majorEastAsia" w:hAnsiTheme="minorHAnsi" w:cstheme="minorHAnsi"/>
          <w:b/>
          <w:bCs/>
          <w:u w:val="single"/>
        </w:rPr>
        <w:t>Tribes</w:t>
      </w:r>
      <w:r w:rsidRPr="00623847">
        <w:rPr>
          <w:rFonts w:asciiTheme="minorHAnsi" w:eastAsiaTheme="majorEastAsia" w:hAnsiTheme="minorHAnsi" w:cstheme="minorHAnsi"/>
          <w:u w:val="single"/>
        </w:rPr>
        <w:t xml:space="preserve"> in both </w:t>
      </w:r>
      <w:r w:rsidRPr="00623847">
        <w:rPr>
          <w:rFonts w:asciiTheme="minorHAnsi" w:eastAsiaTheme="majorEastAsia" w:hAnsiTheme="minorHAnsi" w:cstheme="minorHAnsi"/>
          <w:b/>
          <w:bCs/>
          <w:u w:val="single"/>
        </w:rPr>
        <w:t>state</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federal</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decision-making</w:t>
      </w:r>
      <w:r w:rsidRPr="00623847">
        <w:rPr>
          <w:rFonts w:asciiTheme="minorHAnsi" w:eastAsiaTheme="majorEastAsia" w:hAnsiTheme="minorHAnsi" w:cstheme="minorHAnsi"/>
          <w:sz w:val="14"/>
        </w:rPr>
        <w:t xml:space="preserve">. In the case of the ACP, </w:t>
      </w:r>
      <w:r w:rsidRPr="00623847">
        <w:rPr>
          <w:rStyle w:val="StyleUnderline"/>
          <w:rFonts w:asciiTheme="minorHAnsi" w:eastAsiaTheme="majorEastAsia" w:hAnsiTheme="minorHAnsi" w:cstheme="minorHAnsi"/>
        </w:rPr>
        <w:t xml:space="preserve">North Carolina was </w:t>
      </w:r>
      <w:r w:rsidRPr="00623847">
        <w:rPr>
          <w:rStyle w:val="StyleUnderline"/>
          <w:rFonts w:asciiTheme="minorHAnsi" w:eastAsiaTheme="majorEastAsia" w:hAnsiTheme="minorHAnsi" w:cstheme="minorHAnsi"/>
          <w:bCs/>
        </w:rPr>
        <w:t>responsible</w:t>
      </w:r>
      <w:r w:rsidRPr="00623847">
        <w:rPr>
          <w:rStyle w:val="StyleUnderline"/>
          <w:rFonts w:asciiTheme="minorHAnsi" w:eastAsiaTheme="majorEastAsia" w:hAnsiTheme="minorHAnsi" w:cstheme="minorHAnsi"/>
        </w:rPr>
        <w:t xml:space="preserve"> for </w:t>
      </w:r>
      <w:r w:rsidRPr="00623847">
        <w:rPr>
          <w:rStyle w:val="StyleUnderline"/>
          <w:rFonts w:asciiTheme="minorHAnsi" w:eastAsiaTheme="majorEastAsia" w:hAnsiTheme="minorHAnsi" w:cstheme="minorHAnsi"/>
          <w:bCs/>
        </w:rPr>
        <w:t>authorizing</w:t>
      </w:r>
      <w:r w:rsidRPr="00623847">
        <w:rPr>
          <w:rStyle w:val="StyleUnderline"/>
          <w:rFonts w:asciiTheme="minorHAnsi" w:eastAsiaTheme="majorEastAsia" w:hAnsiTheme="minorHAnsi" w:cstheme="minorHAnsi"/>
        </w:rPr>
        <w:t xml:space="preserve"> stream and wetland crossings by the pipeline under </w:t>
      </w:r>
      <w:r w:rsidRPr="00623847">
        <w:rPr>
          <w:rStyle w:val="StyleUnderline"/>
          <w:rFonts w:asciiTheme="minorHAnsi" w:eastAsiaTheme="majorEastAsia" w:hAnsiTheme="minorHAnsi" w:cstheme="minorHAnsi"/>
          <w:bCs/>
        </w:rPr>
        <w:t>Section 40</w:t>
      </w:r>
      <w:r w:rsidRPr="00623847">
        <w:rPr>
          <w:rFonts w:asciiTheme="minorHAnsi" w:eastAsiaTheme="majorEastAsia" w:hAnsiTheme="minorHAnsi" w:cstheme="minorHAnsi"/>
          <w:b/>
          <w:bCs/>
          <w:u w:val="single"/>
        </w:rPr>
        <w:t>1</w:t>
      </w:r>
      <w:r w:rsidRPr="00623847">
        <w:rPr>
          <w:rFonts w:asciiTheme="minorHAnsi" w:eastAsiaTheme="majorEastAsia" w:hAnsiTheme="minorHAnsi" w:cstheme="minorHAnsi"/>
          <w:sz w:val="14"/>
        </w:rPr>
        <w:t xml:space="preserve"> of the Clean Water Act, </w:t>
      </w:r>
      <w:r w:rsidRPr="00623847">
        <w:rPr>
          <w:rFonts w:asciiTheme="minorHAnsi" w:eastAsiaTheme="majorEastAsia" w:hAnsiTheme="minorHAnsi" w:cstheme="minorHAnsi"/>
          <w:u w:val="single"/>
        </w:rPr>
        <w:t xml:space="preserve">yet the </w:t>
      </w:r>
      <w:r w:rsidRPr="00623847">
        <w:rPr>
          <w:rFonts w:asciiTheme="minorHAnsi" w:eastAsiaTheme="majorEastAsia" w:hAnsiTheme="minorHAnsi" w:cstheme="minorHAnsi"/>
          <w:b/>
          <w:bCs/>
          <w:u w:val="single"/>
        </w:rPr>
        <w:t xml:space="preserve">state </w:t>
      </w:r>
      <w:r w:rsidRPr="00623847">
        <w:rPr>
          <w:rFonts w:asciiTheme="minorHAnsi" w:eastAsiaTheme="majorEastAsia" w:hAnsiTheme="minorHAnsi" w:cstheme="minorHAnsi"/>
          <w:u w:val="single"/>
        </w:rPr>
        <w:t>government</w:t>
      </w:r>
      <w:r w:rsidRPr="00623847">
        <w:rPr>
          <w:rFonts w:asciiTheme="minorHAnsi" w:eastAsiaTheme="majorEastAsia" w:hAnsiTheme="minorHAnsi" w:cstheme="minorHAnsi"/>
          <w:sz w:val="14"/>
        </w:rPr>
        <w:t>—despite declaring formal political relationships with Tribes through state recognition—</w:t>
      </w:r>
      <w:r w:rsidRPr="00623847">
        <w:rPr>
          <w:rFonts w:asciiTheme="minorHAnsi" w:eastAsiaTheme="majorEastAsia" w:hAnsiTheme="minorHAnsi" w:cstheme="minorHAnsi"/>
          <w:u w:val="single"/>
        </w:rPr>
        <w:t xml:space="preserve">has no formal policy on </w:t>
      </w:r>
      <w:r w:rsidRPr="00623847">
        <w:rPr>
          <w:rFonts w:asciiTheme="minorHAnsi" w:eastAsiaTheme="majorEastAsia" w:hAnsiTheme="minorHAnsi" w:cstheme="minorHAnsi"/>
          <w:b/>
          <w:bCs/>
          <w:u w:val="single"/>
        </w:rPr>
        <w:t>consulting</w:t>
      </w:r>
      <w:r w:rsidRPr="00623847">
        <w:rPr>
          <w:rFonts w:asciiTheme="minorHAnsi" w:eastAsiaTheme="majorEastAsia" w:hAnsiTheme="minorHAnsi" w:cstheme="minorHAnsi"/>
          <w:u w:val="single"/>
        </w:rPr>
        <w:t xml:space="preserve"> with </w:t>
      </w:r>
      <w:r w:rsidRPr="00623847">
        <w:rPr>
          <w:rFonts w:asciiTheme="minorHAnsi" w:eastAsiaTheme="majorEastAsia" w:hAnsiTheme="minorHAnsi" w:cstheme="minorHAnsi"/>
          <w:b/>
          <w:bCs/>
          <w:u w:val="single"/>
        </w:rPr>
        <w:t>Native nations</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b/>
          <w:bCs/>
          <w:u w:val="single"/>
        </w:rPr>
        <w:t>Tribal perspectives</w:t>
      </w:r>
      <w:r w:rsidRPr="00623847">
        <w:rPr>
          <w:rFonts w:asciiTheme="minorHAnsi" w:eastAsiaTheme="majorEastAsia" w:hAnsiTheme="minorHAnsi" w:cstheme="minorHAnsi"/>
          <w:u w:val="single"/>
        </w:rPr>
        <w:t xml:space="preserve"> could have been particularly </w:t>
      </w:r>
      <w:r w:rsidRPr="00623847">
        <w:rPr>
          <w:rFonts w:asciiTheme="minorHAnsi" w:eastAsiaTheme="majorEastAsia" w:hAnsiTheme="minorHAnsi" w:cstheme="minorHAnsi"/>
          <w:b/>
          <w:bCs/>
          <w:u w:val="single"/>
        </w:rPr>
        <w:t>useful</w:t>
      </w:r>
      <w:r w:rsidRPr="00623847">
        <w:rPr>
          <w:rFonts w:asciiTheme="minorHAnsi" w:eastAsiaTheme="majorEastAsia" w:hAnsiTheme="minorHAnsi" w:cstheme="minorHAnsi"/>
          <w:u w:val="single"/>
        </w:rPr>
        <w:t xml:space="preserve"> during the </w:t>
      </w:r>
      <w:r w:rsidRPr="00623847">
        <w:rPr>
          <w:rFonts w:asciiTheme="minorHAnsi" w:eastAsiaTheme="majorEastAsia" w:hAnsiTheme="minorHAnsi" w:cstheme="minorHAnsi"/>
          <w:b/>
          <w:bCs/>
          <w:u w:val="single"/>
        </w:rPr>
        <w:t>state’s review of cumulative impacts</w:t>
      </w:r>
      <w:r w:rsidRPr="00623847">
        <w:rPr>
          <w:rFonts w:asciiTheme="minorHAnsi" w:eastAsiaTheme="majorEastAsia" w:hAnsiTheme="minorHAnsi" w:cstheme="minorHAnsi"/>
          <w:u w:val="single"/>
        </w:rPr>
        <w:t xml:space="preserve"> to waterways, which involve the gradual degradation of environmental quality and human health as polluting infrastructure </w:t>
      </w:r>
      <w:r w:rsidRPr="00623847">
        <w:rPr>
          <w:rFonts w:asciiTheme="minorHAnsi" w:eastAsiaTheme="majorEastAsia" w:hAnsiTheme="minorHAnsi" w:cstheme="minorHAnsi"/>
          <w:b/>
          <w:bCs/>
          <w:u w:val="single"/>
        </w:rPr>
        <w:t>accumulates</w:t>
      </w:r>
      <w:r w:rsidRPr="00623847">
        <w:rPr>
          <w:rFonts w:asciiTheme="minorHAnsi" w:eastAsiaTheme="majorEastAsia" w:hAnsiTheme="minorHAnsi" w:cstheme="minorHAnsi"/>
          <w:u w:val="single"/>
        </w:rPr>
        <w:t xml:space="preserve"> through time</w:t>
      </w:r>
      <w:r w:rsidRPr="00623847">
        <w:rPr>
          <w:rFonts w:asciiTheme="minorHAnsi" w:eastAsiaTheme="majorEastAsia" w:hAnsiTheme="minorHAnsi" w:cstheme="minorHAnsi"/>
          <w:sz w:val="14"/>
        </w:rPr>
        <w:t xml:space="preserve">. Prospect and other Indigenous communities are well-equipped to comment on such long-term, accumulated impacts. Indeed, Indigenous knowledge systems often center the holistic perspective that regulators purportedly seek in their cumulative impact reviews [200]. </w:t>
      </w:r>
      <w:r w:rsidRPr="00623847">
        <w:rPr>
          <w:rFonts w:asciiTheme="minorHAnsi" w:eastAsiaTheme="majorEastAsia" w:hAnsiTheme="minorHAnsi" w:cstheme="minorHAnsi"/>
          <w:b/>
          <w:bCs/>
          <w:u w:val="single"/>
        </w:rPr>
        <w:t>Establishing</w:t>
      </w:r>
      <w:r w:rsidRPr="00623847">
        <w:rPr>
          <w:rFonts w:asciiTheme="minorHAnsi" w:eastAsiaTheme="majorEastAsia" w:hAnsiTheme="minorHAnsi" w:cstheme="minorHAnsi"/>
          <w:u w:val="single"/>
        </w:rPr>
        <w:t xml:space="preserve"> formal </w:t>
      </w:r>
      <w:r w:rsidRPr="00623847">
        <w:rPr>
          <w:rFonts w:asciiTheme="minorHAnsi" w:eastAsiaTheme="majorEastAsia" w:hAnsiTheme="minorHAnsi" w:cstheme="minorHAnsi"/>
          <w:b/>
          <w:bCs/>
          <w:u w:val="single"/>
        </w:rPr>
        <w:t>consultation</w:t>
      </w:r>
      <w:r w:rsidRPr="00623847">
        <w:rPr>
          <w:rFonts w:asciiTheme="minorHAnsi" w:eastAsiaTheme="majorEastAsia" w:hAnsiTheme="minorHAnsi" w:cstheme="minorHAnsi"/>
          <w:u w:val="single"/>
        </w:rPr>
        <w:t xml:space="preserve"> policies between </w:t>
      </w:r>
      <w:r w:rsidRPr="00623847">
        <w:rPr>
          <w:rFonts w:asciiTheme="minorHAnsi" w:eastAsiaTheme="majorEastAsia" w:hAnsiTheme="minorHAnsi" w:cstheme="minorHAnsi"/>
          <w:b/>
          <w:bCs/>
          <w:u w:val="single"/>
        </w:rPr>
        <w:t>state governments</w:t>
      </w:r>
      <w:r w:rsidRPr="00623847">
        <w:rPr>
          <w:rFonts w:asciiTheme="minorHAnsi" w:eastAsiaTheme="majorEastAsia" w:hAnsiTheme="minorHAnsi" w:cstheme="minorHAnsi"/>
          <w:u w:val="single"/>
        </w:rPr>
        <w:t xml:space="preserve"> and state-recognized </w:t>
      </w:r>
      <w:r w:rsidRPr="00623847">
        <w:rPr>
          <w:rFonts w:asciiTheme="minorHAnsi" w:eastAsiaTheme="majorEastAsia" w:hAnsiTheme="minorHAnsi" w:cstheme="minorHAnsi"/>
          <w:b/>
          <w:bCs/>
          <w:u w:val="single"/>
        </w:rPr>
        <w:t>Tribal nations</w:t>
      </w:r>
      <w:r w:rsidRPr="00623847">
        <w:rPr>
          <w:rFonts w:asciiTheme="minorHAnsi" w:eastAsiaTheme="majorEastAsia" w:hAnsiTheme="minorHAnsi" w:cstheme="minorHAnsi"/>
          <w:u w:val="single"/>
        </w:rPr>
        <w:t xml:space="preserve"> would be a </w:t>
      </w:r>
      <w:r w:rsidRPr="00623847">
        <w:rPr>
          <w:rFonts w:asciiTheme="minorHAnsi" w:eastAsiaTheme="majorEastAsia" w:hAnsiTheme="minorHAnsi" w:cstheme="minorHAnsi"/>
          <w:b/>
          <w:bCs/>
          <w:u w:val="single"/>
        </w:rPr>
        <w:t>commendable</w:t>
      </w:r>
      <w:r w:rsidRPr="00623847">
        <w:rPr>
          <w:rFonts w:asciiTheme="minorHAnsi" w:eastAsiaTheme="majorEastAsia" w:hAnsiTheme="minorHAnsi" w:cstheme="minorHAnsi"/>
          <w:u w:val="single"/>
        </w:rPr>
        <w:t xml:space="preserve"> first step not only toward </w:t>
      </w:r>
      <w:r w:rsidRPr="00623847">
        <w:rPr>
          <w:rFonts w:asciiTheme="minorHAnsi" w:eastAsiaTheme="majorEastAsia" w:hAnsiTheme="minorHAnsi" w:cstheme="minorHAnsi"/>
          <w:b/>
          <w:bCs/>
          <w:u w:val="single"/>
        </w:rPr>
        <w:t>improved</w:t>
      </w:r>
      <w:r w:rsidRPr="00623847">
        <w:rPr>
          <w:rFonts w:asciiTheme="minorHAnsi" w:eastAsiaTheme="majorEastAsia" w:hAnsiTheme="minorHAnsi" w:cstheme="minorHAnsi"/>
          <w:u w:val="single"/>
        </w:rPr>
        <w:t xml:space="preserve"> cumulative </w:t>
      </w:r>
      <w:r w:rsidRPr="00623847">
        <w:rPr>
          <w:rFonts w:asciiTheme="minorHAnsi" w:eastAsiaTheme="majorEastAsia" w:hAnsiTheme="minorHAnsi" w:cstheme="minorHAnsi"/>
          <w:b/>
          <w:bCs/>
          <w:u w:val="single"/>
        </w:rPr>
        <w:t>impact studies</w:t>
      </w:r>
      <w:r w:rsidRPr="00623847">
        <w:rPr>
          <w:rFonts w:asciiTheme="minorHAnsi" w:eastAsiaTheme="majorEastAsia" w:hAnsiTheme="minorHAnsi" w:cstheme="minorHAnsi"/>
          <w:u w:val="single"/>
        </w:rPr>
        <w:t xml:space="preserve">, but also toward the </w:t>
      </w:r>
      <w:r w:rsidRPr="00623847">
        <w:rPr>
          <w:rFonts w:asciiTheme="minorHAnsi" w:eastAsiaTheme="majorEastAsia" w:hAnsiTheme="minorHAnsi" w:cstheme="minorHAnsi"/>
          <w:b/>
          <w:bCs/>
          <w:u w:val="single"/>
        </w:rPr>
        <w:t>full and fair participation</w:t>
      </w:r>
      <w:r w:rsidRPr="00623847">
        <w:rPr>
          <w:rFonts w:asciiTheme="minorHAnsi" w:eastAsiaTheme="majorEastAsia" w:hAnsiTheme="minorHAnsi" w:cstheme="minorHAnsi"/>
          <w:u w:val="single"/>
        </w:rPr>
        <w:t xml:space="preserve"> of </w:t>
      </w:r>
      <w:r w:rsidRPr="00623847">
        <w:rPr>
          <w:rFonts w:asciiTheme="minorHAnsi" w:eastAsiaTheme="majorEastAsia" w:hAnsiTheme="minorHAnsi" w:cstheme="minorHAnsi"/>
          <w:b/>
          <w:bCs/>
          <w:u w:val="single"/>
        </w:rPr>
        <w:t>Indigenous peoples</w:t>
      </w:r>
      <w:r w:rsidRPr="00623847">
        <w:rPr>
          <w:rFonts w:asciiTheme="minorHAnsi" w:eastAsiaTheme="majorEastAsia" w:hAnsiTheme="minorHAnsi" w:cstheme="minorHAnsi"/>
          <w:u w:val="single"/>
        </w:rPr>
        <w:t xml:space="preserve"> in environmental </w:t>
      </w:r>
      <w:r w:rsidRPr="00623847">
        <w:rPr>
          <w:rFonts w:asciiTheme="minorHAnsi" w:eastAsiaTheme="majorEastAsia" w:hAnsiTheme="minorHAnsi" w:cstheme="minorHAnsi"/>
          <w:b/>
          <w:bCs/>
          <w:u w:val="single"/>
        </w:rPr>
        <w:t>decision-making</w:t>
      </w:r>
      <w:r w:rsidRPr="00623847">
        <w:rPr>
          <w:rFonts w:asciiTheme="minorHAnsi" w:eastAsiaTheme="majorEastAsia" w:hAnsiTheme="minorHAnsi" w:cstheme="minorHAnsi"/>
          <w:u w:val="single"/>
        </w:rPr>
        <w:t xml:space="preserve"> and other areas of </w:t>
      </w:r>
      <w:r w:rsidRPr="00623847">
        <w:rPr>
          <w:rFonts w:asciiTheme="minorHAnsi" w:eastAsiaTheme="majorEastAsia" w:hAnsiTheme="minorHAnsi" w:cstheme="minorHAnsi"/>
          <w:b/>
          <w:bCs/>
          <w:u w:val="single"/>
        </w:rPr>
        <w:t>governance</w:t>
      </w:r>
    </w:p>
    <w:p w14:paraId="1DF19FE2"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 -- States CP </w:t>
      </w:r>
    </w:p>
    <w:p w14:paraId="598F6762"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States </w:t>
      </w:r>
      <w:r w:rsidRPr="00623847">
        <w:rPr>
          <w:rFonts w:asciiTheme="minorHAnsi" w:hAnsiTheme="minorHAnsi" w:cstheme="minorHAnsi"/>
          <w:u w:val="single"/>
        </w:rPr>
        <w:t>do not need</w:t>
      </w:r>
      <w:r w:rsidRPr="00623847">
        <w:rPr>
          <w:rFonts w:asciiTheme="minorHAnsi" w:hAnsiTheme="minorHAnsi" w:cstheme="minorHAnsi"/>
        </w:rPr>
        <w:t xml:space="preserve"> federal action to </w:t>
      </w:r>
      <w:r w:rsidRPr="00623847">
        <w:rPr>
          <w:rFonts w:asciiTheme="minorHAnsi" w:hAnsiTheme="minorHAnsi" w:cstheme="minorHAnsi"/>
          <w:u w:val="single"/>
        </w:rPr>
        <w:t>implement</w:t>
      </w:r>
      <w:r w:rsidRPr="00623847">
        <w:rPr>
          <w:rFonts w:asciiTheme="minorHAnsi" w:hAnsiTheme="minorHAnsi" w:cstheme="minorHAnsi"/>
        </w:rPr>
        <w:t xml:space="preserve"> Native water rights. </w:t>
      </w:r>
    </w:p>
    <w:p w14:paraId="6D7E02F9"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Babcock ‘6</w:t>
      </w:r>
      <w:r w:rsidRPr="00623847">
        <w:rPr>
          <w:rFonts w:asciiTheme="minorHAnsi" w:hAnsiTheme="minorHAnsi" w:cstheme="minorHAnsi"/>
        </w:rPr>
        <w:t xml:space="preserve"> [Hope M. Babcock; September 2006; “Reserved Indian Water Rights in Riparian Jurisdictions: Water, Water Everywhere, Perhaps Some Drops for Us,” Volume 91, Issue 6, Article 1; https://core.ac.uk/download/pdf/216736776.pdf//BUBU]</w:t>
      </w:r>
    </w:p>
    <w:p w14:paraId="16450BA3"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No court has ever held that an eastern tribe cannot assert a Winters right to the water that flows passed its reservation, nor should a court ever do so. Although the doctrine arose in a prior appropriation jurisdiction and has been applied exclusively in western states, nothing in the original decision or the doctrine's origins indicates that it should be limited to such contexts. The doctrine's use in dual system jurisdictions belies any such conclusion. Additionally, </w:t>
      </w:r>
      <w:r w:rsidRPr="00623847">
        <w:rPr>
          <w:rFonts w:asciiTheme="minorHAnsi" w:hAnsiTheme="minorHAnsi" w:cstheme="minorHAnsi"/>
          <w:u w:val="single"/>
        </w:rPr>
        <w:t xml:space="preserve">the </w:t>
      </w:r>
      <w:r w:rsidRPr="00623847">
        <w:rPr>
          <w:rFonts w:asciiTheme="minorHAnsi" w:hAnsiTheme="minorHAnsi" w:cstheme="minorHAnsi"/>
          <w:b/>
          <w:bCs/>
          <w:u w:val="single"/>
        </w:rPr>
        <w:t>inherent</w:t>
      </w:r>
      <w:r w:rsidRPr="00623847">
        <w:rPr>
          <w:rFonts w:asciiTheme="minorHAnsi" w:hAnsiTheme="minorHAnsi" w:cstheme="minorHAnsi"/>
          <w:u w:val="single"/>
        </w:rPr>
        <w:t xml:space="preserve"> </w:t>
      </w:r>
      <w:r w:rsidRPr="00623847">
        <w:rPr>
          <w:rFonts w:asciiTheme="minorHAnsi" w:hAnsiTheme="minorHAnsi" w:cstheme="minorHAnsi"/>
          <w:b/>
          <w:bCs/>
          <w:u w:val="single"/>
        </w:rPr>
        <w:t>flexibility</w:t>
      </w:r>
      <w:r w:rsidRPr="00623847">
        <w:rPr>
          <w:rFonts w:asciiTheme="minorHAnsi" w:hAnsiTheme="minorHAnsi" w:cstheme="minorHAnsi"/>
          <w:u w:val="single"/>
        </w:rPr>
        <w:t xml:space="preserve"> of </w:t>
      </w:r>
      <w:r w:rsidRPr="00623847">
        <w:rPr>
          <w:rFonts w:asciiTheme="minorHAnsi" w:hAnsiTheme="minorHAnsi" w:cstheme="minorHAnsi"/>
          <w:b/>
          <w:bCs/>
          <w:u w:val="single"/>
        </w:rPr>
        <w:t>common law</w:t>
      </w:r>
      <w:r w:rsidRPr="00623847">
        <w:rPr>
          <w:rFonts w:asciiTheme="minorHAnsi" w:hAnsiTheme="minorHAnsi" w:cstheme="minorHAnsi"/>
          <w:u w:val="single"/>
        </w:rPr>
        <w:t xml:space="preserve"> riparianism and the </w:t>
      </w:r>
      <w:r w:rsidRPr="00623847">
        <w:rPr>
          <w:rFonts w:asciiTheme="minorHAnsi" w:hAnsiTheme="minorHAnsi" w:cstheme="minorHAnsi"/>
          <w:b/>
          <w:bCs/>
          <w:u w:val="single"/>
        </w:rPr>
        <w:t>evolution</w:t>
      </w:r>
      <w:r w:rsidRPr="00623847">
        <w:rPr>
          <w:rFonts w:asciiTheme="minorHAnsi" w:hAnsiTheme="minorHAnsi" w:cstheme="minorHAnsi"/>
          <w:u w:val="single"/>
        </w:rPr>
        <w:t xml:space="preserve"> of </w:t>
      </w:r>
      <w:r w:rsidRPr="00623847">
        <w:rPr>
          <w:rFonts w:asciiTheme="minorHAnsi" w:hAnsiTheme="minorHAnsi" w:cstheme="minorHAnsi"/>
          <w:b/>
          <w:bCs/>
          <w:u w:val="single"/>
        </w:rPr>
        <w:t>regulated riparianism</w:t>
      </w:r>
      <w:r w:rsidRPr="00623847">
        <w:rPr>
          <w:rFonts w:asciiTheme="minorHAnsi" w:hAnsiTheme="minorHAnsi" w:cstheme="minorHAnsi"/>
          <w:u w:val="single"/>
        </w:rPr>
        <w:t xml:space="preserve"> in the east </w:t>
      </w:r>
      <w:r w:rsidRPr="00623847">
        <w:rPr>
          <w:rFonts w:asciiTheme="minorHAnsi" w:hAnsiTheme="minorHAnsi" w:cstheme="minorHAnsi"/>
          <w:b/>
          <w:bCs/>
          <w:u w:val="single"/>
        </w:rPr>
        <w:t>facilitate</w:t>
      </w:r>
      <w:r w:rsidRPr="00623847">
        <w:rPr>
          <w:rFonts w:asciiTheme="minorHAnsi" w:hAnsiTheme="minorHAnsi" w:cstheme="minorHAnsi"/>
          <w:u w:val="single"/>
        </w:rPr>
        <w:t xml:space="preserve"> the </w:t>
      </w:r>
      <w:r w:rsidRPr="00623847">
        <w:rPr>
          <w:rFonts w:asciiTheme="minorHAnsi" w:hAnsiTheme="minorHAnsi" w:cstheme="minorHAnsi"/>
          <w:b/>
          <w:bCs/>
          <w:u w:val="single"/>
        </w:rPr>
        <w:t>incorporation</w:t>
      </w:r>
      <w:r w:rsidRPr="00623847">
        <w:rPr>
          <w:rFonts w:asciiTheme="minorHAnsi" w:hAnsiTheme="minorHAnsi" w:cstheme="minorHAnsi"/>
          <w:u w:val="single"/>
        </w:rPr>
        <w:t xml:space="preserve"> of </w:t>
      </w:r>
      <w:r w:rsidRPr="00623847">
        <w:rPr>
          <w:rFonts w:asciiTheme="minorHAnsi" w:hAnsiTheme="minorHAnsi" w:cstheme="minorHAnsi"/>
          <w:b/>
          <w:bCs/>
          <w:u w:val="single"/>
        </w:rPr>
        <w:t>Winters</w:t>
      </w:r>
      <w:r w:rsidRPr="00623847">
        <w:rPr>
          <w:rFonts w:asciiTheme="minorHAnsi" w:hAnsiTheme="minorHAnsi" w:cstheme="minorHAnsi"/>
          <w:u w:val="single"/>
        </w:rPr>
        <w:t xml:space="preserve"> </w:t>
      </w:r>
      <w:r w:rsidRPr="00623847">
        <w:rPr>
          <w:rFonts w:asciiTheme="minorHAnsi" w:hAnsiTheme="minorHAnsi" w:cstheme="minorHAnsi"/>
          <w:b/>
          <w:bCs/>
          <w:u w:val="single"/>
        </w:rPr>
        <w:t>rights</w:t>
      </w:r>
      <w:r w:rsidRPr="00623847">
        <w:rPr>
          <w:rFonts w:asciiTheme="minorHAnsi" w:hAnsiTheme="minorHAnsi" w:cstheme="minorHAnsi"/>
          <w:u w:val="single"/>
        </w:rPr>
        <w:t xml:space="preserve"> into those systems</w:t>
      </w:r>
      <w:r w:rsidRPr="00623847">
        <w:rPr>
          <w:rFonts w:asciiTheme="minorHAnsi" w:hAnsiTheme="minorHAnsi" w:cstheme="minorHAnsi"/>
          <w:sz w:val="14"/>
        </w:rPr>
        <w:t>. In fact, Winters may fit better in the east than in the west, where the doctrine is an anomaly under the prior appropriation doctrine.</w:t>
      </w:r>
    </w:p>
    <w:p w14:paraId="71DC2562"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 xml:space="preserve">Although </w:t>
      </w:r>
      <w:r w:rsidRPr="00623847">
        <w:rPr>
          <w:rStyle w:val="StyleUnderline"/>
          <w:rFonts w:asciiTheme="minorHAnsi" w:hAnsiTheme="minorHAnsi" w:cstheme="minorHAnsi"/>
          <w:bCs/>
        </w:rPr>
        <w:t>most</w:t>
      </w:r>
      <w:r w:rsidRPr="00623847">
        <w:rPr>
          <w:rFonts w:asciiTheme="minorHAnsi" w:hAnsiTheme="minorHAnsi" w:cstheme="minorHAnsi"/>
          <w:sz w:val="14"/>
        </w:rPr>
        <w:t xml:space="preserve"> eastern </w:t>
      </w:r>
      <w:r w:rsidRPr="00623847">
        <w:rPr>
          <w:rStyle w:val="StyleUnderline"/>
          <w:rFonts w:asciiTheme="minorHAnsi" w:hAnsiTheme="minorHAnsi" w:cstheme="minorHAnsi"/>
          <w:bCs/>
        </w:rPr>
        <w:t>tribes</w:t>
      </w:r>
      <w:r w:rsidRPr="00623847">
        <w:rPr>
          <w:rStyle w:val="StyleUnderline"/>
          <w:rFonts w:asciiTheme="minorHAnsi" w:hAnsiTheme="minorHAnsi" w:cstheme="minorHAnsi"/>
        </w:rPr>
        <w:t xml:space="preserve"> are not </w:t>
      </w:r>
      <w:r w:rsidRPr="00623847">
        <w:rPr>
          <w:rStyle w:val="StyleUnderline"/>
          <w:rFonts w:asciiTheme="minorHAnsi" w:hAnsiTheme="minorHAnsi" w:cstheme="minorHAnsi"/>
          <w:bCs/>
        </w:rPr>
        <w:t>federally recognized</w:t>
      </w:r>
      <w:r w:rsidRPr="00623847">
        <w:rPr>
          <w:rStyle w:val="StyleUnderline"/>
          <w:rFonts w:asciiTheme="minorHAnsi" w:hAnsiTheme="minorHAnsi" w:cstheme="minorHAnsi"/>
        </w:rPr>
        <w:t xml:space="preserve"> and do not live on withdrawn federal lands</w:t>
      </w:r>
      <w:r w:rsidRPr="00623847">
        <w:rPr>
          <w:rFonts w:asciiTheme="minorHAnsi" w:hAnsiTheme="minorHAnsi" w:cstheme="minorHAnsi"/>
          <w:sz w:val="14"/>
        </w:rPr>
        <w:t xml:space="preserve">, the </w:t>
      </w:r>
      <w:r w:rsidRPr="00623847">
        <w:rPr>
          <w:rStyle w:val="StyleUnderline"/>
          <w:rFonts w:asciiTheme="minorHAnsi" w:hAnsiTheme="minorHAnsi" w:cstheme="minorHAnsi"/>
          <w:bCs/>
        </w:rPr>
        <w:t>doctrine should still apply</w:t>
      </w:r>
      <w:r w:rsidRPr="00623847">
        <w:rPr>
          <w:rStyle w:val="StyleUnderline"/>
          <w:rFonts w:asciiTheme="minorHAnsi" w:hAnsiTheme="minorHAnsi" w:cstheme="minorHAnsi"/>
        </w:rPr>
        <w:t xml:space="preserve"> to the tribes because it can be </w:t>
      </w:r>
      <w:r w:rsidRPr="00623847">
        <w:rPr>
          <w:rStyle w:val="StyleUnderline"/>
          <w:rFonts w:asciiTheme="minorHAnsi" w:hAnsiTheme="minorHAnsi" w:cstheme="minorHAnsi"/>
          <w:bCs/>
        </w:rPr>
        <w:t>used under</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state law</w:t>
      </w:r>
      <w:r w:rsidRPr="00623847">
        <w:rPr>
          <w:rFonts w:asciiTheme="minorHAnsi" w:hAnsiTheme="minorHAnsi" w:cstheme="minorHAnsi"/>
          <w:b/>
          <w:bCs/>
          <w:sz w:val="14"/>
        </w:rPr>
        <w:t>.</w:t>
      </w:r>
      <w:r w:rsidRPr="00623847">
        <w:rPr>
          <w:rFonts w:asciiTheme="minorHAnsi" w:hAnsiTheme="minorHAnsi" w:cstheme="minorHAnsi"/>
          <w:sz w:val="14"/>
        </w:rPr>
        <w:t xml:space="preserve"> Alternatively, the </w:t>
      </w:r>
      <w:r w:rsidRPr="00623847">
        <w:rPr>
          <w:rStyle w:val="StyleUnderline"/>
          <w:rFonts w:asciiTheme="minorHAnsi" w:hAnsiTheme="minorHAnsi" w:cstheme="minorHAnsi"/>
        </w:rPr>
        <w:t xml:space="preserve">Winters doctrine </w:t>
      </w:r>
      <w:r w:rsidRPr="00623847">
        <w:rPr>
          <w:rStyle w:val="StyleUnderline"/>
          <w:rFonts w:asciiTheme="minorHAnsi" w:hAnsiTheme="minorHAnsi" w:cstheme="minorHAnsi"/>
          <w:bCs/>
        </w:rPr>
        <w:t>recognizes</w:t>
      </w:r>
      <w:r w:rsidRPr="00623847">
        <w:rPr>
          <w:rStyle w:val="StyleUnderline"/>
          <w:rFonts w:asciiTheme="minorHAnsi" w:hAnsiTheme="minorHAnsi" w:cstheme="minorHAnsi"/>
        </w:rPr>
        <w:t xml:space="preserve"> aboriginal </w:t>
      </w:r>
      <w:r w:rsidRPr="00623847">
        <w:rPr>
          <w:rStyle w:val="StyleUnderline"/>
          <w:rFonts w:asciiTheme="minorHAnsi" w:hAnsiTheme="minorHAnsi" w:cstheme="minorHAnsi"/>
          <w:bCs/>
        </w:rPr>
        <w:t>rights</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which </w:t>
      </w:r>
      <w:r w:rsidRPr="00623847">
        <w:rPr>
          <w:rStyle w:val="StyleUnderline"/>
          <w:rFonts w:asciiTheme="minorHAnsi" w:hAnsiTheme="minorHAnsi" w:cstheme="minorHAnsi"/>
          <w:bCs/>
        </w:rPr>
        <w:t>predate</w:t>
      </w:r>
      <w:r w:rsidRPr="00623847">
        <w:rPr>
          <w:rStyle w:val="StyleUnderline"/>
          <w:rFonts w:asciiTheme="minorHAnsi" w:hAnsiTheme="minorHAnsi" w:cstheme="minorHAnsi"/>
        </w:rPr>
        <w:t xml:space="preserve"> the </w:t>
      </w:r>
      <w:r w:rsidRPr="00623847">
        <w:rPr>
          <w:rStyle w:val="StyleUnderline"/>
          <w:rFonts w:asciiTheme="minorHAnsi" w:hAnsiTheme="minorHAnsi" w:cstheme="minorHAnsi"/>
          <w:bCs/>
        </w:rPr>
        <w:t>formation</w:t>
      </w:r>
      <w:r w:rsidRPr="00623847">
        <w:rPr>
          <w:rStyle w:val="StyleUnderline"/>
          <w:rFonts w:asciiTheme="minorHAnsi" w:hAnsiTheme="minorHAnsi" w:cstheme="minorHAnsi"/>
        </w:rPr>
        <w:t xml:space="preserve"> of the United States and </w:t>
      </w:r>
      <w:r w:rsidRPr="00623847">
        <w:rPr>
          <w:rStyle w:val="StyleUnderline"/>
          <w:rFonts w:asciiTheme="minorHAnsi" w:eastAsiaTheme="majorEastAsia" w:hAnsiTheme="minorHAnsi" w:cstheme="minorHAnsi"/>
          <w:sz w:val="32"/>
        </w:rPr>
        <w:t>do not depend on federal law</w:t>
      </w:r>
      <w:r w:rsidRPr="00623847">
        <w:rPr>
          <w:rFonts w:asciiTheme="minorHAnsi" w:hAnsiTheme="minorHAnsi" w:cstheme="minorHAnsi"/>
          <w:sz w:val="14"/>
        </w:rPr>
        <w:t xml:space="preserve">, including treaties, for their existence. </w:t>
      </w:r>
      <w:r w:rsidRPr="00623847">
        <w:rPr>
          <w:rStyle w:val="StyleUnderline"/>
          <w:rFonts w:asciiTheme="minorHAnsi" w:hAnsiTheme="minorHAnsi" w:cstheme="minorHAnsi"/>
        </w:rPr>
        <w:t xml:space="preserve">Even if the </w:t>
      </w:r>
      <w:r w:rsidRPr="00623847">
        <w:rPr>
          <w:rStyle w:val="StyleUnderline"/>
          <w:rFonts w:asciiTheme="minorHAnsi" w:hAnsiTheme="minorHAnsi" w:cstheme="minorHAnsi"/>
          <w:bCs/>
        </w:rPr>
        <w:t>doctrine</w:t>
      </w:r>
      <w:r w:rsidRPr="00623847">
        <w:rPr>
          <w:rStyle w:val="StyleUnderline"/>
          <w:rFonts w:asciiTheme="minorHAnsi" w:hAnsiTheme="minorHAnsi" w:cstheme="minorHAnsi"/>
        </w:rPr>
        <w:t xml:space="preserve"> does </w:t>
      </w:r>
      <w:r w:rsidRPr="00623847">
        <w:rPr>
          <w:rStyle w:val="StyleUnderline"/>
          <w:rFonts w:asciiTheme="minorHAnsi" w:hAnsiTheme="minorHAnsi" w:cstheme="minorHAnsi"/>
          <w:bCs/>
        </w:rPr>
        <w:t>depend</w:t>
      </w:r>
      <w:r w:rsidRPr="00623847">
        <w:rPr>
          <w:rStyle w:val="StyleUnderline"/>
          <w:rFonts w:asciiTheme="minorHAnsi" w:hAnsiTheme="minorHAnsi" w:cstheme="minorHAnsi"/>
        </w:rPr>
        <w:t xml:space="preserve"> on </w:t>
      </w:r>
      <w:r w:rsidRPr="00623847">
        <w:rPr>
          <w:rStyle w:val="StyleUnderline"/>
          <w:rFonts w:asciiTheme="minorHAnsi" w:hAnsiTheme="minorHAnsi" w:cstheme="minorHAnsi"/>
          <w:bCs/>
        </w:rPr>
        <w:t>federal law</w:t>
      </w:r>
      <w:r w:rsidRPr="00623847">
        <w:rPr>
          <w:rStyle w:val="StyleUnderline"/>
          <w:rFonts w:asciiTheme="minorHAnsi" w:hAnsiTheme="minorHAnsi" w:cstheme="minorHAnsi"/>
        </w:rPr>
        <w:t xml:space="preserve"> for its existence, eastern tribes with </w:t>
      </w:r>
      <w:r w:rsidRPr="00623847">
        <w:rPr>
          <w:rStyle w:val="StyleUnderline"/>
          <w:rFonts w:asciiTheme="minorHAnsi" w:hAnsiTheme="minorHAnsi" w:cstheme="minorHAnsi"/>
          <w:bCs/>
        </w:rPr>
        <w:t>colonial treaties</w:t>
      </w:r>
      <w:r w:rsidRPr="00623847">
        <w:rPr>
          <w:rStyle w:val="StyleUnderline"/>
          <w:rFonts w:asciiTheme="minorHAnsi" w:hAnsiTheme="minorHAnsi" w:cstheme="minorHAnsi"/>
        </w:rPr>
        <w:t xml:space="preserve"> can assert Winters rights because the </w:t>
      </w:r>
      <w:r w:rsidRPr="00623847">
        <w:rPr>
          <w:rStyle w:val="StyleUnderline"/>
          <w:rFonts w:asciiTheme="minorHAnsi" w:hAnsiTheme="minorHAnsi" w:cstheme="minorHAnsi"/>
          <w:bCs/>
        </w:rPr>
        <w:t>treaties</w:t>
      </w:r>
      <w:r w:rsidRPr="00623847">
        <w:rPr>
          <w:rStyle w:val="StyleUnderline"/>
          <w:rFonts w:asciiTheme="minorHAnsi" w:hAnsiTheme="minorHAnsi" w:cstheme="minorHAnsi"/>
        </w:rPr>
        <w:t xml:space="preserve"> and the </w:t>
      </w:r>
      <w:r w:rsidRPr="00623847">
        <w:rPr>
          <w:rStyle w:val="StyleUnderline"/>
          <w:rFonts w:asciiTheme="minorHAnsi" w:hAnsiTheme="minorHAnsi" w:cstheme="minorHAnsi"/>
          <w:bCs/>
        </w:rPr>
        <w:t>rights</w:t>
      </w:r>
      <w:r w:rsidRPr="00623847">
        <w:rPr>
          <w:rStyle w:val="StyleUnderline"/>
          <w:rFonts w:asciiTheme="minorHAnsi" w:hAnsiTheme="minorHAnsi" w:cstheme="minorHAnsi"/>
        </w:rPr>
        <w:t xml:space="preserve"> they </w:t>
      </w:r>
      <w:r w:rsidRPr="00623847">
        <w:rPr>
          <w:rStyle w:val="StyleUnderline"/>
          <w:rFonts w:asciiTheme="minorHAnsi" w:hAnsiTheme="minorHAnsi" w:cstheme="minorHAnsi"/>
          <w:bCs/>
        </w:rPr>
        <w:t>guarantee</w:t>
      </w:r>
      <w:r w:rsidRPr="00623847">
        <w:rPr>
          <w:rStyle w:val="StyleUnderline"/>
          <w:rFonts w:asciiTheme="minorHAnsi" w:hAnsiTheme="minorHAnsi" w:cstheme="minorHAnsi"/>
        </w:rPr>
        <w:t xml:space="preserve"> are </w:t>
      </w:r>
      <w:r w:rsidRPr="00623847">
        <w:rPr>
          <w:rStyle w:val="StyleUnderline"/>
          <w:rFonts w:asciiTheme="minorHAnsi" w:hAnsiTheme="minorHAnsi" w:cstheme="minorHAnsi"/>
          <w:bCs/>
        </w:rPr>
        <w:t>federal law</w:t>
      </w:r>
      <w:r w:rsidRPr="00623847">
        <w:rPr>
          <w:rStyle w:val="StyleUnderline"/>
          <w:rFonts w:asciiTheme="minorHAnsi" w:hAnsiTheme="minorHAnsi" w:cstheme="minorHAnsi"/>
        </w:rPr>
        <w:t xml:space="preserve"> under the Constitution, the Indian Nonintercourse Act, and the federal government's </w:t>
      </w:r>
      <w:r w:rsidRPr="00623847">
        <w:rPr>
          <w:rStyle w:val="StyleUnderline"/>
          <w:rFonts w:asciiTheme="minorHAnsi" w:hAnsiTheme="minorHAnsi" w:cstheme="minorHAnsi"/>
          <w:bCs/>
        </w:rPr>
        <w:t>dominant role</w:t>
      </w:r>
      <w:r w:rsidRPr="00623847">
        <w:rPr>
          <w:rStyle w:val="StyleUnderline"/>
          <w:rFonts w:asciiTheme="minorHAnsi" w:hAnsiTheme="minorHAnsi" w:cstheme="minorHAnsi"/>
        </w:rPr>
        <w:t xml:space="preserve"> in matters affecting </w:t>
      </w:r>
      <w:r w:rsidRPr="00623847">
        <w:rPr>
          <w:rStyle w:val="StyleUnderline"/>
          <w:rFonts w:asciiTheme="minorHAnsi" w:hAnsiTheme="minorHAnsi" w:cstheme="minorHAnsi"/>
          <w:bCs/>
        </w:rPr>
        <w:t>Indian tribes</w:t>
      </w:r>
      <w:r w:rsidRPr="00623847">
        <w:rPr>
          <w:rStyle w:val="StyleUnderline"/>
          <w:rFonts w:asciiTheme="minorHAnsi" w:hAnsiTheme="minorHAnsi" w:cstheme="minorHAnsi"/>
        </w:rPr>
        <w:t xml:space="preserve">. </w:t>
      </w:r>
    </w:p>
    <w:p w14:paraId="25931125"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Thus, </w:t>
      </w:r>
      <w:r w:rsidRPr="00623847">
        <w:rPr>
          <w:rStyle w:val="StyleUnderline"/>
          <w:rFonts w:asciiTheme="minorHAnsi" w:hAnsiTheme="minorHAnsi" w:cstheme="minorHAnsi"/>
        </w:rPr>
        <w:t xml:space="preserve">there are </w:t>
      </w:r>
      <w:r w:rsidRPr="00623847">
        <w:rPr>
          <w:rStyle w:val="StyleUnderline"/>
          <w:rFonts w:asciiTheme="minorHAnsi" w:hAnsiTheme="minorHAnsi" w:cstheme="minorHAnsi"/>
          <w:bCs/>
        </w:rPr>
        <w:t>no insurmountable legal barriers</w:t>
      </w:r>
      <w:r w:rsidRPr="00623847">
        <w:rPr>
          <w:rStyle w:val="StyleUnderline"/>
          <w:rFonts w:asciiTheme="minorHAnsi" w:hAnsiTheme="minorHAnsi" w:cstheme="minorHAnsi"/>
        </w:rPr>
        <w:t xml:space="preserve"> to the assertion of Winters rights in the east.</w:t>
      </w:r>
      <w:r w:rsidRPr="00623847">
        <w:rPr>
          <w:rFonts w:asciiTheme="minorHAnsi" w:hAnsiTheme="minorHAnsi" w:cstheme="minorHAnsi"/>
          <w:sz w:val="14"/>
        </w:rPr>
        <w:t xml:space="preserve"> Indeed, there are compelling normative and practical reasons why eastern tribes should seek their use</w:t>
      </w:r>
    </w:p>
    <w:p w14:paraId="16058BB1" w14:textId="77777777" w:rsidR="00623847" w:rsidRPr="00623847" w:rsidRDefault="00623847" w:rsidP="00623847">
      <w:pPr>
        <w:rPr>
          <w:rFonts w:asciiTheme="minorHAnsi" w:hAnsiTheme="minorHAnsi" w:cstheme="minorHAnsi"/>
          <w:sz w:val="14"/>
        </w:rPr>
      </w:pPr>
    </w:p>
    <w:p w14:paraId="6DCCB135" w14:textId="77777777" w:rsidR="00623847" w:rsidRPr="00623847" w:rsidRDefault="00623847" w:rsidP="00623847">
      <w:pPr>
        <w:rPr>
          <w:rFonts w:asciiTheme="minorHAnsi" w:hAnsiTheme="minorHAnsi" w:cstheme="minorHAnsi"/>
          <w:sz w:val="14"/>
        </w:rPr>
      </w:pPr>
    </w:p>
    <w:p w14:paraId="60B72906"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CP -- Consult Tribes</w:t>
      </w:r>
    </w:p>
    <w:p w14:paraId="6DADC53C"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w:t>
      </w:r>
    </w:p>
    <w:p w14:paraId="3E748AE1"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CP Text: Pursuant to Executive Order 13175 the United States Federal Government should enter prior binding consultation with American Indian Tribal Governments on [______]</w:t>
      </w:r>
    </w:p>
    <w:p w14:paraId="1800ABCA"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Consultation ensures the aff is in good faith – resolves Native American concerns over the plan and circumvention</w:t>
      </w:r>
    </w:p>
    <w:p w14:paraId="6CCB13E3" w14:textId="77777777" w:rsidR="00623847" w:rsidRPr="00623847" w:rsidRDefault="00623847" w:rsidP="00623847">
      <w:pPr>
        <w:rPr>
          <w:rFonts w:asciiTheme="minorHAnsi" w:hAnsiTheme="minorHAnsi" w:cstheme="minorHAnsi"/>
          <w:b/>
          <w:sz w:val="26"/>
        </w:rPr>
      </w:pPr>
      <w:r w:rsidRPr="00623847">
        <w:rPr>
          <w:rStyle w:val="Style13ptBold"/>
          <w:rFonts w:asciiTheme="minorHAnsi" w:hAnsiTheme="minorHAnsi" w:cstheme="minorHAnsi"/>
        </w:rPr>
        <w:t>D</w:t>
      </w:r>
      <w:r w:rsidRPr="00623847">
        <w:rPr>
          <w:rFonts w:asciiTheme="minorHAnsi" w:hAnsiTheme="minorHAnsi" w:cstheme="minorHAnsi"/>
        </w:rPr>
        <w:t xml:space="preserve">epartment </w:t>
      </w:r>
      <w:r w:rsidRPr="00623847">
        <w:rPr>
          <w:rStyle w:val="Style13ptBold"/>
          <w:rFonts w:asciiTheme="minorHAnsi" w:hAnsiTheme="minorHAnsi" w:cstheme="minorHAnsi"/>
        </w:rPr>
        <w:t>o</w:t>
      </w:r>
      <w:r w:rsidRPr="00623847">
        <w:rPr>
          <w:rFonts w:asciiTheme="minorHAnsi" w:hAnsiTheme="minorHAnsi" w:cstheme="minorHAnsi"/>
        </w:rPr>
        <w:t xml:space="preserve">f </w:t>
      </w:r>
      <w:r w:rsidRPr="00623847">
        <w:rPr>
          <w:rStyle w:val="Style13ptBold"/>
          <w:rFonts w:asciiTheme="minorHAnsi" w:hAnsiTheme="minorHAnsi" w:cstheme="minorHAnsi"/>
        </w:rPr>
        <w:t>E</w:t>
      </w:r>
      <w:r w:rsidRPr="00623847">
        <w:rPr>
          <w:rFonts w:asciiTheme="minorHAnsi" w:hAnsiTheme="minorHAnsi" w:cstheme="minorHAnsi"/>
        </w:rPr>
        <w:t xml:space="preserve">ducation </w:t>
      </w:r>
      <w:r w:rsidRPr="00623847">
        <w:rPr>
          <w:rStyle w:val="Style13ptBold"/>
          <w:rFonts w:asciiTheme="minorHAnsi" w:hAnsiTheme="minorHAnsi" w:cstheme="minorHAnsi"/>
        </w:rPr>
        <w:t>No Date</w:t>
      </w:r>
      <w:r w:rsidRPr="00623847">
        <w:rPr>
          <w:rFonts w:asciiTheme="minorHAnsi" w:hAnsiTheme="minorHAnsi" w:cstheme="minorHAnsi"/>
        </w:rPr>
        <w:t xml:space="preserve">, (“Consultation and Coordination with American Indian and Alaska Native Tribal Governments”, </w:t>
      </w:r>
      <w:hyperlink r:id="rId38" w:history="1">
        <w:r w:rsidRPr="00623847">
          <w:rPr>
            <w:rFonts w:asciiTheme="minorHAnsi" w:hAnsiTheme="minorHAnsi" w:cstheme="minorHAnsi"/>
          </w:rPr>
          <w:t>https://www2.ed.gov/about/offices/list/oese/oie/tribalpolicyfinal.pdf</w:t>
        </w:r>
      </w:hyperlink>
      <w:r w:rsidRPr="00623847">
        <w:rPr>
          <w:rFonts w:asciiTheme="minorHAnsi" w:hAnsiTheme="minorHAnsi" w:cstheme="minorHAnsi"/>
        </w:rPr>
        <w:t>)</w:t>
      </w:r>
    </w:p>
    <w:p w14:paraId="45C6CB73" w14:textId="77777777" w:rsidR="00623847" w:rsidRPr="00623847" w:rsidRDefault="00623847" w:rsidP="00623847">
      <w:pPr>
        <w:rPr>
          <w:rFonts w:asciiTheme="minorHAnsi" w:hAnsiTheme="minorHAnsi" w:cstheme="minorHAnsi"/>
          <w:sz w:val="8"/>
        </w:rPr>
      </w:pPr>
      <w:r w:rsidRPr="00623847">
        <w:rPr>
          <w:rFonts w:asciiTheme="minorHAnsi" w:hAnsiTheme="minorHAnsi" w:cstheme="minorHAnsi"/>
          <w:sz w:val="8"/>
        </w:rPr>
        <w:t xml:space="preserve">PURPOSE AND SCOPE </w:t>
      </w:r>
      <w:r w:rsidRPr="00623847">
        <w:rPr>
          <w:rStyle w:val="StyleUnderline"/>
          <w:rFonts w:asciiTheme="minorHAnsi" w:hAnsiTheme="minorHAnsi" w:cstheme="minorHAnsi"/>
        </w:rPr>
        <w:t>The U</w:t>
      </w:r>
      <w:r w:rsidRPr="00623847">
        <w:rPr>
          <w:rFonts w:asciiTheme="minorHAnsi" w:hAnsiTheme="minorHAnsi" w:cstheme="minorHAnsi"/>
          <w:sz w:val="8"/>
        </w:rPr>
        <w:t xml:space="preserve">nited </w:t>
      </w:r>
      <w:r w:rsidRPr="00623847">
        <w:rPr>
          <w:rStyle w:val="StyleUnderline"/>
          <w:rFonts w:asciiTheme="minorHAnsi" w:hAnsiTheme="minorHAnsi" w:cstheme="minorHAnsi"/>
        </w:rPr>
        <w:t>S</w:t>
      </w:r>
      <w:r w:rsidRPr="00623847">
        <w:rPr>
          <w:rFonts w:asciiTheme="minorHAnsi" w:hAnsiTheme="minorHAnsi" w:cstheme="minorHAnsi"/>
          <w:sz w:val="8"/>
        </w:rPr>
        <w:t xml:space="preserve">tates </w:t>
      </w:r>
      <w:r w:rsidRPr="00623847">
        <w:rPr>
          <w:rStyle w:val="StyleUnderline"/>
          <w:rFonts w:asciiTheme="minorHAnsi" w:hAnsiTheme="minorHAnsi" w:cstheme="minorHAnsi"/>
        </w:rPr>
        <w:t>has a unique political and legal relationship with the federally recognized Indian tribes, as set forth in the Constitution</w:t>
      </w:r>
      <w:r w:rsidRPr="00623847">
        <w:rPr>
          <w:rFonts w:asciiTheme="minorHAnsi" w:hAnsiTheme="minorHAnsi" w:cstheme="minorHAnsi"/>
          <w:sz w:val="8"/>
        </w:rPr>
        <w:t xml:space="preserve"> of the United States, treaties, Executive Orders (EOs), and court decisions. </w:t>
      </w:r>
      <w:r w:rsidRPr="00623847">
        <w:rPr>
          <w:rStyle w:val="StyleUnderline"/>
          <w:rFonts w:asciiTheme="minorHAnsi" w:hAnsiTheme="minorHAnsi" w:cstheme="minorHAnsi"/>
        </w:rPr>
        <w:t>For centuries, the Federal Government’s relationship</w:t>
      </w:r>
      <w:r w:rsidRPr="00623847">
        <w:rPr>
          <w:rFonts w:asciiTheme="minorHAnsi" w:hAnsiTheme="minorHAnsi" w:cstheme="minorHAnsi"/>
          <w:sz w:val="8"/>
        </w:rPr>
        <w:t xml:space="preserve"> with these tribes </w:t>
      </w:r>
      <w:r w:rsidRPr="00623847">
        <w:rPr>
          <w:rStyle w:val="StyleUnderline"/>
          <w:rFonts w:asciiTheme="minorHAnsi" w:hAnsiTheme="minorHAnsi" w:cstheme="minorHAnsi"/>
        </w:rPr>
        <w:t>has been guided by a trust responsibility – a long-standing commitment of our Government to protect</w:t>
      </w:r>
      <w:r w:rsidRPr="00623847">
        <w:rPr>
          <w:rFonts w:asciiTheme="minorHAnsi" w:hAnsiTheme="minorHAnsi" w:cstheme="minorHAnsi"/>
          <w:sz w:val="8"/>
        </w:rPr>
        <w:t xml:space="preserve"> the </w:t>
      </w:r>
      <w:r w:rsidRPr="00623847">
        <w:rPr>
          <w:rStyle w:val="StyleUnderline"/>
          <w:rFonts w:asciiTheme="minorHAnsi" w:hAnsiTheme="minorHAnsi" w:cstheme="minorHAnsi"/>
        </w:rPr>
        <w:t xml:space="preserve">unique rights and help ensure the well-being of tribes, while respecting their tribal sovereignty. </w:t>
      </w:r>
      <w:r w:rsidRPr="00623847">
        <w:rPr>
          <w:rFonts w:asciiTheme="minorHAnsi" w:hAnsiTheme="minorHAnsi" w:cstheme="minorHAnsi"/>
          <w:sz w:val="8"/>
        </w:rPr>
        <w:t xml:space="preserve">The mission of the United States Department of Education (ED) is to promote student achievement and preparation for global competitiveness by fostering educational excellence and ensuring equal access. As part of its mission, ED is committed to helping to improve the educational outcomes of all American Indian and Alaska Native (AI/AN) students, including those attending public schools, who constitute over 90% of all Native students. ED also administers many programs that are directed toward, or have specific impacts on, AI/AN students and other tribal members. </w:t>
      </w:r>
      <w:r w:rsidRPr="00623847">
        <w:rPr>
          <w:rStyle w:val="Emphasis"/>
          <w:rFonts w:asciiTheme="minorHAnsi" w:hAnsiTheme="minorHAnsi" w:cstheme="minorHAnsi"/>
        </w:rPr>
        <w:t>Pursuant to EO 13175, Consultation</w:t>
      </w:r>
      <w:r w:rsidRPr="00623847">
        <w:rPr>
          <w:rStyle w:val="StyleUnderline"/>
          <w:rFonts w:asciiTheme="minorHAnsi" w:hAnsiTheme="minorHAnsi" w:cstheme="minorHAnsi"/>
        </w:rPr>
        <w:t xml:space="preserve"> and Coordination </w:t>
      </w:r>
      <w:r w:rsidRPr="00623847">
        <w:rPr>
          <w:rStyle w:val="Emphasis"/>
          <w:rFonts w:asciiTheme="minorHAnsi" w:hAnsiTheme="minorHAnsi" w:cstheme="minorHAnsi"/>
        </w:rPr>
        <w:t>with Indian Tribal Governments</w:t>
      </w:r>
      <w:r w:rsidRPr="00623847">
        <w:rPr>
          <w:rStyle w:val="StyleUnderline"/>
          <w:rFonts w:asciiTheme="minorHAnsi" w:hAnsiTheme="minorHAnsi" w:cstheme="minorHAnsi"/>
        </w:rPr>
        <w:t>, and in recognition of the Federal Government’s trust responsibility,</w:t>
      </w:r>
      <w:r w:rsidRPr="00623847">
        <w:rPr>
          <w:rFonts w:asciiTheme="minorHAnsi" w:hAnsiTheme="minorHAnsi" w:cstheme="minorHAnsi"/>
          <w:sz w:val="8"/>
        </w:rPr>
        <w:t xml:space="preserve"> ED </w:t>
      </w:r>
      <w:r w:rsidRPr="00623847">
        <w:rPr>
          <w:rStyle w:val="StyleUnderline"/>
          <w:rFonts w:asciiTheme="minorHAnsi" w:hAnsiTheme="minorHAnsi" w:cstheme="minorHAnsi"/>
        </w:rPr>
        <w:t>will further strengthen its relationship with Indian tribes by implementing a process that ensures meaningful consultation and collaboration</w:t>
      </w:r>
      <w:r w:rsidRPr="00623847">
        <w:rPr>
          <w:rFonts w:asciiTheme="minorHAnsi" w:hAnsiTheme="minorHAnsi" w:cstheme="minorHAnsi"/>
          <w:sz w:val="8"/>
        </w:rPr>
        <w:t xml:space="preserve"> with Indian tribes </w:t>
      </w:r>
      <w:r w:rsidRPr="00623847">
        <w:rPr>
          <w:rStyle w:val="StyleUnderline"/>
          <w:rFonts w:asciiTheme="minorHAnsi" w:hAnsiTheme="minorHAnsi" w:cstheme="minorHAnsi"/>
        </w:rPr>
        <w:t>when developing ED policies and actions that have tribal implications.</w:t>
      </w:r>
      <w:r w:rsidRPr="00623847">
        <w:rPr>
          <w:rFonts w:asciiTheme="minorHAnsi" w:hAnsiTheme="minorHAnsi" w:cstheme="minorHAnsi"/>
          <w:sz w:val="8"/>
        </w:rPr>
        <w:t xml:space="preserve"> II. GUIDING PRINCIPLES The Guiding Principles for ED’s processes of consultation are: </w:t>
      </w:r>
      <w:r w:rsidRPr="00623847">
        <w:rPr>
          <w:rFonts w:asciiTheme="minorHAnsi" w:hAnsiTheme="minorHAnsi" w:cstheme="minorHAnsi"/>
          <w:sz w:val="8"/>
        </w:rPr>
        <w:t xml:space="preserve"> ED recognizes the inherent power of Indian tribes to self-government. </w:t>
      </w:r>
      <w:r w:rsidRPr="00623847">
        <w:rPr>
          <w:rFonts w:asciiTheme="minorHAnsi" w:hAnsiTheme="minorHAnsi" w:cstheme="minorHAnsi"/>
          <w:sz w:val="8"/>
        </w:rPr>
        <w:t xml:space="preserve"> ED should respect tribal sovereignty and self-determination in the development and implementation of departmental policies and programs that have tribal implications. </w:t>
      </w:r>
      <w:r w:rsidRPr="00623847">
        <w:rPr>
          <w:rFonts w:asciiTheme="minorHAnsi" w:hAnsiTheme="minorHAnsi" w:cstheme="minorHAnsi"/>
          <w:sz w:val="8"/>
        </w:rPr>
        <w:t xml:space="preserve"> Regular, timely, and meaningful dialogue through tribal consultation is important in formulating effective ED policies and programs that have tribal implications. </w:t>
      </w:r>
      <w:r w:rsidRPr="00623847">
        <w:rPr>
          <w:rFonts w:asciiTheme="minorHAnsi" w:hAnsiTheme="minorHAnsi" w:cstheme="minorHAnsi"/>
          <w:sz w:val="8"/>
        </w:rPr>
        <w:t xml:space="preserve"> Consistent with its agency mission, ED should assist Indian tribes, states, and school districts in meeting the unique educational and culturally related academic needs of American Indian and Alaska Native students. III. BACKGROUND OF THE POLICY In 2009, the Presidential Memorandum on Tribal Consultation (Memorandum) was issued to agency heads regarding consultation with Indian tribes pursuant to EO 13175. The Memorandum directed each agency to develop a plan of actions for implementing the directives of EO 13175. In response to the President’s Memorandum and feedback from Indian tribes, ED developed its 2010 “Plan of Actions for Implementing Executive Order 13175: Consultation and Coordination With Indian Tribal Governments” (2010 Plan). The 2010 Plan details the steps that ED determined to be most appropriate for providing meaningful consultation to strengthen its government-to-government relationship with Indian tribes. This new ED Consultation Policy supersedes ED’s 2010 Plan. In 2011, ED Senior Officials consulted with Indian tribes on the development of more effective education policies for Indian students. As a result, President Obama issued Executive Order 13592 - Improving American Indian and Alaska Native Educational Opportunities and Strengthening Tribal Colleges and Universities. EO 13592 directs Federal agencies to support activities that expand educational opportunities and improve educational outcomes for all Indian students. It also established the White House Initiative on American Indian and Alaska Native Education (WHIAIANE) and directed the Executive Director of WHIAIANE to coordinate frequent consultations with Indian tribes. IV. CONSULTATION PROCESS AND PROCEDURES </w:t>
      </w:r>
      <w:r w:rsidRPr="00623847">
        <w:rPr>
          <w:rStyle w:val="StyleUnderline"/>
          <w:rFonts w:asciiTheme="minorHAnsi" w:hAnsiTheme="minorHAnsi" w:cstheme="minorHAnsi"/>
        </w:rPr>
        <w:t>In the operation of its programs, ED will consult with tribes and seriously consider tribal views, information, and interests, taking into account the resource and time constraints for conducting agency busines</w:t>
      </w:r>
      <w:r w:rsidRPr="00623847">
        <w:rPr>
          <w:rFonts w:asciiTheme="minorHAnsi" w:hAnsiTheme="minorHAnsi" w:cstheme="minorHAnsi"/>
          <w:sz w:val="8"/>
        </w:rPr>
        <w:t xml:space="preserve">s. ED will also make a serious effort to incorporate those views, information, and interests in ED’s programs whenever new initiatives or program changes would have a substantial direct effect on Indian educational opportunities under those programs. </w:t>
      </w:r>
      <w:r w:rsidRPr="00623847">
        <w:rPr>
          <w:rStyle w:val="StyleUnderline"/>
          <w:rFonts w:asciiTheme="minorHAnsi" w:hAnsiTheme="minorHAnsi" w:cstheme="minorHAnsi"/>
        </w:rPr>
        <w:t>Consultation should be part of a mutual effort to cooperate and collaborate in good faith</w:t>
      </w:r>
      <w:r w:rsidRPr="00623847">
        <w:rPr>
          <w:rFonts w:asciiTheme="minorHAnsi" w:hAnsiTheme="minorHAnsi" w:cstheme="minorHAnsi"/>
          <w:sz w:val="8"/>
        </w:rPr>
        <w:t xml:space="preserve">. Tribal consultation involves </w:t>
      </w:r>
      <w:r w:rsidRPr="00623847">
        <w:rPr>
          <w:rStyle w:val="StyleUnderline"/>
          <w:rFonts w:asciiTheme="minorHAnsi" w:hAnsiTheme="minorHAnsi" w:cstheme="minorHAnsi"/>
        </w:rPr>
        <w:t>regular consultation, and case-by-case consultation</w:t>
      </w:r>
      <w:r w:rsidRPr="00623847">
        <w:rPr>
          <w:rFonts w:asciiTheme="minorHAnsi" w:hAnsiTheme="minorHAnsi" w:cstheme="minorHAnsi"/>
          <w:sz w:val="8"/>
        </w:rPr>
        <w:t xml:space="preserve"> as the need arises. For ED, consultation consists of four phases: Identification, Notification, Tribal Input, and Follow- up. A. Identification: Identification of an item for consultation may occur in two ways: (1) ED may identify a policy that is appropriate for consultation; or (2) an Indian tribe may request that ED consult on a specific program policy. When an Indian tribe requests consultation with ED, the request should be made in writing to the Secretary of Education, or the Secretary’s designated representative, and should describe the specific Departmental action and its possible tribal implications. </w:t>
      </w:r>
      <w:r w:rsidRPr="00623847">
        <w:rPr>
          <w:rStyle w:val="StyleUnderline"/>
          <w:rFonts w:asciiTheme="minorHAnsi" w:hAnsiTheme="minorHAnsi" w:cstheme="minorHAnsi"/>
        </w:rPr>
        <w:t>ED will make proactive efforts to identify policies appropriate for consultation</w:t>
      </w:r>
      <w:r w:rsidRPr="00623847">
        <w:rPr>
          <w:rFonts w:asciiTheme="minorHAnsi" w:hAnsiTheme="minorHAnsi" w:cstheme="minorHAnsi"/>
          <w:sz w:val="8"/>
        </w:rPr>
        <w:t xml:space="preserve">. ED will not rely solely on tribal requests for consultation to trigger consultation. Determining if consultation is appropriate: </w:t>
      </w:r>
      <w:r w:rsidRPr="00623847">
        <w:rPr>
          <w:rStyle w:val="StyleUnderline"/>
          <w:rFonts w:asciiTheme="minorHAnsi" w:hAnsiTheme="minorHAnsi" w:cstheme="minorHAnsi"/>
        </w:rPr>
        <w:t>1. Under EO 13175, a policy with tribal implications is defined as “regulations</w:t>
      </w:r>
      <w:r w:rsidRPr="00623847">
        <w:rPr>
          <w:rFonts w:asciiTheme="minorHAnsi" w:hAnsiTheme="minorHAnsi" w:cstheme="minorHAnsi"/>
          <w:sz w:val="8"/>
        </w:rPr>
        <w:t xml:space="preserve">, legislative comments or proposed legislation, and other policy statements or actions that have substantial direct effects on one or more Indian tribes, on the relationship between the Federal Government and Indian tribes, or on the distribution of power and responsibilities between the Federal Government and Indian tribes.” The Department will implement this definition in accordance with the provisions of this document, including the guidelines set forth in the introductory paragraph of this section IV. 2. ED administers a number of grant programs that serve Indian students or that have a specific impact on tribes. These include programs under Title VII, Parts A and C of the Elementary and Secondary Education Act of 1965 (ESEA) (Indian Education and Alaska Native Education, respectively), certain career and technical education programs for AI/AN students,1 certain postsecondary programs that support institutions serving Indian students,2 and others.3 Regulatory changes or other policy initiatives for these programs will often affect Indian tribes. </w:t>
      </w:r>
      <w:r w:rsidRPr="00623847">
        <w:rPr>
          <w:rStyle w:val="StyleUnderline"/>
          <w:rFonts w:asciiTheme="minorHAnsi" w:hAnsiTheme="minorHAnsi" w:cstheme="minorHAnsi"/>
        </w:rPr>
        <w:t>3. ED may also consult</w:t>
      </w:r>
      <w:r w:rsidRPr="00623847">
        <w:rPr>
          <w:rFonts w:asciiTheme="minorHAnsi" w:hAnsiTheme="minorHAnsi" w:cstheme="minorHAnsi"/>
          <w:sz w:val="8"/>
        </w:rPr>
        <w:t xml:space="preserve"> with Indian tribes on an action or </w:t>
      </w:r>
      <w:r w:rsidRPr="00623847">
        <w:rPr>
          <w:rStyle w:val="StyleUnderline"/>
          <w:rFonts w:asciiTheme="minorHAnsi" w:hAnsiTheme="minorHAnsi" w:cstheme="minorHAnsi"/>
        </w:rPr>
        <w:t>policy that does not have obvious tribal implications</w:t>
      </w:r>
      <w:r w:rsidRPr="00623847">
        <w:rPr>
          <w:rFonts w:asciiTheme="minorHAnsi" w:hAnsiTheme="minorHAnsi" w:cstheme="minorHAnsi"/>
          <w:sz w:val="8"/>
        </w:rPr>
        <w:t xml:space="preserve">. When there are significant changes or additions proposed to the Department’s programs that affect students as a whole, but are not focused solely on Indian students, ED will make a serious effort to include Indian tribes in the outreach normally conducted with other stakeholders who are affected by the action. 4. </w:t>
      </w:r>
      <w:r w:rsidRPr="00623847">
        <w:rPr>
          <w:rStyle w:val="StyleUnderline"/>
          <w:rFonts w:asciiTheme="minorHAnsi" w:hAnsiTheme="minorHAnsi" w:cstheme="minorHAnsi"/>
        </w:rPr>
        <w:t>In accordance with EO 13175, ED must identify and consult with Indian tribes regarding any</w:t>
      </w:r>
      <w:r w:rsidRPr="00623847">
        <w:rPr>
          <w:rFonts w:asciiTheme="minorHAnsi" w:hAnsiTheme="minorHAnsi" w:cstheme="minorHAnsi"/>
          <w:sz w:val="8"/>
        </w:rPr>
        <w:t xml:space="preserve"> </w:t>
      </w:r>
      <w:r w:rsidRPr="00623847">
        <w:rPr>
          <w:rStyle w:val="StyleUnderline"/>
          <w:rFonts w:asciiTheme="minorHAnsi" w:hAnsiTheme="minorHAnsi" w:cstheme="minorHAnsi"/>
        </w:rPr>
        <w:t>pr</w:t>
      </w:r>
      <w:r w:rsidRPr="00623847">
        <w:rPr>
          <w:rFonts w:asciiTheme="minorHAnsi" w:hAnsiTheme="minorHAnsi" w:cstheme="minorHAnsi"/>
          <w:sz w:val="8"/>
        </w:rPr>
        <w:t xml:space="preserve">oposed </w:t>
      </w:r>
      <w:r w:rsidRPr="00623847">
        <w:rPr>
          <w:rStyle w:val="StyleUnderline"/>
          <w:rFonts w:asciiTheme="minorHAnsi" w:hAnsiTheme="minorHAnsi" w:cstheme="minorHAnsi"/>
        </w:rPr>
        <w:t>regulation that has tribal implications</w:t>
      </w:r>
      <w:r w:rsidRPr="00623847">
        <w:rPr>
          <w:rFonts w:asciiTheme="minorHAnsi" w:hAnsiTheme="minorHAnsi" w:cstheme="minorHAnsi"/>
          <w:sz w:val="8"/>
        </w:rPr>
        <w:t xml:space="preserve"> (i.e., that have substantial direct effects). For regulations that would either impose on tribes substantial direct compliance costs not required by statute, or that would preempt tribal law, EO 13175 requires the agency to submit to the Office of Management and Budget (OMB) a tribal summary impact statement in the regulatory document and take other steps set forth in the EO. Even in cases in which ED is not required to submit an impact statement because the proposed regulations do not impose substantial direct compliance costs or preempt tribal law, consultation may still be required. </w:t>
      </w:r>
      <w:r w:rsidRPr="00623847">
        <w:rPr>
          <w:rStyle w:val="StyleUnderline"/>
          <w:rFonts w:asciiTheme="minorHAnsi" w:hAnsiTheme="minorHAnsi" w:cstheme="minorHAnsi"/>
        </w:rPr>
        <w:t>5. ED will invite nominations for representatives of Indian tribes to participate in any negotiated rulemaking process</w:t>
      </w:r>
      <w:r w:rsidRPr="00623847">
        <w:rPr>
          <w:rFonts w:asciiTheme="minorHAnsi" w:hAnsiTheme="minorHAnsi" w:cstheme="minorHAnsi"/>
          <w:sz w:val="8"/>
        </w:rPr>
        <w:t xml:space="preserve"> that is used to develop significant regulations or other formal policies that have tribal implications. B. Notification of Tribal Consultation Opportunity: ED will notify potentially affected Indian tribe(s) in writing as soon as possible after determining that a proposed program change or initiative has tribal implications. </w:t>
      </w:r>
      <w:r w:rsidRPr="00623847">
        <w:rPr>
          <w:rStyle w:val="StyleUnderline"/>
          <w:rFonts w:asciiTheme="minorHAnsi" w:hAnsiTheme="minorHAnsi" w:cstheme="minorHAnsi"/>
        </w:rPr>
        <w:t>ED will give the tribes</w:t>
      </w:r>
      <w:r w:rsidRPr="00623847">
        <w:rPr>
          <w:rFonts w:asciiTheme="minorHAnsi" w:hAnsiTheme="minorHAnsi" w:cstheme="minorHAnsi"/>
          <w:sz w:val="8"/>
        </w:rPr>
        <w:t xml:space="preserve"> at least </w:t>
      </w:r>
      <w:r w:rsidRPr="00623847">
        <w:rPr>
          <w:rStyle w:val="StyleUnderline"/>
          <w:rFonts w:asciiTheme="minorHAnsi" w:hAnsiTheme="minorHAnsi" w:cstheme="minorHAnsi"/>
        </w:rPr>
        <w:t>30 days</w:t>
      </w:r>
      <w:r w:rsidRPr="00623847">
        <w:rPr>
          <w:rFonts w:asciiTheme="minorHAnsi" w:hAnsiTheme="minorHAnsi" w:cstheme="minorHAnsi"/>
          <w:sz w:val="8"/>
        </w:rPr>
        <w:t xml:space="preserve"> in which </w:t>
      </w:r>
      <w:r w:rsidRPr="00623847">
        <w:rPr>
          <w:rStyle w:val="StyleUnderline"/>
          <w:rFonts w:asciiTheme="minorHAnsi" w:hAnsiTheme="minorHAnsi" w:cstheme="minorHAnsi"/>
        </w:rPr>
        <w:t>to provide comments or prepare for a consultation activity, unless there are circumstances that preclude such a time period, in which case, ED will provide a written explanation for the shorter time period</w:t>
      </w:r>
      <w:r w:rsidRPr="00623847">
        <w:rPr>
          <w:rFonts w:asciiTheme="minorHAnsi" w:hAnsiTheme="minorHAnsi" w:cstheme="minorHAnsi"/>
          <w:sz w:val="8"/>
        </w:rPr>
        <w:t xml:space="preserve">. The notification will include, to the extent feasible, the following information: 1. A description of the proposed policy 2. A description of the potential tribal impacts 3. An expected timeline for departmental action 4. Contact information for appropriate ED staff 5. Instructions for providing feedback or asking questions about the consultation process, in accordance with this policy 6. The tribes’ ability to request additional information on consultation topics 7. The date and location of the consultation opportunities, if applicable The means of written notification may include letters, mailings, listservs, Federal Register notices, notices in electronic or written publications or on ED’s website, or other available means to communicate effectively with Indian tribes. C. Tribal Input: </w:t>
      </w:r>
      <w:r w:rsidRPr="00623847">
        <w:rPr>
          <w:rStyle w:val="StyleUnderline"/>
          <w:rFonts w:asciiTheme="minorHAnsi" w:hAnsiTheme="minorHAnsi" w:cstheme="minorHAnsi"/>
        </w:rPr>
        <w:t>Indian tribes may ask questions and provide ED with their concerns, interests, and recommendations during a formal consultation opportunity. Tribes may propose and comment on topics other than those raised by ED, such as recommendations</w:t>
      </w:r>
      <w:r w:rsidRPr="00623847">
        <w:rPr>
          <w:rFonts w:asciiTheme="minorHAnsi" w:hAnsiTheme="minorHAnsi" w:cstheme="minorHAnsi"/>
          <w:sz w:val="8"/>
        </w:rPr>
        <w:t xml:space="preserve"> for ED’s consideration on program initiatives and budgets. Possible consultation mechanisms may include one or more of the following, or another appropriate means of communication: 1. Face-to-face meetings at the local, regional, and national levels 2. Roundtables 3. Teleconferences, videoconferences, and webinars 4. Mailings (either electronically or by postal mail) 5. Publication of a Tribal Consultation Opportunity in the Federal Register 6. Tribal Official Task Force – A Tribal Official Task Force may be used for regional or issue-specific matters 7. Negotiated Rulemaking Committees 8. Other regular or special consultation sessions that conform to the processes and procedures of this policy ED will provide accommodations to American Indians and Alaska Natives with disabilities as necessary in order for them to participate in the consultation. </w:t>
      </w:r>
      <w:r w:rsidRPr="00623847">
        <w:rPr>
          <w:rStyle w:val="StyleUnderline"/>
          <w:rFonts w:asciiTheme="minorHAnsi" w:hAnsiTheme="minorHAnsi" w:cstheme="minorHAnsi"/>
        </w:rPr>
        <w:t xml:space="preserve">ED will keep a record of information provided and comments made during the consultation </w:t>
      </w:r>
      <w:r w:rsidRPr="00623847">
        <w:rPr>
          <w:rFonts w:asciiTheme="minorHAnsi" w:hAnsiTheme="minorHAnsi" w:cstheme="minorHAnsi"/>
          <w:sz w:val="8"/>
        </w:rPr>
        <w:t xml:space="preserve">process for the length of time required by ED’s record retention policy. Participants will be informed of how the consultation will be documented. Documentation will include, at a minimum, a list of participants, a summary of the issues discussed, and a thorough description of the input received from the participating Indian tribes. Examples of documentation may include notes of the discussion taken by an ED employee, a video or voice recording, a professional transcript, and written comments submitted in response to a solicitation for tribal input. If ED takes notes at the consultation, it may be appropriate to make the notes available to all Indian tribes that participated in the consultation for review and comment to ensure that the views of the tribes are accurately reflected. If ED creates voice or video recordings of the meetings, the facilitator will notify all participants that the meeting will be recorded. The facilitator should make an announcement at the beginning of the meeting that the meeting will be recorded by a specific medium (such as voice or video). Documentation of the consultation process will be available to the public. ED will announce any deadlines for written tribal views to be submitted to ED for timely consideration. Tribal views may be shared informally with ED at any time in recognition of the government-to-government relationship. D. Follow-up: After consultation, ED will consider the input that was received. Consultation may continue after the end of formal input from tribes. ED will work to integrate tribal priorities and input into ED’s decisions, with the goal of reaching solutions that are consistent with the Guiding Principles (Section II) of this document. </w:t>
      </w:r>
      <w:r w:rsidRPr="00623847">
        <w:rPr>
          <w:rStyle w:val="StyleUnderline"/>
          <w:rFonts w:asciiTheme="minorHAnsi" w:hAnsiTheme="minorHAnsi" w:cstheme="minorHAnsi"/>
        </w:rPr>
        <w:t>When a decision</w:t>
      </w:r>
      <w:r w:rsidRPr="00623847">
        <w:rPr>
          <w:rFonts w:asciiTheme="minorHAnsi" w:hAnsiTheme="minorHAnsi" w:cstheme="minorHAnsi"/>
          <w:sz w:val="8"/>
        </w:rPr>
        <w:t xml:space="preserve"> about the policy at issue </w:t>
      </w:r>
      <w:r w:rsidRPr="00623847">
        <w:rPr>
          <w:rStyle w:val="StyleUnderline"/>
          <w:rFonts w:asciiTheme="minorHAnsi" w:hAnsiTheme="minorHAnsi" w:cstheme="minorHAnsi"/>
        </w:rPr>
        <w:t>is reached, ED will make reasonable efforts to make available a written explanation of the outcome of the consultation process</w:t>
      </w:r>
      <w:r w:rsidRPr="00623847">
        <w:rPr>
          <w:rFonts w:asciiTheme="minorHAnsi" w:hAnsiTheme="minorHAnsi" w:cstheme="minorHAnsi"/>
          <w:sz w:val="8"/>
        </w:rPr>
        <w:t xml:space="preserve">. For regulatory actions, </w:t>
      </w:r>
      <w:r w:rsidRPr="00623847">
        <w:rPr>
          <w:rStyle w:val="StyleUnderline"/>
          <w:rFonts w:asciiTheme="minorHAnsi" w:hAnsiTheme="minorHAnsi" w:cstheme="minorHAnsi"/>
        </w:rPr>
        <w:t xml:space="preserve">the outcomes of the consultation process will be addressed in the preamble to the regulatory document. </w:t>
      </w:r>
      <w:r w:rsidRPr="00623847">
        <w:rPr>
          <w:rFonts w:asciiTheme="minorHAnsi" w:hAnsiTheme="minorHAnsi" w:cstheme="minorHAnsi"/>
          <w:sz w:val="8"/>
        </w:rPr>
        <w:t xml:space="preserve">The written explanation will include the reasons for accepting or rejecting tribal suggestions. The timing of this response may vary and will be determined based on the form of the proposed policy. For ongoing issues identified during regular and case-by-case consultation, ED will provide the appropriate parties with periodic status reports. E. Response to Tribal Correspondence: ED commits to being responsive to correspondence received from tribes and will work diligently to provide information and answers to tribal requests from ED officials at the highest appropriate level. V. WAIVERS In accordance with EO 13175, ED will: A. In consultation with tribes, review the processes under which Indian tribes apply for waivers of statutory and regulatory requirements and take appropriate steps to streamline those processes. B. To the extent practicable and as permitted by law, consider any application by an Indian tribe for a waiver of statutory or regulatory requirements in connection with any program administered by the agency–with a general view toward increasing opportunities for using flexible policy approaches at the Indian tribal level in cases in which the proposed waiver is consistent with the applicable Federal policy objectives and is otherwise appropriate. C. To the extent practicable and as permitted by law, make a decision on a complete application for a waiver within 120 days of receiving it, or as otherwise provided by law or regulation. If the application for a waiver is not granted, ED will provide the applicant with timely written notice of the decision and the reasons for it. D. This section applies only to statutory or regulatory requirements that are discretionary and subject to waiver by ED. VI. OUTREACH AND ENGAGEMENT The educational experience for AI/AN students often spans multiple jurisdictions including tribally controlled, public, and private schools. Coordination and collaboration between tribe, state, and local governments is important to improving the educational experience of AI/AN students. Additionally, outreach and engagement with other entities that also serve AI/AN students may increase the likelihood of more effective and efficient delivery of services for these students. To better serve AI/AN students it is important that state and local governments collaborate with tribes as full partners during the design and implementation of all programs, especially those administered with federal funding. Where practical and appropriate, the Department will encourage state and local governments to consult with Indian tribes when states make decisions that affect ED programs with tribal implications. For appropriate programs, grants, and other opportunities funded by ED, ED will encourage state and local governments to engage tribal governments in the administration of those programs, grants, or opportunities in a manner similar to the guidance in this document. Additional outreach and engagement by ED on matters affecting AI/AN students, tribes, and other stakeholders in ED programs may also be desirable, which will vary in different contexts. Thus, ED will make an effort to take local contexts into account and be flexible about outreach and engagement with the aim of accepting input from a broad range of relevant stakeholders, such as: State Educational Agencies, Local Educational Agencies, Tribal Colleges and Universities, Native Hawaiian-Serving Institutions, Native American-Serving, Non-Tribal Institutions, Alaska Native-Serving Institutions, and other organizations. For consultation events, in addition to Indian tribes, ED may invite other tribal entities, tribal organizations, or individual tribal members to participate. If entities or individuals other than tribal officials are present at the consultation, tribal officials will be provided the opportunity to speak first. VII. CONFIDENTIALITY When the matter under consultation involves confidential or culturally sensitive information, WHIAIANE will work with the appropriate Indian tribe to develop a consultation process that addresses the sensitivity and confidentiality of the information. VIII. DISCLAIMER This policy applies to all Principal Offices in ED and serves as a guide to enhance ED’s consultation processes with Indian tribes and for Indian tribes to participate in ED’s program policy and development to the greatest extent practicable and as permitted by law. </w:t>
      </w:r>
      <w:r w:rsidRPr="00623847">
        <w:rPr>
          <w:rStyle w:val="StyleUnderline"/>
          <w:rFonts w:asciiTheme="minorHAnsi" w:hAnsiTheme="minorHAnsi" w:cstheme="minorHAnsi"/>
        </w:rPr>
        <w:t>This policy complements</w:t>
      </w:r>
      <w:r w:rsidRPr="00623847">
        <w:rPr>
          <w:rFonts w:asciiTheme="minorHAnsi" w:hAnsiTheme="minorHAnsi" w:cstheme="minorHAnsi"/>
          <w:sz w:val="8"/>
        </w:rPr>
        <w:t xml:space="preserve">, and unless otherwise indicated in this document, </w:t>
      </w:r>
      <w:r w:rsidRPr="00623847">
        <w:rPr>
          <w:rStyle w:val="StyleUnderline"/>
          <w:rFonts w:asciiTheme="minorHAnsi" w:hAnsiTheme="minorHAnsi" w:cstheme="minorHAnsi"/>
        </w:rPr>
        <w:t>does not supersede any existing laws, rules, statutes, or regulations that govern consultation with Indian tribes and communities. This policy does not waive any tribal government rights, including treaty rights, sovereign immunities, or jurisdiction. This policy does not diminish any rights or protections afforded to Indian persons or entities under Federal law. This policy also does not diminish any rights or protections afforded the Federal Government or non-Indian citizens under Federal law.</w:t>
      </w:r>
      <w:r w:rsidRPr="00623847">
        <w:rPr>
          <w:rFonts w:asciiTheme="minorHAnsi" w:hAnsiTheme="minorHAnsi" w:cstheme="minorHAnsi"/>
          <w:sz w:val="8"/>
        </w:rPr>
        <w:t xml:space="preserve"> This policy does not apply to the Department’s selection of grantees to receive awards under a particular program’s competition or the specific substantive and procedural components of a particular grant competition that are within the Department’s discretion. This policy is not intended to create any right, and more specifically, does not create any right to administrative or judicial review or any right, benefit, trust responsibility -- substantive or procedural -- enforceable at law by a party against ED or any person. ED also does not, by adopting this policy, waive any applicable privilege it may hold.</w:t>
      </w:r>
    </w:p>
    <w:p w14:paraId="7677C87A" w14:textId="77777777" w:rsidR="00623847" w:rsidRPr="00623847" w:rsidRDefault="00623847" w:rsidP="00623847">
      <w:pPr>
        <w:rPr>
          <w:rFonts w:asciiTheme="minorHAnsi" w:hAnsiTheme="minorHAnsi" w:cstheme="minorHAnsi"/>
          <w:sz w:val="8"/>
        </w:rPr>
      </w:pPr>
    </w:p>
    <w:p w14:paraId="6C52D805"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federal government must consult genuinely and directly with Native Governments before decisions are made in order to protect sovereignty and solve the case. The plan and any permutation are doomed to failure. </w:t>
      </w:r>
    </w:p>
    <w:p w14:paraId="413620A4"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Haywood </w:t>
      </w:r>
      <w:r w:rsidRPr="00623847">
        <w:rPr>
          <w:rFonts w:asciiTheme="minorHAnsi" w:hAnsiTheme="minorHAnsi" w:cstheme="minorHAnsi"/>
          <w:b/>
          <w:szCs w:val="20"/>
        </w:rPr>
        <w:t>Turrentine</w:t>
      </w:r>
      <w:r w:rsidRPr="00623847">
        <w:rPr>
          <w:rFonts w:asciiTheme="minorHAnsi" w:hAnsiTheme="minorHAnsi" w:cstheme="minorHAnsi"/>
        </w:rPr>
        <w:t xml:space="preserve">, Chair of the National Environmental Justice Advisory Council, </w:t>
      </w:r>
      <w:r w:rsidRPr="00623847">
        <w:rPr>
          <w:rFonts w:asciiTheme="minorHAnsi" w:hAnsiTheme="minorHAnsi" w:cstheme="minorHAnsi"/>
          <w:b/>
          <w:szCs w:val="20"/>
        </w:rPr>
        <w:t xml:space="preserve">And </w:t>
      </w:r>
      <w:r w:rsidRPr="00623847">
        <w:rPr>
          <w:rFonts w:asciiTheme="minorHAnsi" w:hAnsiTheme="minorHAnsi" w:cstheme="minorHAnsi"/>
        </w:rPr>
        <w:t xml:space="preserve">Tom </w:t>
      </w:r>
      <w:r w:rsidRPr="00623847">
        <w:rPr>
          <w:rFonts w:asciiTheme="minorHAnsi" w:hAnsiTheme="minorHAnsi" w:cstheme="minorHAnsi"/>
          <w:b/>
          <w:szCs w:val="20"/>
        </w:rPr>
        <w:t>Goldtooth</w:t>
      </w:r>
      <w:r w:rsidRPr="00623847">
        <w:rPr>
          <w:rFonts w:asciiTheme="minorHAnsi" w:hAnsiTheme="minorHAnsi" w:cstheme="minorHAnsi"/>
        </w:rPr>
        <w:t>, Chair of the Indigenous Peoples Subcommittee, 11/15/</w:t>
      </w:r>
      <w:r w:rsidRPr="00623847">
        <w:rPr>
          <w:rFonts w:asciiTheme="minorHAnsi" w:hAnsiTheme="minorHAnsi" w:cstheme="minorHAnsi"/>
          <w:b/>
          <w:szCs w:val="20"/>
        </w:rPr>
        <w:t>2000</w:t>
      </w:r>
      <w:r w:rsidRPr="00623847">
        <w:rPr>
          <w:rFonts w:asciiTheme="minorHAnsi" w:hAnsiTheme="minorHAnsi" w:cstheme="minorHAnsi"/>
        </w:rPr>
        <w:t xml:space="preserve">, Consultation And Collaboration With Indian Tribal Governments And The Public Participation Of Indigenous Groups And Tribal Members In Environmental Decision Making, Submitted to the US EPA, </w:t>
      </w:r>
      <w:hyperlink r:id="rId39" w:history="1">
        <w:r w:rsidRPr="00623847">
          <w:rPr>
            <w:rStyle w:val="Hyperlink"/>
            <w:rFonts w:asciiTheme="minorHAnsi" w:hAnsiTheme="minorHAnsi" w:cstheme="minorHAnsi"/>
          </w:rPr>
          <w:t>http://www.lm.doe.gov/env_justice/pdf/ips_consultation_guide.pdf</w:t>
        </w:r>
      </w:hyperlink>
    </w:p>
    <w:p w14:paraId="548F11E9" w14:textId="77777777" w:rsidR="00623847" w:rsidRPr="00623847" w:rsidRDefault="00623847" w:rsidP="00623847">
      <w:pPr>
        <w:autoSpaceDE w:val="0"/>
        <w:autoSpaceDN w:val="0"/>
        <w:adjustRightInd w:val="0"/>
        <w:rPr>
          <w:rFonts w:asciiTheme="minorHAnsi" w:hAnsiTheme="minorHAnsi" w:cstheme="minorHAnsi"/>
          <w:b/>
          <w:bCs/>
          <w:szCs w:val="20"/>
          <w:u w:val="single"/>
        </w:rPr>
      </w:pPr>
      <w:r w:rsidRPr="00623847">
        <w:rPr>
          <w:rFonts w:asciiTheme="minorHAnsi" w:hAnsiTheme="minorHAnsi" w:cstheme="minorHAnsi"/>
          <w:szCs w:val="20"/>
          <w:u w:val="single"/>
        </w:rPr>
        <w:t xml:space="preserve">The unique legal status of American Indian </w:t>
      </w:r>
      <w:r w:rsidRPr="00623847">
        <w:rPr>
          <w:rFonts w:asciiTheme="minorHAnsi" w:hAnsiTheme="minorHAnsi" w:cstheme="minorHAnsi"/>
          <w:szCs w:val="20"/>
        </w:rPr>
        <w:t xml:space="preserve">and Alaska Native </w:t>
      </w:r>
      <w:r w:rsidRPr="00623847">
        <w:rPr>
          <w:rFonts w:asciiTheme="minorHAnsi" w:hAnsiTheme="minorHAnsi" w:cstheme="minorHAnsi"/>
          <w:szCs w:val="20"/>
          <w:u w:val="single"/>
        </w:rPr>
        <w:t xml:space="preserve">tribes creates an important </w:t>
      </w:r>
      <w:r w:rsidRPr="00623847">
        <w:rPr>
          <w:rFonts w:asciiTheme="minorHAnsi" w:hAnsiTheme="minorHAnsi" w:cstheme="minorHAnsi"/>
          <w:b/>
          <w:bCs/>
          <w:szCs w:val="20"/>
          <w:u w:val="single"/>
        </w:rPr>
        <w:t xml:space="preserve">requirement </w:t>
      </w:r>
      <w:r w:rsidRPr="00623847">
        <w:rPr>
          <w:rFonts w:asciiTheme="minorHAnsi" w:hAnsiTheme="minorHAnsi" w:cstheme="minorHAnsi"/>
          <w:szCs w:val="20"/>
          <w:u w:val="single"/>
        </w:rPr>
        <w:t>for governmental entities</w:t>
      </w:r>
      <w:r w:rsidRPr="00623847">
        <w:rPr>
          <w:rFonts w:asciiTheme="minorHAnsi" w:hAnsiTheme="minorHAnsi" w:cstheme="minorHAnsi"/>
          <w:szCs w:val="20"/>
        </w:rPr>
        <w:t xml:space="preserve">, and other stakeholders, </w:t>
      </w:r>
      <w:r w:rsidRPr="00623847">
        <w:rPr>
          <w:rFonts w:asciiTheme="minorHAnsi" w:hAnsiTheme="minorHAnsi" w:cstheme="minorHAnsi"/>
          <w:szCs w:val="20"/>
          <w:u w:val="single"/>
        </w:rPr>
        <w:t xml:space="preserve">to understand that the </w:t>
      </w:r>
      <w:r w:rsidRPr="00623847">
        <w:rPr>
          <w:rFonts w:asciiTheme="minorHAnsi" w:hAnsiTheme="minorHAnsi" w:cstheme="minorHAnsi"/>
          <w:b/>
          <w:bCs/>
          <w:szCs w:val="20"/>
          <w:u w:val="single"/>
        </w:rPr>
        <w:t xml:space="preserve">federal government must consult directly </w:t>
      </w:r>
      <w:r w:rsidRPr="00623847">
        <w:rPr>
          <w:rFonts w:asciiTheme="minorHAnsi" w:hAnsiTheme="minorHAnsi" w:cstheme="minorHAnsi"/>
          <w:szCs w:val="20"/>
          <w:u w:val="single"/>
        </w:rPr>
        <w:t>with tribal governments when contemplating actions that may affect tribal lands, resources, members, and welfare</w:t>
      </w:r>
      <w:r w:rsidRPr="00623847">
        <w:rPr>
          <w:rFonts w:asciiTheme="minorHAnsi" w:hAnsiTheme="minorHAnsi" w:cstheme="minorHAnsi"/>
          <w:b/>
          <w:bCs/>
          <w:szCs w:val="20"/>
          <w:u w:val="single"/>
        </w:rPr>
        <w:t xml:space="preserve">. Tribal sovereignty is thwarted </w:t>
      </w:r>
      <w:r w:rsidRPr="00623847">
        <w:rPr>
          <w:rFonts w:asciiTheme="minorHAnsi" w:hAnsiTheme="minorHAnsi" w:cstheme="minorHAnsi"/>
          <w:szCs w:val="20"/>
          <w:u w:val="single"/>
        </w:rPr>
        <w:t xml:space="preserve">when federal government agencies and departments attempt to treat tribes in the same manner as any other interested members of the public, in a conventional public participation process. </w:t>
      </w:r>
      <w:r w:rsidRPr="00623847">
        <w:rPr>
          <w:rFonts w:asciiTheme="minorHAnsi" w:hAnsiTheme="minorHAnsi" w:cstheme="minorHAnsi"/>
          <w:szCs w:val="20"/>
        </w:rPr>
        <w:t xml:space="preserve">Rather, </w:t>
      </w:r>
      <w:r w:rsidRPr="00623847">
        <w:rPr>
          <w:rFonts w:asciiTheme="minorHAnsi" w:hAnsiTheme="minorHAnsi" w:cstheme="minorHAnsi"/>
          <w:szCs w:val="20"/>
          <w:u w:val="single"/>
        </w:rPr>
        <w:t xml:space="preserve">in recognition of their status as sovereign nations, the federal government should collaborate </w:t>
      </w:r>
      <w:r w:rsidRPr="00623847">
        <w:rPr>
          <w:rFonts w:asciiTheme="minorHAnsi" w:hAnsiTheme="minorHAnsi" w:cstheme="minorHAnsi"/>
          <w:b/>
          <w:bCs/>
          <w:szCs w:val="20"/>
          <w:u w:val="single"/>
        </w:rPr>
        <w:t>directly with tribal governments in a consultative process</w:t>
      </w:r>
      <w:r w:rsidRPr="00623847">
        <w:rPr>
          <w:rFonts w:asciiTheme="minorHAnsi" w:hAnsiTheme="minorHAnsi" w:cstheme="minorHAnsi"/>
          <w:szCs w:val="20"/>
          <w:u w:val="single"/>
        </w:rPr>
        <w:t xml:space="preserve">, which leads to decision-making. Conventional </w:t>
      </w:r>
      <w:r w:rsidRPr="00623847">
        <w:rPr>
          <w:rFonts w:asciiTheme="minorHAnsi" w:hAnsiTheme="minorHAnsi" w:cstheme="minorHAnsi"/>
          <w:i/>
          <w:iCs/>
          <w:szCs w:val="20"/>
          <w:u w:val="single"/>
        </w:rPr>
        <w:t xml:space="preserve">public participation </w:t>
      </w:r>
      <w:r w:rsidRPr="00623847">
        <w:rPr>
          <w:rFonts w:asciiTheme="minorHAnsi" w:hAnsiTheme="minorHAnsi" w:cstheme="minorHAnsi"/>
          <w:szCs w:val="20"/>
          <w:u w:val="single"/>
        </w:rPr>
        <w:t xml:space="preserve">initiatives allow federal officials a means to </w:t>
      </w:r>
      <w:r w:rsidRPr="00623847">
        <w:rPr>
          <w:rFonts w:asciiTheme="minorHAnsi" w:hAnsiTheme="minorHAnsi" w:cstheme="minorHAnsi"/>
          <w:b/>
          <w:bCs/>
          <w:szCs w:val="20"/>
          <w:u w:val="single"/>
        </w:rPr>
        <w:t xml:space="preserve">inform </w:t>
      </w:r>
      <w:r w:rsidRPr="00623847">
        <w:rPr>
          <w:rFonts w:asciiTheme="minorHAnsi" w:hAnsiTheme="minorHAnsi" w:cstheme="minorHAnsi"/>
          <w:szCs w:val="20"/>
          <w:u w:val="single"/>
        </w:rPr>
        <w:t xml:space="preserve">affected parties about proposed future actions. As citizens of the United States, individual tribal members and tribal non-governmental organizations </w:t>
      </w:r>
      <w:r w:rsidRPr="00623847">
        <w:rPr>
          <w:rFonts w:asciiTheme="minorHAnsi" w:hAnsiTheme="minorHAnsi" w:cstheme="minorHAnsi"/>
          <w:b/>
          <w:bCs/>
          <w:szCs w:val="20"/>
          <w:u w:val="single"/>
        </w:rPr>
        <w:t xml:space="preserve">must be afforded </w:t>
      </w:r>
      <w:r w:rsidRPr="00623847">
        <w:rPr>
          <w:rFonts w:asciiTheme="minorHAnsi" w:hAnsiTheme="minorHAnsi" w:cstheme="minorHAnsi"/>
          <w:szCs w:val="20"/>
        </w:rPr>
        <w:t xml:space="preserve">the same </w:t>
      </w:r>
      <w:r w:rsidRPr="00623847">
        <w:rPr>
          <w:rFonts w:asciiTheme="minorHAnsi" w:hAnsiTheme="minorHAnsi" w:cstheme="minorHAnsi"/>
          <w:b/>
          <w:bCs/>
          <w:szCs w:val="20"/>
          <w:u w:val="single"/>
        </w:rPr>
        <w:t xml:space="preserve">opportunities to participate </w:t>
      </w:r>
      <w:r w:rsidRPr="00623847">
        <w:rPr>
          <w:rFonts w:asciiTheme="minorHAnsi" w:hAnsiTheme="minorHAnsi" w:cstheme="minorHAnsi"/>
          <w:szCs w:val="20"/>
          <w:u w:val="single"/>
        </w:rPr>
        <w:t xml:space="preserve">in the federal decision-making processes </w:t>
      </w:r>
      <w:r w:rsidRPr="00623847">
        <w:rPr>
          <w:rFonts w:asciiTheme="minorHAnsi" w:hAnsiTheme="minorHAnsi" w:cstheme="minorHAnsi"/>
          <w:szCs w:val="20"/>
        </w:rPr>
        <w:t xml:space="preserve">as would any other citizen or non-governmental organization. </w:t>
      </w:r>
      <w:r w:rsidRPr="00623847">
        <w:rPr>
          <w:rFonts w:asciiTheme="minorHAnsi" w:hAnsiTheme="minorHAnsi" w:cstheme="minorHAnsi"/>
          <w:szCs w:val="20"/>
          <w:u w:val="single"/>
        </w:rPr>
        <w:t xml:space="preserve">Though their input may be solicited, the process does not require the federal government to change its decision based on localized, public input. </w:t>
      </w:r>
      <w:r w:rsidRPr="00623847">
        <w:rPr>
          <w:rFonts w:asciiTheme="minorHAnsi" w:hAnsiTheme="minorHAnsi" w:cstheme="minorHAnsi"/>
          <w:szCs w:val="20"/>
        </w:rPr>
        <w:t xml:space="preserve">On the other hand, </w:t>
      </w:r>
      <w:r w:rsidRPr="00623847">
        <w:rPr>
          <w:rFonts w:asciiTheme="minorHAnsi" w:hAnsiTheme="minorHAnsi" w:cstheme="minorHAnsi"/>
          <w:szCs w:val="20"/>
          <w:u w:val="single"/>
        </w:rPr>
        <w:t xml:space="preserve">consultation between the federal and tribal governments should be a </w:t>
      </w:r>
      <w:r w:rsidRPr="00623847">
        <w:rPr>
          <w:rFonts w:asciiTheme="minorHAnsi" w:hAnsiTheme="minorHAnsi" w:cstheme="minorHAnsi"/>
          <w:b/>
          <w:bCs/>
          <w:szCs w:val="20"/>
          <w:u w:val="single"/>
        </w:rPr>
        <w:t xml:space="preserve">collaborative process </w:t>
      </w:r>
      <w:r w:rsidRPr="00623847">
        <w:rPr>
          <w:rFonts w:asciiTheme="minorHAnsi" w:hAnsiTheme="minorHAnsi" w:cstheme="minorHAnsi"/>
          <w:szCs w:val="20"/>
          <w:u w:val="single"/>
        </w:rPr>
        <w:t xml:space="preserve">between </w:t>
      </w:r>
      <w:r w:rsidRPr="00623847">
        <w:rPr>
          <w:rFonts w:asciiTheme="minorHAnsi" w:hAnsiTheme="minorHAnsi" w:cstheme="minorHAnsi"/>
          <w:szCs w:val="20"/>
        </w:rPr>
        <w:t xml:space="preserve">government </w:t>
      </w:r>
      <w:r w:rsidRPr="00623847">
        <w:rPr>
          <w:rFonts w:asciiTheme="minorHAnsi" w:hAnsiTheme="minorHAnsi" w:cstheme="minorHAnsi"/>
          <w:szCs w:val="20"/>
          <w:u w:val="single"/>
        </w:rPr>
        <w:t xml:space="preserve">peers that seeks to reach a </w:t>
      </w:r>
      <w:r w:rsidRPr="00623847">
        <w:rPr>
          <w:rFonts w:asciiTheme="minorHAnsi" w:hAnsiTheme="minorHAnsi" w:cstheme="minorHAnsi"/>
          <w:b/>
          <w:bCs/>
          <w:szCs w:val="20"/>
          <w:u w:val="single"/>
        </w:rPr>
        <w:t xml:space="preserve">consensus </w:t>
      </w:r>
      <w:r w:rsidRPr="00623847">
        <w:rPr>
          <w:rFonts w:asciiTheme="minorHAnsi" w:hAnsiTheme="minorHAnsi" w:cstheme="minorHAnsi"/>
          <w:szCs w:val="20"/>
          <w:u w:val="single"/>
        </w:rPr>
        <w:t>on how to proceed</w:t>
      </w:r>
      <w:r w:rsidRPr="00623847">
        <w:rPr>
          <w:rFonts w:asciiTheme="minorHAnsi" w:hAnsiTheme="minorHAnsi" w:cstheme="minorHAnsi"/>
          <w:szCs w:val="20"/>
        </w:rPr>
        <w:t xml:space="preserve">. </w:t>
      </w:r>
      <w:r w:rsidRPr="00623847">
        <w:rPr>
          <w:rFonts w:asciiTheme="minorHAnsi" w:hAnsiTheme="minorHAnsi" w:cstheme="minorHAnsi"/>
          <w:szCs w:val="20"/>
          <w:u w:val="single"/>
        </w:rPr>
        <w:t xml:space="preserve">Many federal statutes specifically recognize the </w:t>
      </w:r>
      <w:r w:rsidRPr="00623847">
        <w:rPr>
          <w:rFonts w:asciiTheme="minorHAnsi" w:hAnsiTheme="minorHAnsi" w:cstheme="minorHAnsi"/>
          <w:b/>
          <w:bCs/>
          <w:szCs w:val="20"/>
          <w:u w:val="single"/>
        </w:rPr>
        <w:t xml:space="preserve">obligation </w:t>
      </w:r>
      <w:r w:rsidRPr="00623847">
        <w:rPr>
          <w:rFonts w:asciiTheme="minorHAnsi" w:hAnsiTheme="minorHAnsi" w:cstheme="minorHAnsi"/>
          <w:szCs w:val="20"/>
          <w:u w:val="single"/>
        </w:rPr>
        <w:t xml:space="preserve">of the federal government to consult with tribal officials on a government-to-government basis. </w:t>
      </w:r>
      <w:r w:rsidRPr="00623847">
        <w:rPr>
          <w:rFonts w:asciiTheme="minorHAnsi" w:hAnsiTheme="minorHAnsi" w:cstheme="minorHAnsi"/>
          <w:szCs w:val="20"/>
        </w:rPr>
        <w:t xml:space="preserve">Moreover, in some instances, </w:t>
      </w:r>
      <w:r w:rsidRPr="00623847">
        <w:rPr>
          <w:rFonts w:asciiTheme="minorHAnsi" w:hAnsiTheme="minorHAnsi" w:cstheme="minorHAnsi"/>
          <w:szCs w:val="20"/>
          <w:u w:val="single"/>
        </w:rPr>
        <w:t xml:space="preserve">specific requirements demand the federal government give </w:t>
      </w:r>
      <w:r w:rsidRPr="00623847">
        <w:rPr>
          <w:rFonts w:asciiTheme="minorHAnsi" w:hAnsiTheme="minorHAnsi" w:cstheme="minorHAnsi"/>
          <w:b/>
          <w:bCs/>
          <w:szCs w:val="20"/>
          <w:u w:val="single"/>
        </w:rPr>
        <w:t xml:space="preserve">special deference </w:t>
      </w:r>
      <w:r w:rsidRPr="00623847">
        <w:rPr>
          <w:rFonts w:asciiTheme="minorHAnsi" w:hAnsiTheme="minorHAnsi" w:cstheme="minorHAnsi"/>
          <w:szCs w:val="20"/>
          <w:u w:val="single"/>
        </w:rPr>
        <w:t>to tribal preferences</w:t>
      </w:r>
      <w:r w:rsidRPr="00623847">
        <w:rPr>
          <w:rFonts w:asciiTheme="minorHAnsi" w:hAnsiTheme="minorHAnsi" w:cstheme="minorHAnsi"/>
          <w:szCs w:val="20"/>
        </w:rPr>
        <w:t xml:space="preserve">. For example, under an order issued by Secretary of Interior Babbitt, June 4, 1997, the federal government’s implementation of the Endangered Species Act (ESA) gives explicit recognition to tribal priorities.1 This order can be considered a prototype for specifying how government-togovernment consultation is to be conducted. Similarly, other </w:t>
      </w:r>
      <w:r w:rsidRPr="00623847">
        <w:rPr>
          <w:rFonts w:asciiTheme="minorHAnsi" w:hAnsiTheme="minorHAnsi" w:cstheme="minorHAnsi"/>
          <w:szCs w:val="20"/>
          <w:u w:val="single"/>
        </w:rPr>
        <w:t>federal statutes</w:t>
      </w:r>
      <w:r w:rsidRPr="00623847">
        <w:rPr>
          <w:rFonts w:asciiTheme="minorHAnsi" w:hAnsiTheme="minorHAnsi" w:cstheme="minorHAnsi"/>
          <w:szCs w:val="20"/>
        </w:rPr>
        <w:t xml:space="preserve"> and their implementing regulations (e.g. National Environmental Policy Act, Native American Graves Protection and Repatriation Act, National Historic Preservation Act, and American Indian Religious Freedom Act) </w:t>
      </w:r>
      <w:r w:rsidRPr="00623847">
        <w:rPr>
          <w:rFonts w:asciiTheme="minorHAnsi" w:hAnsiTheme="minorHAnsi" w:cstheme="minorHAnsi"/>
          <w:szCs w:val="20"/>
          <w:u w:val="single"/>
        </w:rPr>
        <w:t xml:space="preserve">lay the basis for recognizing tribal sovereignty through a consultation process. In each case, certain basic guiding principles should be followed: </w:t>
      </w:r>
      <w:r w:rsidRPr="00623847">
        <w:rPr>
          <w:rFonts w:asciiTheme="minorHAnsi" w:hAnsiTheme="minorHAnsi" w:cstheme="minorHAnsi"/>
          <w:szCs w:val="20"/>
        </w:rPr>
        <w:t xml:space="preserve">(1) </w:t>
      </w:r>
      <w:r w:rsidRPr="00623847">
        <w:rPr>
          <w:rFonts w:asciiTheme="minorHAnsi" w:hAnsiTheme="minorHAnsi" w:cstheme="minorHAnsi"/>
          <w:szCs w:val="20"/>
          <w:u w:val="single"/>
        </w:rPr>
        <w:t xml:space="preserve">tribal governments should be involved in the </w:t>
      </w:r>
      <w:r w:rsidRPr="00623847">
        <w:rPr>
          <w:rFonts w:asciiTheme="minorHAnsi" w:hAnsiTheme="minorHAnsi" w:cstheme="minorHAnsi"/>
          <w:b/>
          <w:bCs/>
          <w:szCs w:val="20"/>
          <w:u w:val="single"/>
        </w:rPr>
        <w:t xml:space="preserve">actual decision making process </w:t>
      </w:r>
      <w:r w:rsidRPr="00623847">
        <w:rPr>
          <w:rFonts w:asciiTheme="minorHAnsi" w:hAnsiTheme="minorHAnsi" w:cstheme="minorHAnsi"/>
          <w:szCs w:val="20"/>
          <w:u w:val="single"/>
        </w:rPr>
        <w:t xml:space="preserve">at the </w:t>
      </w:r>
      <w:r w:rsidRPr="00623847">
        <w:rPr>
          <w:rFonts w:asciiTheme="minorHAnsi" w:hAnsiTheme="minorHAnsi" w:cstheme="minorHAnsi"/>
          <w:b/>
          <w:bCs/>
          <w:szCs w:val="20"/>
          <w:u w:val="single"/>
        </w:rPr>
        <w:t>earliest practicable moment</w:t>
      </w:r>
      <w:r w:rsidRPr="00623847">
        <w:rPr>
          <w:rFonts w:asciiTheme="minorHAnsi" w:hAnsiTheme="minorHAnsi" w:cstheme="minorHAnsi"/>
          <w:szCs w:val="20"/>
        </w:rPr>
        <w:t xml:space="preserve">; (2) </w:t>
      </w:r>
      <w:r w:rsidRPr="00623847">
        <w:rPr>
          <w:rFonts w:asciiTheme="minorHAnsi" w:hAnsiTheme="minorHAnsi" w:cstheme="minorHAnsi"/>
          <w:szCs w:val="20"/>
          <w:u w:val="single"/>
        </w:rPr>
        <w:t>each agency should institutionalize its own consultation procedures for Indian governments</w:t>
      </w:r>
      <w:r w:rsidRPr="00623847">
        <w:rPr>
          <w:rFonts w:asciiTheme="minorHAnsi" w:hAnsiTheme="minorHAnsi" w:cstheme="minorHAnsi"/>
          <w:szCs w:val="20"/>
        </w:rPr>
        <w:t xml:space="preserve">; (3) </w:t>
      </w:r>
      <w:r w:rsidRPr="00623847">
        <w:rPr>
          <w:rFonts w:asciiTheme="minorHAnsi" w:hAnsiTheme="minorHAnsi" w:cstheme="minorHAnsi"/>
          <w:szCs w:val="20"/>
          <w:u w:val="single"/>
        </w:rPr>
        <w:t>federal agencies should train their staff on how to consult with Indian governments; and</w:t>
      </w:r>
      <w:r w:rsidRPr="00623847">
        <w:rPr>
          <w:rFonts w:asciiTheme="minorHAnsi" w:hAnsiTheme="minorHAnsi" w:cstheme="minorHAnsi"/>
          <w:szCs w:val="20"/>
        </w:rPr>
        <w:t xml:space="preserve"> (4) </w:t>
      </w:r>
      <w:r w:rsidRPr="00623847">
        <w:rPr>
          <w:rFonts w:asciiTheme="minorHAnsi" w:hAnsiTheme="minorHAnsi" w:cstheme="minorHAnsi"/>
          <w:b/>
          <w:bCs/>
          <w:szCs w:val="20"/>
          <w:u w:val="single"/>
        </w:rPr>
        <w:t>integrity and honesty should always be paramount in any consultation process.</w:t>
      </w:r>
    </w:p>
    <w:p w14:paraId="0FAF0BC9" w14:textId="77777777" w:rsidR="00623847" w:rsidRPr="00623847" w:rsidRDefault="00623847" w:rsidP="00623847">
      <w:pPr>
        <w:rPr>
          <w:rFonts w:asciiTheme="minorHAnsi" w:eastAsia="Times New Roman" w:hAnsiTheme="minorHAnsi" w:cstheme="minorHAnsi"/>
          <w:b/>
          <w:bCs/>
          <w:kern w:val="32"/>
          <w:sz w:val="28"/>
          <w:szCs w:val="32"/>
        </w:rPr>
      </w:pPr>
    </w:p>
    <w:p w14:paraId="4963E653"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plan’s failure to consult rationalizes hegemonic assertions of power that perpetuate the stranglehold of colonial oppression—only the CP solves. </w:t>
      </w:r>
    </w:p>
    <w:p w14:paraId="1887E2DC"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Robert N. </w:t>
      </w:r>
      <w:r w:rsidRPr="00623847">
        <w:rPr>
          <w:rFonts w:asciiTheme="minorHAnsi" w:hAnsiTheme="minorHAnsi" w:cstheme="minorHAnsi"/>
          <w:b/>
          <w:szCs w:val="20"/>
        </w:rPr>
        <w:t>Clinton</w:t>
      </w:r>
      <w:r w:rsidRPr="00623847">
        <w:rPr>
          <w:rFonts w:asciiTheme="minorHAnsi" w:hAnsiTheme="minorHAnsi" w:cstheme="minorHAnsi"/>
        </w:rPr>
        <w:t>, Professor of Law at the University of Iowa, 19</w:t>
      </w:r>
      <w:r w:rsidRPr="00623847">
        <w:rPr>
          <w:rFonts w:asciiTheme="minorHAnsi" w:hAnsiTheme="minorHAnsi" w:cstheme="minorHAnsi"/>
          <w:b/>
          <w:szCs w:val="20"/>
        </w:rPr>
        <w:t>93</w:t>
      </w:r>
      <w:r w:rsidRPr="00623847">
        <w:rPr>
          <w:rFonts w:asciiTheme="minorHAnsi" w:hAnsiTheme="minorHAnsi" w:cstheme="minorHAnsi"/>
        </w:rPr>
        <w:t>, “Redressing the Legacy of Conquest: A Vision Quest for a Decentralized Federal Indian Law,” Arkansas Law Review, 46 Ark. L. Rev. 77, ln</w:t>
      </w:r>
    </w:p>
    <w:p w14:paraId="3016CA32"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u w:val="single"/>
        </w:rPr>
        <w:t xml:space="preserve">Federal Indian law, while sometimes protective of Indians, basically began as a set of legal doctrines that </w:t>
      </w:r>
      <w:r w:rsidRPr="00623847">
        <w:rPr>
          <w:rFonts w:asciiTheme="minorHAnsi" w:hAnsiTheme="minorHAnsi" w:cstheme="minorHAnsi"/>
          <w:b/>
          <w:bCs/>
          <w:u w:val="single"/>
        </w:rPr>
        <w:t>rationalized and legitimated colonial expansion</w:t>
      </w:r>
      <w:r w:rsidRPr="00623847">
        <w:rPr>
          <w:rFonts w:asciiTheme="minorHAnsi" w:hAnsiTheme="minorHAnsi" w:cstheme="minorHAnsi"/>
          <w:u w:val="single"/>
        </w:rPr>
        <w:t>, first over resources and then over the political and cultural destinies of the Indians themselves</w:t>
      </w:r>
      <w:r w:rsidRPr="00623847">
        <w:rPr>
          <w:rFonts w:asciiTheme="minorHAnsi" w:hAnsiTheme="minorHAnsi" w:cstheme="minorHAnsi"/>
        </w:rPr>
        <w:t xml:space="preserve">. While the national self-image of </w:t>
      </w:r>
      <w:r w:rsidRPr="00623847">
        <w:rPr>
          <w:rFonts w:asciiTheme="minorHAnsi" w:hAnsiTheme="minorHAnsi" w:cstheme="minorHAnsi"/>
          <w:u w:val="single"/>
        </w:rPr>
        <w:t xml:space="preserve">the United States </w:t>
      </w:r>
      <w:r w:rsidRPr="00623847">
        <w:rPr>
          <w:rFonts w:asciiTheme="minorHAnsi" w:hAnsiTheme="minorHAnsi" w:cstheme="minorHAnsi"/>
        </w:rPr>
        <w:t xml:space="preserve">is not one of a colonialist nation, it </w:t>
      </w:r>
      <w:r w:rsidRPr="00623847">
        <w:rPr>
          <w:rFonts w:asciiTheme="minorHAnsi" w:hAnsiTheme="minorHAnsi" w:cstheme="minorHAnsi"/>
          <w:u w:val="single"/>
        </w:rPr>
        <w:t xml:space="preserve">continues to have a </w:t>
      </w:r>
      <w:r w:rsidRPr="00623847">
        <w:rPr>
          <w:rFonts w:asciiTheme="minorHAnsi" w:hAnsiTheme="minorHAnsi" w:cstheme="minorHAnsi"/>
          <w:b/>
          <w:bCs/>
          <w:u w:val="single"/>
        </w:rPr>
        <w:t xml:space="preserve">large unfinished colonial problem within its borders and imbedded in the fabric of its law </w:t>
      </w:r>
      <w:r w:rsidRPr="00623847">
        <w:rPr>
          <w:rFonts w:asciiTheme="minorHAnsi" w:hAnsiTheme="minorHAnsi" w:cstheme="minorHAnsi"/>
        </w:rPr>
        <w:t xml:space="preserve">- </w:t>
      </w:r>
      <w:r w:rsidRPr="00623847">
        <w:rPr>
          <w:rFonts w:asciiTheme="minorHAnsi" w:hAnsiTheme="minorHAnsi" w:cstheme="minorHAnsi"/>
          <w:b/>
          <w:bCs/>
          <w:u w:val="single"/>
        </w:rPr>
        <w:t xml:space="preserve">its hegemonic assertion of power over the peoples </w:t>
      </w:r>
      <w:r w:rsidRPr="00623847">
        <w:rPr>
          <w:rFonts w:asciiTheme="minorHAnsi" w:hAnsiTheme="minorHAnsi" w:cstheme="minorHAnsi"/>
          <w:u w:val="single"/>
        </w:rPr>
        <w:t>of the fourth world in North America</w:t>
      </w:r>
      <w:r w:rsidRPr="00623847">
        <w:rPr>
          <w:rFonts w:asciiTheme="minorHAnsi" w:hAnsiTheme="minorHAnsi" w:cstheme="minorHAnsi"/>
        </w:rPr>
        <w:t xml:space="preserve">, the aboriginal nations. </w:t>
      </w:r>
      <w:r w:rsidRPr="00623847">
        <w:rPr>
          <w:rFonts w:asciiTheme="minorHAnsi" w:hAnsiTheme="minorHAnsi" w:cstheme="minorHAnsi"/>
          <w:u w:val="single"/>
        </w:rPr>
        <w:t xml:space="preserve">Certainly, federal Indian law, like any legal regime, </w:t>
      </w:r>
      <w:r w:rsidRPr="00623847">
        <w:rPr>
          <w:rFonts w:asciiTheme="minorHAnsi" w:hAnsiTheme="minorHAnsi" w:cstheme="minorHAnsi"/>
          <w:b/>
          <w:bCs/>
          <w:u w:val="single"/>
        </w:rPr>
        <w:t xml:space="preserve">can be cleansed of its colonialist roots, but that task requires consistent commitment. </w:t>
      </w:r>
      <w:r w:rsidRPr="00623847">
        <w:rPr>
          <w:rFonts w:asciiTheme="minorHAnsi" w:hAnsiTheme="minorHAnsi" w:cstheme="minorHAnsi"/>
          <w:u w:val="single"/>
        </w:rPr>
        <w:t xml:space="preserve">To achieve a decolonized </w:t>
      </w:r>
      <w:bookmarkStart w:id="5" w:name="PAGE_159_8040"/>
      <w:bookmarkEnd w:id="5"/>
      <w:r w:rsidRPr="00623847">
        <w:rPr>
          <w:rFonts w:asciiTheme="minorHAnsi" w:hAnsiTheme="minorHAnsi" w:cstheme="minorHAnsi"/>
          <w:u w:val="single"/>
        </w:rPr>
        <w:t> </w:t>
      </w:r>
      <w:r w:rsidRPr="00623847">
        <w:rPr>
          <w:rFonts w:asciiTheme="minorHAnsi" w:hAnsiTheme="minorHAnsi" w:cstheme="minorHAnsi"/>
        </w:rPr>
        <w:t xml:space="preserve">[*159]  </w:t>
      </w:r>
      <w:r w:rsidRPr="00623847">
        <w:rPr>
          <w:rFonts w:asciiTheme="minorHAnsi" w:hAnsiTheme="minorHAnsi" w:cstheme="minorHAnsi"/>
          <w:u w:val="single"/>
        </w:rPr>
        <w:t xml:space="preserve">federal Indian law, the nation must relinquish its claim to plenary authority over the political life of peoples who rarely consented to such expansions of American governing power. It must deal with the tribes as it should other sovereigns, on a government-to-government basis. </w:t>
      </w:r>
      <w:r w:rsidRPr="00623847">
        <w:rPr>
          <w:rFonts w:asciiTheme="minorHAnsi" w:hAnsiTheme="minorHAnsi" w:cstheme="minorHAnsi"/>
          <w:b/>
          <w:bCs/>
          <w:u w:val="single"/>
        </w:rPr>
        <w:t xml:space="preserve">Decolonization </w:t>
      </w:r>
      <w:r w:rsidRPr="00623847">
        <w:rPr>
          <w:rFonts w:asciiTheme="minorHAnsi" w:hAnsiTheme="minorHAnsi" w:cstheme="minorHAnsi"/>
          <w:u w:val="single"/>
        </w:rPr>
        <w:t xml:space="preserve">of federal Indian law requires that the government </w:t>
      </w:r>
      <w:r w:rsidRPr="00623847">
        <w:rPr>
          <w:rFonts w:asciiTheme="minorHAnsi" w:hAnsiTheme="minorHAnsi" w:cstheme="minorHAnsi"/>
          <w:b/>
          <w:bCs/>
          <w:u w:val="single"/>
        </w:rPr>
        <w:t xml:space="preserve">no longer dictate </w:t>
      </w:r>
      <w:r w:rsidRPr="00623847">
        <w:rPr>
          <w:rFonts w:asciiTheme="minorHAnsi" w:hAnsiTheme="minorHAnsi" w:cstheme="minorHAnsi"/>
          <w:u w:val="single"/>
        </w:rPr>
        <w:t xml:space="preserve">Indian policy to tribes but </w:t>
      </w:r>
      <w:r w:rsidRPr="00623847">
        <w:rPr>
          <w:rFonts w:asciiTheme="minorHAnsi" w:hAnsiTheme="minorHAnsi" w:cstheme="minorHAnsi"/>
          <w:b/>
          <w:bCs/>
          <w:u w:val="single"/>
        </w:rPr>
        <w:t xml:space="preserve">consult </w:t>
      </w:r>
      <w:r w:rsidRPr="00623847">
        <w:rPr>
          <w:rFonts w:asciiTheme="minorHAnsi" w:hAnsiTheme="minorHAnsi" w:cstheme="minorHAnsi"/>
        </w:rPr>
        <w:t xml:space="preserve">and negotiate </w:t>
      </w:r>
      <w:r w:rsidRPr="00623847">
        <w:rPr>
          <w:rFonts w:asciiTheme="minorHAnsi" w:hAnsiTheme="minorHAnsi" w:cstheme="minorHAnsi"/>
          <w:b/>
          <w:bCs/>
          <w:u w:val="single"/>
        </w:rPr>
        <w:t>with them actively to reach decisions of mutual accommodation</w:t>
      </w:r>
      <w:r w:rsidRPr="00623847">
        <w:rPr>
          <w:rFonts w:asciiTheme="minorHAnsi" w:hAnsiTheme="minorHAnsi" w:cstheme="minorHAnsi"/>
          <w:sz w:val="14"/>
        </w:rPr>
        <w:t xml:space="preserve">, returning in some modern form to the bilateral treaty process with which it began. It also requires that Indian governments and their people be respected and accorded the presumption of good will and capacity accorded to other governmental leaders. </w:t>
      </w:r>
      <w:r w:rsidRPr="00623847">
        <w:rPr>
          <w:rFonts w:asciiTheme="minorHAnsi" w:hAnsiTheme="minorHAnsi" w:cstheme="minorHAnsi"/>
          <w:u w:val="single"/>
        </w:rPr>
        <w:t xml:space="preserve">Direct federal oversight and (mis)management (as opposed to monitoring) of their governmental actions, their land, and their natural resources reflect continuing fears of Indian intellectual or legal incapacity and should be </w:t>
      </w:r>
      <w:r w:rsidRPr="00623847">
        <w:rPr>
          <w:rFonts w:asciiTheme="minorHAnsi" w:hAnsiTheme="minorHAnsi" w:cstheme="minorHAnsi"/>
          <w:b/>
          <w:bCs/>
          <w:u w:val="single"/>
        </w:rPr>
        <w:t xml:space="preserve">ended </w:t>
      </w:r>
      <w:r w:rsidRPr="00623847">
        <w:rPr>
          <w:rFonts w:asciiTheme="minorHAnsi" w:hAnsiTheme="minorHAnsi" w:cstheme="minorHAnsi"/>
          <w:u w:val="single"/>
        </w:rPr>
        <w:t>if federal Indian law is to be decolonized</w:t>
      </w:r>
      <w:r w:rsidRPr="00623847">
        <w:rPr>
          <w:rFonts w:asciiTheme="minorHAnsi" w:hAnsiTheme="minorHAnsi" w:cstheme="minorHAnsi"/>
          <w:sz w:val="14"/>
        </w:rPr>
        <w:t xml:space="preserve">. Finally, decolonizing federal Indian law also requires a significant reconsideration of the manner in which federal law deals with Indian land and Indian land claims in favor of solutions designed to protect and secure for tribes a continuing land base. </w:t>
      </w:r>
      <w:r w:rsidRPr="00623847">
        <w:rPr>
          <w:rFonts w:asciiTheme="minorHAnsi" w:hAnsiTheme="minorHAnsi" w:cstheme="minorHAnsi"/>
          <w:u w:val="single"/>
        </w:rPr>
        <w:t xml:space="preserve">In short, the quintcentenary of the contact between the invaders of the Old World and the inhabitants of the New World might be an </w:t>
      </w:r>
      <w:r w:rsidRPr="00623847">
        <w:rPr>
          <w:rFonts w:asciiTheme="minorHAnsi" w:hAnsiTheme="minorHAnsi" w:cstheme="minorHAnsi"/>
          <w:b/>
          <w:bCs/>
          <w:u w:val="single"/>
        </w:rPr>
        <w:t xml:space="preserve">appropriate time </w:t>
      </w:r>
      <w:r w:rsidRPr="00623847">
        <w:rPr>
          <w:rFonts w:asciiTheme="minorHAnsi" w:hAnsiTheme="minorHAnsi" w:cstheme="minorHAnsi"/>
          <w:u w:val="single"/>
        </w:rPr>
        <w:t>to reconsider the exploitative colonial legal relationships that have existed between these peoples for five centuries and begin to replace them with a legal regime more reflective of the respect and sense of equality that one hopes will prevail for the next five centuries</w:t>
      </w:r>
      <w:r w:rsidRPr="00623847">
        <w:rPr>
          <w:rFonts w:asciiTheme="minorHAnsi" w:hAnsiTheme="minorHAnsi" w:cstheme="minorHAnsi"/>
          <w:sz w:val="14"/>
          <w:u w:val="single"/>
        </w:rPr>
        <w:t xml:space="preserve">. </w:t>
      </w:r>
      <w:r w:rsidRPr="00623847">
        <w:rPr>
          <w:rFonts w:asciiTheme="minorHAnsi" w:hAnsiTheme="minorHAnsi" w:cstheme="minorHAnsi"/>
          <w:sz w:val="14"/>
        </w:rPr>
        <w:t>But perhaps, like some visions, this is all just a dream - a vision of another world that may never become a present reality for this one. Only time and the nation's moral sense will tell.</w:t>
      </w:r>
    </w:p>
    <w:p w14:paraId="7557A372"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2NC Permutation</w:t>
      </w:r>
    </w:p>
    <w:p w14:paraId="3E2650F6"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perm is merely non-binding consultation which sanctions systematic violations of the trust doctrine and tramples Native sovereignty. </w:t>
      </w:r>
    </w:p>
    <w:p w14:paraId="5EFCD3A5" w14:textId="77777777" w:rsidR="00623847" w:rsidRPr="00623847" w:rsidRDefault="00623847" w:rsidP="00623847">
      <w:pPr>
        <w:rPr>
          <w:rFonts w:asciiTheme="minorHAnsi" w:hAnsiTheme="minorHAnsi" w:cstheme="minorHAnsi"/>
          <w:szCs w:val="20"/>
        </w:rPr>
      </w:pPr>
      <w:r w:rsidRPr="00623847">
        <w:rPr>
          <w:rFonts w:asciiTheme="minorHAnsi" w:hAnsiTheme="minorHAnsi" w:cstheme="minorHAnsi"/>
          <w:szCs w:val="20"/>
        </w:rPr>
        <w:t xml:space="preserve">Derek C. </w:t>
      </w:r>
      <w:r w:rsidRPr="00623847">
        <w:rPr>
          <w:rFonts w:asciiTheme="minorHAnsi" w:hAnsiTheme="minorHAnsi" w:cstheme="minorHAnsi"/>
          <w:b/>
          <w:szCs w:val="20"/>
        </w:rPr>
        <w:t>Haskew</w:t>
      </w:r>
      <w:r w:rsidRPr="00623847">
        <w:rPr>
          <w:rFonts w:asciiTheme="minorHAnsi" w:hAnsiTheme="minorHAnsi" w:cstheme="minorHAnsi"/>
          <w:szCs w:val="20"/>
        </w:rPr>
        <w:t xml:space="preserve">, Managing Attorney for the People’s Legal Services of Navajo Nation, </w:t>
      </w:r>
      <w:r w:rsidRPr="00623847">
        <w:rPr>
          <w:rFonts w:asciiTheme="minorHAnsi" w:hAnsiTheme="minorHAnsi" w:cstheme="minorHAnsi"/>
          <w:b/>
          <w:szCs w:val="20"/>
        </w:rPr>
        <w:t>2000</w:t>
      </w:r>
      <w:r w:rsidRPr="00623847">
        <w:rPr>
          <w:rFonts w:asciiTheme="minorHAnsi" w:hAnsiTheme="minorHAnsi" w:cstheme="minorHAnsi"/>
          <w:szCs w:val="20"/>
        </w:rPr>
        <w:t>, Federal Consultation with Indian Tribes: The Foundation of Enlightened Policy Decisions, or Another Badge of Shame?, American Indian Law Review, 24 Am. Indian L. Rev. 21</w:t>
      </w:r>
    </w:p>
    <w:p w14:paraId="24503876" w14:textId="77777777" w:rsidR="00623847" w:rsidRPr="00623847" w:rsidRDefault="00623847" w:rsidP="00623847">
      <w:pPr>
        <w:rPr>
          <w:rFonts w:asciiTheme="minorHAnsi" w:hAnsiTheme="minorHAnsi" w:cstheme="minorHAnsi"/>
        </w:rPr>
      </w:pPr>
      <w:r w:rsidRPr="00623847">
        <w:rPr>
          <w:rFonts w:asciiTheme="minorHAnsi" w:hAnsiTheme="minorHAnsi" w:cstheme="minorHAnsi"/>
          <w:u w:val="single"/>
        </w:rPr>
        <w:t>Although the language of [Clinton's] memorandum does much to restore respect for</w:t>
      </w:r>
      <w:r w:rsidRPr="00623847">
        <w:rPr>
          <w:rFonts w:asciiTheme="minorHAnsi" w:hAnsiTheme="minorHAnsi" w:cstheme="minorHAnsi"/>
        </w:rPr>
        <w:t xml:space="preserve">, and an understanding of, </w:t>
      </w:r>
      <w:r w:rsidRPr="00623847">
        <w:rPr>
          <w:rFonts w:asciiTheme="minorHAnsi" w:hAnsiTheme="minorHAnsi" w:cstheme="minorHAnsi"/>
          <w:u w:val="single"/>
        </w:rPr>
        <w:t xml:space="preserve">the </w:t>
      </w:r>
      <w:r w:rsidRPr="00623847">
        <w:rPr>
          <w:rFonts w:asciiTheme="minorHAnsi" w:hAnsiTheme="minorHAnsi" w:cstheme="minorHAnsi"/>
          <w:b/>
          <w:bCs/>
          <w:u w:val="single"/>
        </w:rPr>
        <w:t xml:space="preserve">sovereign status </w:t>
      </w:r>
      <w:r w:rsidRPr="00623847">
        <w:rPr>
          <w:rFonts w:asciiTheme="minorHAnsi" w:hAnsiTheme="minorHAnsi" w:cstheme="minorHAnsi"/>
          <w:u w:val="single"/>
        </w:rPr>
        <w:t xml:space="preserve">of tribes, it notably falls short of establishing any policy regarding the fulfillment of the government's trust obligation toward the tribes. . . . The memorandum's silence with respect to that </w:t>
      </w:r>
      <w:r w:rsidRPr="00623847">
        <w:rPr>
          <w:rFonts w:asciiTheme="minorHAnsi" w:hAnsiTheme="minorHAnsi" w:cstheme="minorHAnsi"/>
          <w:b/>
          <w:bCs/>
          <w:u w:val="single"/>
        </w:rPr>
        <w:t xml:space="preserve">binding and enforceable </w:t>
      </w:r>
      <w:r w:rsidRPr="00623847">
        <w:rPr>
          <w:rFonts w:asciiTheme="minorHAnsi" w:hAnsiTheme="minorHAnsi" w:cstheme="minorHAnsi"/>
          <w:u w:val="single"/>
        </w:rPr>
        <w:t xml:space="preserve">obligation is a </w:t>
      </w:r>
      <w:r w:rsidRPr="00623847">
        <w:rPr>
          <w:rFonts w:asciiTheme="minorHAnsi" w:hAnsiTheme="minorHAnsi" w:cstheme="minorHAnsi"/>
          <w:b/>
          <w:bCs/>
          <w:u w:val="single"/>
        </w:rPr>
        <w:t xml:space="preserve">significant shortcoming </w:t>
      </w:r>
      <w:r w:rsidRPr="00623847">
        <w:rPr>
          <w:rFonts w:asciiTheme="minorHAnsi" w:hAnsiTheme="minorHAnsi" w:cstheme="minorHAnsi"/>
          <w:u w:val="single"/>
        </w:rPr>
        <w:t xml:space="preserve">and leaves an </w:t>
      </w:r>
      <w:r w:rsidRPr="00623847">
        <w:rPr>
          <w:rFonts w:asciiTheme="minorHAnsi" w:hAnsiTheme="minorHAnsi" w:cstheme="minorHAnsi"/>
          <w:b/>
          <w:bCs/>
          <w:u w:val="single"/>
        </w:rPr>
        <w:t xml:space="preserve">ill-founded impression </w:t>
      </w:r>
      <w:r w:rsidRPr="00623847">
        <w:rPr>
          <w:rFonts w:asciiTheme="minorHAnsi" w:hAnsiTheme="minorHAnsi" w:cstheme="minorHAnsi"/>
          <w:u w:val="single"/>
        </w:rPr>
        <w:t xml:space="preserve">that the full duty of executive agencies in dealing with tribes is simply a </w:t>
      </w:r>
      <w:bookmarkStart w:id="6" w:name="PAGE_27_8119"/>
      <w:bookmarkEnd w:id="6"/>
      <w:r w:rsidRPr="00623847">
        <w:rPr>
          <w:rFonts w:asciiTheme="minorHAnsi" w:hAnsiTheme="minorHAnsi" w:cstheme="minorHAnsi"/>
          <w:u w:val="single"/>
        </w:rPr>
        <w:t> </w:t>
      </w:r>
      <w:r w:rsidRPr="00623847">
        <w:rPr>
          <w:rFonts w:asciiTheme="minorHAnsi" w:hAnsiTheme="minorHAnsi" w:cstheme="minorHAnsi"/>
        </w:rPr>
        <w:t xml:space="preserve">[*27]  </w:t>
      </w:r>
      <w:r w:rsidRPr="00623847">
        <w:rPr>
          <w:rFonts w:asciiTheme="minorHAnsi" w:hAnsiTheme="minorHAnsi" w:cstheme="minorHAnsi"/>
          <w:u w:val="single"/>
        </w:rPr>
        <w:t>procedural one of consultation</w:t>
      </w:r>
      <w:r w:rsidRPr="00623847">
        <w:rPr>
          <w:rFonts w:asciiTheme="minorHAnsi" w:hAnsiTheme="minorHAnsi" w:cstheme="minorHAnsi"/>
        </w:rPr>
        <w:t xml:space="preserve">. . . . </w:t>
      </w:r>
      <w:r w:rsidRPr="00623847">
        <w:rPr>
          <w:rFonts w:asciiTheme="minorHAnsi" w:hAnsiTheme="minorHAnsi" w:cstheme="minorHAnsi"/>
          <w:u w:val="single"/>
        </w:rPr>
        <w:t xml:space="preserve">If federal officials believe that they need only provide tribes with special procedural access to agency decisionmaking, but then </w:t>
      </w:r>
      <w:r w:rsidRPr="00623847">
        <w:rPr>
          <w:rFonts w:asciiTheme="minorHAnsi" w:hAnsiTheme="minorHAnsi" w:cstheme="minorHAnsi"/>
          <w:b/>
          <w:bCs/>
          <w:u w:val="single"/>
        </w:rPr>
        <w:t xml:space="preserve">may disregard native rights </w:t>
      </w:r>
      <w:r w:rsidRPr="00623847">
        <w:rPr>
          <w:rFonts w:asciiTheme="minorHAnsi" w:hAnsiTheme="minorHAnsi" w:cstheme="minorHAnsi"/>
          <w:u w:val="single"/>
        </w:rPr>
        <w:t xml:space="preserve">after gaining tribal input, </w:t>
      </w:r>
      <w:r w:rsidRPr="00623847">
        <w:rPr>
          <w:rFonts w:asciiTheme="minorHAnsi" w:hAnsiTheme="minorHAnsi" w:cstheme="minorHAnsi"/>
          <w:b/>
          <w:bCs/>
          <w:u w:val="single"/>
        </w:rPr>
        <w:t xml:space="preserve">breaches of the trust obligation </w:t>
      </w:r>
      <w:r w:rsidRPr="00623847">
        <w:rPr>
          <w:rFonts w:asciiTheme="minorHAnsi" w:hAnsiTheme="minorHAnsi" w:cstheme="minorHAnsi"/>
          <w:u w:val="single"/>
        </w:rPr>
        <w:t xml:space="preserve">will become not only </w:t>
      </w:r>
      <w:r w:rsidRPr="00623847">
        <w:rPr>
          <w:rFonts w:asciiTheme="minorHAnsi" w:hAnsiTheme="minorHAnsi" w:cstheme="minorHAnsi"/>
          <w:b/>
          <w:bCs/>
          <w:u w:val="single"/>
        </w:rPr>
        <w:t>routine but seemingly sanctioned</w:t>
      </w:r>
      <w:r w:rsidRPr="00623847">
        <w:rPr>
          <w:rFonts w:asciiTheme="minorHAnsi" w:hAnsiTheme="minorHAnsi" w:cstheme="minorHAnsi"/>
        </w:rPr>
        <w:t xml:space="preserve">. </w:t>
      </w:r>
      <w:bookmarkStart w:id="7" w:name="r15"/>
      <w:r w:rsidRPr="00623847">
        <w:rPr>
          <w:rFonts w:asciiTheme="minorHAnsi" w:hAnsiTheme="minorHAnsi" w:cstheme="minorHAnsi"/>
        </w:rPr>
        <w:fldChar w:fldCharType="begin"/>
      </w:r>
      <w:r w:rsidRPr="00623847">
        <w:rPr>
          <w:rFonts w:asciiTheme="minorHAnsi" w:hAnsiTheme="minorHAnsi" w:cstheme="minorHAnsi"/>
        </w:rPr>
        <w:instrText xml:space="preserve"> HYPERLINK "https://www.lexisnexis.com/us/lnacademic/frame.do?tokenKey=rsh-20.515084.5791731608&amp;target=results_DocumentContent&amp;reloadEntirePage=true&amp;rand=1221108386521&amp;returnToKey=20_T4535858009&amp;parent=docview" \l "n15" </w:instrText>
      </w:r>
      <w:r w:rsidRPr="00623847">
        <w:rPr>
          <w:rFonts w:asciiTheme="minorHAnsi" w:hAnsiTheme="minorHAnsi" w:cstheme="minorHAnsi"/>
        </w:rPr>
        <w:fldChar w:fldCharType="separate"/>
      </w:r>
      <w:r w:rsidRPr="00623847">
        <w:rPr>
          <w:rStyle w:val="Hyperlink"/>
          <w:rFonts w:asciiTheme="minorHAnsi" w:hAnsiTheme="minorHAnsi" w:cstheme="minorHAnsi"/>
        </w:rPr>
        <w:t>n15</w:t>
      </w:r>
      <w:r w:rsidRPr="00623847">
        <w:rPr>
          <w:rFonts w:asciiTheme="minorHAnsi" w:hAnsiTheme="minorHAnsi" w:cstheme="minorHAnsi"/>
        </w:rPr>
        <w:fldChar w:fldCharType="end"/>
      </w:r>
      <w:bookmarkEnd w:id="7"/>
    </w:p>
    <w:p w14:paraId="3492C057" w14:textId="77777777" w:rsidR="00623847" w:rsidRPr="00623847" w:rsidRDefault="00623847" w:rsidP="00623847">
      <w:pPr>
        <w:rPr>
          <w:rStyle w:val="ssl4"/>
          <w:rFonts w:asciiTheme="minorHAnsi" w:hAnsiTheme="minorHAnsi" w:cstheme="minorHAnsi"/>
          <w:b/>
          <w:szCs w:val="20"/>
        </w:rPr>
      </w:pPr>
    </w:p>
    <w:p w14:paraId="7CE9894B"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perm disregards and ignores tribal suggestions which kills solvency and erodes native sovereignty—you can’t solve homogenization. </w:t>
      </w:r>
    </w:p>
    <w:p w14:paraId="2644EB39" w14:textId="77777777" w:rsidR="00623847" w:rsidRPr="00623847" w:rsidRDefault="00623847" w:rsidP="00623847">
      <w:pPr>
        <w:rPr>
          <w:rFonts w:asciiTheme="minorHAnsi" w:hAnsiTheme="minorHAnsi" w:cstheme="minorHAnsi"/>
          <w:szCs w:val="20"/>
        </w:rPr>
      </w:pPr>
      <w:r w:rsidRPr="00623847">
        <w:rPr>
          <w:rFonts w:asciiTheme="minorHAnsi" w:hAnsiTheme="minorHAnsi" w:cstheme="minorHAnsi"/>
          <w:szCs w:val="20"/>
        </w:rPr>
        <w:t xml:space="preserve">Derek C. </w:t>
      </w:r>
      <w:r w:rsidRPr="00623847">
        <w:rPr>
          <w:rFonts w:asciiTheme="minorHAnsi" w:hAnsiTheme="minorHAnsi" w:cstheme="minorHAnsi"/>
          <w:b/>
          <w:szCs w:val="20"/>
        </w:rPr>
        <w:t>Haskew</w:t>
      </w:r>
      <w:r w:rsidRPr="00623847">
        <w:rPr>
          <w:rFonts w:asciiTheme="minorHAnsi" w:hAnsiTheme="minorHAnsi" w:cstheme="minorHAnsi"/>
          <w:szCs w:val="20"/>
        </w:rPr>
        <w:t xml:space="preserve">, Managing Attorney for the People’s Legal Services of Navajo Nation, </w:t>
      </w:r>
      <w:r w:rsidRPr="00623847">
        <w:rPr>
          <w:rFonts w:asciiTheme="minorHAnsi" w:hAnsiTheme="minorHAnsi" w:cstheme="minorHAnsi"/>
          <w:b/>
          <w:szCs w:val="20"/>
        </w:rPr>
        <w:t>2000</w:t>
      </w:r>
      <w:r w:rsidRPr="00623847">
        <w:rPr>
          <w:rFonts w:asciiTheme="minorHAnsi" w:hAnsiTheme="minorHAnsi" w:cstheme="minorHAnsi"/>
          <w:szCs w:val="20"/>
        </w:rPr>
        <w:t>, Federal Consultation with Indian Tribes: The Foundation of Enlightened Policy Decisions, or Another Badge of Shame?, American Indian Law Review, 24 Am. Indian L. Rev. 21</w:t>
      </w:r>
    </w:p>
    <w:p w14:paraId="3D00AF9E"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C. Damaging Results, by Any Meaning</w:t>
      </w:r>
    </w:p>
    <w:p w14:paraId="5E5E05EE" w14:textId="77777777" w:rsidR="00623847" w:rsidRPr="00623847" w:rsidRDefault="00623847" w:rsidP="00623847">
      <w:pPr>
        <w:rPr>
          <w:rFonts w:asciiTheme="minorHAnsi" w:hAnsiTheme="minorHAnsi" w:cstheme="minorHAnsi"/>
        </w:rPr>
      </w:pPr>
      <w:r w:rsidRPr="00623847">
        <w:rPr>
          <w:rFonts w:asciiTheme="minorHAnsi" w:hAnsiTheme="minorHAnsi" w:cstheme="minorHAnsi"/>
          <w:u w:val="single"/>
        </w:rPr>
        <w:t>The problem with confused and confusing meanings is dwarfed by the larger problem with consultations, which is the fact they are merely procedural by nature. If tribal suggestions and requests are disregarded, discounted, misunderstood or ignored when they are solicited, federal-tribal interactions are apt to be viewed ever more suspiciously by tribes</w:t>
      </w:r>
      <w:r w:rsidRPr="00623847">
        <w:rPr>
          <w:rFonts w:asciiTheme="minorHAnsi" w:hAnsiTheme="minorHAnsi" w:cstheme="minorHAnsi"/>
        </w:rPr>
        <w:t xml:space="preserve">. This is a familiar phenomenon, perhaps especially to tribal authorities. </w:t>
      </w:r>
      <w:r w:rsidRPr="00623847">
        <w:rPr>
          <w:rFonts w:asciiTheme="minorHAnsi" w:hAnsiTheme="minorHAnsi" w:cstheme="minorHAnsi"/>
          <w:u w:val="single"/>
        </w:rPr>
        <w:t xml:space="preserve">Like the parable of the boy who cried wolf, the government that clamors for </w:t>
      </w:r>
      <w:r w:rsidRPr="00623847">
        <w:rPr>
          <w:rFonts w:asciiTheme="minorHAnsi" w:hAnsiTheme="minorHAnsi" w:cstheme="minorHAnsi"/>
          <w:b/>
          <w:bCs/>
          <w:u w:val="single"/>
        </w:rPr>
        <w:t>"consultation" without providing substantive influence on the decisions is likely to soon be viewed with greater and greater indignation, and then ignored</w:t>
      </w:r>
      <w:r w:rsidRPr="00623847">
        <w:rPr>
          <w:rFonts w:asciiTheme="minorHAnsi" w:hAnsiTheme="minorHAnsi" w:cstheme="minorHAnsi"/>
        </w:rPr>
        <w:t xml:space="preserve">. </w:t>
      </w:r>
      <w:bookmarkStart w:id="8" w:name="r20"/>
      <w:r w:rsidRPr="00623847">
        <w:rPr>
          <w:rFonts w:asciiTheme="minorHAnsi" w:hAnsiTheme="minorHAnsi" w:cstheme="minorHAnsi"/>
        </w:rPr>
        <w:fldChar w:fldCharType="begin"/>
      </w:r>
      <w:r w:rsidRPr="00623847">
        <w:rPr>
          <w:rFonts w:asciiTheme="minorHAnsi" w:hAnsiTheme="minorHAnsi" w:cstheme="minorHAnsi"/>
        </w:rPr>
        <w:instrText xml:space="preserve"> HYPERLINK "https://www.lexisnexis.com/us/lnacademic/frame.do?tokenKey=rsh-20.515084.5791731608&amp;target=results_DocumentContent&amp;reloadEntirePage=true&amp;rand=1221108386521&amp;returnToKey=20_T4535858009&amp;parent=docview" \l "n20" </w:instrText>
      </w:r>
      <w:r w:rsidRPr="00623847">
        <w:rPr>
          <w:rFonts w:asciiTheme="minorHAnsi" w:hAnsiTheme="minorHAnsi" w:cstheme="minorHAnsi"/>
        </w:rPr>
        <w:fldChar w:fldCharType="separate"/>
      </w:r>
      <w:r w:rsidRPr="00623847">
        <w:rPr>
          <w:rStyle w:val="Hyperlink"/>
          <w:rFonts w:asciiTheme="minorHAnsi" w:hAnsiTheme="minorHAnsi" w:cstheme="minorHAnsi"/>
        </w:rPr>
        <w:t>n20</w:t>
      </w:r>
      <w:r w:rsidRPr="00623847">
        <w:rPr>
          <w:rFonts w:asciiTheme="minorHAnsi" w:hAnsiTheme="minorHAnsi" w:cstheme="minorHAnsi"/>
        </w:rPr>
        <w:fldChar w:fldCharType="end"/>
      </w:r>
      <w:bookmarkEnd w:id="8"/>
      <w:r w:rsidRPr="00623847">
        <w:rPr>
          <w:rFonts w:asciiTheme="minorHAnsi" w:hAnsiTheme="minorHAnsi" w:cstheme="minorHAnsi"/>
        </w:rPr>
        <w:t xml:space="preserve"> The wolf-crying metaphor works on both levels of the problem, with reference to the confusion over the meaning, and with reference to the results of the consultation effort. </w:t>
      </w:r>
      <w:r w:rsidRPr="00623847">
        <w:rPr>
          <w:rFonts w:asciiTheme="minorHAnsi" w:hAnsiTheme="minorHAnsi" w:cstheme="minorHAnsi"/>
          <w:u w:val="single"/>
        </w:rPr>
        <w:t>Worse, tribes may develop a "</w:t>
      </w:r>
      <w:r w:rsidRPr="00623847">
        <w:rPr>
          <w:rFonts w:asciiTheme="minorHAnsi" w:hAnsiTheme="minorHAnsi" w:cstheme="minorHAnsi"/>
          <w:b/>
          <w:bCs/>
          <w:u w:val="single"/>
        </w:rPr>
        <w:t xml:space="preserve">learned helplessness" </w:t>
      </w:r>
      <w:r w:rsidRPr="00623847">
        <w:rPr>
          <w:rFonts w:asciiTheme="minorHAnsi" w:hAnsiTheme="minorHAnsi" w:cstheme="minorHAnsi"/>
          <w:u w:val="single"/>
        </w:rPr>
        <w:t>response, after years of being taught that whatever they say, the only thing worth spending energy on is learning to cope with the imposition of unacceptable alternatives</w:t>
      </w:r>
      <w:r w:rsidRPr="00623847">
        <w:rPr>
          <w:rFonts w:asciiTheme="minorHAnsi" w:hAnsiTheme="minorHAnsi" w:cstheme="minorHAnsi"/>
        </w:rPr>
        <w:t xml:space="preserve">. </w:t>
      </w:r>
      <w:bookmarkStart w:id="9" w:name="r21"/>
      <w:r w:rsidRPr="00623847">
        <w:rPr>
          <w:rFonts w:asciiTheme="minorHAnsi" w:hAnsiTheme="minorHAnsi" w:cstheme="minorHAnsi"/>
        </w:rPr>
        <w:fldChar w:fldCharType="begin"/>
      </w:r>
      <w:r w:rsidRPr="00623847">
        <w:rPr>
          <w:rFonts w:asciiTheme="minorHAnsi" w:hAnsiTheme="minorHAnsi" w:cstheme="minorHAnsi"/>
        </w:rPr>
        <w:instrText xml:space="preserve"> HYPERLINK "https://www.lexisnexis.com/us/lnacademic/frame.do?tokenKey=rsh-20.515084.5791731608&amp;target=results_DocumentContent&amp;reloadEntirePage=true&amp;rand=1221108386521&amp;returnToKey=20_T4535858009&amp;parent=docview" \l "n21" </w:instrText>
      </w:r>
      <w:r w:rsidRPr="00623847">
        <w:rPr>
          <w:rFonts w:asciiTheme="minorHAnsi" w:hAnsiTheme="minorHAnsi" w:cstheme="minorHAnsi"/>
        </w:rPr>
        <w:fldChar w:fldCharType="separate"/>
      </w:r>
      <w:r w:rsidRPr="00623847">
        <w:rPr>
          <w:rStyle w:val="Hyperlink"/>
          <w:rFonts w:asciiTheme="minorHAnsi" w:hAnsiTheme="minorHAnsi" w:cstheme="minorHAnsi"/>
        </w:rPr>
        <w:t>n21</w:t>
      </w:r>
      <w:r w:rsidRPr="00623847">
        <w:rPr>
          <w:rFonts w:asciiTheme="minorHAnsi" w:hAnsiTheme="minorHAnsi" w:cstheme="minorHAnsi"/>
        </w:rPr>
        <w:fldChar w:fldCharType="end"/>
      </w:r>
      <w:bookmarkEnd w:id="9"/>
      <w:r w:rsidRPr="00623847">
        <w:rPr>
          <w:rFonts w:asciiTheme="minorHAnsi" w:hAnsiTheme="minorHAnsi" w:cstheme="minorHAnsi"/>
        </w:rPr>
        <w:t xml:space="preserve"> </w:t>
      </w:r>
      <w:r w:rsidRPr="00623847">
        <w:rPr>
          <w:rFonts w:asciiTheme="minorHAnsi" w:hAnsiTheme="minorHAnsi" w:cstheme="minorHAnsi"/>
          <w:u w:val="single"/>
        </w:rPr>
        <w:t xml:space="preserve">The federal agency may in turn interpret the resulting tribal nonresponsiveness as intransigence, or hostility </w:t>
      </w:r>
      <w:r w:rsidRPr="00623847">
        <w:rPr>
          <w:rFonts w:asciiTheme="minorHAnsi" w:hAnsiTheme="minorHAnsi" w:cstheme="minorHAnsi"/>
        </w:rPr>
        <w:t xml:space="preserve">(appropriately), </w:t>
      </w:r>
      <w:r w:rsidRPr="00623847">
        <w:rPr>
          <w:rFonts w:asciiTheme="minorHAnsi" w:hAnsiTheme="minorHAnsi" w:cstheme="minorHAnsi"/>
          <w:u w:val="single"/>
        </w:rPr>
        <w:t xml:space="preserve">and may in the end make decisions in reaction to those interpretations instead of in reaction to tribal suggestions </w:t>
      </w:r>
      <w:r w:rsidRPr="00623847">
        <w:rPr>
          <w:rFonts w:asciiTheme="minorHAnsi" w:hAnsiTheme="minorHAnsi" w:cstheme="minorHAnsi"/>
        </w:rPr>
        <w:t xml:space="preserve">(inappropriately). </w:t>
      </w:r>
      <w:r w:rsidRPr="00623847">
        <w:rPr>
          <w:rFonts w:asciiTheme="minorHAnsi" w:hAnsiTheme="minorHAnsi" w:cstheme="minorHAnsi"/>
          <w:u w:val="single"/>
        </w:rPr>
        <w:t xml:space="preserve">Obviously </w:t>
      </w:r>
      <w:r w:rsidRPr="00623847">
        <w:rPr>
          <w:rFonts w:asciiTheme="minorHAnsi" w:hAnsiTheme="minorHAnsi" w:cstheme="minorHAnsi"/>
          <w:b/>
          <w:bCs/>
          <w:u w:val="single"/>
        </w:rPr>
        <w:t xml:space="preserve">any combination </w:t>
      </w:r>
      <w:r w:rsidRPr="00623847">
        <w:rPr>
          <w:rFonts w:asciiTheme="minorHAnsi" w:hAnsiTheme="minorHAnsi" w:cstheme="minorHAnsi"/>
          <w:u w:val="single"/>
        </w:rPr>
        <w:t xml:space="preserve">of these possible results is likely to </w:t>
      </w:r>
      <w:r w:rsidRPr="00623847">
        <w:rPr>
          <w:rFonts w:asciiTheme="minorHAnsi" w:hAnsiTheme="minorHAnsi" w:cstheme="minorHAnsi"/>
          <w:b/>
          <w:bCs/>
          <w:u w:val="single"/>
        </w:rPr>
        <w:t>further damage the interests of the tribe.</w:t>
      </w:r>
    </w:p>
    <w:p w14:paraId="58166AE1" w14:textId="77777777" w:rsidR="00623847" w:rsidRPr="00623847" w:rsidRDefault="00623847" w:rsidP="00623847">
      <w:pPr>
        <w:rPr>
          <w:rFonts w:asciiTheme="minorHAnsi" w:hAnsiTheme="minorHAnsi" w:cstheme="minorHAnsi"/>
        </w:rPr>
      </w:pPr>
    </w:p>
    <w:p w14:paraId="6F0F1765" w14:textId="77777777" w:rsidR="00623847" w:rsidRPr="00623847" w:rsidRDefault="00623847" w:rsidP="00623847">
      <w:pPr>
        <w:rPr>
          <w:rFonts w:asciiTheme="minorHAnsi" w:hAnsiTheme="minorHAnsi" w:cstheme="minorHAnsi"/>
          <w:sz w:val="8"/>
        </w:rPr>
      </w:pPr>
    </w:p>
    <w:p w14:paraId="31017FD8"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2NC Solvency / Net benefit</w:t>
      </w:r>
    </w:p>
    <w:p w14:paraId="21924894"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No consultation replicates failed Infrastructure Projects – the tribes become overlooked and ignored furthering the power dynamic</w:t>
      </w:r>
    </w:p>
    <w:p w14:paraId="03F717B5"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US DOI etc. </w:t>
      </w:r>
      <w:r w:rsidRPr="00623847">
        <w:rPr>
          <w:rFonts w:asciiTheme="minorHAnsi" w:hAnsiTheme="minorHAnsi" w:cstheme="minorHAnsi"/>
        </w:rPr>
        <w:t>1-20-</w:t>
      </w:r>
      <w:r w:rsidRPr="00623847">
        <w:rPr>
          <w:rStyle w:val="Style13ptBold"/>
          <w:rFonts w:asciiTheme="minorHAnsi" w:hAnsiTheme="minorHAnsi" w:cstheme="minorHAnsi"/>
        </w:rPr>
        <w:t>2017</w:t>
      </w:r>
      <w:r w:rsidRPr="00623847">
        <w:rPr>
          <w:rFonts w:asciiTheme="minorHAnsi" w:hAnsiTheme="minorHAnsi" w:cstheme="minorHAnsi"/>
        </w:rPr>
        <w:t xml:space="preserve">, (U.S. Department of the Interior U.S. Department of the Army U.S. Department of Justice, “Improving Tribal Consultation and Tribal Involvement in Federal Infrastructure Decisions”, </w:t>
      </w:r>
      <w:hyperlink r:id="rId40" w:history="1">
        <w:r w:rsidRPr="00623847">
          <w:rPr>
            <w:rStyle w:val="Hyperlink"/>
            <w:rFonts w:asciiTheme="minorHAnsi" w:hAnsiTheme="minorHAnsi" w:cstheme="minorHAnsi"/>
          </w:rPr>
          <w:t>https://www.bia.gov/cs/groups/public/documents/document/idc2-060030.pdf</w:t>
        </w:r>
      </w:hyperlink>
      <w:r w:rsidRPr="00623847">
        <w:rPr>
          <w:rFonts w:asciiTheme="minorHAnsi" w:hAnsiTheme="minorHAnsi" w:cstheme="minorHAnsi"/>
        </w:rPr>
        <w:t>)</w:t>
      </w:r>
    </w:p>
    <w:p w14:paraId="3955283C"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Tribal Perspectives on Federal Infrastructure Projects </w:t>
      </w:r>
      <w:r w:rsidRPr="00623847">
        <w:rPr>
          <w:rStyle w:val="StyleUnderline"/>
          <w:rFonts w:asciiTheme="minorHAnsi" w:hAnsiTheme="minorHAnsi" w:cstheme="minorHAnsi"/>
        </w:rPr>
        <w:t>In the listening session, consultation sessions, and written comments, Tribes acknowledged the importance of infrastructure to Tribal economies and economic development</w:t>
      </w:r>
      <w:r w:rsidRPr="00623847">
        <w:rPr>
          <w:rFonts w:asciiTheme="minorHAnsi" w:hAnsiTheme="minorHAnsi" w:cstheme="minorHAnsi"/>
        </w:rPr>
        <w:t xml:space="preserve">. Conversely, many </w:t>
      </w:r>
      <w:r w:rsidRPr="00623847">
        <w:rPr>
          <w:rStyle w:val="StyleUnderline"/>
          <w:rFonts w:asciiTheme="minorHAnsi" w:hAnsiTheme="minorHAnsi" w:cstheme="minorHAnsi"/>
        </w:rPr>
        <w:t>Tribes shared</w:t>
      </w:r>
      <w:r w:rsidRPr="00623847">
        <w:rPr>
          <w:rFonts w:asciiTheme="minorHAnsi" w:hAnsiTheme="minorHAnsi" w:cstheme="minorHAnsi"/>
        </w:rPr>
        <w:t xml:space="preserve"> turning </w:t>
      </w:r>
      <w:r w:rsidRPr="00623847">
        <w:rPr>
          <w:rStyle w:val="StyleUnderline"/>
          <w:rFonts w:asciiTheme="minorHAnsi" w:hAnsiTheme="minorHAnsi" w:cstheme="minorHAnsi"/>
        </w:rPr>
        <w:t>points in their histories where a</w:t>
      </w:r>
      <w:r w:rsidRPr="00623847">
        <w:rPr>
          <w:rFonts w:asciiTheme="minorHAnsi" w:hAnsiTheme="minorHAnsi" w:cstheme="minorHAnsi"/>
        </w:rPr>
        <w:t xml:space="preserve"> specific </w:t>
      </w:r>
      <w:r w:rsidRPr="00623847">
        <w:rPr>
          <w:rStyle w:val="StyleUnderline"/>
          <w:rFonts w:asciiTheme="minorHAnsi" w:hAnsiTheme="minorHAnsi" w:cstheme="minorHAnsi"/>
        </w:rPr>
        <w:t xml:space="preserve">Federally- approved infrastructure project, on which the Tribe was not adequately consulted, had devastating effects </w:t>
      </w:r>
      <w:r w:rsidRPr="00623847">
        <w:rPr>
          <w:rFonts w:asciiTheme="minorHAnsi" w:hAnsiTheme="minorHAnsi" w:cstheme="minorHAnsi"/>
        </w:rPr>
        <w:t xml:space="preserve">on the Tribe’s community, resources, ability to engage in ceremonial and cultural practices, and their members’ survival. For example, </w:t>
      </w:r>
      <w:r w:rsidRPr="00623847">
        <w:rPr>
          <w:rStyle w:val="StyleUnderline"/>
          <w:rFonts w:asciiTheme="minorHAnsi" w:hAnsiTheme="minorHAnsi" w:cstheme="minorHAnsi"/>
        </w:rPr>
        <w:t>Tribes cited</w:t>
      </w:r>
      <w:r w:rsidRPr="00623847">
        <w:rPr>
          <w:rFonts w:asciiTheme="minorHAnsi" w:hAnsiTheme="minorHAnsi" w:cstheme="minorHAnsi"/>
        </w:rPr>
        <w:t xml:space="preserve"> the construction of </w:t>
      </w:r>
      <w:r w:rsidRPr="00623847">
        <w:rPr>
          <w:rStyle w:val="StyleUnderline"/>
          <w:rFonts w:asciiTheme="minorHAnsi" w:hAnsiTheme="minorHAnsi" w:cstheme="minorHAnsi"/>
        </w:rPr>
        <w:t>dams that flooded their homes</w:t>
      </w:r>
      <w:r w:rsidRPr="00623847">
        <w:rPr>
          <w:rFonts w:asciiTheme="minorHAnsi" w:hAnsiTheme="minorHAnsi" w:cstheme="minorHAnsi"/>
        </w:rPr>
        <w:t xml:space="preserve">; the installation of infrastructure that destroyed resources on which the Tribe depended for hunting, fishing, and gathering; and the authorization of mining activities that degraded tribal waterways. Tribes noted that these threats continue with each new infrastructure project because of a lack of adequate Tribal participation in the Federal decision- making process. </w:t>
      </w:r>
      <w:r w:rsidRPr="00623847">
        <w:rPr>
          <w:rStyle w:val="StyleUnderline"/>
          <w:rFonts w:asciiTheme="minorHAnsi" w:hAnsiTheme="minorHAnsi" w:cstheme="minorHAnsi"/>
        </w:rPr>
        <w:t>Tribes</w:t>
      </w:r>
      <w:r w:rsidRPr="00623847">
        <w:rPr>
          <w:rFonts w:asciiTheme="minorHAnsi" w:hAnsiTheme="minorHAnsi" w:cstheme="minorHAnsi"/>
        </w:rPr>
        <w:t xml:space="preserve"> reported </w:t>
      </w:r>
      <w:r w:rsidRPr="00623847">
        <w:rPr>
          <w:rStyle w:val="StyleUnderline"/>
          <w:rFonts w:asciiTheme="minorHAnsi" w:hAnsiTheme="minorHAnsi" w:cstheme="minorHAnsi"/>
        </w:rPr>
        <w:t>feeling powerless to influence</w:t>
      </w:r>
      <w:r w:rsidRPr="00623847">
        <w:rPr>
          <w:rFonts w:asciiTheme="minorHAnsi" w:hAnsiTheme="minorHAnsi" w:cstheme="minorHAnsi"/>
        </w:rPr>
        <w:t xml:space="preserve"> the direction of </w:t>
      </w:r>
      <w:r w:rsidRPr="00623847">
        <w:rPr>
          <w:rStyle w:val="StyleUnderline"/>
          <w:rFonts w:asciiTheme="minorHAnsi" w:hAnsiTheme="minorHAnsi" w:cstheme="minorHAnsi"/>
        </w:rPr>
        <w:t>infrastructure</w:t>
      </w:r>
      <w:r w:rsidRPr="00623847">
        <w:rPr>
          <w:rFonts w:asciiTheme="minorHAnsi" w:hAnsiTheme="minorHAnsi" w:cstheme="minorHAnsi"/>
        </w:rPr>
        <w:t xml:space="preserve"> projects in the beginning stages, </w:t>
      </w:r>
      <w:r w:rsidRPr="00623847">
        <w:rPr>
          <w:rStyle w:val="StyleUnderline"/>
          <w:rFonts w:asciiTheme="minorHAnsi" w:hAnsiTheme="minorHAnsi" w:cstheme="minorHAnsi"/>
        </w:rPr>
        <w:t>or</w:t>
      </w:r>
      <w:r w:rsidRPr="00623847">
        <w:rPr>
          <w:rFonts w:asciiTheme="minorHAnsi" w:hAnsiTheme="minorHAnsi" w:cstheme="minorHAnsi"/>
        </w:rPr>
        <w:t xml:space="preserve"> to </w:t>
      </w:r>
      <w:r w:rsidRPr="00623847">
        <w:rPr>
          <w:rStyle w:val="StyleUnderline"/>
          <w:rFonts w:asciiTheme="minorHAnsi" w:hAnsiTheme="minorHAnsi" w:cstheme="minorHAnsi"/>
        </w:rPr>
        <w:t>prevent</w:t>
      </w:r>
      <w:r w:rsidRPr="00623847">
        <w:rPr>
          <w:rFonts w:asciiTheme="minorHAnsi" w:hAnsiTheme="minorHAnsi" w:cstheme="minorHAnsi"/>
        </w:rPr>
        <w:t xml:space="preserve"> the </w:t>
      </w:r>
      <w:r w:rsidRPr="00623847">
        <w:rPr>
          <w:rStyle w:val="StyleUnderline"/>
          <w:rFonts w:asciiTheme="minorHAnsi" w:hAnsiTheme="minorHAnsi" w:cstheme="minorHAnsi"/>
        </w:rPr>
        <w:t>ultimate damage or destruction</w:t>
      </w:r>
      <w:r w:rsidRPr="00623847">
        <w:rPr>
          <w:rFonts w:asciiTheme="minorHAnsi" w:hAnsiTheme="minorHAnsi" w:cstheme="minorHAnsi"/>
        </w:rPr>
        <w:t xml:space="preserve"> of their resources, cultural items, and sacred sites and landscapes that are part of their identity, culture and spirituality, and survival. </w:t>
      </w:r>
      <w:r w:rsidRPr="00623847">
        <w:rPr>
          <w:rStyle w:val="StyleUnderline"/>
          <w:rFonts w:asciiTheme="minorHAnsi" w:hAnsiTheme="minorHAnsi" w:cstheme="minorHAnsi"/>
        </w:rPr>
        <w:t>Tribes</w:t>
      </w:r>
      <w:r w:rsidRPr="00623847">
        <w:rPr>
          <w:rFonts w:asciiTheme="minorHAnsi" w:hAnsiTheme="minorHAnsi" w:cstheme="minorHAnsi"/>
        </w:rPr>
        <w:t xml:space="preserve"> also noted that once the damage or destruction has occurred, project proponents that caused the damage or destruction and the Federal agencies that approved the projects appear to bear no consequences. </w:t>
      </w:r>
      <w:r w:rsidRPr="00623847">
        <w:rPr>
          <w:rStyle w:val="StyleUnderline"/>
          <w:rFonts w:asciiTheme="minorHAnsi" w:hAnsiTheme="minorHAnsi" w:cstheme="minorHAnsi"/>
        </w:rPr>
        <w:t>Tribes</w:t>
      </w:r>
      <w:r w:rsidRPr="00623847">
        <w:rPr>
          <w:rFonts w:asciiTheme="minorHAnsi" w:hAnsiTheme="minorHAnsi" w:cstheme="minorHAnsi"/>
        </w:rPr>
        <w:t xml:space="preserve"> </w:t>
      </w:r>
      <w:r w:rsidRPr="00623847">
        <w:rPr>
          <w:rStyle w:val="Emphasis"/>
          <w:rFonts w:asciiTheme="minorHAnsi" w:hAnsiTheme="minorHAnsi" w:cstheme="minorHAnsi"/>
        </w:rPr>
        <w:t>indicated that their insight and expertise are often overlooked despite the fact that they have a vast amount of cultural, historical, and geographical knowledge</w:t>
      </w:r>
      <w:r w:rsidRPr="00623847">
        <w:rPr>
          <w:rFonts w:asciiTheme="minorHAnsi" w:hAnsiTheme="minorHAnsi" w:cstheme="minorHAnsi"/>
        </w:rPr>
        <w:t xml:space="preserve"> </w:t>
      </w:r>
      <w:r w:rsidRPr="00623847">
        <w:rPr>
          <w:rStyle w:val="StyleUnderline"/>
          <w:rFonts w:asciiTheme="minorHAnsi" w:hAnsiTheme="minorHAnsi" w:cstheme="minorHAnsi"/>
        </w:rPr>
        <w:t>about their ancestral territory and practices</w:t>
      </w:r>
      <w:r w:rsidRPr="00623847">
        <w:rPr>
          <w:rFonts w:asciiTheme="minorHAnsi" w:hAnsiTheme="minorHAnsi" w:cstheme="minorHAnsi"/>
        </w:rPr>
        <w:t xml:space="preserve">. Tribes suggested that </w:t>
      </w:r>
      <w:r w:rsidRPr="00623847">
        <w:rPr>
          <w:rStyle w:val="StyleUnderline"/>
          <w:rFonts w:asciiTheme="minorHAnsi" w:hAnsiTheme="minorHAnsi" w:cstheme="minorHAnsi"/>
        </w:rPr>
        <w:t>if properly utilized by the Federal government, this knowledge could help ensure</w:t>
      </w:r>
      <w:r w:rsidRPr="00623847">
        <w:rPr>
          <w:rFonts w:asciiTheme="minorHAnsi" w:hAnsiTheme="minorHAnsi" w:cstheme="minorHAnsi"/>
        </w:rPr>
        <w:t xml:space="preserve"> that </w:t>
      </w:r>
      <w:r w:rsidRPr="00623847">
        <w:rPr>
          <w:rStyle w:val="StyleUnderline"/>
          <w:rFonts w:asciiTheme="minorHAnsi" w:hAnsiTheme="minorHAnsi" w:cstheme="minorHAnsi"/>
        </w:rPr>
        <w:t>infrastructure projects are completed in a timely manner</w:t>
      </w:r>
      <w:r w:rsidRPr="00623847">
        <w:rPr>
          <w:rFonts w:asciiTheme="minorHAnsi" w:hAnsiTheme="minorHAnsi" w:cstheme="minorHAnsi"/>
        </w:rPr>
        <w:t xml:space="preserve"> that avoids negative impacts on Tribal resources and treaty rights and reduces the risk of subsequent disagreement or litigation. Tribes noted that the agencies’ NHPA and NEPA processes provide opportunities for Tribal input, but that agencies’ approaches to obtaining input are inconsistent, and that Tribes should be given a greater voice in these processes because they are uniquely situated to identify potential impacts to Tribal interests. </w:t>
      </w:r>
      <w:r w:rsidRPr="00623847">
        <w:rPr>
          <w:rStyle w:val="StyleUnderline"/>
          <w:rFonts w:asciiTheme="minorHAnsi" w:hAnsiTheme="minorHAnsi" w:cstheme="minorHAnsi"/>
        </w:rPr>
        <w:t>Tribes</w:t>
      </w:r>
      <w:r w:rsidRPr="00623847">
        <w:rPr>
          <w:rFonts w:asciiTheme="minorHAnsi" w:hAnsiTheme="minorHAnsi" w:cstheme="minorHAnsi"/>
        </w:rPr>
        <w:t xml:space="preserve"> also </w:t>
      </w:r>
      <w:r w:rsidRPr="00623847">
        <w:rPr>
          <w:rStyle w:val="StyleUnderline"/>
          <w:rFonts w:asciiTheme="minorHAnsi" w:hAnsiTheme="minorHAnsi" w:cstheme="minorHAnsi"/>
        </w:rPr>
        <w:t>emphasized the need for Tribal input</w:t>
      </w:r>
      <w:r w:rsidRPr="00623847">
        <w:rPr>
          <w:rFonts w:asciiTheme="minorHAnsi" w:hAnsiTheme="minorHAnsi" w:cstheme="minorHAnsi"/>
        </w:rPr>
        <w:t xml:space="preserve"> into projects under the FAST Act, including input on whether projects should be eligible for “fast tracking” and ensuring ongoing Tribal input through representation on the FPISC.</w:t>
      </w:r>
    </w:p>
    <w:p w14:paraId="12F56974"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Federal agency staff have a lack of understanding absent consultation </w:t>
      </w:r>
    </w:p>
    <w:p w14:paraId="6BDB50F1"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US DOI etc. </w:t>
      </w:r>
      <w:r w:rsidRPr="00623847">
        <w:rPr>
          <w:rFonts w:asciiTheme="minorHAnsi" w:hAnsiTheme="minorHAnsi" w:cstheme="minorHAnsi"/>
        </w:rPr>
        <w:t>1-20-</w:t>
      </w:r>
      <w:r w:rsidRPr="00623847">
        <w:rPr>
          <w:rStyle w:val="Style13ptBold"/>
          <w:rFonts w:asciiTheme="minorHAnsi" w:hAnsiTheme="minorHAnsi" w:cstheme="minorHAnsi"/>
        </w:rPr>
        <w:t>2017</w:t>
      </w:r>
      <w:r w:rsidRPr="00623847">
        <w:rPr>
          <w:rFonts w:asciiTheme="minorHAnsi" w:hAnsiTheme="minorHAnsi" w:cstheme="minorHAnsi"/>
        </w:rPr>
        <w:t xml:space="preserve">, (U.S. Department of the Interior U.S. Department of the Army U.S. Department of Justice, “Improving Tribal Consultation and Tribal Involvement in Federal Infrastructure Decisions”, </w:t>
      </w:r>
      <w:hyperlink r:id="rId41" w:history="1">
        <w:r w:rsidRPr="00623847">
          <w:rPr>
            <w:rStyle w:val="Hyperlink"/>
            <w:rFonts w:asciiTheme="minorHAnsi" w:hAnsiTheme="minorHAnsi" w:cstheme="minorHAnsi"/>
          </w:rPr>
          <w:t>https://www.bia.gov/cs/groups/public/documents/document/idc2-060030.pdf</w:t>
        </w:r>
      </w:hyperlink>
      <w:r w:rsidRPr="00623847">
        <w:rPr>
          <w:rFonts w:asciiTheme="minorHAnsi" w:hAnsiTheme="minorHAnsi" w:cstheme="minorHAnsi"/>
        </w:rPr>
        <w:t>)</w:t>
      </w:r>
    </w:p>
    <w:p w14:paraId="57BD2A88" w14:textId="77777777" w:rsidR="00623847" w:rsidRPr="00623847" w:rsidRDefault="00623847" w:rsidP="00623847">
      <w:pPr>
        <w:rPr>
          <w:rFonts w:asciiTheme="minorHAnsi" w:hAnsiTheme="minorHAnsi" w:cstheme="minorHAnsi"/>
        </w:rPr>
      </w:pPr>
      <w:r w:rsidRPr="00623847">
        <w:rPr>
          <w:rStyle w:val="StyleUnderline"/>
          <w:rFonts w:asciiTheme="minorHAnsi" w:hAnsiTheme="minorHAnsi" w:cstheme="minorHAnsi"/>
        </w:rPr>
        <w:t>Tribes complained about the lack of understanding among some Federal agency staff, specifically regarding the sovereign status of Tribes and the unique legal relationship the Federal Government has with Tribes</w:t>
      </w:r>
      <w:r w:rsidRPr="00623847">
        <w:rPr>
          <w:rFonts w:asciiTheme="minorHAnsi" w:hAnsiTheme="minorHAnsi" w:cstheme="minorHAnsi"/>
        </w:rPr>
        <w:t xml:space="preserve"> (both government-to-government and trustee-beneficiary). For example, </w:t>
      </w:r>
      <w:r w:rsidRPr="00623847">
        <w:rPr>
          <w:rStyle w:val="StyleUnderline"/>
          <w:rFonts w:asciiTheme="minorHAnsi" w:hAnsiTheme="minorHAnsi" w:cstheme="minorHAnsi"/>
        </w:rPr>
        <w:t>Federal agency</w:t>
      </w:r>
      <w:r w:rsidRPr="00623847">
        <w:rPr>
          <w:rFonts w:asciiTheme="minorHAnsi" w:hAnsiTheme="minorHAnsi" w:cstheme="minorHAnsi"/>
        </w:rPr>
        <w:t xml:space="preserve"> personnel </w:t>
      </w:r>
      <w:r w:rsidRPr="00623847">
        <w:rPr>
          <w:rStyle w:val="StyleUnderline"/>
          <w:rFonts w:asciiTheme="minorHAnsi" w:hAnsiTheme="minorHAnsi" w:cstheme="minorHAnsi"/>
        </w:rPr>
        <w:t>sometimes group Tribes in with other stakeholders</w:t>
      </w:r>
      <w:r w:rsidRPr="00623847">
        <w:rPr>
          <w:rFonts w:asciiTheme="minorHAnsi" w:hAnsiTheme="minorHAnsi" w:cstheme="minorHAnsi"/>
        </w:rPr>
        <w:t xml:space="preserve">, rather than on a government-to-government basis. Tribes noted that Federal decision makers must come to understand that it is in the national interest to uphold the promises that the U.S. made in treaties, and to exercise discretion consistent with the duties of a trustee to Tribes in every decision that impacts Tribal interests. </w:t>
      </w:r>
      <w:r w:rsidRPr="00623847">
        <w:rPr>
          <w:rStyle w:val="StyleUnderline"/>
          <w:rFonts w:asciiTheme="minorHAnsi" w:hAnsiTheme="minorHAnsi" w:cstheme="minorHAnsi"/>
        </w:rPr>
        <w:t>Tribes stated</w:t>
      </w:r>
      <w:r w:rsidRPr="00623847">
        <w:rPr>
          <w:rFonts w:asciiTheme="minorHAnsi" w:hAnsiTheme="minorHAnsi" w:cstheme="minorHAnsi"/>
        </w:rPr>
        <w:t xml:space="preserve"> that </w:t>
      </w:r>
      <w:r w:rsidRPr="00623847">
        <w:rPr>
          <w:rStyle w:val="Emphasis"/>
          <w:rFonts w:asciiTheme="minorHAnsi" w:hAnsiTheme="minorHAnsi" w:cstheme="minorHAnsi"/>
        </w:rPr>
        <w:t>Federal agency staff</w:t>
      </w:r>
      <w:r w:rsidRPr="00623847">
        <w:rPr>
          <w:rFonts w:asciiTheme="minorHAnsi" w:hAnsiTheme="minorHAnsi" w:cstheme="minorHAnsi"/>
        </w:rPr>
        <w:t xml:space="preserve"> also </w:t>
      </w:r>
      <w:r w:rsidRPr="00623847">
        <w:rPr>
          <w:rStyle w:val="Emphasis"/>
          <w:rFonts w:asciiTheme="minorHAnsi" w:hAnsiTheme="minorHAnsi" w:cstheme="minorHAnsi"/>
        </w:rPr>
        <w:t>lack knowledge in Tribal histories and cultures</w:t>
      </w:r>
      <w:r w:rsidRPr="00623847">
        <w:rPr>
          <w:rFonts w:asciiTheme="minorHAnsi" w:hAnsiTheme="minorHAnsi" w:cstheme="minorHAnsi"/>
        </w:rPr>
        <w:t xml:space="preserve">. For example, one Tribe stated that </w:t>
      </w:r>
      <w:r w:rsidRPr="00623847">
        <w:rPr>
          <w:rStyle w:val="StyleUnderline"/>
          <w:rFonts w:asciiTheme="minorHAnsi" w:hAnsiTheme="minorHAnsi" w:cstheme="minorHAnsi"/>
        </w:rPr>
        <w:t xml:space="preserve">Federal agency staff need training and an understanding of their Tribal citizens’ deep bond to the lands and waters of the Missouri River to provide the basis for understanding </w:t>
      </w:r>
      <w:r w:rsidRPr="00623847">
        <w:rPr>
          <w:rFonts w:asciiTheme="minorHAnsi" w:hAnsiTheme="minorHAnsi" w:cstheme="minorHAnsi"/>
        </w:rPr>
        <w:t>who the Tribe is and what Tribal citizens value, as a context for really hearing what they are saying. Tribes also stated that Federal agency staff need training in their own Tribal consultation policies and how to implement them.</w:t>
      </w:r>
    </w:p>
    <w:p w14:paraId="0F157C59"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One size fits all approaches fail – consultation key</w:t>
      </w:r>
    </w:p>
    <w:p w14:paraId="46502D1C"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The </w:t>
      </w:r>
      <w:r w:rsidRPr="00623847">
        <w:rPr>
          <w:rStyle w:val="Style13ptBold"/>
          <w:rFonts w:asciiTheme="minorHAnsi" w:hAnsiTheme="minorHAnsi" w:cstheme="minorHAnsi"/>
        </w:rPr>
        <w:t>N</w:t>
      </w:r>
      <w:r w:rsidRPr="00623847">
        <w:rPr>
          <w:rFonts w:asciiTheme="minorHAnsi" w:hAnsiTheme="minorHAnsi" w:cstheme="minorHAnsi"/>
        </w:rPr>
        <w:t xml:space="preserve">ational </w:t>
      </w:r>
      <w:r w:rsidRPr="00623847">
        <w:rPr>
          <w:rStyle w:val="Style13ptBold"/>
          <w:rFonts w:asciiTheme="minorHAnsi" w:hAnsiTheme="minorHAnsi" w:cstheme="minorHAnsi"/>
        </w:rPr>
        <w:t>I</w:t>
      </w:r>
      <w:r w:rsidRPr="00623847">
        <w:rPr>
          <w:rFonts w:asciiTheme="minorHAnsi" w:hAnsiTheme="minorHAnsi" w:cstheme="minorHAnsi"/>
        </w:rPr>
        <w:t xml:space="preserve">ndian </w:t>
      </w:r>
      <w:r w:rsidRPr="00623847">
        <w:rPr>
          <w:rStyle w:val="Style13ptBold"/>
          <w:rFonts w:asciiTheme="minorHAnsi" w:hAnsiTheme="minorHAnsi" w:cstheme="minorHAnsi"/>
        </w:rPr>
        <w:t>E</w:t>
      </w:r>
      <w:r w:rsidRPr="00623847">
        <w:rPr>
          <w:rFonts w:asciiTheme="minorHAnsi" w:hAnsiTheme="minorHAnsi" w:cstheme="minorHAnsi"/>
        </w:rPr>
        <w:t xml:space="preserve">ducation </w:t>
      </w:r>
      <w:r w:rsidRPr="00623847">
        <w:rPr>
          <w:rStyle w:val="Style13ptBold"/>
          <w:rFonts w:asciiTheme="minorHAnsi" w:hAnsiTheme="minorHAnsi" w:cstheme="minorHAnsi"/>
        </w:rPr>
        <w:t>A</w:t>
      </w:r>
      <w:r w:rsidRPr="00623847">
        <w:rPr>
          <w:rFonts w:asciiTheme="minorHAnsi" w:hAnsiTheme="minorHAnsi" w:cstheme="minorHAnsi"/>
        </w:rPr>
        <w:t>ssocation 20</w:t>
      </w:r>
      <w:r w:rsidRPr="00623847">
        <w:rPr>
          <w:rStyle w:val="Style13ptBold"/>
          <w:rFonts w:asciiTheme="minorHAnsi" w:hAnsiTheme="minorHAnsi" w:cstheme="minorHAnsi"/>
        </w:rPr>
        <w:t>16</w:t>
      </w:r>
      <w:r w:rsidRPr="00623847">
        <w:rPr>
          <w:rFonts w:asciiTheme="minorHAnsi" w:hAnsiTheme="minorHAnsi" w:cstheme="minorHAnsi"/>
        </w:rPr>
        <w:t xml:space="preserve">, “BUILDING RELATIONSHIPS WITH TRIBES: A Native Process for ESSA Consultation”, NIEA, </w:t>
      </w:r>
      <w:hyperlink r:id="rId42" w:history="1">
        <w:r w:rsidRPr="00623847">
          <w:rPr>
            <w:rStyle w:val="Hyperlink"/>
            <w:rFonts w:asciiTheme="minorHAnsi" w:hAnsiTheme="minorHAnsi" w:cstheme="minorHAnsi"/>
          </w:rPr>
          <w:t>http://www.k12.wa.us/ESEA/ESSA/Training/TribalConsultationHandout.pdf</w:t>
        </w:r>
      </w:hyperlink>
      <w:r w:rsidRPr="00623847">
        <w:rPr>
          <w:rFonts w:asciiTheme="minorHAnsi" w:hAnsiTheme="minorHAnsi" w:cstheme="minorHAnsi"/>
        </w:rPr>
        <w:t>)</w:t>
      </w:r>
    </w:p>
    <w:p w14:paraId="0CDF6FA7" w14:textId="77777777" w:rsidR="00623847" w:rsidRPr="00623847" w:rsidRDefault="00623847" w:rsidP="00623847">
      <w:pPr>
        <w:rPr>
          <w:rFonts w:asciiTheme="minorHAnsi" w:hAnsiTheme="minorHAnsi" w:cstheme="minorHAnsi"/>
        </w:rPr>
      </w:pPr>
      <w:r w:rsidRPr="00623847">
        <w:rPr>
          <w:rStyle w:val="Emphasis"/>
          <w:rFonts w:asciiTheme="minorHAnsi" w:hAnsiTheme="minorHAnsi" w:cstheme="minorHAnsi"/>
        </w:rPr>
        <w:t>There is no one-size-fits all approach</w:t>
      </w:r>
      <w:r w:rsidRPr="00623847">
        <w:rPr>
          <w:rFonts w:asciiTheme="minorHAnsi" w:hAnsiTheme="minorHAnsi" w:cstheme="minorHAnsi"/>
        </w:rPr>
        <w:t xml:space="preserve"> </w:t>
      </w:r>
      <w:r w:rsidRPr="00623847">
        <w:rPr>
          <w:rStyle w:val="StyleUnderline"/>
          <w:rFonts w:asciiTheme="minorHAnsi" w:hAnsiTheme="minorHAnsi" w:cstheme="minorHAnsi"/>
        </w:rPr>
        <w:t>to stakeholder engagement. It must be tailored to</w:t>
      </w:r>
      <w:r w:rsidRPr="00623847">
        <w:rPr>
          <w:rFonts w:asciiTheme="minorHAnsi" w:hAnsiTheme="minorHAnsi" w:cstheme="minorHAnsi"/>
        </w:rPr>
        <w:t xml:space="preserve"> </w:t>
      </w:r>
      <w:r w:rsidRPr="00623847">
        <w:rPr>
          <w:rStyle w:val="StyleUnderline"/>
          <w:rFonts w:asciiTheme="minorHAnsi" w:hAnsiTheme="minorHAnsi" w:cstheme="minorHAnsi"/>
        </w:rPr>
        <w:t xml:space="preserve">the status, capacity, and needs of each community. In Indian Country, this process must be taken one step further </w:t>
      </w:r>
      <w:r w:rsidRPr="00623847">
        <w:rPr>
          <w:rFonts w:asciiTheme="minorHAnsi" w:hAnsiTheme="minorHAnsi" w:cstheme="minorHAnsi"/>
        </w:rPr>
        <w:t xml:space="preserve">–from engagement </w:t>
      </w:r>
      <w:r w:rsidRPr="00623847">
        <w:rPr>
          <w:rStyle w:val="StyleUnderline"/>
          <w:rFonts w:asciiTheme="minorHAnsi" w:hAnsiTheme="minorHAnsi" w:cstheme="minorHAnsi"/>
        </w:rPr>
        <w:t>to consultation—to meet the trust agreement with tribal nations and comply with the requirements of ESSA.</w:t>
      </w:r>
      <w:r w:rsidRPr="00623847">
        <w:rPr>
          <w:rFonts w:asciiTheme="minorHAnsi" w:hAnsiTheme="minorHAnsi" w:cstheme="minorHAnsi"/>
        </w:rPr>
        <w:t xml:space="preserve"> In Native Hawaiian communities, consultation and trusting working partnerships provide a platform for continuous improvement and </w:t>
      </w:r>
      <w:r w:rsidRPr="00623847">
        <w:rPr>
          <w:rStyle w:val="StyleUnderline"/>
          <w:rFonts w:asciiTheme="minorHAnsi" w:hAnsiTheme="minorHAnsi" w:cstheme="minorHAnsi"/>
        </w:rPr>
        <w:t>increasing educational opportunities for its Native students</w:t>
      </w:r>
      <w:r w:rsidRPr="00623847">
        <w:rPr>
          <w:rFonts w:asciiTheme="minorHAnsi" w:hAnsiTheme="minorHAnsi" w:cstheme="minorHAnsi"/>
        </w:rPr>
        <w:t xml:space="preserve">. </w:t>
      </w:r>
    </w:p>
    <w:p w14:paraId="72CB2365" w14:textId="77777777" w:rsidR="00623847" w:rsidRPr="00623847" w:rsidRDefault="00623847" w:rsidP="00623847">
      <w:pPr>
        <w:rPr>
          <w:rFonts w:asciiTheme="minorHAnsi" w:hAnsiTheme="minorHAnsi" w:cstheme="minorHAnsi"/>
        </w:rPr>
      </w:pPr>
    </w:p>
    <w:p w14:paraId="7619CFB3"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Native Communities are susceptible to federal intervention and resist – consulting key to empowerment</w:t>
      </w:r>
    </w:p>
    <w:p w14:paraId="57420987"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The </w:t>
      </w:r>
      <w:r w:rsidRPr="00623847">
        <w:rPr>
          <w:rStyle w:val="Style13ptBold"/>
          <w:rFonts w:asciiTheme="minorHAnsi" w:hAnsiTheme="minorHAnsi" w:cstheme="minorHAnsi"/>
        </w:rPr>
        <w:t>N</w:t>
      </w:r>
      <w:r w:rsidRPr="00623847">
        <w:rPr>
          <w:rFonts w:asciiTheme="minorHAnsi" w:hAnsiTheme="minorHAnsi" w:cstheme="minorHAnsi"/>
        </w:rPr>
        <w:t xml:space="preserve">ational </w:t>
      </w:r>
      <w:r w:rsidRPr="00623847">
        <w:rPr>
          <w:rStyle w:val="Style13ptBold"/>
          <w:rFonts w:asciiTheme="minorHAnsi" w:hAnsiTheme="minorHAnsi" w:cstheme="minorHAnsi"/>
        </w:rPr>
        <w:t>I</w:t>
      </w:r>
      <w:r w:rsidRPr="00623847">
        <w:rPr>
          <w:rFonts w:asciiTheme="minorHAnsi" w:hAnsiTheme="minorHAnsi" w:cstheme="minorHAnsi"/>
        </w:rPr>
        <w:t xml:space="preserve">ndian </w:t>
      </w:r>
      <w:r w:rsidRPr="00623847">
        <w:rPr>
          <w:rStyle w:val="Style13ptBold"/>
          <w:rFonts w:asciiTheme="minorHAnsi" w:hAnsiTheme="minorHAnsi" w:cstheme="minorHAnsi"/>
        </w:rPr>
        <w:t>E</w:t>
      </w:r>
      <w:r w:rsidRPr="00623847">
        <w:rPr>
          <w:rFonts w:asciiTheme="minorHAnsi" w:hAnsiTheme="minorHAnsi" w:cstheme="minorHAnsi"/>
        </w:rPr>
        <w:t xml:space="preserve">ducation </w:t>
      </w:r>
      <w:r w:rsidRPr="00623847">
        <w:rPr>
          <w:rStyle w:val="Style13ptBold"/>
          <w:rFonts w:asciiTheme="minorHAnsi" w:hAnsiTheme="minorHAnsi" w:cstheme="minorHAnsi"/>
        </w:rPr>
        <w:t>A</w:t>
      </w:r>
      <w:r w:rsidRPr="00623847">
        <w:rPr>
          <w:rFonts w:asciiTheme="minorHAnsi" w:hAnsiTheme="minorHAnsi" w:cstheme="minorHAnsi"/>
        </w:rPr>
        <w:t>ssocation 20</w:t>
      </w:r>
      <w:r w:rsidRPr="00623847">
        <w:rPr>
          <w:rStyle w:val="Style13ptBold"/>
          <w:rFonts w:asciiTheme="minorHAnsi" w:hAnsiTheme="minorHAnsi" w:cstheme="minorHAnsi"/>
        </w:rPr>
        <w:t>16</w:t>
      </w:r>
      <w:r w:rsidRPr="00623847">
        <w:rPr>
          <w:rFonts w:asciiTheme="minorHAnsi" w:hAnsiTheme="minorHAnsi" w:cstheme="minorHAnsi"/>
        </w:rPr>
        <w:t xml:space="preserve">, “BUILDING RELATIONSHIPS WITH TRIBES: A Native Process for ESSA Consultation”, NIEA, </w:t>
      </w:r>
      <w:hyperlink r:id="rId43" w:history="1">
        <w:r w:rsidRPr="00623847">
          <w:rPr>
            <w:rStyle w:val="Hyperlink"/>
            <w:rFonts w:asciiTheme="minorHAnsi" w:hAnsiTheme="minorHAnsi" w:cstheme="minorHAnsi"/>
          </w:rPr>
          <w:t>http://www.k12.wa.us/ESEA/ESSA/Training/TribalConsultationHandout.pdf</w:t>
        </w:r>
      </w:hyperlink>
      <w:r w:rsidRPr="00623847">
        <w:rPr>
          <w:rFonts w:asciiTheme="minorHAnsi" w:hAnsiTheme="minorHAnsi" w:cstheme="minorHAnsi"/>
        </w:rPr>
        <w:t>)</w:t>
      </w:r>
    </w:p>
    <w:p w14:paraId="1B74517E"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szCs w:val="16"/>
        </w:rPr>
        <w:t xml:space="preserve">Consultation is key to empowering the Natives </w:t>
      </w:r>
      <w:r w:rsidRPr="00623847">
        <w:rPr>
          <w:rFonts w:asciiTheme="minorHAnsi" w:hAnsiTheme="minorHAnsi" w:cstheme="minorHAnsi"/>
          <w:sz w:val="16"/>
        </w:rPr>
        <w:t xml:space="preserve">Consultation is key to develop Native-Government relations - While there are many evidence-based, innovative practices approved for stakeholder and community engagement, </w:t>
      </w:r>
      <w:r w:rsidRPr="00623847">
        <w:rPr>
          <w:rStyle w:val="StyleUnderline"/>
          <w:rFonts w:asciiTheme="minorHAnsi" w:hAnsiTheme="minorHAnsi" w:cstheme="minorHAnsi"/>
        </w:rPr>
        <w:t>consulting with tribal nations and Native communities requires establishing key mechanisms and a committed approach that is unique and distinctive.</w:t>
      </w:r>
      <w:r w:rsidRPr="00623847">
        <w:rPr>
          <w:rFonts w:asciiTheme="minorHAnsi" w:hAnsiTheme="minorHAnsi" w:cstheme="minorHAnsi"/>
          <w:sz w:val="16"/>
        </w:rPr>
        <w:t xml:space="preserve"> The process provided below can be thought of as a guide; we are not here to displace or refute established processes. Instead, after nearly 50 years of supporting the existing 567 tribal nations, each with their own unique set of cultural practices, language, and history, we provide this process as a strategic way to meet the needs of each community. </w:t>
      </w:r>
      <w:r w:rsidRPr="00623847">
        <w:rPr>
          <w:rStyle w:val="StyleUnderline"/>
          <w:rFonts w:asciiTheme="minorHAnsi" w:hAnsiTheme="minorHAnsi" w:cstheme="minorHAnsi"/>
        </w:rPr>
        <w:t>At the heart of this process are relationships</w:t>
      </w:r>
      <w:r w:rsidRPr="00623847">
        <w:rPr>
          <w:rFonts w:asciiTheme="minorHAnsi" w:hAnsiTheme="minorHAnsi" w:cstheme="minorHAnsi"/>
          <w:sz w:val="16"/>
        </w:rPr>
        <w:t xml:space="preserve">. NIEA believes that </w:t>
      </w:r>
      <w:r w:rsidRPr="00623847">
        <w:rPr>
          <w:rStyle w:val="Emphasis"/>
          <w:rFonts w:asciiTheme="minorHAnsi" w:hAnsiTheme="minorHAnsi" w:cstheme="minorHAnsi"/>
        </w:rPr>
        <w:t xml:space="preserve">without it, school and state districts will continue to face </w:t>
      </w:r>
      <w:r w:rsidRPr="00623847">
        <w:rPr>
          <w:rStyle w:val="StyleUnderline"/>
          <w:rFonts w:asciiTheme="minorHAnsi" w:hAnsiTheme="minorHAnsi" w:cstheme="minorHAnsi"/>
        </w:rPr>
        <w:t>questions and at times</w:t>
      </w:r>
      <w:r w:rsidRPr="00623847">
        <w:rPr>
          <w:rStyle w:val="Emphasis"/>
          <w:rFonts w:asciiTheme="minorHAnsi" w:hAnsiTheme="minorHAnsi" w:cstheme="minorHAnsi"/>
        </w:rPr>
        <w:t xml:space="preserve"> resistance from Native communities.</w:t>
      </w:r>
      <w:r w:rsidRPr="00623847">
        <w:rPr>
          <w:rFonts w:asciiTheme="minorHAnsi" w:hAnsiTheme="minorHAnsi" w:cstheme="minorHAnsi"/>
          <w:sz w:val="16"/>
        </w:rPr>
        <w:t xml:space="preserve"> </w:t>
      </w:r>
      <w:r w:rsidRPr="00623847">
        <w:rPr>
          <w:rStyle w:val="StyleUnderline"/>
          <w:rFonts w:asciiTheme="minorHAnsi" w:hAnsiTheme="minorHAnsi" w:cstheme="minorHAnsi"/>
        </w:rPr>
        <w:t>Decision-making concerning</w:t>
      </w:r>
      <w:r w:rsidRPr="00623847">
        <w:rPr>
          <w:rFonts w:asciiTheme="minorHAnsi" w:hAnsiTheme="minorHAnsi" w:cstheme="minorHAnsi"/>
          <w:sz w:val="16"/>
        </w:rPr>
        <w:t xml:space="preserve"> how </w:t>
      </w:r>
      <w:r w:rsidRPr="00623847">
        <w:rPr>
          <w:rStyle w:val="StyleUnderline"/>
          <w:rFonts w:asciiTheme="minorHAnsi" w:hAnsiTheme="minorHAnsi" w:cstheme="minorHAnsi"/>
        </w:rPr>
        <w:t>Native students</w:t>
      </w:r>
      <w:r w:rsidRPr="00623847">
        <w:rPr>
          <w:rFonts w:asciiTheme="minorHAnsi" w:hAnsiTheme="minorHAnsi" w:cstheme="minorHAnsi"/>
          <w:sz w:val="16"/>
        </w:rPr>
        <w:t xml:space="preserve"> should be taught and who </w:t>
      </w:r>
      <w:r w:rsidRPr="00623847">
        <w:rPr>
          <w:rStyle w:val="StyleUnderline"/>
          <w:rFonts w:asciiTheme="minorHAnsi" w:hAnsiTheme="minorHAnsi" w:cstheme="minorHAnsi"/>
        </w:rPr>
        <w:t>should</w:t>
      </w:r>
      <w:r w:rsidRPr="00623847">
        <w:rPr>
          <w:rFonts w:asciiTheme="minorHAnsi" w:hAnsiTheme="minorHAnsi" w:cstheme="minorHAnsi"/>
          <w:sz w:val="16"/>
        </w:rPr>
        <w:t xml:space="preserve"> teach them </w:t>
      </w:r>
      <w:r w:rsidRPr="00623847">
        <w:rPr>
          <w:rStyle w:val="StyleUnderline"/>
          <w:rFonts w:asciiTheme="minorHAnsi" w:hAnsiTheme="minorHAnsi" w:cstheme="minorHAnsi"/>
        </w:rPr>
        <w:t>start</w:t>
      </w:r>
      <w:r w:rsidRPr="00623847">
        <w:rPr>
          <w:rFonts w:asciiTheme="minorHAnsi" w:hAnsiTheme="minorHAnsi" w:cstheme="minorHAnsi"/>
          <w:sz w:val="16"/>
        </w:rPr>
        <w:t>s</w:t>
      </w:r>
      <w:r w:rsidRPr="00623847">
        <w:rPr>
          <w:rStyle w:val="StyleUnderline"/>
          <w:rFonts w:asciiTheme="minorHAnsi" w:hAnsiTheme="minorHAnsi" w:cstheme="minorHAnsi"/>
        </w:rPr>
        <w:t xml:space="preserve"> with strong,</w:t>
      </w:r>
      <w:r w:rsidRPr="00623847">
        <w:rPr>
          <w:rFonts w:asciiTheme="minorHAnsi" w:hAnsiTheme="minorHAnsi" w:cstheme="minorHAnsi"/>
          <w:sz w:val="16"/>
        </w:rPr>
        <w:t xml:space="preserve"> healthy, trusting, and collaborative </w:t>
      </w:r>
      <w:r w:rsidRPr="00623847">
        <w:rPr>
          <w:rStyle w:val="StyleUnderline"/>
          <w:rFonts w:asciiTheme="minorHAnsi" w:hAnsiTheme="minorHAnsi" w:cstheme="minorHAnsi"/>
        </w:rPr>
        <w:t>relationships</w:t>
      </w:r>
      <w:r w:rsidRPr="00623847">
        <w:rPr>
          <w:rFonts w:asciiTheme="minorHAnsi" w:hAnsiTheme="minorHAnsi" w:cstheme="minorHAnsi"/>
          <w:sz w:val="16"/>
        </w:rPr>
        <w:t xml:space="preserve">. </w:t>
      </w:r>
      <w:r w:rsidRPr="00623847">
        <w:rPr>
          <w:rStyle w:val="StyleUnderline"/>
          <w:rFonts w:asciiTheme="minorHAnsi" w:hAnsiTheme="minorHAnsi" w:cstheme="minorHAnsi"/>
        </w:rPr>
        <w:t>To create an environment</w:t>
      </w:r>
      <w:r w:rsidRPr="00623847">
        <w:rPr>
          <w:rFonts w:asciiTheme="minorHAnsi" w:hAnsiTheme="minorHAnsi" w:cstheme="minorHAnsi"/>
          <w:sz w:val="16"/>
        </w:rPr>
        <w:t xml:space="preserve"> where meaningful relationship exists and is sustained, </w:t>
      </w:r>
      <w:r w:rsidRPr="00623847">
        <w:rPr>
          <w:rStyle w:val="StyleUnderline"/>
          <w:rFonts w:asciiTheme="minorHAnsi" w:hAnsiTheme="minorHAnsi" w:cstheme="minorHAnsi"/>
        </w:rPr>
        <w:t>stakeholders must agree to consensus-based decision making</w:t>
      </w:r>
      <w:r w:rsidRPr="00623847">
        <w:rPr>
          <w:rFonts w:asciiTheme="minorHAnsi" w:hAnsiTheme="minorHAnsi" w:cstheme="minorHAnsi"/>
          <w:sz w:val="16"/>
        </w:rPr>
        <w:t xml:space="preserve"> – where unanimous consent may not be reached, but where facilitators seek widespread participation, driven by a cooperative approach to community agreement. This approach and concept are much deeper than stakeholder engagement, which may end at the gathering input stage. </w:t>
      </w:r>
      <w:r w:rsidRPr="00623847">
        <w:rPr>
          <w:rStyle w:val="StyleUnderline"/>
          <w:rFonts w:asciiTheme="minorHAnsi" w:hAnsiTheme="minorHAnsi" w:cstheme="minorHAnsi"/>
        </w:rPr>
        <w:t>Consensus strives for</w:t>
      </w:r>
      <w:r w:rsidRPr="00623847">
        <w:rPr>
          <w:rFonts w:asciiTheme="minorHAnsi" w:hAnsiTheme="minorHAnsi" w:cstheme="minorHAnsi"/>
          <w:sz w:val="16"/>
        </w:rPr>
        <w:t xml:space="preserve"> the full </w:t>
      </w:r>
      <w:r w:rsidRPr="00623847">
        <w:rPr>
          <w:rStyle w:val="Emphasis"/>
          <w:rFonts w:asciiTheme="minorHAnsi" w:hAnsiTheme="minorHAnsi" w:cstheme="minorHAnsi"/>
        </w:rPr>
        <w:t>empowerment of the Native community</w:t>
      </w:r>
      <w:r w:rsidRPr="00623847">
        <w:rPr>
          <w:rFonts w:asciiTheme="minorHAnsi" w:hAnsiTheme="minorHAnsi" w:cstheme="minorHAnsi"/>
          <w:sz w:val="16"/>
        </w:rPr>
        <w:t xml:space="preserve"> </w:t>
      </w:r>
      <w:r w:rsidRPr="00623847">
        <w:rPr>
          <w:rStyle w:val="StyleUnderline"/>
          <w:rFonts w:asciiTheme="minorHAnsi" w:hAnsiTheme="minorHAnsi" w:cstheme="minorHAnsi"/>
        </w:rPr>
        <w:t>involved by offering the opportunity for all concerns to be shared</w:t>
      </w:r>
      <w:r w:rsidRPr="00623847">
        <w:rPr>
          <w:rFonts w:asciiTheme="minorHAnsi" w:hAnsiTheme="minorHAnsi" w:cstheme="minorHAnsi"/>
          <w:sz w:val="16"/>
        </w:rPr>
        <w:t xml:space="preserve">, stories to be told, time to be invested, and trust to be built. Norma General, Elder of the Wolf Clan, Cayuga Nation describes Native perspective: </w:t>
      </w:r>
      <w:r w:rsidRPr="00623847">
        <w:rPr>
          <w:rStyle w:val="StyleUnderline"/>
          <w:rFonts w:asciiTheme="minorHAnsi" w:hAnsiTheme="minorHAnsi" w:cstheme="minorHAnsi"/>
        </w:rPr>
        <w:t xml:space="preserve">“True consensus is built through talking, listening, </w:t>
      </w:r>
      <w:r w:rsidRPr="00623847">
        <w:rPr>
          <w:rFonts w:asciiTheme="minorHAnsi" w:hAnsiTheme="minorHAnsi" w:cstheme="minorHAnsi"/>
          <w:sz w:val="16"/>
        </w:rPr>
        <w:t>and considering different ideas until a new understanding takes place, and the decision makers come to ‘one mind’ about what to do.”9</w:t>
      </w:r>
    </w:p>
    <w:p w14:paraId="58671342" w14:textId="77777777" w:rsidR="00623847" w:rsidRPr="00623847" w:rsidRDefault="00623847" w:rsidP="00623847">
      <w:pPr>
        <w:rPr>
          <w:rFonts w:asciiTheme="minorHAnsi" w:hAnsiTheme="minorHAnsi" w:cstheme="minorHAnsi"/>
          <w:sz w:val="16"/>
        </w:rPr>
      </w:pPr>
    </w:p>
    <w:p w14:paraId="055AA592"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Consultation is most ethical – culture brokers make the plan most effective</w:t>
      </w:r>
    </w:p>
    <w:p w14:paraId="018E764F"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The </w:t>
      </w:r>
      <w:r w:rsidRPr="00623847">
        <w:rPr>
          <w:rStyle w:val="Style13ptBold"/>
          <w:rFonts w:asciiTheme="minorHAnsi" w:hAnsiTheme="minorHAnsi" w:cstheme="minorHAnsi"/>
        </w:rPr>
        <w:t>N</w:t>
      </w:r>
      <w:r w:rsidRPr="00623847">
        <w:rPr>
          <w:rFonts w:asciiTheme="minorHAnsi" w:hAnsiTheme="minorHAnsi" w:cstheme="minorHAnsi"/>
        </w:rPr>
        <w:t xml:space="preserve">ational </w:t>
      </w:r>
      <w:r w:rsidRPr="00623847">
        <w:rPr>
          <w:rStyle w:val="Style13ptBold"/>
          <w:rFonts w:asciiTheme="minorHAnsi" w:hAnsiTheme="minorHAnsi" w:cstheme="minorHAnsi"/>
        </w:rPr>
        <w:t>I</w:t>
      </w:r>
      <w:r w:rsidRPr="00623847">
        <w:rPr>
          <w:rFonts w:asciiTheme="minorHAnsi" w:hAnsiTheme="minorHAnsi" w:cstheme="minorHAnsi"/>
        </w:rPr>
        <w:t xml:space="preserve">ndian </w:t>
      </w:r>
      <w:r w:rsidRPr="00623847">
        <w:rPr>
          <w:rStyle w:val="Style13ptBold"/>
          <w:rFonts w:asciiTheme="minorHAnsi" w:hAnsiTheme="minorHAnsi" w:cstheme="minorHAnsi"/>
        </w:rPr>
        <w:t>E</w:t>
      </w:r>
      <w:r w:rsidRPr="00623847">
        <w:rPr>
          <w:rFonts w:asciiTheme="minorHAnsi" w:hAnsiTheme="minorHAnsi" w:cstheme="minorHAnsi"/>
        </w:rPr>
        <w:t xml:space="preserve">ducation </w:t>
      </w:r>
      <w:r w:rsidRPr="00623847">
        <w:rPr>
          <w:rStyle w:val="Style13ptBold"/>
          <w:rFonts w:asciiTheme="minorHAnsi" w:hAnsiTheme="minorHAnsi" w:cstheme="minorHAnsi"/>
        </w:rPr>
        <w:t>A</w:t>
      </w:r>
      <w:r w:rsidRPr="00623847">
        <w:rPr>
          <w:rFonts w:asciiTheme="minorHAnsi" w:hAnsiTheme="minorHAnsi" w:cstheme="minorHAnsi"/>
        </w:rPr>
        <w:t>ssocation 20</w:t>
      </w:r>
      <w:r w:rsidRPr="00623847">
        <w:rPr>
          <w:rStyle w:val="Style13ptBold"/>
          <w:rFonts w:asciiTheme="minorHAnsi" w:hAnsiTheme="minorHAnsi" w:cstheme="minorHAnsi"/>
        </w:rPr>
        <w:t>16</w:t>
      </w:r>
      <w:r w:rsidRPr="00623847">
        <w:rPr>
          <w:rFonts w:asciiTheme="minorHAnsi" w:hAnsiTheme="minorHAnsi" w:cstheme="minorHAnsi"/>
        </w:rPr>
        <w:t xml:space="preserve">, “BUILDING RELATIONSHIPS WITH TRIBES: A Native Process for ESSA Consultation”, NIEA, </w:t>
      </w:r>
      <w:hyperlink r:id="rId44" w:history="1">
        <w:r w:rsidRPr="00623847">
          <w:rPr>
            <w:rStyle w:val="Hyperlink"/>
            <w:rFonts w:asciiTheme="minorHAnsi" w:hAnsiTheme="minorHAnsi" w:cstheme="minorHAnsi"/>
          </w:rPr>
          <w:t>http://www.k12.wa.us/ESEA/ESSA/Training/TribalConsultationHandout.pdf</w:t>
        </w:r>
      </w:hyperlink>
      <w:r w:rsidRPr="00623847">
        <w:rPr>
          <w:rFonts w:asciiTheme="minorHAnsi" w:hAnsiTheme="minorHAnsi" w:cstheme="minorHAnsi"/>
        </w:rPr>
        <w:t>)</w:t>
      </w:r>
    </w:p>
    <w:p w14:paraId="515D64E1" w14:textId="77777777" w:rsidR="00623847" w:rsidRPr="00623847" w:rsidRDefault="00623847" w:rsidP="00623847">
      <w:pPr>
        <w:rPr>
          <w:rFonts w:asciiTheme="minorHAnsi" w:hAnsiTheme="minorHAnsi" w:cstheme="minorHAnsi"/>
          <w:sz w:val="22"/>
          <w:u w:val="single"/>
        </w:rPr>
      </w:pPr>
      <w:r w:rsidRPr="00623847">
        <w:rPr>
          <w:rFonts w:asciiTheme="minorHAnsi" w:hAnsiTheme="minorHAnsi" w:cstheme="minorHAnsi"/>
        </w:rPr>
        <w:t xml:space="preserve">Essential Element: Know Native Communities </w:t>
      </w:r>
      <w:r w:rsidRPr="00623847">
        <w:rPr>
          <w:rStyle w:val="StyleUnderline"/>
          <w:rFonts w:asciiTheme="minorHAnsi" w:hAnsiTheme="minorHAnsi" w:cstheme="minorHAnsi"/>
        </w:rPr>
        <w:t xml:space="preserve">As states and </w:t>
      </w:r>
      <w:r w:rsidRPr="00623847">
        <w:rPr>
          <w:rFonts w:asciiTheme="minorHAnsi" w:hAnsiTheme="minorHAnsi" w:cstheme="minorHAnsi"/>
        </w:rPr>
        <w:t xml:space="preserve">school </w:t>
      </w:r>
      <w:r w:rsidRPr="00623847">
        <w:rPr>
          <w:rStyle w:val="StyleUnderline"/>
          <w:rFonts w:asciiTheme="minorHAnsi" w:hAnsiTheme="minorHAnsi" w:cstheme="minorHAnsi"/>
        </w:rPr>
        <w:t>districts start planning for consultation, it is critical to learn the history of tribal relations within the state and community</w:t>
      </w:r>
      <w:r w:rsidRPr="00623847">
        <w:rPr>
          <w:rFonts w:asciiTheme="minorHAnsi" w:hAnsiTheme="minorHAnsi" w:cstheme="minorHAnsi"/>
        </w:rPr>
        <w:t xml:space="preserve">. This goes beyond the basics of identifying stakeholders and key issues, but to </w:t>
      </w:r>
      <w:r w:rsidRPr="00623847">
        <w:rPr>
          <w:rStyle w:val="StyleUnderline"/>
          <w:rFonts w:asciiTheme="minorHAnsi" w:hAnsiTheme="minorHAnsi" w:cstheme="minorHAnsi"/>
        </w:rPr>
        <w:t>a deeper understanding of the school community, the Natives in the state, their story, and the history they have with the state and the education system</w:t>
      </w:r>
      <w:r w:rsidRPr="00623847">
        <w:rPr>
          <w:rFonts w:asciiTheme="minorHAnsi" w:hAnsiTheme="minorHAnsi" w:cstheme="minorHAnsi"/>
        </w:rPr>
        <w:t xml:space="preserve">. In these communities it </w:t>
      </w:r>
      <w:r w:rsidRPr="00623847">
        <w:rPr>
          <w:rStyle w:val="Emphasis"/>
          <w:rFonts w:asciiTheme="minorHAnsi" w:hAnsiTheme="minorHAnsi" w:cstheme="minorHAnsi"/>
        </w:rPr>
        <w:t xml:space="preserve">is critical that a culture broker </w:t>
      </w:r>
      <w:r w:rsidRPr="00623847">
        <w:rPr>
          <w:rStyle w:val="StyleUnderline"/>
          <w:rFonts w:asciiTheme="minorHAnsi" w:hAnsiTheme="minorHAnsi" w:cstheme="minorHAnsi"/>
        </w:rPr>
        <w:t>– someone within the Native community who has knowledge of the issues and trusting relationships within the community—be utilized</w:t>
      </w:r>
      <w:r w:rsidRPr="00623847">
        <w:rPr>
          <w:rFonts w:asciiTheme="minorHAnsi" w:hAnsiTheme="minorHAnsi" w:cstheme="minorHAnsi"/>
        </w:rPr>
        <w:t xml:space="preserve"> to enhance general understanding of the history, practices, values, language, as well as critical issues that impact the education of students. In addition, </w:t>
      </w:r>
      <w:r w:rsidRPr="00623847">
        <w:rPr>
          <w:rStyle w:val="StyleUnderline"/>
          <w:rFonts w:asciiTheme="minorHAnsi" w:hAnsiTheme="minorHAnsi" w:cstheme="minorHAnsi"/>
        </w:rPr>
        <w:t>assumptions, preconceived notions, and biases about Natives and especially their children</w:t>
      </w:r>
      <w:r w:rsidRPr="00623847">
        <w:rPr>
          <w:rFonts w:asciiTheme="minorHAnsi" w:hAnsiTheme="minorHAnsi" w:cstheme="minorHAnsi"/>
        </w:rPr>
        <w:t xml:space="preserve"> must be relinquished to allow for meaningful relationship building. A strengths-based approach to understanding how </w:t>
      </w:r>
      <w:r w:rsidRPr="00623847">
        <w:rPr>
          <w:rStyle w:val="StyleUnderline"/>
          <w:rFonts w:asciiTheme="minorHAnsi" w:hAnsiTheme="minorHAnsi" w:cstheme="minorHAnsi"/>
        </w:rPr>
        <w:t>to educate Native student</w:t>
      </w:r>
      <w:r w:rsidRPr="00623847">
        <w:rPr>
          <w:rFonts w:asciiTheme="minorHAnsi" w:hAnsiTheme="minorHAnsi" w:cstheme="minorHAnsi"/>
        </w:rPr>
        <w:t xml:space="preserve">s will connect well with how Native communities look after the growth of their most cherished, precious gifts: their children. </w:t>
      </w:r>
      <w:r w:rsidRPr="00623847">
        <w:rPr>
          <w:rStyle w:val="StyleUnderline"/>
          <w:rFonts w:asciiTheme="minorHAnsi" w:hAnsiTheme="minorHAnsi" w:cstheme="minorHAnsi"/>
        </w:rPr>
        <w:t>Acknowledging</w:t>
      </w:r>
      <w:r w:rsidRPr="00623847">
        <w:rPr>
          <w:rFonts w:asciiTheme="minorHAnsi" w:hAnsiTheme="minorHAnsi" w:cstheme="minorHAnsi"/>
        </w:rPr>
        <w:t xml:space="preserve"> that </w:t>
      </w:r>
      <w:r w:rsidRPr="00623847">
        <w:rPr>
          <w:rStyle w:val="StyleUnderline"/>
          <w:rFonts w:asciiTheme="minorHAnsi" w:hAnsiTheme="minorHAnsi" w:cstheme="minorHAnsi"/>
        </w:rPr>
        <w:t>problems exist,</w:t>
      </w:r>
      <w:r w:rsidRPr="00623847">
        <w:rPr>
          <w:rFonts w:asciiTheme="minorHAnsi" w:hAnsiTheme="minorHAnsi" w:cstheme="minorHAnsi"/>
        </w:rPr>
        <w:t xml:space="preserve"> balanced with the positive strengths Native students already possess, </w:t>
      </w:r>
      <w:r w:rsidRPr="00623847">
        <w:rPr>
          <w:rStyle w:val="StyleUnderline"/>
          <w:rFonts w:asciiTheme="minorHAnsi" w:hAnsiTheme="minorHAnsi" w:cstheme="minorHAnsi"/>
        </w:rPr>
        <w:t>will support trusting collaborations between all stakeholders.</w:t>
      </w:r>
    </w:p>
    <w:p w14:paraId="06F3DDB7"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 xml:space="preserve">CP -- Advantage </w:t>
      </w:r>
    </w:p>
    <w:p w14:paraId="548D697B" w14:textId="77777777" w:rsidR="00623847" w:rsidRPr="00623847" w:rsidRDefault="00623847" w:rsidP="00623847">
      <w:pPr>
        <w:rPr>
          <w:rFonts w:asciiTheme="minorHAnsi" w:eastAsiaTheme="majorEastAsia" w:hAnsiTheme="minorHAnsi" w:cstheme="minorHAnsi"/>
        </w:rPr>
      </w:pPr>
    </w:p>
    <w:p w14:paraId="50146FC5"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CP</w:t>
      </w:r>
    </w:p>
    <w:p w14:paraId="3B10BB79"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u w:val="single"/>
        </w:rPr>
        <w:t>Handwashing CP</w:t>
      </w:r>
      <w:r w:rsidRPr="00623847">
        <w:rPr>
          <w:rFonts w:asciiTheme="minorHAnsi" w:hAnsiTheme="minorHAnsi" w:cstheme="minorHAnsi"/>
        </w:rPr>
        <w:t>:</w:t>
      </w:r>
    </w:p>
    <w:p w14:paraId="0BF4E1CF"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United States federal government should distribute handwashing stations to Native American communities. </w:t>
      </w:r>
    </w:p>
    <w:p w14:paraId="4C87754D"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counterplan solves the health advantage. </w:t>
      </w:r>
    </w:p>
    <w:p w14:paraId="03ABE02C"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Srikanth ’20</w:t>
      </w:r>
      <w:r w:rsidRPr="00623847">
        <w:rPr>
          <w:rFonts w:asciiTheme="minorHAnsi" w:eastAsiaTheme="majorEastAsia" w:hAnsiTheme="minorHAnsi" w:cstheme="minorHAnsi"/>
        </w:rPr>
        <w:t xml:space="preserve"> [Anagha Srikanth; 08/03/2020; The Hill; “Turning air into water: how Native Americans are coping with water shortage amid the coronavirus pandemic,” https://thehill.com/changing-america/sustainability/energy/510245-turning-air-into-water-how-native-americans-are-coping//BUBU]</w:t>
      </w:r>
    </w:p>
    <w:p w14:paraId="73C39940"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Washing your hands is one of the simplest preventative measures recommended by the Centers for Disease Control and Prevention in fighting the spread of the coronavirus. But for </w:t>
      </w:r>
      <w:r w:rsidRPr="00623847">
        <w:rPr>
          <w:rFonts w:asciiTheme="minorHAnsi" w:eastAsiaTheme="majorEastAsia" w:hAnsiTheme="minorHAnsi" w:cstheme="minorHAnsi"/>
          <w:u w:val="single"/>
        </w:rPr>
        <w:t xml:space="preserve">thousands of </w:t>
      </w:r>
      <w:r w:rsidRPr="00623847">
        <w:rPr>
          <w:rFonts w:asciiTheme="minorHAnsi" w:eastAsiaTheme="majorEastAsia" w:hAnsiTheme="minorHAnsi" w:cstheme="minorHAnsi"/>
          <w:b/>
          <w:bCs/>
          <w:u w:val="single"/>
        </w:rPr>
        <w:t>Navajo</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Hopi</w:t>
      </w:r>
      <w:r w:rsidRPr="00623847">
        <w:rPr>
          <w:rFonts w:asciiTheme="minorHAnsi" w:eastAsiaTheme="majorEastAsia" w:hAnsiTheme="minorHAnsi" w:cstheme="minorHAnsi"/>
          <w:sz w:val="14"/>
        </w:rPr>
        <w:t xml:space="preserve"> people, a </w:t>
      </w:r>
      <w:r w:rsidRPr="00623847">
        <w:rPr>
          <w:rFonts w:asciiTheme="minorHAnsi" w:eastAsiaTheme="majorEastAsia" w:hAnsiTheme="minorHAnsi" w:cstheme="minorHAnsi"/>
          <w:u w:val="single"/>
        </w:rPr>
        <w:t>preexisting water shortage</w:t>
      </w:r>
      <w:r w:rsidRPr="00623847">
        <w:rPr>
          <w:rFonts w:asciiTheme="minorHAnsi" w:eastAsiaTheme="majorEastAsia" w:hAnsiTheme="minorHAnsi" w:cstheme="minorHAnsi"/>
          <w:sz w:val="14"/>
        </w:rPr>
        <w:t xml:space="preserve"> now </w:t>
      </w:r>
      <w:r w:rsidRPr="00623847">
        <w:rPr>
          <w:rFonts w:asciiTheme="minorHAnsi" w:eastAsiaTheme="majorEastAsia" w:hAnsiTheme="minorHAnsi" w:cstheme="minorHAnsi"/>
          <w:u w:val="single"/>
        </w:rPr>
        <w:t xml:space="preserve">puts them at </w:t>
      </w:r>
      <w:r w:rsidRPr="00623847">
        <w:rPr>
          <w:rFonts w:asciiTheme="minorHAnsi" w:eastAsiaTheme="majorEastAsia" w:hAnsiTheme="minorHAnsi" w:cstheme="minorHAnsi"/>
          <w:b/>
          <w:bCs/>
          <w:u w:val="single"/>
        </w:rPr>
        <w:t xml:space="preserve">serious risk </w:t>
      </w:r>
      <w:r w:rsidRPr="00623847">
        <w:rPr>
          <w:rFonts w:asciiTheme="minorHAnsi" w:eastAsiaTheme="majorEastAsia" w:hAnsiTheme="minorHAnsi" w:cstheme="minorHAnsi"/>
          <w:u w:val="single"/>
        </w:rPr>
        <w:t xml:space="preserve">during the </w:t>
      </w:r>
      <w:r w:rsidRPr="00623847">
        <w:rPr>
          <w:rFonts w:asciiTheme="minorHAnsi" w:eastAsiaTheme="majorEastAsia" w:hAnsiTheme="minorHAnsi" w:cstheme="minorHAnsi"/>
          <w:b/>
          <w:bCs/>
          <w:u w:val="single"/>
        </w:rPr>
        <w:t>pandemic</w:t>
      </w:r>
      <w:r w:rsidRPr="00623847">
        <w:rPr>
          <w:rFonts w:asciiTheme="minorHAnsi" w:eastAsiaTheme="majorEastAsia" w:hAnsiTheme="minorHAnsi" w:cstheme="minorHAnsi"/>
          <w:sz w:val="14"/>
        </w:rPr>
        <w:t>.</w:t>
      </w:r>
    </w:p>
    <w:p w14:paraId="31DB1EF7"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Now, a </w:t>
      </w:r>
      <w:r w:rsidRPr="00623847">
        <w:rPr>
          <w:rFonts w:asciiTheme="minorHAnsi" w:eastAsiaTheme="majorEastAsia" w:hAnsiTheme="minorHAnsi" w:cstheme="minorHAnsi"/>
          <w:u w:val="single"/>
        </w:rPr>
        <w:t xml:space="preserve">nonprofit that developed low-cost </w:t>
      </w:r>
      <w:r w:rsidRPr="00623847">
        <w:rPr>
          <w:rFonts w:asciiTheme="minorHAnsi" w:eastAsiaTheme="majorEastAsia" w:hAnsiTheme="minorHAnsi" w:cstheme="minorHAnsi"/>
          <w:b/>
          <w:bCs/>
          <w:u w:val="single"/>
        </w:rPr>
        <w:t>handwashing stations</w:t>
      </w:r>
      <w:r w:rsidRPr="00623847">
        <w:rPr>
          <w:rFonts w:asciiTheme="minorHAnsi" w:eastAsiaTheme="majorEastAsia" w:hAnsiTheme="minorHAnsi" w:cstheme="minorHAnsi"/>
          <w:sz w:val="14"/>
        </w:rPr>
        <w:t xml:space="preserve"> for the homeless population in California </w:t>
      </w:r>
      <w:r w:rsidRPr="00623847">
        <w:rPr>
          <w:rFonts w:asciiTheme="minorHAnsi" w:eastAsiaTheme="majorEastAsia" w:hAnsiTheme="minorHAnsi" w:cstheme="minorHAnsi"/>
          <w:u w:val="single"/>
        </w:rPr>
        <w:t xml:space="preserve">is teaming up with community nonprofit </w:t>
      </w:r>
      <w:r w:rsidRPr="00623847">
        <w:rPr>
          <w:rFonts w:asciiTheme="minorHAnsi" w:eastAsiaTheme="majorEastAsia" w:hAnsiTheme="minorHAnsi" w:cstheme="minorHAnsi"/>
          <w:b/>
          <w:bCs/>
          <w:u w:val="single"/>
        </w:rPr>
        <w:t>Red Feather</w:t>
      </w:r>
      <w:r w:rsidRPr="00623847">
        <w:rPr>
          <w:rFonts w:asciiTheme="minorHAnsi" w:eastAsiaTheme="majorEastAsia" w:hAnsiTheme="minorHAnsi" w:cstheme="minorHAnsi"/>
          <w:u w:val="single"/>
        </w:rPr>
        <w:t xml:space="preserve"> to bring</w:t>
      </w:r>
      <w:r w:rsidRPr="00623847">
        <w:rPr>
          <w:rFonts w:asciiTheme="minorHAnsi" w:eastAsiaTheme="majorEastAsia" w:hAnsiTheme="minorHAnsi" w:cstheme="minorHAnsi"/>
          <w:sz w:val="14"/>
        </w:rPr>
        <w:t xml:space="preserve"> this potentially </w:t>
      </w:r>
      <w:r w:rsidRPr="00623847">
        <w:rPr>
          <w:rFonts w:asciiTheme="minorHAnsi" w:eastAsiaTheme="majorEastAsia" w:hAnsiTheme="minorHAnsi" w:cstheme="minorHAnsi"/>
          <w:b/>
          <w:bCs/>
          <w:u w:val="single"/>
        </w:rPr>
        <w:t>life-saving infrastructure</w:t>
      </w:r>
      <w:r w:rsidRPr="00623847">
        <w:rPr>
          <w:rFonts w:asciiTheme="minorHAnsi" w:eastAsiaTheme="majorEastAsia" w:hAnsiTheme="minorHAnsi" w:cstheme="minorHAnsi"/>
          <w:u w:val="single"/>
        </w:rPr>
        <w:t xml:space="preserve"> to </w:t>
      </w:r>
      <w:r w:rsidRPr="00623847">
        <w:rPr>
          <w:rFonts w:asciiTheme="minorHAnsi" w:eastAsiaTheme="majorEastAsia" w:hAnsiTheme="minorHAnsi" w:cstheme="minorHAnsi"/>
          <w:b/>
          <w:bCs/>
          <w:u w:val="single"/>
        </w:rPr>
        <w:t>Native American</w:t>
      </w:r>
      <w:r w:rsidRPr="00623847">
        <w:rPr>
          <w:rFonts w:asciiTheme="minorHAnsi" w:eastAsiaTheme="majorEastAsia" w:hAnsiTheme="minorHAnsi" w:cstheme="minorHAnsi"/>
          <w:u w:val="single"/>
        </w:rPr>
        <w:t xml:space="preserve"> communities</w:t>
      </w:r>
      <w:r w:rsidRPr="00623847">
        <w:rPr>
          <w:rFonts w:asciiTheme="minorHAnsi" w:eastAsiaTheme="majorEastAsia" w:hAnsiTheme="minorHAnsi" w:cstheme="minorHAnsi"/>
          <w:sz w:val="14"/>
        </w:rPr>
        <w:t xml:space="preserve">. </w:t>
      </w:r>
    </w:p>
    <w:p w14:paraId="3E3FC72B" w14:textId="77777777" w:rsidR="00623847" w:rsidRPr="00623847" w:rsidRDefault="00623847" w:rsidP="00623847">
      <w:pPr>
        <w:rPr>
          <w:rFonts w:asciiTheme="minorHAnsi" w:eastAsiaTheme="majorEastAsia" w:hAnsiTheme="minorHAnsi" w:cstheme="minorHAnsi"/>
          <w:sz w:val="14"/>
          <w:szCs w:val="14"/>
        </w:rPr>
      </w:pPr>
      <w:r w:rsidRPr="00623847">
        <w:rPr>
          <w:rFonts w:asciiTheme="minorHAnsi" w:eastAsiaTheme="majorEastAsia" w:hAnsiTheme="minorHAnsi" w:cstheme="minorHAnsi"/>
          <w:sz w:val="14"/>
          <w:szCs w:val="14"/>
        </w:rPr>
        <w:t xml:space="preserve">"We firmly believe that hand washing along with a comprehensive approach to protection is an important part of not contracting COVID and staying healthy," said Joe Seidenberg, executive director of Red Feather. </w:t>
      </w:r>
    </w:p>
    <w:p w14:paraId="2FC88381"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u w:val="single"/>
        </w:rPr>
        <w:t xml:space="preserve">With </w:t>
      </w:r>
      <w:r w:rsidRPr="00623847">
        <w:rPr>
          <w:rFonts w:asciiTheme="minorHAnsi" w:eastAsiaTheme="majorEastAsia" w:hAnsiTheme="minorHAnsi" w:cstheme="minorHAnsi"/>
          <w:b/>
          <w:bCs/>
          <w:u w:val="single"/>
        </w:rPr>
        <w:t>170 stations</w:t>
      </w:r>
      <w:r w:rsidRPr="00623847">
        <w:rPr>
          <w:rFonts w:asciiTheme="minorHAnsi" w:eastAsiaTheme="majorEastAsia" w:hAnsiTheme="minorHAnsi" w:cstheme="minorHAnsi"/>
          <w:u w:val="single"/>
        </w:rPr>
        <w:t xml:space="preserve"> distributed</w:t>
      </w:r>
      <w:r w:rsidRPr="00623847">
        <w:rPr>
          <w:rFonts w:asciiTheme="minorHAnsi" w:eastAsiaTheme="majorEastAsia" w:hAnsiTheme="minorHAnsi" w:cstheme="minorHAnsi"/>
          <w:sz w:val="14"/>
        </w:rPr>
        <w:t xml:space="preserve"> to Navajo and Hopi households, </w:t>
      </w:r>
      <w:r w:rsidRPr="00623847">
        <w:rPr>
          <w:rFonts w:asciiTheme="minorHAnsi" w:eastAsiaTheme="majorEastAsia" w:hAnsiTheme="minorHAnsi" w:cstheme="minorHAnsi"/>
          <w:u w:val="single"/>
        </w:rPr>
        <w:t xml:space="preserve">more than 600 people now have access to these </w:t>
      </w:r>
      <w:r w:rsidRPr="00623847">
        <w:rPr>
          <w:rFonts w:asciiTheme="minorHAnsi" w:eastAsiaTheme="majorEastAsia" w:hAnsiTheme="minorHAnsi" w:cstheme="minorHAnsi"/>
          <w:b/>
          <w:bCs/>
          <w:u w:val="single"/>
        </w:rPr>
        <w:t>handwashing stations</w:t>
      </w:r>
      <w:r w:rsidRPr="00623847">
        <w:rPr>
          <w:rFonts w:asciiTheme="minorHAnsi" w:eastAsiaTheme="majorEastAsia" w:hAnsiTheme="minorHAnsi" w:cstheme="minorHAnsi"/>
          <w:sz w:val="14"/>
        </w:rPr>
        <w:t xml:space="preserve">, with 250 more on a wait list. </w:t>
      </w:r>
      <w:r w:rsidRPr="00623847">
        <w:rPr>
          <w:rFonts w:asciiTheme="minorHAnsi" w:eastAsiaTheme="majorEastAsia" w:hAnsiTheme="minorHAnsi" w:cstheme="minorHAnsi"/>
          <w:u w:val="single"/>
        </w:rPr>
        <w:t xml:space="preserve">Red Feather is also organizing </w:t>
      </w:r>
      <w:r w:rsidRPr="00623847">
        <w:rPr>
          <w:rFonts w:asciiTheme="minorHAnsi" w:eastAsiaTheme="majorEastAsia" w:hAnsiTheme="minorHAnsi" w:cstheme="minorHAnsi"/>
          <w:b/>
          <w:bCs/>
          <w:u w:val="single"/>
        </w:rPr>
        <w:t>workshops</w:t>
      </w:r>
      <w:r w:rsidRPr="00623847">
        <w:rPr>
          <w:rFonts w:asciiTheme="minorHAnsi" w:eastAsiaTheme="majorEastAsia" w:hAnsiTheme="minorHAnsi" w:cstheme="minorHAnsi"/>
          <w:u w:val="single"/>
        </w:rPr>
        <w:t xml:space="preserve"> to train Hopi and Navajo community groups how to build the systems themselves</w:t>
      </w:r>
      <w:r w:rsidRPr="00623847">
        <w:rPr>
          <w:rFonts w:asciiTheme="minorHAnsi" w:eastAsiaTheme="majorEastAsia" w:hAnsiTheme="minorHAnsi" w:cstheme="minorHAnsi"/>
          <w:sz w:val="14"/>
        </w:rPr>
        <w:t xml:space="preserve">. LavaMaex's DIY prototype is free, but each handwashing station costs Red Feather $230 in materials, not including installation. In addition to a $5,000 grant from LavaMaex, the nonprofit has raised more than $50,000 and engaged 67 volunteers to provide 100 units to Navajo and Hopi households. </w:t>
      </w:r>
    </w:p>
    <w:p w14:paraId="3A69BF42" w14:textId="77777777" w:rsidR="00623847" w:rsidRPr="00623847" w:rsidRDefault="00623847" w:rsidP="00623847">
      <w:pPr>
        <w:rPr>
          <w:rFonts w:asciiTheme="minorHAnsi" w:eastAsiaTheme="majorEastAsia" w:hAnsiTheme="minorHAnsi" w:cstheme="minorHAnsi"/>
          <w:sz w:val="14"/>
          <w:szCs w:val="14"/>
        </w:rPr>
      </w:pPr>
      <w:r w:rsidRPr="00623847">
        <w:rPr>
          <w:rFonts w:asciiTheme="minorHAnsi" w:eastAsiaTheme="majorEastAsia" w:hAnsiTheme="minorHAnsi" w:cstheme="minorHAnsi"/>
          <w:sz w:val="14"/>
          <w:szCs w:val="14"/>
        </w:rPr>
        <w:t xml:space="preserve">A Hopi resident who received a handwashing statement said she was grateful, but frustrated that it had come to this. She lives in a one-bedroom house with seven other people, including her husband and four kids, who all tested positive for COVID-19 after she was hospitalized with severe respiratory illness caused by the coronavirus. </w:t>
      </w:r>
    </w:p>
    <w:p w14:paraId="05DB2730" w14:textId="77777777" w:rsidR="00623847" w:rsidRPr="00623847" w:rsidRDefault="00623847" w:rsidP="00623847">
      <w:pPr>
        <w:rPr>
          <w:rFonts w:asciiTheme="minorHAnsi" w:eastAsiaTheme="majorEastAsia" w:hAnsiTheme="minorHAnsi" w:cstheme="minorHAnsi"/>
          <w:sz w:val="14"/>
          <w:szCs w:val="14"/>
        </w:rPr>
      </w:pPr>
      <w:r w:rsidRPr="00623847">
        <w:rPr>
          <w:rFonts w:asciiTheme="minorHAnsi" w:eastAsiaTheme="majorEastAsia" w:hAnsiTheme="minorHAnsi" w:cstheme="minorHAnsi"/>
          <w:sz w:val="14"/>
          <w:szCs w:val="14"/>
        </w:rPr>
        <w:t xml:space="preserve">"The people who are in our tribal government aren’t even trying to help us. It’s a struggle and it’s like we live in a third world country: we have no plumbing and no electricity," she said. </w:t>
      </w:r>
    </w:p>
    <w:p w14:paraId="437B189B"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These </w:t>
      </w:r>
      <w:r w:rsidRPr="00623847">
        <w:rPr>
          <w:rFonts w:asciiTheme="minorHAnsi" w:eastAsiaTheme="majorEastAsia" w:hAnsiTheme="minorHAnsi" w:cstheme="minorHAnsi"/>
          <w:u w:val="single"/>
        </w:rPr>
        <w:t xml:space="preserve">handwashing stations are merely a </w:t>
      </w:r>
      <w:r w:rsidRPr="00623847">
        <w:rPr>
          <w:rFonts w:asciiTheme="minorHAnsi" w:eastAsiaTheme="majorEastAsia" w:hAnsiTheme="minorHAnsi" w:cstheme="minorHAnsi"/>
          <w:b/>
          <w:bCs/>
          <w:u w:val="single"/>
        </w:rPr>
        <w:t>stopgap measure</w:t>
      </w:r>
      <w:r w:rsidRPr="00623847">
        <w:rPr>
          <w:rFonts w:asciiTheme="minorHAnsi" w:eastAsiaTheme="majorEastAsia" w:hAnsiTheme="minorHAnsi" w:cstheme="minorHAnsi"/>
          <w:u w:val="single"/>
        </w:rPr>
        <w:t xml:space="preserve"> for indigenous communities</w:t>
      </w:r>
      <w:r w:rsidRPr="00623847">
        <w:rPr>
          <w:rFonts w:asciiTheme="minorHAnsi" w:eastAsiaTheme="majorEastAsia" w:hAnsiTheme="minorHAnsi" w:cstheme="minorHAnsi"/>
          <w:sz w:val="14"/>
        </w:rPr>
        <w:t xml:space="preserve">, Seidenberg said, where high rates of asthma and diabetes make them susceptible to COVID-19. At the same time, the </w:t>
      </w:r>
      <w:r w:rsidRPr="00623847">
        <w:rPr>
          <w:rFonts w:asciiTheme="minorHAnsi" w:eastAsiaTheme="majorEastAsia" w:hAnsiTheme="minorHAnsi" w:cstheme="minorHAnsi"/>
          <w:u w:val="single"/>
        </w:rPr>
        <w:t xml:space="preserve">Navajo Nation, which surrounds the Hopi reservation, is a </w:t>
      </w:r>
      <w:r w:rsidRPr="00623847">
        <w:rPr>
          <w:rFonts w:asciiTheme="minorHAnsi" w:eastAsiaTheme="majorEastAsia" w:hAnsiTheme="minorHAnsi" w:cstheme="minorHAnsi"/>
          <w:b/>
          <w:bCs/>
          <w:u w:val="single"/>
        </w:rPr>
        <w:t>food desert</w:t>
      </w:r>
      <w:r w:rsidRPr="00623847">
        <w:rPr>
          <w:rFonts w:asciiTheme="minorHAnsi" w:eastAsiaTheme="majorEastAsia" w:hAnsiTheme="minorHAnsi" w:cstheme="minorHAnsi"/>
          <w:sz w:val="14"/>
        </w:rPr>
        <w:t xml:space="preserve">, with just 13 grocery stores serving a population of more than 170,000. And while some have turned to farming to support themselves, a recent drought only aggravated the water shortage. </w:t>
      </w:r>
    </w:p>
    <w:p w14:paraId="646BC6AD"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w:t>
      </w:r>
      <w:r w:rsidRPr="00623847">
        <w:rPr>
          <w:rFonts w:asciiTheme="minorHAnsi" w:eastAsiaTheme="majorEastAsia" w:hAnsiTheme="minorHAnsi" w:cstheme="minorHAnsi"/>
          <w:u w:val="single"/>
        </w:rPr>
        <w:t xml:space="preserve">Our hand washing systems don't solve the </w:t>
      </w:r>
      <w:r w:rsidRPr="00623847">
        <w:rPr>
          <w:rFonts w:asciiTheme="minorHAnsi" w:eastAsiaTheme="majorEastAsia" w:hAnsiTheme="minorHAnsi" w:cstheme="minorHAnsi"/>
          <w:b/>
          <w:bCs/>
          <w:u w:val="single"/>
        </w:rPr>
        <w:t>lack of water problem</w:t>
      </w:r>
      <w:r w:rsidRPr="00623847">
        <w:rPr>
          <w:rFonts w:asciiTheme="minorHAnsi" w:eastAsiaTheme="majorEastAsia" w:hAnsiTheme="minorHAnsi" w:cstheme="minorHAnsi"/>
          <w:sz w:val="14"/>
        </w:rPr>
        <w:t>. [</w:t>
      </w:r>
      <w:r w:rsidRPr="00623847">
        <w:rPr>
          <w:rFonts w:asciiTheme="minorHAnsi" w:eastAsiaTheme="majorEastAsia" w:hAnsiTheme="minorHAnsi" w:cstheme="minorHAnsi"/>
          <w:b/>
          <w:bCs/>
          <w:u w:val="single"/>
        </w:rPr>
        <w:t>But</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u w:val="single"/>
        </w:rPr>
        <w:t xml:space="preserve">providing running water to a home takes </w:t>
      </w:r>
      <w:r w:rsidRPr="00623847">
        <w:rPr>
          <w:rFonts w:asciiTheme="minorHAnsi" w:eastAsiaTheme="majorEastAsia" w:hAnsiTheme="minorHAnsi" w:cstheme="minorHAnsi"/>
          <w:b/>
          <w:bCs/>
          <w:u w:val="single"/>
        </w:rPr>
        <w:t>decades</w:t>
      </w:r>
      <w:r w:rsidRPr="00623847">
        <w:rPr>
          <w:rFonts w:asciiTheme="minorHAnsi" w:eastAsiaTheme="majorEastAsia" w:hAnsiTheme="minorHAnsi" w:cstheme="minorHAnsi"/>
          <w:u w:val="single"/>
        </w:rPr>
        <w:t xml:space="preserve"> and it's not an </w:t>
      </w:r>
      <w:r w:rsidRPr="00623847">
        <w:rPr>
          <w:rFonts w:asciiTheme="minorHAnsi" w:eastAsiaTheme="majorEastAsia" w:hAnsiTheme="minorHAnsi" w:cstheme="minorHAnsi"/>
          <w:b/>
          <w:bCs/>
          <w:u w:val="single"/>
        </w:rPr>
        <w:t>immediate response</w:t>
      </w:r>
      <w:r w:rsidRPr="00623847">
        <w:rPr>
          <w:rFonts w:asciiTheme="minorHAnsi" w:eastAsiaTheme="majorEastAsia" w:hAnsiTheme="minorHAnsi" w:cstheme="minorHAnsi"/>
          <w:u w:val="single"/>
        </w:rPr>
        <w:t xml:space="preserve">, so these </w:t>
      </w:r>
      <w:r w:rsidRPr="00623847">
        <w:rPr>
          <w:rFonts w:asciiTheme="minorHAnsi" w:eastAsiaTheme="majorEastAsia" w:hAnsiTheme="minorHAnsi" w:cstheme="minorHAnsi"/>
          <w:b/>
          <w:bCs/>
          <w:u w:val="single"/>
        </w:rPr>
        <w:t>hand washing systems</w:t>
      </w:r>
      <w:r w:rsidRPr="00623847">
        <w:rPr>
          <w:rFonts w:asciiTheme="minorHAnsi" w:eastAsiaTheme="majorEastAsia" w:hAnsiTheme="minorHAnsi" w:cstheme="minorHAnsi"/>
          <w:u w:val="single"/>
        </w:rPr>
        <w:t xml:space="preserve"> are something we can do immediately</w:t>
      </w:r>
      <w:r w:rsidRPr="00623847">
        <w:rPr>
          <w:rFonts w:asciiTheme="minorHAnsi" w:eastAsiaTheme="majorEastAsia" w:hAnsiTheme="minorHAnsi" w:cstheme="minorHAnsi"/>
          <w:sz w:val="14"/>
        </w:rPr>
        <w:t xml:space="preserve">,” Seidenberg said. </w:t>
      </w:r>
    </w:p>
    <w:p w14:paraId="15B1C8EC" w14:textId="77777777" w:rsidR="00623847" w:rsidRPr="00623847" w:rsidRDefault="00623847" w:rsidP="00623847">
      <w:pPr>
        <w:pStyle w:val="Heading3"/>
        <w:rPr>
          <w:rFonts w:asciiTheme="minorHAnsi" w:hAnsiTheme="minorHAnsi" w:cstheme="minorHAnsi"/>
          <w:lang w:eastAsia="ko-KR"/>
        </w:rPr>
      </w:pPr>
      <w:r w:rsidRPr="00623847">
        <w:rPr>
          <w:rFonts w:asciiTheme="minorHAnsi" w:hAnsiTheme="minorHAnsi" w:cstheme="minorHAnsi"/>
          <w:lang w:eastAsia="ko-KR"/>
        </w:rPr>
        <w:t>1NC -- CP</w:t>
      </w:r>
    </w:p>
    <w:p w14:paraId="6075B2B1" w14:textId="77777777" w:rsidR="00623847" w:rsidRPr="00623847" w:rsidRDefault="00623847" w:rsidP="00623847">
      <w:pPr>
        <w:pStyle w:val="Heading4"/>
        <w:rPr>
          <w:rFonts w:asciiTheme="minorHAnsi" w:hAnsiTheme="minorHAnsi" w:cstheme="minorHAnsi"/>
          <w:lang w:eastAsia="ko-KR"/>
        </w:rPr>
      </w:pPr>
      <w:r w:rsidRPr="00623847">
        <w:rPr>
          <w:rFonts w:asciiTheme="minorHAnsi" w:hAnsiTheme="minorHAnsi" w:cstheme="minorHAnsi"/>
          <w:u w:val="single"/>
          <w:lang w:eastAsia="ko-KR"/>
        </w:rPr>
        <w:t>Illness Reduction CP</w:t>
      </w:r>
      <w:r w:rsidRPr="00623847">
        <w:rPr>
          <w:rFonts w:asciiTheme="minorHAnsi" w:hAnsiTheme="minorHAnsi" w:cstheme="minorHAnsi"/>
          <w:lang w:eastAsia="ko-KR"/>
        </w:rPr>
        <w:t>:</w:t>
      </w:r>
    </w:p>
    <w:p w14:paraId="1E55098B"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United States federal government should fund evidence based, community based, approaches, set goals for chronic illness reduction and add more healthcare professionals to serve in tribal communities </w:t>
      </w:r>
    </w:p>
    <w:p w14:paraId="3F5BD9C9" w14:textId="77777777" w:rsidR="00623847" w:rsidRPr="00623847" w:rsidRDefault="00623847" w:rsidP="00623847">
      <w:pPr>
        <w:rPr>
          <w:rFonts w:asciiTheme="minorHAnsi" w:hAnsiTheme="minorHAnsi" w:cstheme="minorHAnsi"/>
        </w:rPr>
      </w:pPr>
    </w:p>
    <w:p w14:paraId="41BEC804"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Solves the internal link </w:t>
      </w:r>
    </w:p>
    <w:p w14:paraId="4F0C0CAE"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Smith ND</w:t>
      </w:r>
      <w:r w:rsidRPr="00623847">
        <w:rPr>
          <w:rFonts w:asciiTheme="minorHAnsi" w:hAnsiTheme="minorHAnsi" w:cstheme="minorHAnsi"/>
        </w:rPr>
        <w:t>- an enrolled member of the Cherokee Nation, is the national secretary of the American Bar Association and is a former principal deputy director (and chief executive) of the Indian Health Service. (“Native Americans: A Crisis in Health Equity,” ABA, https://www.americanbar.org/groups/crsj/publications/human_rights_magazine_home/the-state-of-healthcare-in-the-united-states/native-american-crisis-in-health-equity/)mcu</w:t>
      </w:r>
    </w:p>
    <w:p w14:paraId="1C4F5724"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Nonetheless, despite pockets of good news, decades of well-documented challenges and underfunding remain</w:t>
      </w:r>
      <w:r w:rsidRPr="00623847">
        <w:rPr>
          <w:rFonts w:asciiTheme="minorHAnsi" w:hAnsiTheme="minorHAnsi" w:cstheme="minorHAnsi"/>
          <w:u w:val="single"/>
        </w:rPr>
        <w:t>. To begin to put Native Americans on a path to health equity, adequate funding that supports evidence-based, outcome-based, and community-based approaches is essential. Quantifiable goals need to be set that focus explicitly on chronic-illness reduction, and associated measures need to be defined and closely monitored. A strong investment in public health and illness prevention is essential to turning the tide on severe chronic diseases impacting these populations.</w:t>
      </w:r>
      <w:r w:rsidRPr="00623847">
        <w:rPr>
          <w:rFonts w:asciiTheme="minorHAnsi" w:hAnsiTheme="minorHAnsi" w:cstheme="minorHAnsi"/>
          <w:sz w:val="16"/>
        </w:rPr>
        <w:t xml:space="preserve"> Additionally, </w:t>
      </w:r>
      <w:r w:rsidRPr="00623847">
        <w:rPr>
          <w:rFonts w:asciiTheme="minorHAnsi" w:hAnsiTheme="minorHAnsi" w:cstheme="minorHAnsi"/>
          <w:u w:val="single"/>
        </w:rPr>
        <w:t>access to specialty care, a greater pipeline of health professionals to serve in tribal communities, including much larger scholarship and loan repayment programs, as well as technology investments and strong leadership and associated training are all needed</w:t>
      </w:r>
      <w:r w:rsidRPr="00623847">
        <w:rPr>
          <w:rFonts w:asciiTheme="minorHAnsi" w:hAnsiTheme="minorHAnsi" w:cstheme="minorHAnsi"/>
          <w:sz w:val="16"/>
        </w:rPr>
        <w:t xml:space="preserve">. As Henry Ford said, “If we keep doing what we have always done, we will keep getting what we have always gotten.” </w:t>
      </w:r>
      <w:r w:rsidRPr="00623847">
        <w:rPr>
          <w:rFonts w:asciiTheme="minorHAnsi" w:hAnsiTheme="minorHAnsi" w:cstheme="minorHAnsi"/>
          <w:u w:val="single"/>
        </w:rPr>
        <w:t>We know how to reverse health inequities. Working with tribal leadership, the U.S. government has a moral and legal responsibility to address this crisis in health equity.</w:t>
      </w:r>
      <w:r w:rsidRPr="00623847">
        <w:rPr>
          <w:rFonts w:asciiTheme="minorHAnsi" w:hAnsiTheme="minorHAnsi" w:cstheme="minorHAnsi"/>
          <w:sz w:val="16"/>
        </w:rPr>
        <w:t xml:space="preserve"> </w:t>
      </w:r>
    </w:p>
    <w:p w14:paraId="2ACEB115" w14:textId="77777777" w:rsidR="00623847" w:rsidRPr="00623847" w:rsidRDefault="00623847" w:rsidP="00623847">
      <w:pPr>
        <w:rPr>
          <w:rFonts w:asciiTheme="minorHAnsi" w:eastAsiaTheme="majorEastAsia" w:hAnsiTheme="minorHAnsi" w:cstheme="minorHAnsi"/>
        </w:rPr>
      </w:pPr>
    </w:p>
    <w:p w14:paraId="566C4486"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DA – Politics</w:t>
      </w:r>
    </w:p>
    <w:p w14:paraId="128DB6FA"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Politics Link</w:t>
      </w:r>
    </w:p>
    <w:p w14:paraId="61B156AE" w14:textId="77777777" w:rsidR="00623847" w:rsidRPr="00623847" w:rsidRDefault="00623847" w:rsidP="00623847">
      <w:pPr>
        <w:pStyle w:val="Analytic"/>
        <w:rPr>
          <w:rFonts w:asciiTheme="minorHAnsi" w:hAnsiTheme="minorHAnsi" w:cstheme="minorHAnsi"/>
        </w:rPr>
      </w:pPr>
      <w:r w:rsidRPr="00623847">
        <w:rPr>
          <w:rFonts w:asciiTheme="minorHAnsi" w:hAnsiTheme="minorHAnsi" w:cstheme="minorHAnsi"/>
        </w:rPr>
        <w:t xml:space="preserve">Native recognition through Congressional action saps </w:t>
      </w:r>
      <w:r w:rsidRPr="00623847">
        <w:rPr>
          <w:rFonts w:asciiTheme="minorHAnsi" w:hAnsiTheme="minorHAnsi" w:cstheme="minorHAnsi"/>
          <w:u w:val="single"/>
        </w:rPr>
        <w:t>significant political capital</w:t>
      </w:r>
    </w:p>
    <w:p w14:paraId="6B574473"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Emanuel and Wilkins 20</w:t>
      </w:r>
      <w:r w:rsidRPr="00623847">
        <w:rPr>
          <w:rFonts w:asciiTheme="minorHAnsi" w:hAnsiTheme="minorHAnsi" w:cstheme="minorHAnsi"/>
        </w:rPr>
        <w:t xml:space="preserve"> (Ryan E. Emanuel, Researcher for the Department of Forestry and Environmental Resources at North Carolina State University, and David E. Wilkins, Jepson School of Leadership Studies at the University of Richmond, Breaching Barriers: The Fight for Indigenous Participation in Water Governance, MDPI, https://www.mdpi.com/2073-4441/12/8/2113/htm, 7-25-2020)//ILake-AZ</w:t>
      </w:r>
    </w:p>
    <w:p w14:paraId="0DE9D78E"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rPr>
        <w:t>Such a critical assessment is timely. Until recently, state-recognized Native nations in North Carolina have been relatively quiet on legal and policy issues related to environmental governance. Since 2014, however</w:t>
      </w:r>
      <w:r w:rsidRPr="00623847">
        <w:rPr>
          <w:rStyle w:val="StyleUnderline"/>
          <w:rFonts w:asciiTheme="minorHAnsi" w:hAnsiTheme="minorHAnsi" w:cstheme="minorHAnsi"/>
        </w:rPr>
        <w:t>, efforts by outside parties to expand fossil fuel infrastructure into and through Tribal territories</w:t>
      </w:r>
      <w:r w:rsidRPr="00623847">
        <w:rPr>
          <w:rFonts w:asciiTheme="minorHAnsi" w:hAnsiTheme="minorHAnsi" w:cstheme="minorHAnsi"/>
        </w:rPr>
        <w:t>—with potential negative impacts for Indigenous peoples, their lands, and their waters—</w:t>
      </w:r>
      <w:r w:rsidRPr="00623847">
        <w:rPr>
          <w:rStyle w:val="StyleUnderline"/>
          <w:rFonts w:asciiTheme="minorHAnsi" w:hAnsiTheme="minorHAnsi" w:cstheme="minorHAnsi"/>
        </w:rPr>
        <w:t xml:space="preserve">have spurred demands by state-recognized Tribal governments for treatment as sovereign </w:t>
      </w:r>
    </w:p>
    <w:p w14:paraId="5EFF2C17"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Native nations during infrastructure planning and permitting. Some of these demands have come from the Nation to which both authors of this article belong: the Lumbee Tribe</w:t>
      </w:r>
      <w:r w:rsidRPr="00623847">
        <w:rPr>
          <w:rStyle w:val="StyleUnderline"/>
          <w:rFonts w:asciiTheme="minorHAnsi" w:hAnsiTheme="minorHAnsi" w:cstheme="minorHAnsi"/>
        </w:rPr>
        <w:t>.</w:t>
      </w:r>
      <w:r w:rsidRPr="00623847">
        <w:rPr>
          <w:rStyle w:val="Emphasis"/>
          <w:rFonts w:asciiTheme="minorHAnsi" w:hAnsiTheme="minorHAnsi" w:cstheme="minorHAnsi"/>
        </w:rPr>
        <w:t xml:space="preserve"> Indigenous calls for participation, together with responses from regulators and developers, highlight barriers to entry into decision</w:t>
      </w:r>
      <w:r w:rsidRPr="00623847">
        <w:rPr>
          <w:rFonts w:asciiTheme="minorHAnsi" w:hAnsiTheme="minorHAnsi" w:cstheme="minorHAnsi"/>
        </w:rPr>
        <w:t>-</w:t>
      </w:r>
      <w:r w:rsidRPr="00623847">
        <w:rPr>
          <w:rStyle w:val="StyleUnderline"/>
          <w:rFonts w:asciiTheme="minorHAnsi" w:hAnsiTheme="minorHAnsi" w:cstheme="minorHAnsi"/>
        </w:rPr>
        <w:t>making spaces that were not designed to accommodate Indigenous perspectives</w:t>
      </w:r>
      <w:r w:rsidRPr="00623847">
        <w:rPr>
          <w:rFonts w:asciiTheme="minorHAnsi" w:hAnsiTheme="minorHAnsi" w:cstheme="minorHAnsi"/>
        </w:rPr>
        <w:t xml:space="preserve">, especially perspectives of non-federally recognized Native peoples. As Lumbee scholars, we have heard elders from our Tribe and from other non-federally recognized Tribes describe their situation as that of being “second class Indians” among US Tribal nations [33,34]. Elders who remember the Jim Crow era will sometimes add to the description, “ . . . and third class citizens.” A similarly grim assessment could be made, regrettably, about the status of state-recognized Tribes in environmental governance. </w:t>
      </w:r>
      <w:r w:rsidRPr="00623847">
        <w:rPr>
          <w:rStyle w:val="StyleUnderline"/>
          <w:rFonts w:asciiTheme="minorHAnsi" w:hAnsiTheme="minorHAnsi" w:cstheme="minorHAnsi"/>
        </w:rPr>
        <w:t>Many of the state-recognized Native communities mentioned in this article are actively</w:t>
      </w:r>
      <w:r w:rsidRPr="00623847">
        <w:rPr>
          <w:rStyle w:val="Emphasis"/>
          <w:rFonts w:asciiTheme="minorHAnsi" w:hAnsiTheme="minorHAnsi" w:cstheme="minorHAnsi"/>
        </w:rPr>
        <w:t xml:space="preserve"> seeking federal recognition</w:t>
      </w:r>
      <w:r w:rsidRPr="00623847">
        <w:rPr>
          <w:rFonts w:asciiTheme="minorHAnsi" w:hAnsiTheme="minorHAnsi" w:cstheme="minorHAnsi"/>
        </w:rPr>
        <w:t xml:space="preserve">, either </w:t>
      </w:r>
      <w:r w:rsidRPr="00623847">
        <w:rPr>
          <w:rStyle w:val="Emphasis"/>
          <w:rFonts w:asciiTheme="minorHAnsi" w:hAnsiTheme="minorHAnsi" w:cstheme="minorHAnsi"/>
        </w:rPr>
        <w:t xml:space="preserve">through Congressional action </w:t>
      </w:r>
      <w:r w:rsidRPr="00623847">
        <w:rPr>
          <w:rFonts w:asciiTheme="minorHAnsi" w:hAnsiTheme="minorHAnsi" w:cstheme="minorHAnsi"/>
        </w:rPr>
        <w:t xml:space="preserve">or through the Bureau of Indian Affairs’ administrative process. Both </w:t>
      </w:r>
      <w:r w:rsidRPr="00623847">
        <w:rPr>
          <w:rStyle w:val="Emphasis"/>
          <w:rFonts w:asciiTheme="minorHAnsi" w:hAnsiTheme="minorHAnsi" w:cstheme="minorHAnsi"/>
        </w:rPr>
        <w:t>processes require</w:t>
      </w:r>
      <w:r w:rsidRPr="00623847">
        <w:rPr>
          <w:rStyle w:val="StyleUnderline"/>
          <w:rFonts w:asciiTheme="minorHAnsi" w:hAnsiTheme="minorHAnsi" w:cstheme="minorHAnsi"/>
        </w:rPr>
        <w:t xml:space="preserve"> years of preparation and waiting, substantial financial and intellectual resources, and—often—</w:t>
      </w:r>
      <w:r w:rsidRPr="00623847">
        <w:rPr>
          <w:rStyle w:val="Emphasis"/>
          <w:rFonts w:asciiTheme="minorHAnsi" w:hAnsiTheme="minorHAnsi" w:cstheme="minorHAnsi"/>
        </w:rPr>
        <w:t>significant political capital</w:t>
      </w:r>
      <w:r w:rsidRPr="00623847">
        <w:rPr>
          <w:rStyle w:val="StyleUnderline"/>
          <w:rFonts w:asciiTheme="minorHAnsi" w:hAnsiTheme="minorHAnsi" w:cstheme="minorHAnsi"/>
        </w:rPr>
        <w:t>.</w:t>
      </w:r>
      <w:r w:rsidRPr="00623847">
        <w:rPr>
          <w:rFonts w:asciiTheme="minorHAnsi" w:hAnsiTheme="minorHAnsi" w:cstheme="minorHAnsi"/>
        </w:rPr>
        <w:t xml:space="preserve"> The stakes, however, are high. Federal recognition affords at least some ability for Tribes to protect the landscapes and waterways that have shaped and sustained their cultures and communities since time immemorial.</w:t>
      </w:r>
    </w:p>
    <w:p w14:paraId="7E4B4F76" w14:textId="77777777" w:rsidR="00623847" w:rsidRPr="00623847" w:rsidRDefault="00623847" w:rsidP="00623847">
      <w:pPr>
        <w:pStyle w:val="Analytic"/>
        <w:rPr>
          <w:rFonts w:asciiTheme="minorHAnsi" w:hAnsiTheme="minorHAnsi" w:cstheme="minorHAnsi"/>
        </w:rPr>
      </w:pPr>
      <w:r w:rsidRPr="00623847">
        <w:rPr>
          <w:rFonts w:asciiTheme="minorHAnsi" w:hAnsiTheme="minorHAnsi" w:cstheme="minorHAnsi"/>
        </w:rPr>
        <w:t xml:space="preserve">Native water rights are partisan – trends from </w:t>
      </w:r>
      <w:r w:rsidRPr="00623847">
        <w:rPr>
          <w:rFonts w:asciiTheme="minorHAnsi" w:hAnsiTheme="minorHAnsi" w:cstheme="minorHAnsi"/>
          <w:u w:val="single"/>
        </w:rPr>
        <w:t>6 years</w:t>
      </w:r>
      <w:r w:rsidRPr="00623847">
        <w:rPr>
          <w:rFonts w:asciiTheme="minorHAnsi" w:hAnsiTheme="minorHAnsi" w:cstheme="minorHAnsi"/>
        </w:rPr>
        <w:t xml:space="preserve"> prove</w:t>
      </w:r>
    </w:p>
    <w:p w14:paraId="2A344B4B"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Grijalva 16</w:t>
      </w:r>
      <w:r w:rsidRPr="00623847">
        <w:rPr>
          <w:rFonts w:asciiTheme="minorHAnsi" w:hAnsiTheme="minorHAnsi" w:cstheme="minorHAnsi"/>
        </w:rPr>
        <w:t xml:space="preserve"> (Raúl Grijalva, U.S. Representative for Arizona's 3rd congressional district, House Committee on Natural Resources, , https://naturalresources.house.gov/imo/media/doc/House%20Water%20Report_FINAL.pdf, 10-10-2016)//ILake-AZ</w:t>
      </w:r>
    </w:p>
    <w:p w14:paraId="3339459A" w14:textId="77777777" w:rsidR="00623847" w:rsidRPr="00623847" w:rsidRDefault="00623847" w:rsidP="00623847">
      <w:pPr>
        <w:rPr>
          <w:rFonts w:asciiTheme="minorHAnsi" w:hAnsiTheme="minorHAnsi" w:cstheme="minorHAnsi"/>
          <w:b/>
          <w:iCs/>
          <w:u w:val="single"/>
        </w:rPr>
      </w:pPr>
      <w:r w:rsidRPr="00623847">
        <w:rPr>
          <w:rStyle w:val="StyleUnderline"/>
          <w:rFonts w:asciiTheme="minorHAnsi" w:hAnsiTheme="minorHAnsi" w:cstheme="minorHAnsi"/>
        </w:rPr>
        <w:t xml:space="preserve">Since Republicans gained control of the House in 2011, </w:t>
      </w:r>
      <w:r w:rsidRPr="00623847">
        <w:rPr>
          <w:rStyle w:val="Emphasis"/>
          <w:rFonts w:asciiTheme="minorHAnsi" w:hAnsiTheme="minorHAnsi" w:cstheme="minorHAnsi"/>
        </w:rPr>
        <w:t>Congress has not funded a single Indian water rights settlement.</w:t>
      </w:r>
    </w:p>
    <w:p w14:paraId="372FF81E"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rPr>
        <w:t xml:space="preserve">The </w:t>
      </w:r>
      <w:r w:rsidRPr="00623847">
        <w:rPr>
          <w:rStyle w:val="Emphasis"/>
          <w:rFonts w:asciiTheme="minorHAnsi" w:hAnsiTheme="minorHAnsi" w:cstheme="minorHAnsi"/>
        </w:rPr>
        <w:t>past six years have highlighted the partisan nature of Indian water rights settlements</w:t>
      </w:r>
      <w:r w:rsidRPr="00623847">
        <w:rPr>
          <w:rFonts w:asciiTheme="minorHAnsi" w:hAnsiTheme="minorHAnsi" w:cstheme="minorHAnsi"/>
        </w:rPr>
        <w:t xml:space="preserve">. During 2009 and 2010, the </w:t>
      </w:r>
      <w:r w:rsidRPr="00623847">
        <w:rPr>
          <w:rStyle w:val="StyleUnderline"/>
          <w:rFonts w:asciiTheme="minorHAnsi" w:hAnsiTheme="minorHAnsi" w:cstheme="minorHAnsi"/>
        </w:rPr>
        <w:t>Democratic majority</w:t>
      </w:r>
      <w:r w:rsidRPr="00623847">
        <w:rPr>
          <w:rFonts w:asciiTheme="minorHAnsi" w:hAnsiTheme="minorHAnsi" w:cstheme="minorHAnsi"/>
        </w:rPr>
        <w:t xml:space="preserve"> in both houses of Congress—with the support of the Obama Administration—</w:t>
      </w:r>
      <w:r w:rsidRPr="00623847">
        <w:rPr>
          <w:rStyle w:val="Emphasis"/>
          <w:rFonts w:asciiTheme="minorHAnsi" w:hAnsiTheme="minorHAnsi" w:cstheme="minorHAnsi"/>
        </w:rPr>
        <w:t>approved six Indian water rights settlements</w:t>
      </w:r>
      <w:r w:rsidRPr="00623847">
        <w:rPr>
          <w:rStyle w:val="StyleUnderline"/>
          <w:rFonts w:asciiTheme="minorHAnsi" w:hAnsiTheme="minorHAnsi" w:cstheme="minorHAnsi"/>
        </w:rPr>
        <w:t>, more than 20 percent of the Congressionally enacted settlements to date. These settlements provide water and resources</w:t>
      </w:r>
      <w:r w:rsidRPr="00623847">
        <w:rPr>
          <w:rFonts w:asciiTheme="minorHAnsi" w:hAnsiTheme="minorHAnsi" w:cstheme="minorHAnsi"/>
        </w:rPr>
        <w:t xml:space="preserve"> to the Navajo Nation; the Shoshone and Paiute Tribe of Duck Valley; the White Mountain Apache Tribe; the Crow Tribe; the Nambe, Pojoaque, San Ildefonso and Tesuque Pueblos; and the Taos Pueblo Tribe, benefiting hundreds of thousands of people.</w:t>
      </w:r>
    </w:p>
    <w:p w14:paraId="464E6234" w14:textId="77777777" w:rsidR="00623847" w:rsidRPr="00623847" w:rsidRDefault="00623847" w:rsidP="00623847">
      <w:pPr>
        <w:rPr>
          <w:rFonts w:asciiTheme="minorHAnsi" w:hAnsiTheme="minorHAnsi" w:cstheme="minorHAnsi"/>
        </w:rPr>
      </w:pPr>
      <w:r w:rsidRPr="00623847">
        <w:rPr>
          <w:rStyle w:val="StyleUnderline"/>
          <w:rFonts w:asciiTheme="minorHAnsi" w:hAnsiTheme="minorHAnsi" w:cstheme="minorHAnsi"/>
        </w:rPr>
        <w:t>Since Republicans took control of the House</w:t>
      </w:r>
      <w:r w:rsidRPr="00623847">
        <w:rPr>
          <w:rFonts w:asciiTheme="minorHAnsi" w:hAnsiTheme="minorHAnsi" w:cstheme="minorHAnsi"/>
        </w:rPr>
        <w:t xml:space="preserve"> of Representatives in 2011, </w:t>
      </w:r>
      <w:r w:rsidRPr="00623847">
        <w:rPr>
          <w:rStyle w:val="Emphasis"/>
          <w:rFonts w:asciiTheme="minorHAnsi" w:hAnsiTheme="minorHAnsi" w:cstheme="minorHAnsi"/>
        </w:rPr>
        <w:t xml:space="preserve">Indian water rights settlements have stalled. Congress has not funded a single Indian water rights settlement in almost six years. </w:t>
      </w:r>
      <w:r w:rsidRPr="00623847">
        <w:rPr>
          <w:rFonts w:asciiTheme="minorHAnsi" w:hAnsiTheme="minorHAnsi" w:cstheme="minorHAnsi"/>
        </w:rPr>
        <w:t>119 When Republicans took the majority of the House of Representatives in 2011, House Republicans enacted an earmark moratorium that banned funding requests by a Member of Congress for a specific project. 120 Some have blamed the earmark moratorium for the House of Representatives’ inaction on Indian water rights settlements.</w:t>
      </w:r>
    </w:p>
    <w:p w14:paraId="481A2D6C" w14:textId="77777777" w:rsidR="00623847" w:rsidRPr="00623847" w:rsidRDefault="00623847" w:rsidP="00623847">
      <w:pPr>
        <w:pStyle w:val="Analytic"/>
        <w:rPr>
          <w:rFonts w:asciiTheme="minorHAnsi" w:hAnsiTheme="minorHAnsi" w:cstheme="minorHAnsi"/>
        </w:rPr>
      </w:pPr>
      <w:r w:rsidRPr="00623847">
        <w:rPr>
          <w:rFonts w:asciiTheme="minorHAnsi" w:hAnsiTheme="minorHAnsi" w:cstheme="minorHAnsi"/>
        </w:rPr>
        <w:t xml:space="preserve">Native water rights is </w:t>
      </w:r>
      <w:r w:rsidRPr="00623847">
        <w:rPr>
          <w:rFonts w:asciiTheme="minorHAnsi" w:hAnsiTheme="minorHAnsi" w:cstheme="minorHAnsi"/>
          <w:u w:val="single"/>
        </w:rPr>
        <w:t>partisan</w:t>
      </w:r>
      <w:r w:rsidRPr="00623847">
        <w:rPr>
          <w:rFonts w:asciiTheme="minorHAnsi" w:hAnsiTheme="minorHAnsi" w:cstheme="minorHAnsi"/>
        </w:rPr>
        <w:t xml:space="preserve"> – numerous settlements held up in Congress</w:t>
      </w:r>
    </w:p>
    <w:p w14:paraId="2F4D5B7B"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Grijalva 16</w:t>
      </w:r>
      <w:r w:rsidRPr="00623847">
        <w:rPr>
          <w:rFonts w:asciiTheme="minorHAnsi" w:hAnsiTheme="minorHAnsi" w:cstheme="minorHAnsi"/>
        </w:rPr>
        <w:t xml:space="preserve"> (Raúl Grijalva, U.S. Representative for Arizona's 3rd congressional district, House Committee on Natural Resources, https://naturalresources.house.gov/imo/media/doc/House%20Water%20Report_FINAL.pdf, 10-10-2016)//ILake-AZ</w:t>
      </w:r>
    </w:p>
    <w:p w14:paraId="45BB4FF4"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rPr>
        <w:t xml:space="preserve">Process issues play some role in the low number of settlements. Settlement negotiations are complex and can take years or even decades to complete. However, </w:t>
      </w:r>
      <w:r w:rsidRPr="00623847">
        <w:rPr>
          <w:rStyle w:val="Emphasis"/>
          <w:rFonts w:asciiTheme="minorHAnsi" w:hAnsiTheme="minorHAnsi" w:cstheme="minorHAnsi"/>
        </w:rPr>
        <w:t>numerous settlements have made it through the elaborate process only to be held up by Congressional approval.</w:t>
      </w:r>
      <w:r w:rsidRPr="00623847">
        <w:rPr>
          <w:rFonts w:asciiTheme="minorHAnsi" w:hAnsiTheme="minorHAnsi" w:cstheme="minorHAnsi"/>
        </w:rPr>
        <w:t xml:space="preserve"> As the Tribal Water Working Group,116 an affiliation of water rights experts and tribal, federal and state government entities, argues, whether a settlement is ultimately enacted by Congress “depends on current economic, political and sponsorship conditions”117 more than it does on the specifics of a given settlement. </w:t>
      </w:r>
      <w:r w:rsidRPr="00623847">
        <w:rPr>
          <w:rStyle w:val="StyleUnderline"/>
          <w:rFonts w:asciiTheme="minorHAnsi" w:hAnsiTheme="minorHAnsi" w:cstheme="minorHAnsi"/>
        </w:rPr>
        <w:t xml:space="preserve">Partisan differences and the impact of the current political climate on the approval process “can be a source of </w:t>
      </w:r>
      <w:r w:rsidRPr="00623847">
        <w:rPr>
          <w:rStyle w:val="Emphasis"/>
          <w:rFonts w:asciiTheme="minorHAnsi" w:hAnsiTheme="minorHAnsi" w:cstheme="minorHAnsi"/>
        </w:rPr>
        <w:t>acute frustration for all parties</w:t>
      </w:r>
      <w:r w:rsidRPr="00623847">
        <w:rPr>
          <w:rStyle w:val="StyleUnderline"/>
          <w:rFonts w:asciiTheme="minorHAnsi" w:hAnsiTheme="minorHAnsi" w:cstheme="minorHAnsi"/>
        </w:rPr>
        <w:t xml:space="preserve"> involved given the many years of hard work necessary to forge a compromise.”</w:t>
      </w:r>
      <w:r w:rsidRPr="00623847">
        <w:rPr>
          <w:rFonts w:asciiTheme="minorHAnsi" w:hAnsiTheme="minorHAnsi" w:cstheme="minorHAnsi"/>
        </w:rPr>
        <w:t xml:space="preserve">118 After years of collaborative work between states, tribes and federal officials, </w:t>
      </w:r>
      <w:r w:rsidRPr="00623847">
        <w:rPr>
          <w:rStyle w:val="StyleUnderline"/>
          <w:rFonts w:asciiTheme="minorHAnsi" w:hAnsiTheme="minorHAnsi" w:cstheme="minorHAnsi"/>
        </w:rPr>
        <w:t xml:space="preserve">congressional partisanship can block or stall agreements that would bring clean water, health, economic development and certainty to thousands of people. </w:t>
      </w:r>
    </w:p>
    <w:p w14:paraId="3DF72E6A" w14:textId="77777777" w:rsidR="00623847" w:rsidRPr="00623847" w:rsidRDefault="00623847" w:rsidP="00623847">
      <w:pPr>
        <w:pStyle w:val="Heading4"/>
        <w:rPr>
          <w:rStyle w:val="StyleUnderline"/>
          <w:rFonts w:asciiTheme="minorHAnsi" w:hAnsiTheme="minorHAnsi" w:cstheme="minorHAnsi"/>
        </w:rPr>
      </w:pPr>
      <w:r w:rsidRPr="00623847">
        <w:rPr>
          <w:rStyle w:val="StyleUnderline"/>
          <w:rFonts w:asciiTheme="minorHAnsi" w:hAnsiTheme="minorHAnsi" w:cstheme="minorHAnsi"/>
        </w:rPr>
        <w:t xml:space="preserve">Tribal water bills trade off with unpalatable ones </w:t>
      </w:r>
    </w:p>
    <w:p w14:paraId="4EBC6C21" w14:textId="77777777" w:rsidR="00623847" w:rsidRPr="00623847" w:rsidRDefault="00623847" w:rsidP="00623847">
      <w:pPr>
        <w:rPr>
          <w:rStyle w:val="StyleUnderline"/>
          <w:rFonts w:asciiTheme="minorHAnsi" w:hAnsiTheme="minorHAnsi" w:cstheme="minorHAnsi"/>
        </w:rPr>
      </w:pPr>
      <w:r w:rsidRPr="00623847">
        <w:rPr>
          <w:rStyle w:val="Style13ptBold"/>
          <w:rFonts w:asciiTheme="minorHAnsi" w:hAnsiTheme="minorHAnsi" w:cstheme="minorHAnsi"/>
        </w:rPr>
        <w:t>Lindsay 18</w:t>
      </w:r>
      <w:r w:rsidRPr="00623847">
        <w:rPr>
          <w:rStyle w:val="StyleUnderline"/>
          <w:rFonts w:asciiTheme="minorHAnsi" w:hAnsiTheme="minorHAnsi" w:cstheme="minorHAnsi"/>
        </w:rPr>
        <w:t xml:space="preserve"> (Shelby Lindsay, Reporter for Cronkite News, Cronkite News: White Mountain Apache water bill sidetracked in partisan fight, Indianz, https://www.indianz.com/News/2018/01/12/cronkite-news-white-mountain-apache-wate.asp,1-12-2018)//ILake-AZ</w:t>
      </w:r>
    </w:p>
    <w:p w14:paraId="2D8CFCBD" w14:textId="77777777" w:rsidR="00623847" w:rsidRPr="00623847" w:rsidRDefault="00623847" w:rsidP="00623847">
      <w:pPr>
        <w:rPr>
          <w:rStyle w:val="Emphasis"/>
          <w:rFonts w:asciiTheme="minorHAnsi" w:hAnsiTheme="minorHAnsi" w:cstheme="minorHAnsi"/>
        </w:rPr>
      </w:pPr>
      <w:r w:rsidRPr="00623847">
        <w:rPr>
          <w:rStyle w:val="StyleUnderline"/>
          <w:rFonts w:asciiTheme="minorHAnsi" w:hAnsiTheme="minorHAnsi" w:cstheme="minorHAnsi"/>
        </w:rPr>
        <w:t xml:space="preserve">WASHINGTON – A bill to provide desperately needed water project funding for the White Mountain Apache tribe was </w:t>
      </w:r>
      <w:r w:rsidRPr="00623847">
        <w:rPr>
          <w:rStyle w:val="Emphasis"/>
          <w:rFonts w:asciiTheme="minorHAnsi" w:hAnsiTheme="minorHAnsi" w:cstheme="minorHAnsi"/>
        </w:rPr>
        <w:t>expected to pass easily</w:t>
      </w:r>
      <w:r w:rsidRPr="00623847">
        <w:rPr>
          <w:rStyle w:val="StyleUnderline"/>
          <w:rFonts w:asciiTheme="minorHAnsi" w:hAnsiTheme="minorHAnsi" w:cstheme="minorHAnsi"/>
        </w:rPr>
        <w:t xml:space="preserve"> this week, but </w:t>
      </w:r>
      <w:r w:rsidRPr="00623847">
        <w:rPr>
          <w:rStyle w:val="Emphasis"/>
          <w:rFonts w:asciiTheme="minorHAnsi" w:hAnsiTheme="minorHAnsi" w:cstheme="minorHAnsi"/>
        </w:rPr>
        <w:t>instead became the focus of a partisan fight over labor regulations.</w:t>
      </w:r>
    </w:p>
    <w:p w14:paraId="14C8B4D5"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Democrats accused the GOP of holding the bill “hostage” in order to pass unpalatable legislation that would exempt tribally run businesses, like casinos, from the National Labor Relations Act, which safeguards workers’ rights to unionize, among other protections.</w:t>
      </w:r>
    </w:p>
    <w:p w14:paraId="72CDFE82"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But Republicans framed it as a tribal sovereignty measure, noting that it would merely give Native American governments the same rights as federal, state and local governments when it comes to dealing with their workers.</w:t>
      </w:r>
    </w:p>
    <w:p w14:paraId="63A9A4BB"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The House passed the amended bill on a 239-173 vote after about an hour of debate Wednesday evening.</w:t>
      </w:r>
    </w:p>
    <w:p w14:paraId="7E217C29"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The Senate last year passed what was meant to be a simple fix that would let the tribe use funds from a federal water settlement to plan and build drinking water projects. Now, the Senate will have to reconsider the amended bill.</w:t>
      </w:r>
    </w:p>
    <w:p w14:paraId="65A5361D"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The labor language was added to the water bill by the House Rules Committee on Tuesday night, along with language from another noncontroversial bill that clarified leasing rights for some tribes in New Mexico.</w:t>
      </w:r>
    </w:p>
    <w:p w14:paraId="0E19F53E" w14:textId="77777777" w:rsidR="00623847" w:rsidRPr="00623847" w:rsidRDefault="00623847" w:rsidP="00623847">
      <w:pPr>
        <w:rPr>
          <w:rStyle w:val="Emphasis"/>
          <w:rFonts w:asciiTheme="minorHAnsi" w:hAnsiTheme="minorHAnsi" w:cstheme="minorHAnsi"/>
        </w:rPr>
      </w:pPr>
      <w:r w:rsidRPr="00623847">
        <w:rPr>
          <w:rStyle w:val="StyleUnderline"/>
          <w:rFonts w:asciiTheme="minorHAnsi" w:hAnsiTheme="minorHAnsi" w:cstheme="minorHAnsi"/>
        </w:rPr>
        <w:t xml:space="preserve">Calls to White Mountain Apache officials and to the sponsors of the original measure, Arizona Republican Sens. John McCain and Jeff Flake, were not immediately returned Thursday. But Democrats blasted the Republican amendments, saying they would </w:t>
      </w:r>
      <w:r w:rsidRPr="00623847">
        <w:rPr>
          <w:rStyle w:val="Emphasis"/>
          <w:rFonts w:asciiTheme="minorHAnsi" w:hAnsiTheme="minorHAnsi" w:cstheme="minorHAnsi"/>
        </w:rPr>
        <w:t>doom the bill’s chances.</w:t>
      </w:r>
    </w:p>
    <w:p w14:paraId="14E204EC"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“Instead of quickly passing these bills … and sending them to the president to be signed into law, House Republican leadership decided to take … those two bills hostage and combine it with a highly divisive bill that’s likely not going to go anywhere,” Rep. Raul Grijalva, D-Tucson, said during Wednesday’s floor debate.</w:t>
      </w:r>
    </w:p>
    <w:p w14:paraId="3DE38A75"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 xml:space="preserve">While the amended bill could still pass the Senate, a spokesman for Democrats on the House Natural Resources Committee said </w:t>
      </w:r>
      <w:r w:rsidRPr="00623847">
        <w:rPr>
          <w:rStyle w:val="Emphasis"/>
          <w:rFonts w:asciiTheme="minorHAnsi" w:hAnsiTheme="minorHAnsi" w:cstheme="minorHAnsi"/>
        </w:rPr>
        <w:t>it is “hard to pass controversial bills in the Senate.”</w:t>
      </w:r>
      <w:r w:rsidRPr="00623847">
        <w:rPr>
          <w:rStyle w:val="StyleUnderline"/>
          <w:rFonts w:asciiTheme="minorHAnsi" w:hAnsiTheme="minorHAnsi" w:cstheme="minorHAnsi"/>
        </w:rPr>
        <w:t xml:space="preserve"> And Adam Sarvana said the labor amendment only complicates a bill that could easily have become law.</w:t>
      </w:r>
    </w:p>
    <w:p w14:paraId="5D43713C"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 xml:space="preserve">Sarvana, the communications director for the Democrats on the committee, said it is not the first time </w:t>
      </w:r>
      <w:r w:rsidRPr="00623847">
        <w:rPr>
          <w:rStyle w:val="Emphasis"/>
          <w:rFonts w:asciiTheme="minorHAnsi" w:hAnsiTheme="minorHAnsi" w:cstheme="minorHAnsi"/>
        </w:rPr>
        <w:t>Republicans have tried to pass controversial legislation by tacking it on to a noncontroversial issue</w:t>
      </w:r>
      <w:r w:rsidRPr="00623847">
        <w:rPr>
          <w:rStyle w:val="StyleUnderline"/>
          <w:rFonts w:asciiTheme="minorHAnsi" w:hAnsiTheme="minorHAnsi" w:cstheme="minorHAnsi"/>
        </w:rPr>
        <w:t xml:space="preserve"> “in hopes the noncontroversial issue will drag across Senate lines.” He said the best bet for the tribe would be to “go back to lobby Republicans as a stand-alone bill.”</w:t>
      </w:r>
    </w:p>
    <w:p w14:paraId="7F5BF69D" w14:textId="77777777" w:rsidR="00623847" w:rsidRPr="00623847" w:rsidRDefault="00623847" w:rsidP="00623847">
      <w:pPr>
        <w:rPr>
          <w:rFonts w:asciiTheme="minorHAnsi" w:hAnsiTheme="minorHAnsi" w:cstheme="minorHAnsi"/>
        </w:rPr>
      </w:pPr>
    </w:p>
    <w:p w14:paraId="0610F3DA" w14:textId="77777777" w:rsidR="00623847" w:rsidRPr="00623847" w:rsidRDefault="00623847" w:rsidP="00623847">
      <w:pPr>
        <w:rPr>
          <w:rFonts w:asciiTheme="minorHAnsi" w:hAnsiTheme="minorHAnsi" w:cstheme="minorHAnsi"/>
        </w:rPr>
      </w:pPr>
    </w:p>
    <w:p w14:paraId="5367ADC3"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 xml:space="preserve">DA -- Pipelines   </w:t>
      </w:r>
    </w:p>
    <w:p w14:paraId="4B81FB30"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1NC -- DA </w:t>
      </w:r>
    </w:p>
    <w:p w14:paraId="548E491D"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u w:val="single"/>
        </w:rPr>
        <w:t>Pipelines DA</w:t>
      </w:r>
      <w:r w:rsidRPr="00623847">
        <w:rPr>
          <w:rFonts w:asciiTheme="minorHAnsi" w:hAnsiTheme="minorHAnsi" w:cstheme="minorHAnsi"/>
        </w:rPr>
        <w:t>:</w:t>
      </w:r>
    </w:p>
    <w:p w14:paraId="7197ADDB"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New pipelines are </w:t>
      </w:r>
      <w:r w:rsidRPr="00623847">
        <w:rPr>
          <w:rFonts w:asciiTheme="minorHAnsi" w:hAnsiTheme="minorHAnsi" w:cstheme="minorHAnsi"/>
          <w:u w:val="single"/>
        </w:rPr>
        <w:t>coming now</w:t>
      </w:r>
      <w:r w:rsidRPr="00623847">
        <w:rPr>
          <w:rFonts w:asciiTheme="minorHAnsi" w:hAnsiTheme="minorHAnsi" w:cstheme="minorHAnsi"/>
        </w:rPr>
        <w:t xml:space="preserve"> despite </w:t>
      </w:r>
      <w:r w:rsidRPr="00623847">
        <w:rPr>
          <w:rFonts w:asciiTheme="minorHAnsi" w:hAnsiTheme="minorHAnsi" w:cstheme="minorHAnsi"/>
          <w:u w:val="single"/>
        </w:rPr>
        <w:t>efforts</w:t>
      </w:r>
      <w:r w:rsidRPr="00623847">
        <w:rPr>
          <w:rFonts w:asciiTheme="minorHAnsi" w:hAnsiTheme="minorHAnsi" w:cstheme="minorHAnsi"/>
        </w:rPr>
        <w:t xml:space="preserve"> from Biden -- BUT it faces indigenous opposition. </w:t>
      </w:r>
    </w:p>
    <w:p w14:paraId="62F59FF8"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Dennis and Mufson 6/10</w:t>
      </w:r>
      <w:r w:rsidRPr="00623847">
        <w:rPr>
          <w:rFonts w:asciiTheme="minorHAnsi" w:hAnsiTheme="minorHAnsi" w:cstheme="minorHAnsi"/>
        </w:rPr>
        <w:t xml:space="preserve"> [Brady Dennis and Steven Mufson;  06/10/2021; “Keystone XL pipeline developer pulls plug on controversial project,” Washington Post; https://www.washingtonpost.com/climate-environment/2021/06/09/keystone-pipeline-dead//BUBU]</w:t>
      </w:r>
    </w:p>
    <w:p w14:paraId="0406DF37"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On Wednesday, the </w:t>
      </w:r>
      <w:r w:rsidRPr="00623847">
        <w:rPr>
          <w:rStyle w:val="StyleUnderline"/>
          <w:rFonts w:asciiTheme="minorHAnsi" w:hAnsiTheme="minorHAnsi" w:cstheme="minorHAnsi"/>
          <w:bCs/>
        </w:rPr>
        <w:t>Alberta</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government</w:t>
      </w:r>
      <w:r w:rsidRPr="00623847">
        <w:rPr>
          <w:rStyle w:val="StyleUnderline"/>
          <w:rFonts w:asciiTheme="minorHAnsi" w:hAnsiTheme="minorHAnsi" w:cstheme="minorHAnsi"/>
        </w:rPr>
        <w:t xml:space="preserve"> said it would </w:t>
      </w:r>
      <w:r w:rsidRPr="00623847">
        <w:rPr>
          <w:rStyle w:val="StyleUnderline"/>
          <w:rFonts w:asciiTheme="minorHAnsi" w:hAnsiTheme="minorHAnsi" w:cstheme="minorHAnsi"/>
          <w:bCs/>
        </w:rPr>
        <w:t>continue</w:t>
      </w:r>
      <w:r w:rsidRPr="00623847">
        <w:rPr>
          <w:rStyle w:val="StyleUnderline"/>
          <w:rFonts w:asciiTheme="minorHAnsi" w:hAnsiTheme="minorHAnsi" w:cstheme="minorHAnsi"/>
        </w:rPr>
        <w:t xml:space="preserve"> to </w:t>
      </w:r>
      <w:r w:rsidRPr="00623847">
        <w:rPr>
          <w:rStyle w:val="StyleUnderline"/>
          <w:rFonts w:asciiTheme="minorHAnsi" w:hAnsiTheme="minorHAnsi" w:cstheme="minorHAnsi"/>
          <w:bCs/>
        </w:rPr>
        <w:t>explore</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ways</w:t>
      </w:r>
      <w:r w:rsidRPr="00623847">
        <w:rPr>
          <w:rStyle w:val="StyleUnderline"/>
          <w:rFonts w:asciiTheme="minorHAnsi" w:hAnsiTheme="minorHAnsi" w:cstheme="minorHAnsi"/>
        </w:rPr>
        <w:t xml:space="preserve"> to </w:t>
      </w:r>
      <w:r w:rsidRPr="00623847">
        <w:rPr>
          <w:rStyle w:val="StyleUnderline"/>
          <w:rFonts w:asciiTheme="minorHAnsi" w:hAnsiTheme="minorHAnsi" w:cstheme="minorHAnsi"/>
          <w:bCs/>
        </w:rPr>
        <w:t>recoup</w:t>
      </w:r>
      <w:r w:rsidRPr="00623847">
        <w:rPr>
          <w:rStyle w:val="StyleUnderline"/>
          <w:rFonts w:asciiTheme="minorHAnsi" w:hAnsiTheme="minorHAnsi" w:cstheme="minorHAnsi"/>
        </w:rPr>
        <w:t xml:space="preserve"> the $</w:t>
      </w:r>
      <w:r w:rsidRPr="00623847">
        <w:rPr>
          <w:rStyle w:val="StyleUnderline"/>
          <w:rFonts w:asciiTheme="minorHAnsi" w:hAnsiTheme="minorHAnsi" w:cstheme="minorHAnsi"/>
          <w:bCs/>
        </w:rPr>
        <w:t>1.3 billion</w:t>
      </w:r>
      <w:r w:rsidRPr="00623847">
        <w:rPr>
          <w:rStyle w:val="StyleUnderline"/>
          <w:rFonts w:asciiTheme="minorHAnsi" w:hAnsiTheme="minorHAnsi" w:cstheme="minorHAnsi"/>
        </w:rPr>
        <w:t xml:space="preserve"> the government had </w:t>
      </w:r>
      <w:r w:rsidRPr="00623847">
        <w:rPr>
          <w:rStyle w:val="StyleUnderline"/>
          <w:rFonts w:asciiTheme="minorHAnsi" w:hAnsiTheme="minorHAnsi" w:cstheme="minorHAnsi"/>
          <w:bCs/>
        </w:rPr>
        <w:t>poured</w:t>
      </w:r>
      <w:r w:rsidRPr="00623847">
        <w:rPr>
          <w:rStyle w:val="StyleUnderline"/>
          <w:rFonts w:asciiTheme="minorHAnsi" w:hAnsiTheme="minorHAnsi" w:cstheme="minorHAnsi"/>
        </w:rPr>
        <w:t xml:space="preserve"> into the </w:t>
      </w:r>
      <w:r w:rsidRPr="00623847">
        <w:rPr>
          <w:rStyle w:val="StyleUnderline"/>
          <w:rFonts w:asciiTheme="minorHAnsi" w:hAnsiTheme="minorHAnsi" w:cstheme="minorHAnsi"/>
          <w:bCs/>
        </w:rPr>
        <w:t>project</w:t>
      </w:r>
      <w:r w:rsidRPr="00623847">
        <w:rPr>
          <w:rFonts w:asciiTheme="minorHAnsi" w:hAnsiTheme="minorHAnsi" w:cstheme="minorHAnsi"/>
          <w:sz w:val="14"/>
        </w:rPr>
        <w:t>.</w:t>
      </w:r>
    </w:p>
    <w:p w14:paraId="16ADE699"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w:t>
      </w:r>
      <w:r w:rsidRPr="00623847">
        <w:rPr>
          <w:rStyle w:val="StyleUnderline"/>
          <w:rFonts w:asciiTheme="minorHAnsi" w:hAnsiTheme="minorHAnsi" w:cstheme="minorHAnsi"/>
        </w:rPr>
        <w:t xml:space="preserve">We continue to be </w:t>
      </w:r>
      <w:r w:rsidRPr="00623847">
        <w:rPr>
          <w:rStyle w:val="StyleUnderline"/>
          <w:rFonts w:asciiTheme="minorHAnsi" w:hAnsiTheme="minorHAnsi" w:cstheme="minorHAnsi"/>
          <w:bCs/>
        </w:rPr>
        <w:t>disappointed</w:t>
      </w:r>
      <w:r w:rsidRPr="00623847">
        <w:rPr>
          <w:rStyle w:val="StyleUnderline"/>
          <w:rFonts w:asciiTheme="minorHAnsi" w:hAnsiTheme="minorHAnsi" w:cstheme="minorHAnsi"/>
        </w:rPr>
        <w:t xml:space="preserve"> and </w:t>
      </w:r>
      <w:r w:rsidRPr="00623847">
        <w:rPr>
          <w:rStyle w:val="StyleUnderline"/>
          <w:rFonts w:asciiTheme="minorHAnsi" w:hAnsiTheme="minorHAnsi" w:cstheme="minorHAnsi"/>
          <w:bCs/>
        </w:rPr>
        <w:t>frustrated</w:t>
      </w:r>
      <w:r w:rsidRPr="00623847">
        <w:rPr>
          <w:rStyle w:val="StyleUnderline"/>
          <w:rFonts w:asciiTheme="minorHAnsi" w:hAnsiTheme="minorHAnsi" w:cstheme="minorHAnsi"/>
        </w:rPr>
        <w:t xml:space="preserve"> with the </w:t>
      </w:r>
      <w:r w:rsidRPr="00623847">
        <w:rPr>
          <w:rStyle w:val="StyleUnderline"/>
          <w:rFonts w:asciiTheme="minorHAnsi" w:hAnsiTheme="minorHAnsi" w:cstheme="minorHAnsi"/>
          <w:bCs/>
        </w:rPr>
        <w:t>circumstances</w:t>
      </w:r>
      <w:r w:rsidRPr="00623847">
        <w:rPr>
          <w:rStyle w:val="StyleUnderline"/>
          <w:rFonts w:asciiTheme="minorHAnsi" w:hAnsiTheme="minorHAnsi" w:cstheme="minorHAnsi"/>
        </w:rPr>
        <w:t xml:space="preserve"> surrounding the </w:t>
      </w:r>
      <w:r w:rsidRPr="00623847">
        <w:rPr>
          <w:rStyle w:val="StyleUnderline"/>
          <w:rFonts w:asciiTheme="minorHAnsi" w:hAnsiTheme="minorHAnsi" w:cstheme="minorHAnsi"/>
          <w:bCs/>
        </w:rPr>
        <w:t>Keystone</w:t>
      </w:r>
      <w:r w:rsidRPr="00623847">
        <w:rPr>
          <w:rStyle w:val="StyleUnderline"/>
          <w:rFonts w:asciiTheme="minorHAnsi" w:hAnsiTheme="minorHAnsi" w:cstheme="minorHAnsi"/>
        </w:rPr>
        <w:t xml:space="preserve"> XL </w:t>
      </w:r>
      <w:r w:rsidRPr="00623847">
        <w:rPr>
          <w:rStyle w:val="StyleUnderline"/>
          <w:rFonts w:asciiTheme="minorHAnsi" w:hAnsiTheme="minorHAnsi" w:cstheme="minorHAnsi"/>
          <w:bCs/>
        </w:rPr>
        <w:t>project</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including the </w:t>
      </w:r>
      <w:r w:rsidRPr="00623847">
        <w:rPr>
          <w:rStyle w:val="StyleUnderline"/>
          <w:rFonts w:asciiTheme="minorHAnsi" w:hAnsiTheme="minorHAnsi" w:cstheme="minorHAnsi"/>
          <w:bCs/>
        </w:rPr>
        <w:t>cancellation</w:t>
      </w:r>
      <w:r w:rsidRPr="00623847">
        <w:rPr>
          <w:rStyle w:val="StyleUnderline"/>
          <w:rFonts w:asciiTheme="minorHAnsi" w:hAnsiTheme="minorHAnsi" w:cstheme="minorHAnsi"/>
        </w:rPr>
        <w:t xml:space="preserve"> of the </w:t>
      </w:r>
      <w:r w:rsidRPr="00623847">
        <w:rPr>
          <w:rStyle w:val="StyleUnderline"/>
          <w:rFonts w:asciiTheme="minorHAnsi" w:hAnsiTheme="minorHAnsi" w:cstheme="minorHAnsi"/>
          <w:bCs/>
        </w:rPr>
        <w:t>presidential</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permit</w:t>
      </w:r>
      <w:r w:rsidRPr="00623847">
        <w:rPr>
          <w:rStyle w:val="StyleUnderline"/>
          <w:rFonts w:asciiTheme="minorHAnsi" w:hAnsiTheme="minorHAnsi" w:cstheme="minorHAnsi"/>
        </w:rPr>
        <w:t xml:space="preserve"> for the </w:t>
      </w:r>
      <w:r w:rsidRPr="00623847">
        <w:rPr>
          <w:rStyle w:val="StyleUnderline"/>
          <w:rFonts w:asciiTheme="minorHAnsi" w:hAnsiTheme="minorHAnsi" w:cstheme="minorHAnsi"/>
          <w:bCs/>
        </w:rPr>
        <w:t>pipeline’s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border</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crossing</w:t>
      </w:r>
      <w:r w:rsidRPr="00623847">
        <w:rPr>
          <w:rFonts w:asciiTheme="minorHAnsi" w:hAnsiTheme="minorHAnsi" w:cstheme="minorHAnsi"/>
          <w:sz w:val="14"/>
        </w:rPr>
        <w:t>,” Alberta Premier Jason Kenney said in a statement. He vowed to continue to work with U.S. officials “</w:t>
      </w:r>
      <w:r w:rsidRPr="00623847">
        <w:rPr>
          <w:rStyle w:val="StyleUnderline"/>
          <w:rFonts w:asciiTheme="minorHAnsi" w:hAnsiTheme="minorHAnsi" w:cstheme="minorHAnsi"/>
        </w:rPr>
        <w:t xml:space="preserve">to </w:t>
      </w:r>
      <w:r w:rsidRPr="00623847">
        <w:rPr>
          <w:rStyle w:val="StyleUnderline"/>
          <w:rFonts w:asciiTheme="minorHAnsi" w:hAnsiTheme="minorHAnsi" w:cstheme="minorHAnsi"/>
          <w:bCs/>
        </w:rPr>
        <w:t>ensure</w:t>
      </w:r>
      <w:r w:rsidRPr="00623847">
        <w:rPr>
          <w:rStyle w:val="StyleUnderline"/>
          <w:rFonts w:asciiTheme="minorHAnsi" w:hAnsiTheme="minorHAnsi" w:cstheme="minorHAnsi"/>
        </w:rPr>
        <w:t xml:space="preserve"> that we are able to meet </w:t>
      </w:r>
      <w:r w:rsidRPr="00623847">
        <w:rPr>
          <w:rStyle w:val="StyleUnderline"/>
          <w:rFonts w:asciiTheme="minorHAnsi" w:hAnsiTheme="minorHAnsi" w:cstheme="minorHAnsi"/>
          <w:bCs/>
        </w:rPr>
        <w:t>U.S. energy demands</w:t>
      </w:r>
      <w:r w:rsidRPr="00623847">
        <w:rPr>
          <w:rStyle w:val="StyleUnderline"/>
          <w:rFonts w:asciiTheme="minorHAnsi" w:hAnsiTheme="minorHAnsi" w:cstheme="minorHAnsi"/>
        </w:rPr>
        <w:t xml:space="preserve"> through the responsible development and </w:t>
      </w:r>
      <w:r w:rsidRPr="00623847">
        <w:rPr>
          <w:rStyle w:val="StyleUnderline"/>
          <w:rFonts w:asciiTheme="minorHAnsi" w:hAnsiTheme="minorHAnsi" w:cstheme="minorHAnsi"/>
          <w:bCs/>
        </w:rPr>
        <w:t>transportation</w:t>
      </w:r>
      <w:r w:rsidRPr="00623847">
        <w:rPr>
          <w:rStyle w:val="StyleUnderline"/>
          <w:rFonts w:asciiTheme="minorHAnsi" w:hAnsiTheme="minorHAnsi" w:cstheme="minorHAnsi"/>
        </w:rPr>
        <w:t xml:space="preserve"> of our </w:t>
      </w:r>
      <w:r w:rsidRPr="00623847">
        <w:rPr>
          <w:rStyle w:val="StyleUnderline"/>
          <w:rFonts w:asciiTheme="minorHAnsi" w:hAnsiTheme="minorHAnsi" w:cstheme="minorHAnsi"/>
          <w:bCs/>
        </w:rPr>
        <w:t>resources</w:t>
      </w:r>
      <w:r w:rsidRPr="00623847">
        <w:rPr>
          <w:rFonts w:asciiTheme="minorHAnsi" w:hAnsiTheme="minorHAnsi" w:cstheme="minorHAnsi"/>
          <w:sz w:val="14"/>
        </w:rPr>
        <w:t>.”</w:t>
      </w:r>
    </w:p>
    <w:p w14:paraId="2874361A" w14:textId="77777777" w:rsidR="00623847" w:rsidRPr="00623847" w:rsidRDefault="00623847" w:rsidP="00623847">
      <w:pPr>
        <w:rPr>
          <w:rFonts w:asciiTheme="minorHAnsi" w:hAnsiTheme="minorHAnsi" w:cstheme="minorHAnsi"/>
          <w:sz w:val="14"/>
        </w:rPr>
      </w:pPr>
      <w:r w:rsidRPr="00623847">
        <w:rPr>
          <w:rStyle w:val="StyleUnderline"/>
          <w:rFonts w:asciiTheme="minorHAnsi" w:hAnsiTheme="minorHAnsi" w:cstheme="minorHAnsi"/>
          <w:bCs/>
        </w:rPr>
        <w:t>Despite</w:t>
      </w:r>
      <w:r w:rsidRPr="00623847">
        <w:rPr>
          <w:rStyle w:val="StyleUnderline"/>
          <w:rFonts w:asciiTheme="minorHAnsi" w:hAnsiTheme="minorHAnsi" w:cstheme="minorHAnsi"/>
        </w:rPr>
        <w:t xml:space="preserve"> the </w:t>
      </w:r>
      <w:r w:rsidRPr="00623847">
        <w:rPr>
          <w:rStyle w:val="StyleUnderline"/>
          <w:rFonts w:asciiTheme="minorHAnsi" w:hAnsiTheme="minorHAnsi" w:cstheme="minorHAnsi"/>
          <w:bCs/>
        </w:rPr>
        <w:t>demise</w:t>
      </w:r>
      <w:r w:rsidRPr="00623847">
        <w:rPr>
          <w:rStyle w:val="StyleUnderline"/>
          <w:rFonts w:asciiTheme="minorHAnsi" w:hAnsiTheme="minorHAnsi" w:cstheme="minorHAnsi"/>
        </w:rPr>
        <w:t xml:space="preserve"> of the </w:t>
      </w:r>
      <w:r w:rsidRPr="00623847">
        <w:rPr>
          <w:rStyle w:val="StyleUnderline"/>
          <w:rFonts w:asciiTheme="minorHAnsi" w:hAnsiTheme="minorHAnsi" w:cstheme="minorHAnsi"/>
          <w:bCs/>
        </w:rPr>
        <w:t>Keystone XL</w:t>
      </w:r>
      <w:r w:rsidRPr="00623847">
        <w:rPr>
          <w:rStyle w:val="StyleUnderline"/>
          <w:rFonts w:asciiTheme="minorHAnsi" w:hAnsiTheme="minorHAnsi" w:cstheme="minorHAnsi"/>
        </w:rPr>
        <w:t xml:space="preserve">, the </w:t>
      </w:r>
      <w:r w:rsidRPr="00623847">
        <w:rPr>
          <w:rStyle w:val="StyleUnderline"/>
          <w:rFonts w:asciiTheme="minorHAnsi" w:hAnsiTheme="minorHAnsi" w:cstheme="minorHAnsi"/>
          <w:bCs/>
        </w:rPr>
        <w:t>Biden</w:t>
      </w:r>
      <w:r w:rsidRPr="00623847">
        <w:rPr>
          <w:rStyle w:val="StyleUnderline"/>
          <w:rFonts w:asciiTheme="minorHAnsi" w:hAnsiTheme="minorHAnsi" w:cstheme="minorHAnsi"/>
        </w:rPr>
        <w:t xml:space="preserve"> administration still </w:t>
      </w:r>
      <w:r w:rsidRPr="00623847">
        <w:rPr>
          <w:rStyle w:val="StyleUnderline"/>
          <w:rFonts w:asciiTheme="minorHAnsi" w:hAnsiTheme="minorHAnsi" w:cstheme="minorHAnsi"/>
          <w:bCs/>
        </w:rPr>
        <w:t>faces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conflicts</w:t>
      </w:r>
      <w:r w:rsidRPr="00623847">
        <w:rPr>
          <w:rStyle w:val="StyleUnderline"/>
          <w:rFonts w:asciiTheme="minorHAnsi" w:hAnsiTheme="minorHAnsi" w:cstheme="minorHAnsi"/>
        </w:rPr>
        <w:t xml:space="preserve"> over other pipelines</w:t>
      </w:r>
      <w:r w:rsidRPr="00623847">
        <w:rPr>
          <w:rFonts w:asciiTheme="minorHAnsi" w:hAnsiTheme="minorHAnsi" w:cstheme="minorHAnsi"/>
          <w:sz w:val="14"/>
        </w:rPr>
        <w:t>, each a source of tension.</w:t>
      </w:r>
    </w:p>
    <w:p w14:paraId="0D4C57F8"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sz w:val="14"/>
        </w:rPr>
        <w:t xml:space="preserve">This week in Minnesota, protesters seized a construction site along a pipeline route known as Line 3 in an effort to stop the $4 billion project from the Canadian company Enbridge — a move that led to tense standoffs between protesters and authorities. </w:t>
      </w:r>
      <w:r w:rsidRPr="00623847">
        <w:rPr>
          <w:rStyle w:val="StyleUnderline"/>
          <w:rFonts w:asciiTheme="minorHAnsi" w:hAnsiTheme="minorHAnsi" w:cstheme="minorHAnsi"/>
        </w:rPr>
        <w:t xml:space="preserve">Those </w:t>
      </w:r>
      <w:r w:rsidRPr="00623847">
        <w:rPr>
          <w:rStyle w:val="StyleUnderline"/>
          <w:rFonts w:asciiTheme="minorHAnsi" w:hAnsiTheme="minorHAnsi" w:cstheme="minorHAnsi"/>
          <w:bCs/>
        </w:rPr>
        <w:t>fighting</w:t>
      </w:r>
      <w:r w:rsidRPr="00623847">
        <w:rPr>
          <w:rStyle w:val="StyleUnderline"/>
          <w:rFonts w:asciiTheme="minorHAnsi" w:hAnsiTheme="minorHAnsi" w:cstheme="minorHAnsi"/>
        </w:rPr>
        <w:t xml:space="preserve"> the project include </w:t>
      </w:r>
      <w:r w:rsidRPr="00623847">
        <w:rPr>
          <w:rStyle w:val="StyleUnderline"/>
          <w:rFonts w:asciiTheme="minorHAnsi" w:hAnsiTheme="minorHAnsi" w:cstheme="minorHAnsi"/>
          <w:bCs/>
        </w:rPr>
        <w:t>Indigenous activists</w:t>
      </w:r>
      <w:r w:rsidRPr="00623847">
        <w:rPr>
          <w:rStyle w:val="StyleUnderline"/>
          <w:rFonts w:asciiTheme="minorHAnsi" w:hAnsiTheme="minorHAnsi" w:cstheme="minorHAnsi"/>
        </w:rPr>
        <w:t xml:space="preserve"> who oppose a carbon-producing fossil fuel project at a time of worsening climate change, and who </w:t>
      </w:r>
      <w:r w:rsidRPr="00623847">
        <w:rPr>
          <w:rStyle w:val="StyleUnderline"/>
          <w:rFonts w:asciiTheme="minorHAnsi" w:hAnsiTheme="minorHAnsi" w:cstheme="minorHAnsi"/>
          <w:bCs/>
        </w:rPr>
        <w:t>worry</w:t>
      </w:r>
      <w:r w:rsidRPr="00623847">
        <w:rPr>
          <w:rStyle w:val="StyleUnderline"/>
          <w:rFonts w:asciiTheme="minorHAnsi" w:hAnsiTheme="minorHAnsi" w:cstheme="minorHAnsi"/>
        </w:rPr>
        <w:t xml:space="preserve"> about the </w:t>
      </w:r>
      <w:r w:rsidRPr="00623847">
        <w:rPr>
          <w:rStyle w:val="StyleUnderline"/>
          <w:rFonts w:asciiTheme="minorHAnsi" w:hAnsiTheme="minorHAnsi" w:cstheme="minorHAnsi"/>
          <w:bCs/>
        </w:rPr>
        <w:t xml:space="preserve">potential for polluting tribal lands </w:t>
      </w:r>
      <w:r w:rsidRPr="00623847">
        <w:rPr>
          <w:rStyle w:val="StyleUnderline"/>
          <w:rFonts w:asciiTheme="minorHAnsi" w:hAnsiTheme="minorHAnsi" w:cstheme="minorHAnsi"/>
        </w:rPr>
        <w:t xml:space="preserve">in the headwaters of the </w:t>
      </w:r>
      <w:r w:rsidRPr="00623847">
        <w:rPr>
          <w:rStyle w:val="StyleUnderline"/>
          <w:rFonts w:asciiTheme="minorHAnsi" w:hAnsiTheme="minorHAnsi" w:cstheme="minorHAnsi"/>
          <w:bCs/>
        </w:rPr>
        <w:t>Mississippi River</w:t>
      </w:r>
      <w:r w:rsidRPr="00623847">
        <w:rPr>
          <w:rStyle w:val="StyleUnderline"/>
          <w:rFonts w:asciiTheme="minorHAnsi" w:hAnsiTheme="minorHAnsi" w:cstheme="minorHAnsi"/>
        </w:rPr>
        <w:t>.</w:t>
      </w:r>
    </w:p>
    <w:p w14:paraId="44D77460" w14:textId="77777777" w:rsidR="00623847" w:rsidRPr="00623847" w:rsidRDefault="00623847" w:rsidP="00623847">
      <w:pPr>
        <w:rPr>
          <w:rFonts w:asciiTheme="minorHAnsi" w:hAnsiTheme="minorHAnsi" w:cstheme="minorHAnsi"/>
        </w:rPr>
      </w:pPr>
    </w:p>
    <w:p w14:paraId="189851F5"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plan would be a </w:t>
      </w:r>
      <w:r w:rsidRPr="00623847">
        <w:rPr>
          <w:rFonts w:asciiTheme="minorHAnsi" w:hAnsiTheme="minorHAnsi" w:cstheme="minorHAnsi"/>
          <w:u w:val="single"/>
        </w:rPr>
        <w:t>death-knell</w:t>
      </w:r>
      <w:r w:rsidRPr="00623847">
        <w:rPr>
          <w:rFonts w:asciiTheme="minorHAnsi" w:hAnsiTheme="minorHAnsi" w:cstheme="minorHAnsi"/>
        </w:rPr>
        <w:t xml:space="preserve"> to pipeline projects. </w:t>
      </w:r>
    </w:p>
    <w:p w14:paraId="268CD7A2"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Keith ’18</w:t>
      </w:r>
      <w:r w:rsidRPr="00623847">
        <w:rPr>
          <w:rFonts w:asciiTheme="minorHAnsi" w:hAnsiTheme="minorHAnsi" w:cstheme="minorHAnsi"/>
        </w:rPr>
        <w:t xml:space="preserve"> [Stephanie Keith; 08/02/2018; Reuters News; “Out of spotlight, tribes keep fighting Dakota pipeline,” https://www.reuters.com/article/us-south-dakota-native-americans-idUSKBN1KN1HT//BUBU]</w:t>
      </w:r>
    </w:p>
    <w:p w14:paraId="04391B1A"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bCs/>
        </w:rPr>
        <w:t>Native</w:t>
      </w:r>
      <w:r w:rsidRPr="00623847">
        <w:rPr>
          <w:rStyle w:val="StyleUnderline"/>
          <w:rFonts w:asciiTheme="minorHAnsi" w:hAnsiTheme="minorHAnsi" w:cstheme="minorHAnsi"/>
        </w:rPr>
        <w:t xml:space="preserve"> American </w:t>
      </w:r>
      <w:r w:rsidRPr="00623847">
        <w:rPr>
          <w:rStyle w:val="StyleUnderline"/>
          <w:rFonts w:asciiTheme="minorHAnsi" w:hAnsiTheme="minorHAnsi" w:cstheme="minorHAnsi"/>
          <w:bCs/>
        </w:rPr>
        <w:t>tribes</w:t>
      </w:r>
      <w:r w:rsidRPr="00623847">
        <w:rPr>
          <w:rFonts w:asciiTheme="minorHAnsi" w:hAnsiTheme="minorHAnsi" w:cstheme="minorHAnsi"/>
          <w:sz w:val="14"/>
        </w:rPr>
        <w:t xml:space="preserve"> that </w:t>
      </w:r>
      <w:r w:rsidRPr="00623847">
        <w:rPr>
          <w:rStyle w:val="StyleUnderline"/>
          <w:rFonts w:asciiTheme="minorHAnsi" w:hAnsiTheme="minorHAnsi" w:cstheme="minorHAnsi"/>
        </w:rPr>
        <w:t xml:space="preserve">tried to </w:t>
      </w:r>
      <w:r w:rsidRPr="00623847">
        <w:rPr>
          <w:rStyle w:val="StyleUnderline"/>
          <w:rFonts w:asciiTheme="minorHAnsi" w:hAnsiTheme="minorHAnsi" w:cstheme="minorHAnsi"/>
          <w:bCs/>
        </w:rPr>
        <w:t>block</w:t>
      </w:r>
      <w:r w:rsidRPr="00623847">
        <w:rPr>
          <w:rFonts w:asciiTheme="minorHAnsi" w:hAnsiTheme="minorHAnsi" w:cstheme="minorHAnsi"/>
          <w:sz w:val="14"/>
        </w:rPr>
        <w:t xml:space="preserve"> the Dakota Access oil </w:t>
      </w:r>
      <w:r w:rsidRPr="00623847">
        <w:rPr>
          <w:rStyle w:val="Emphasis"/>
          <w:rFonts w:asciiTheme="minorHAnsi" w:hAnsiTheme="minorHAnsi" w:cstheme="minorHAnsi"/>
        </w:rPr>
        <w:t>pipeline</w:t>
      </w:r>
      <w:r w:rsidRPr="00623847">
        <w:rPr>
          <w:rFonts w:asciiTheme="minorHAnsi" w:hAnsiTheme="minorHAnsi" w:cstheme="minorHAnsi"/>
          <w:sz w:val="14"/>
        </w:rPr>
        <w:t xml:space="preserve"> during a months-long standoff </w:t>
      </w:r>
      <w:r w:rsidRPr="00623847">
        <w:rPr>
          <w:rStyle w:val="StyleUnderline"/>
          <w:rFonts w:asciiTheme="minorHAnsi" w:hAnsiTheme="minorHAnsi" w:cstheme="minorHAnsi"/>
        </w:rPr>
        <w:t xml:space="preserve">with </w:t>
      </w:r>
      <w:r w:rsidRPr="00623847">
        <w:rPr>
          <w:rStyle w:val="StyleUnderline"/>
          <w:rFonts w:asciiTheme="minorHAnsi" w:hAnsiTheme="minorHAnsi" w:cstheme="minorHAnsi"/>
          <w:bCs/>
        </w:rPr>
        <w:t>authorities</w:t>
      </w:r>
      <w:r w:rsidRPr="00623847">
        <w:rPr>
          <w:rFonts w:asciiTheme="minorHAnsi" w:hAnsiTheme="minorHAnsi" w:cstheme="minorHAnsi"/>
          <w:sz w:val="14"/>
        </w:rPr>
        <w:t xml:space="preserve"> in North Dakota more than a year ago are </w:t>
      </w:r>
      <w:r w:rsidRPr="00623847">
        <w:rPr>
          <w:rStyle w:val="StyleUnderline"/>
          <w:rFonts w:asciiTheme="minorHAnsi" w:hAnsiTheme="minorHAnsi" w:cstheme="minorHAnsi"/>
        </w:rPr>
        <w:t xml:space="preserve">carrying on their fight in </w:t>
      </w:r>
      <w:r w:rsidRPr="00623847">
        <w:rPr>
          <w:rStyle w:val="StyleUnderline"/>
          <w:rFonts w:asciiTheme="minorHAnsi" w:hAnsiTheme="minorHAnsi" w:cstheme="minorHAnsi"/>
          <w:bCs/>
        </w:rPr>
        <w:t>federal court</w:t>
      </w:r>
      <w:r w:rsidRPr="00623847">
        <w:rPr>
          <w:rFonts w:asciiTheme="minorHAnsi" w:hAnsiTheme="minorHAnsi" w:cstheme="minorHAnsi"/>
          <w:sz w:val="14"/>
        </w:rPr>
        <w:t xml:space="preserve">, in what </w:t>
      </w:r>
      <w:r w:rsidRPr="00623847">
        <w:rPr>
          <w:rStyle w:val="StyleUnderline"/>
          <w:rFonts w:asciiTheme="minorHAnsi" w:hAnsiTheme="minorHAnsi" w:cstheme="minorHAnsi"/>
        </w:rPr>
        <w:t xml:space="preserve">they contend is a </w:t>
      </w:r>
      <w:r w:rsidRPr="00623847">
        <w:rPr>
          <w:rStyle w:val="StyleUnderline"/>
          <w:rFonts w:asciiTheme="minorHAnsi" w:hAnsiTheme="minorHAnsi" w:cstheme="minorHAnsi"/>
          <w:bCs/>
        </w:rPr>
        <w:t>symbol</w:t>
      </w:r>
      <w:r w:rsidRPr="00623847">
        <w:rPr>
          <w:rStyle w:val="StyleUnderline"/>
          <w:rFonts w:asciiTheme="minorHAnsi" w:hAnsiTheme="minorHAnsi" w:cstheme="minorHAnsi"/>
        </w:rPr>
        <w:t xml:space="preserve"> of their </w:t>
      </w:r>
      <w:r w:rsidRPr="00623847">
        <w:rPr>
          <w:rStyle w:val="StyleUnderline"/>
          <w:rFonts w:asciiTheme="minorHAnsi" w:hAnsiTheme="minorHAnsi" w:cstheme="minorHAnsi"/>
          <w:bCs/>
        </w:rPr>
        <w:t>ongoing</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struggle</w:t>
      </w:r>
      <w:r w:rsidRPr="00623847">
        <w:rPr>
          <w:rStyle w:val="StyleUnderline"/>
          <w:rFonts w:asciiTheme="minorHAnsi" w:hAnsiTheme="minorHAnsi" w:cstheme="minorHAnsi"/>
        </w:rPr>
        <w:t xml:space="preserve"> for </w:t>
      </w:r>
      <w:r w:rsidRPr="00623847">
        <w:rPr>
          <w:rStyle w:val="StyleUnderline"/>
          <w:rFonts w:asciiTheme="minorHAnsi" w:hAnsiTheme="minorHAnsi" w:cstheme="minorHAnsi"/>
          <w:bCs/>
        </w:rPr>
        <w:t>tribal sovereignty</w:t>
      </w:r>
      <w:r w:rsidRPr="00623847">
        <w:rPr>
          <w:rStyle w:val="StyleUnderline"/>
          <w:rFonts w:asciiTheme="minorHAnsi" w:hAnsiTheme="minorHAnsi" w:cstheme="minorHAnsi"/>
        </w:rPr>
        <w:t>.</w:t>
      </w:r>
    </w:p>
    <w:p w14:paraId="1DD15F3B"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w:t>
      </w:r>
      <w:r w:rsidRPr="00623847">
        <w:rPr>
          <w:rStyle w:val="StyleUnderline"/>
          <w:rFonts w:asciiTheme="minorHAnsi" w:hAnsiTheme="minorHAnsi" w:cstheme="minorHAnsi"/>
        </w:rPr>
        <w:t xml:space="preserve">People think </w:t>
      </w:r>
      <w:r w:rsidRPr="00623847">
        <w:rPr>
          <w:rStyle w:val="StyleUnderline"/>
          <w:rFonts w:asciiTheme="minorHAnsi" w:hAnsiTheme="minorHAnsi" w:cstheme="minorHAnsi"/>
          <w:bCs/>
        </w:rPr>
        <w:t>Standing Rock</w:t>
      </w:r>
      <w:r w:rsidRPr="00623847">
        <w:rPr>
          <w:rStyle w:val="StyleUnderline"/>
          <w:rFonts w:asciiTheme="minorHAnsi" w:hAnsiTheme="minorHAnsi" w:cstheme="minorHAnsi"/>
        </w:rPr>
        <w:t xml:space="preserve"> has</w:t>
      </w:r>
      <w:r w:rsidRPr="00623847">
        <w:rPr>
          <w:rFonts w:asciiTheme="minorHAnsi" w:hAnsiTheme="minorHAnsi" w:cstheme="minorHAnsi"/>
          <w:sz w:val="14"/>
        </w:rPr>
        <w:t xml:space="preserve"> come and </w:t>
      </w:r>
      <w:r w:rsidRPr="00623847">
        <w:rPr>
          <w:rStyle w:val="Emphasis"/>
          <w:rFonts w:asciiTheme="minorHAnsi" w:hAnsiTheme="minorHAnsi" w:cstheme="minorHAnsi"/>
        </w:rPr>
        <w:t>gone</w:t>
      </w:r>
      <w:r w:rsidRPr="00623847">
        <w:rPr>
          <w:rFonts w:asciiTheme="minorHAnsi" w:hAnsiTheme="minorHAnsi" w:cstheme="minorHAnsi"/>
          <w:sz w:val="14"/>
        </w:rPr>
        <w:t>,” said Danielle Ta’Sheena Finn, a spokeswoman for the Standing Rock Sioux, referring to the sight of the protests. “</w:t>
      </w:r>
      <w:r w:rsidRPr="00623847">
        <w:rPr>
          <w:rStyle w:val="StyleUnderline"/>
          <w:rFonts w:asciiTheme="minorHAnsi" w:hAnsiTheme="minorHAnsi" w:cstheme="minorHAnsi"/>
        </w:rPr>
        <w:t xml:space="preserve">But we will </w:t>
      </w:r>
      <w:r w:rsidRPr="00623847">
        <w:rPr>
          <w:rStyle w:val="StyleUnderline"/>
          <w:rFonts w:asciiTheme="minorHAnsi" w:hAnsiTheme="minorHAnsi" w:cstheme="minorHAnsi"/>
          <w:bCs/>
        </w:rPr>
        <w:t>continue</w:t>
      </w:r>
      <w:r w:rsidRPr="00623847">
        <w:rPr>
          <w:rStyle w:val="StyleUnderline"/>
          <w:rFonts w:asciiTheme="minorHAnsi" w:hAnsiTheme="minorHAnsi" w:cstheme="minorHAnsi"/>
        </w:rPr>
        <w:t xml:space="preserve"> this </w:t>
      </w:r>
      <w:r w:rsidRPr="00623847">
        <w:rPr>
          <w:rStyle w:val="StyleUnderline"/>
          <w:rFonts w:asciiTheme="minorHAnsi" w:hAnsiTheme="minorHAnsi" w:cstheme="minorHAnsi"/>
          <w:bCs/>
        </w:rPr>
        <w:t>fight</w:t>
      </w:r>
      <w:r w:rsidRPr="00623847">
        <w:rPr>
          <w:rFonts w:asciiTheme="minorHAnsi" w:hAnsiTheme="minorHAnsi" w:cstheme="minorHAnsi"/>
          <w:sz w:val="14"/>
        </w:rPr>
        <w:t xml:space="preserve"> until we are heard and the world knows what happened to us.”</w:t>
      </w:r>
    </w:p>
    <w:p w14:paraId="043F2969"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The </w:t>
      </w:r>
      <w:r w:rsidRPr="00623847">
        <w:rPr>
          <w:rStyle w:val="Emphasis"/>
          <w:rFonts w:asciiTheme="minorHAnsi" w:hAnsiTheme="minorHAnsi" w:cstheme="minorHAnsi"/>
        </w:rPr>
        <w:t>pipeline</w:t>
      </w:r>
      <w:r w:rsidRPr="00623847">
        <w:rPr>
          <w:rFonts w:asciiTheme="minorHAnsi" w:hAnsiTheme="minorHAnsi" w:cstheme="minorHAnsi"/>
          <w:sz w:val="14"/>
        </w:rPr>
        <w:t xml:space="preserve">, owned by Energy Transfer Partners LP (ETP), </w:t>
      </w:r>
      <w:r w:rsidRPr="00623847">
        <w:rPr>
          <w:rStyle w:val="StyleUnderline"/>
          <w:rFonts w:asciiTheme="minorHAnsi" w:hAnsiTheme="minorHAnsi" w:cstheme="minorHAnsi"/>
        </w:rPr>
        <w:t xml:space="preserve">has been </w:t>
      </w:r>
      <w:r w:rsidRPr="00623847">
        <w:rPr>
          <w:rStyle w:val="StyleUnderline"/>
          <w:rFonts w:asciiTheme="minorHAnsi" w:hAnsiTheme="minorHAnsi" w:cstheme="minorHAnsi"/>
          <w:bCs/>
        </w:rPr>
        <w:t>operational</w:t>
      </w:r>
      <w:r w:rsidRPr="00623847">
        <w:rPr>
          <w:rFonts w:asciiTheme="minorHAnsi" w:hAnsiTheme="minorHAnsi" w:cstheme="minorHAnsi"/>
          <w:sz w:val="14"/>
        </w:rPr>
        <w:t xml:space="preserve"> since June 2017, </w:t>
      </w:r>
      <w:r w:rsidRPr="00623847">
        <w:rPr>
          <w:rStyle w:val="StyleUnderline"/>
          <w:rFonts w:asciiTheme="minorHAnsi" w:hAnsiTheme="minorHAnsi" w:cstheme="minorHAnsi"/>
        </w:rPr>
        <w:t>after</w:t>
      </w:r>
      <w:r w:rsidRPr="00623847">
        <w:rPr>
          <w:rFonts w:asciiTheme="minorHAnsi" w:hAnsiTheme="minorHAnsi" w:cstheme="minorHAnsi"/>
          <w:sz w:val="14"/>
        </w:rPr>
        <w:t xml:space="preserve"> President Donald </w:t>
      </w:r>
      <w:r w:rsidRPr="00623847">
        <w:rPr>
          <w:rStyle w:val="StyleUnderline"/>
          <w:rFonts w:asciiTheme="minorHAnsi" w:hAnsiTheme="minorHAnsi" w:cstheme="minorHAnsi"/>
          <w:bCs/>
        </w:rPr>
        <w:t>Trump</w:t>
      </w:r>
      <w:r w:rsidRPr="00623847">
        <w:rPr>
          <w:rStyle w:val="StyleUnderline"/>
          <w:rFonts w:asciiTheme="minorHAnsi" w:hAnsiTheme="minorHAnsi" w:cstheme="minorHAnsi"/>
        </w:rPr>
        <w:t xml:space="preserve"> granted its </w:t>
      </w:r>
      <w:r w:rsidRPr="00623847">
        <w:rPr>
          <w:rStyle w:val="StyleUnderline"/>
          <w:rFonts w:asciiTheme="minorHAnsi" w:hAnsiTheme="minorHAnsi" w:cstheme="minorHAnsi"/>
          <w:bCs/>
        </w:rPr>
        <w:t>permit</w:t>
      </w:r>
      <w:r w:rsidRPr="00623847">
        <w:rPr>
          <w:rStyle w:val="StyleUnderline"/>
          <w:rFonts w:asciiTheme="minorHAnsi" w:hAnsiTheme="minorHAnsi" w:cstheme="minorHAnsi"/>
        </w:rPr>
        <w:t xml:space="preserve"> over the </w:t>
      </w:r>
      <w:r w:rsidRPr="00623847">
        <w:rPr>
          <w:rStyle w:val="StyleUnderline"/>
          <w:rFonts w:asciiTheme="minorHAnsi" w:hAnsiTheme="minorHAnsi" w:cstheme="minorHAnsi"/>
          <w:bCs/>
        </w:rPr>
        <w:t>objections</w:t>
      </w:r>
      <w:r w:rsidRPr="00623847">
        <w:rPr>
          <w:rStyle w:val="StyleUnderline"/>
          <w:rFonts w:asciiTheme="minorHAnsi" w:hAnsiTheme="minorHAnsi" w:cstheme="minorHAnsi"/>
        </w:rPr>
        <w:t xml:space="preserve"> of </w:t>
      </w:r>
      <w:r w:rsidRPr="00623847">
        <w:rPr>
          <w:rStyle w:val="StyleUnderline"/>
          <w:rFonts w:asciiTheme="minorHAnsi" w:hAnsiTheme="minorHAnsi" w:cstheme="minorHAnsi"/>
          <w:bCs/>
        </w:rPr>
        <w:t>tribes</w:t>
      </w:r>
      <w:r w:rsidRPr="00623847">
        <w:rPr>
          <w:rFonts w:asciiTheme="minorHAnsi" w:hAnsiTheme="minorHAnsi" w:cstheme="minorHAnsi"/>
          <w:sz w:val="14"/>
        </w:rPr>
        <w:t xml:space="preserve"> and environmentalists fearful </w:t>
      </w:r>
      <w:r w:rsidRPr="00623847">
        <w:rPr>
          <w:rStyle w:val="StyleUnderline"/>
          <w:rFonts w:asciiTheme="minorHAnsi" w:hAnsiTheme="minorHAnsi" w:cstheme="minorHAnsi"/>
        </w:rPr>
        <w:t xml:space="preserve">that it would </w:t>
      </w:r>
      <w:r w:rsidRPr="00623847">
        <w:rPr>
          <w:rStyle w:val="StyleUnderline"/>
          <w:rFonts w:asciiTheme="minorHAnsi" w:hAnsiTheme="minorHAnsi" w:cstheme="minorHAnsi"/>
          <w:bCs/>
        </w:rPr>
        <w:t>pollute</w:t>
      </w:r>
      <w:r w:rsidRPr="00623847">
        <w:rPr>
          <w:rStyle w:val="StyleUnderline"/>
          <w:rFonts w:asciiTheme="minorHAnsi" w:hAnsiTheme="minorHAnsi" w:cstheme="minorHAnsi"/>
        </w:rPr>
        <w:t xml:space="preserve"> a </w:t>
      </w:r>
      <w:r w:rsidRPr="00623847">
        <w:rPr>
          <w:rStyle w:val="StyleUnderline"/>
          <w:rFonts w:asciiTheme="minorHAnsi" w:hAnsiTheme="minorHAnsi" w:cstheme="minorHAnsi"/>
          <w:bCs/>
        </w:rPr>
        <w:t>waterway</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sacred</w:t>
      </w:r>
      <w:r w:rsidRPr="00623847">
        <w:rPr>
          <w:rStyle w:val="StyleUnderline"/>
          <w:rFonts w:asciiTheme="minorHAnsi" w:hAnsiTheme="minorHAnsi" w:cstheme="minorHAnsi"/>
        </w:rPr>
        <w:t xml:space="preserve"> to the </w:t>
      </w:r>
      <w:r w:rsidRPr="00623847">
        <w:rPr>
          <w:rStyle w:val="StyleUnderline"/>
          <w:rFonts w:asciiTheme="minorHAnsi" w:hAnsiTheme="minorHAnsi" w:cstheme="minorHAnsi"/>
          <w:bCs/>
        </w:rPr>
        <w:t xml:space="preserve">Standing Rock </w:t>
      </w:r>
      <w:r w:rsidRPr="00623847">
        <w:rPr>
          <w:rStyle w:val="StyleUnderline"/>
          <w:rFonts w:asciiTheme="minorHAnsi" w:hAnsiTheme="minorHAnsi" w:cstheme="minorHAnsi"/>
        </w:rPr>
        <w:t xml:space="preserve">and </w:t>
      </w:r>
      <w:r w:rsidRPr="00623847">
        <w:rPr>
          <w:rStyle w:val="StyleUnderline"/>
          <w:rFonts w:asciiTheme="minorHAnsi" w:hAnsiTheme="minorHAnsi" w:cstheme="minorHAnsi"/>
          <w:bCs/>
        </w:rPr>
        <w:t>Cheyenne River Sioux</w:t>
      </w:r>
      <w:r w:rsidRPr="00623847">
        <w:rPr>
          <w:rFonts w:asciiTheme="minorHAnsi" w:hAnsiTheme="minorHAnsi" w:cstheme="minorHAnsi"/>
          <w:sz w:val="14"/>
        </w:rPr>
        <w:t>.</w:t>
      </w:r>
    </w:p>
    <w:p w14:paraId="062465DC" w14:textId="77777777" w:rsidR="00623847" w:rsidRPr="00623847" w:rsidRDefault="00623847" w:rsidP="00623847">
      <w:pPr>
        <w:rPr>
          <w:rStyle w:val="StyleUnderline"/>
          <w:rFonts w:asciiTheme="minorHAnsi" w:hAnsiTheme="minorHAnsi" w:cstheme="minorHAnsi"/>
          <w:b/>
          <w:bCs/>
        </w:rPr>
      </w:pPr>
      <w:r w:rsidRPr="00623847">
        <w:rPr>
          <w:rFonts w:asciiTheme="minorHAnsi" w:hAnsiTheme="minorHAnsi" w:cstheme="minorHAnsi"/>
          <w:sz w:val="14"/>
        </w:rPr>
        <w:t xml:space="preserve">The </w:t>
      </w:r>
      <w:r w:rsidRPr="00623847">
        <w:rPr>
          <w:rStyle w:val="Emphasis"/>
          <w:rFonts w:asciiTheme="minorHAnsi" w:hAnsiTheme="minorHAnsi" w:cstheme="minorHAnsi"/>
        </w:rPr>
        <w:t>pipeline</w:t>
      </w:r>
      <w:r w:rsidRPr="00623847">
        <w:rPr>
          <w:rFonts w:asciiTheme="minorHAnsi" w:hAnsiTheme="minorHAnsi" w:cstheme="minorHAnsi"/>
          <w:sz w:val="14"/>
        </w:rPr>
        <w:t xml:space="preserve"> approval, part of Trump’s desire to increase domestic energy production, </w:t>
      </w:r>
      <w:r w:rsidRPr="00623847">
        <w:rPr>
          <w:rStyle w:val="StyleUnderline"/>
          <w:rFonts w:asciiTheme="minorHAnsi" w:hAnsiTheme="minorHAnsi" w:cstheme="minorHAnsi"/>
        </w:rPr>
        <w:t xml:space="preserve">distressed </w:t>
      </w:r>
      <w:r w:rsidRPr="00623847">
        <w:rPr>
          <w:rStyle w:val="StyleUnderline"/>
          <w:rFonts w:asciiTheme="minorHAnsi" w:hAnsiTheme="minorHAnsi" w:cstheme="minorHAnsi"/>
          <w:bCs/>
        </w:rPr>
        <w:t>Native people</w:t>
      </w:r>
      <w:r w:rsidRPr="00623847">
        <w:rPr>
          <w:rStyle w:val="StyleUnderline"/>
          <w:rFonts w:asciiTheme="minorHAnsi" w:hAnsiTheme="minorHAnsi" w:cstheme="minorHAnsi"/>
        </w:rPr>
        <w:t xml:space="preserve"> in the </w:t>
      </w:r>
      <w:r w:rsidRPr="00623847">
        <w:rPr>
          <w:rStyle w:val="StyleUnderline"/>
          <w:rFonts w:asciiTheme="minorHAnsi" w:hAnsiTheme="minorHAnsi" w:cstheme="minorHAnsi"/>
          <w:bCs/>
        </w:rPr>
        <w:t>U</w:t>
      </w:r>
      <w:r w:rsidRPr="00623847">
        <w:rPr>
          <w:rStyle w:val="StyleUnderline"/>
          <w:rFonts w:asciiTheme="minorHAnsi" w:hAnsiTheme="minorHAnsi" w:cstheme="minorHAnsi"/>
        </w:rPr>
        <w:t xml:space="preserve">nited </w:t>
      </w:r>
      <w:r w:rsidRPr="00623847">
        <w:rPr>
          <w:rStyle w:val="StyleUnderline"/>
          <w:rFonts w:asciiTheme="minorHAnsi" w:hAnsiTheme="minorHAnsi" w:cstheme="minorHAnsi"/>
          <w:bCs/>
        </w:rPr>
        <w:t>S</w:t>
      </w:r>
      <w:r w:rsidRPr="00623847">
        <w:rPr>
          <w:rStyle w:val="StyleUnderline"/>
          <w:rFonts w:asciiTheme="minorHAnsi" w:hAnsiTheme="minorHAnsi" w:cstheme="minorHAnsi"/>
        </w:rPr>
        <w:t xml:space="preserve">tates and </w:t>
      </w:r>
      <w:r w:rsidRPr="00623847">
        <w:rPr>
          <w:rStyle w:val="StyleUnderline"/>
          <w:rFonts w:asciiTheme="minorHAnsi" w:hAnsiTheme="minorHAnsi" w:cstheme="minorHAnsi"/>
          <w:bCs/>
        </w:rPr>
        <w:t>Canada</w:t>
      </w:r>
      <w:r w:rsidRPr="00623847">
        <w:rPr>
          <w:rStyle w:val="StyleUnderline"/>
          <w:rFonts w:asciiTheme="minorHAnsi" w:hAnsiTheme="minorHAnsi" w:cstheme="minorHAnsi"/>
        </w:rPr>
        <w:t xml:space="preserve"> who were </w:t>
      </w:r>
      <w:r w:rsidRPr="00623847">
        <w:rPr>
          <w:rStyle w:val="StyleUnderline"/>
          <w:rFonts w:asciiTheme="minorHAnsi" w:hAnsiTheme="minorHAnsi" w:cstheme="minorHAnsi"/>
          <w:bCs/>
        </w:rPr>
        <w:t>concerned</w:t>
      </w:r>
      <w:r w:rsidRPr="00623847">
        <w:rPr>
          <w:rStyle w:val="StyleUnderline"/>
          <w:rFonts w:asciiTheme="minorHAnsi" w:hAnsiTheme="minorHAnsi" w:cstheme="minorHAnsi"/>
        </w:rPr>
        <w:t xml:space="preserve"> that it </w:t>
      </w:r>
      <w:r w:rsidRPr="00623847">
        <w:rPr>
          <w:rStyle w:val="StyleUnderline"/>
          <w:rFonts w:asciiTheme="minorHAnsi" w:hAnsiTheme="minorHAnsi" w:cstheme="minorHAnsi"/>
          <w:bCs/>
        </w:rPr>
        <w:t>discounted</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indigenous rights.</w:t>
      </w:r>
    </w:p>
    <w:p w14:paraId="3D644BB0"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The Standing Rock and Cheyenne Sioux sued the U.S. Army Corps of Engineers soon after Trump ordered it to approve the pipeline, arguing that the </w:t>
      </w:r>
      <w:r w:rsidRPr="00623847">
        <w:rPr>
          <w:rStyle w:val="StyleUnderline"/>
          <w:rFonts w:asciiTheme="minorHAnsi" w:hAnsiTheme="minorHAnsi" w:cstheme="minorHAnsi"/>
        </w:rPr>
        <w:t xml:space="preserve">tribes had not been </w:t>
      </w:r>
      <w:r w:rsidRPr="00623847">
        <w:rPr>
          <w:rStyle w:val="StyleUnderline"/>
          <w:rFonts w:asciiTheme="minorHAnsi" w:hAnsiTheme="minorHAnsi" w:cstheme="minorHAnsi"/>
          <w:bCs/>
        </w:rPr>
        <w:t>properly consulted</w:t>
      </w:r>
      <w:r w:rsidRPr="00623847">
        <w:rPr>
          <w:rStyle w:val="StyleUnderline"/>
          <w:rFonts w:asciiTheme="minorHAnsi" w:hAnsiTheme="minorHAnsi" w:cstheme="minorHAnsi"/>
        </w:rPr>
        <w:t>.</w:t>
      </w:r>
    </w:p>
    <w:p w14:paraId="4BB88391" w14:textId="77777777" w:rsidR="00623847" w:rsidRPr="00623847" w:rsidRDefault="00623847" w:rsidP="00623847">
      <w:pPr>
        <w:rPr>
          <w:rFonts w:asciiTheme="minorHAnsi" w:hAnsiTheme="minorHAnsi" w:cstheme="minorHAnsi"/>
        </w:rPr>
      </w:pPr>
    </w:p>
    <w:p w14:paraId="009C2959" w14:textId="77777777" w:rsidR="00623847" w:rsidRPr="00623847" w:rsidRDefault="00623847" w:rsidP="00623847">
      <w:pPr>
        <w:rPr>
          <w:rFonts w:asciiTheme="minorHAnsi" w:hAnsiTheme="minorHAnsi" w:cstheme="minorHAnsi"/>
        </w:rPr>
      </w:pPr>
    </w:p>
    <w:p w14:paraId="01EADC61"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1NC -- Pipelines [TL] -- Economy </w:t>
      </w:r>
    </w:p>
    <w:p w14:paraId="2A152CB0"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Those are </w:t>
      </w:r>
      <w:r w:rsidRPr="00623847">
        <w:rPr>
          <w:rFonts w:asciiTheme="minorHAnsi" w:hAnsiTheme="minorHAnsi" w:cstheme="minorHAnsi"/>
          <w:u w:val="single"/>
        </w:rPr>
        <w:t>essential</w:t>
      </w:r>
      <w:r w:rsidRPr="00623847">
        <w:rPr>
          <w:rFonts w:asciiTheme="minorHAnsi" w:hAnsiTheme="minorHAnsi" w:cstheme="minorHAnsi"/>
        </w:rPr>
        <w:t xml:space="preserve"> to the economic recovery. </w:t>
      </w:r>
    </w:p>
    <w:p w14:paraId="09602ACD"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Green 21</w:t>
      </w:r>
      <w:r w:rsidRPr="00623847">
        <w:rPr>
          <w:rFonts w:asciiTheme="minorHAnsi" w:eastAsiaTheme="majorEastAsia" w:hAnsiTheme="minorHAnsi" w:cstheme="minorHAnsi"/>
        </w:rPr>
        <w:t xml:space="preserve"> [Mark Green; 01/25/2021; “Early Missteps On Energy Are Blows To Economy, Security,” API News; https://www.api.org/news-policy-and-issues/blog/2021/01/25/early-missteps-on-energy-are-blows-to-economy-security//BUBU]</w:t>
      </w:r>
    </w:p>
    <w:p w14:paraId="4956B0E8" w14:textId="77777777" w:rsidR="00623847" w:rsidRPr="00623847" w:rsidRDefault="00623847" w:rsidP="00623847">
      <w:pPr>
        <w:rPr>
          <w:rStyle w:val="StyleUnderline"/>
          <w:rFonts w:asciiTheme="minorHAnsi" w:eastAsiaTheme="majorEastAsia" w:hAnsiTheme="minorHAnsi" w:cstheme="minorHAnsi"/>
        </w:rPr>
      </w:pPr>
      <w:r w:rsidRPr="00623847">
        <w:rPr>
          <w:rFonts w:asciiTheme="minorHAnsi" w:eastAsiaTheme="majorEastAsia" w:hAnsiTheme="minorHAnsi" w:cstheme="minorHAnsi"/>
          <w:u w:val="single"/>
        </w:rPr>
        <w:t xml:space="preserve">It’s </w:t>
      </w:r>
      <w:r w:rsidRPr="00623847">
        <w:rPr>
          <w:rFonts w:asciiTheme="minorHAnsi" w:eastAsiaTheme="majorEastAsia" w:hAnsiTheme="minorHAnsi" w:cstheme="minorHAnsi"/>
          <w:b/>
          <w:bCs/>
          <w:u w:val="single"/>
        </w:rPr>
        <w:t>unfortunate</w:t>
      </w:r>
      <w:r w:rsidRPr="00623847">
        <w:rPr>
          <w:rFonts w:asciiTheme="minorHAnsi" w:eastAsiaTheme="majorEastAsia" w:hAnsiTheme="minorHAnsi" w:cstheme="minorHAnsi"/>
          <w:u w:val="single"/>
        </w:rPr>
        <w:t xml:space="preserve"> that</w:t>
      </w:r>
      <w:r w:rsidRPr="00623847">
        <w:rPr>
          <w:rFonts w:asciiTheme="minorHAnsi" w:eastAsiaTheme="majorEastAsia" w:hAnsiTheme="minorHAnsi" w:cstheme="minorHAnsi"/>
          <w:sz w:val="14"/>
        </w:rPr>
        <w:t xml:space="preserve"> the </w:t>
      </w:r>
      <w:r w:rsidRPr="00623847">
        <w:rPr>
          <w:rFonts w:asciiTheme="minorHAnsi" w:eastAsiaTheme="majorEastAsia" w:hAnsiTheme="minorHAnsi" w:cstheme="minorHAnsi"/>
          <w:u w:val="single"/>
        </w:rPr>
        <w:t>Biden</w:t>
      </w:r>
      <w:r w:rsidRPr="00623847">
        <w:rPr>
          <w:rFonts w:asciiTheme="minorHAnsi" w:eastAsiaTheme="majorEastAsia" w:hAnsiTheme="minorHAnsi" w:cstheme="minorHAnsi"/>
          <w:sz w:val="14"/>
        </w:rPr>
        <w:t xml:space="preserve"> administration’s first couple of energy decisions – effectively </w:t>
      </w:r>
      <w:r w:rsidRPr="00623847">
        <w:rPr>
          <w:rStyle w:val="StyleUnderline"/>
          <w:rFonts w:asciiTheme="minorHAnsi" w:eastAsiaTheme="majorEastAsia" w:hAnsiTheme="minorHAnsi" w:cstheme="minorHAnsi"/>
          <w:bCs/>
        </w:rPr>
        <w:t>canceling</w:t>
      </w:r>
      <w:r w:rsidRPr="00623847">
        <w:rPr>
          <w:rStyle w:val="StyleUnderline"/>
          <w:rFonts w:asciiTheme="minorHAnsi" w:eastAsiaTheme="majorEastAsia" w:hAnsiTheme="minorHAnsi" w:cstheme="minorHAnsi"/>
        </w:rPr>
        <w:t xml:space="preserve"> the Keystone XL </w:t>
      </w:r>
      <w:r w:rsidRPr="00623847">
        <w:rPr>
          <w:rStyle w:val="StyleUnderline"/>
          <w:rFonts w:asciiTheme="minorHAnsi" w:eastAsiaTheme="majorEastAsia" w:hAnsiTheme="minorHAnsi" w:cstheme="minorHAnsi"/>
          <w:bCs/>
        </w:rPr>
        <w:t>pipeline</w:t>
      </w:r>
      <w:r w:rsidRPr="00623847">
        <w:rPr>
          <w:rStyle w:val="StyleUnderline"/>
          <w:rFonts w:asciiTheme="minorHAnsi" w:eastAsiaTheme="majorEastAsia" w:hAnsiTheme="minorHAnsi" w:cstheme="minorHAnsi"/>
        </w:rPr>
        <w:t xml:space="preserve"> and </w:t>
      </w:r>
      <w:r w:rsidRPr="00623847">
        <w:rPr>
          <w:rStyle w:val="StyleUnderline"/>
          <w:rFonts w:asciiTheme="minorHAnsi" w:eastAsiaTheme="majorEastAsia" w:hAnsiTheme="minorHAnsi" w:cstheme="minorHAnsi"/>
          <w:bCs/>
        </w:rPr>
        <w:t>signaling</w:t>
      </w:r>
      <w:r w:rsidRPr="00623847">
        <w:rPr>
          <w:rStyle w:val="StyleUnderline"/>
          <w:rFonts w:asciiTheme="minorHAnsi" w:eastAsiaTheme="majorEastAsia" w:hAnsiTheme="minorHAnsi" w:cstheme="minorHAnsi"/>
        </w:rPr>
        <w:t xml:space="preserve"> it will halt new </w:t>
      </w:r>
      <w:r w:rsidRPr="00623847">
        <w:rPr>
          <w:rStyle w:val="StyleUnderline"/>
          <w:rFonts w:asciiTheme="minorHAnsi" w:eastAsiaTheme="majorEastAsia" w:hAnsiTheme="minorHAnsi" w:cstheme="minorHAnsi"/>
          <w:bCs/>
        </w:rPr>
        <w:t>federal</w:t>
      </w:r>
      <w:r w:rsidRPr="00623847">
        <w:rPr>
          <w:rStyle w:val="StyleUnderline"/>
          <w:rFonts w:asciiTheme="minorHAnsi" w:eastAsiaTheme="majorEastAsia" w:hAnsiTheme="minorHAnsi" w:cstheme="minorHAnsi"/>
        </w:rPr>
        <w:t xml:space="preserve"> </w:t>
      </w:r>
      <w:r w:rsidRPr="00623847">
        <w:rPr>
          <w:rStyle w:val="StyleUnderline"/>
          <w:rFonts w:asciiTheme="minorHAnsi" w:eastAsiaTheme="majorEastAsia" w:hAnsiTheme="minorHAnsi" w:cstheme="minorHAnsi"/>
          <w:bCs/>
        </w:rPr>
        <w:t>natural gas</w:t>
      </w:r>
      <w:r w:rsidRPr="00623847">
        <w:rPr>
          <w:rStyle w:val="StyleUnderline"/>
          <w:rFonts w:asciiTheme="minorHAnsi" w:eastAsiaTheme="majorEastAsia" w:hAnsiTheme="minorHAnsi" w:cstheme="minorHAnsi"/>
        </w:rPr>
        <w:t xml:space="preserve"> and </w:t>
      </w:r>
      <w:r w:rsidRPr="00623847">
        <w:rPr>
          <w:rStyle w:val="StyleUnderline"/>
          <w:rFonts w:asciiTheme="minorHAnsi" w:eastAsiaTheme="majorEastAsia" w:hAnsiTheme="minorHAnsi" w:cstheme="minorHAnsi"/>
          <w:bCs/>
        </w:rPr>
        <w:t>oil leasing</w:t>
      </w:r>
      <w:r w:rsidRPr="00623847">
        <w:rPr>
          <w:rFonts w:asciiTheme="minorHAnsi" w:eastAsiaTheme="majorEastAsia" w:hAnsiTheme="minorHAnsi" w:cstheme="minorHAnsi"/>
          <w:sz w:val="14"/>
        </w:rPr>
        <w:t xml:space="preserve"> – </w:t>
      </w:r>
      <w:r w:rsidRPr="00623847">
        <w:rPr>
          <w:rStyle w:val="StyleUnderline"/>
          <w:rFonts w:asciiTheme="minorHAnsi" w:eastAsiaTheme="majorEastAsia" w:hAnsiTheme="minorHAnsi" w:cstheme="minorHAnsi"/>
        </w:rPr>
        <w:t xml:space="preserve">work against </w:t>
      </w:r>
      <w:r w:rsidRPr="00623847">
        <w:rPr>
          <w:rStyle w:val="StyleUnderline"/>
          <w:rFonts w:asciiTheme="minorHAnsi" w:eastAsiaTheme="majorEastAsia" w:hAnsiTheme="minorHAnsi" w:cstheme="minorHAnsi"/>
          <w:bCs/>
        </w:rPr>
        <w:t>economic growth</w:t>
      </w:r>
      <w:r w:rsidRPr="00623847">
        <w:rPr>
          <w:rStyle w:val="StyleUnderline"/>
          <w:rFonts w:asciiTheme="minorHAnsi" w:eastAsiaTheme="majorEastAsia" w:hAnsiTheme="minorHAnsi" w:cstheme="minorHAnsi"/>
        </w:rPr>
        <w:t xml:space="preserve"> and could </w:t>
      </w:r>
      <w:r w:rsidRPr="00623847">
        <w:rPr>
          <w:rStyle w:val="StyleUnderline"/>
          <w:rFonts w:asciiTheme="minorHAnsi" w:eastAsiaTheme="majorEastAsia" w:hAnsiTheme="minorHAnsi" w:cstheme="minorHAnsi"/>
          <w:bCs/>
        </w:rPr>
        <w:t>undermine</w:t>
      </w:r>
      <w:r w:rsidRPr="00623847">
        <w:rPr>
          <w:rStyle w:val="StyleUnderline"/>
          <w:rFonts w:asciiTheme="minorHAnsi" w:eastAsiaTheme="majorEastAsia" w:hAnsiTheme="minorHAnsi" w:cstheme="minorHAnsi"/>
        </w:rPr>
        <w:t xml:space="preserve"> the nation’s </w:t>
      </w:r>
      <w:r w:rsidRPr="00623847">
        <w:rPr>
          <w:rStyle w:val="StyleUnderline"/>
          <w:rFonts w:asciiTheme="minorHAnsi" w:eastAsiaTheme="majorEastAsia" w:hAnsiTheme="minorHAnsi" w:cstheme="minorHAnsi"/>
          <w:bCs/>
        </w:rPr>
        <w:t>energy security</w:t>
      </w:r>
      <w:r w:rsidRPr="00623847">
        <w:rPr>
          <w:rStyle w:val="StyleUnderline"/>
          <w:rFonts w:asciiTheme="minorHAnsi" w:eastAsiaTheme="majorEastAsia" w:hAnsiTheme="minorHAnsi" w:cstheme="minorHAnsi"/>
        </w:rPr>
        <w:t>.</w:t>
      </w:r>
    </w:p>
    <w:p w14:paraId="1DCD9FD8" w14:textId="77777777" w:rsidR="00623847" w:rsidRPr="00623847" w:rsidRDefault="00623847" w:rsidP="00623847">
      <w:pPr>
        <w:rPr>
          <w:rFonts w:asciiTheme="minorHAnsi" w:eastAsiaTheme="majorEastAsia" w:hAnsiTheme="minorHAnsi" w:cstheme="minorHAnsi"/>
          <w:u w:val="single"/>
        </w:rPr>
      </w:pPr>
      <w:r w:rsidRPr="00623847">
        <w:rPr>
          <w:rFonts w:asciiTheme="minorHAnsi" w:eastAsiaTheme="majorEastAsia" w:hAnsiTheme="minorHAnsi" w:cstheme="minorHAnsi"/>
          <w:u w:val="single"/>
        </w:rPr>
        <w:t xml:space="preserve">With the U.S. </w:t>
      </w:r>
      <w:r w:rsidRPr="00623847">
        <w:rPr>
          <w:rFonts w:asciiTheme="minorHAnsi" w:eastAsiaTheme="majorEastAsia" w:hAnsiTheme="minorHAnsi" w:cstheme="minorHAnsi"/>
          <w:b/>
          <w:bCs/>
          <w:u w:val="single"/>
        </w:rPr>
        <w:t>economy struggling to recover</w:t>
      </w:r>
      <w:r w:rsidRPr="00623847">
        <w:rPr>
          <w:rFonts w:asciiTheme="minorHAnsi" w:eastAsiaTheme="majorEastAsia" w:hAnsiTheme="minorHAnsi" w:cstheme="minorHAnsi"/>
          <w:u w:val="single"/>
        </w:rPr>
        <w:t xml:space="preserve"> from the pandemic, there could hardly be a </w:t>
      </w:r>
      <w:r w:rsidRPr="00623847">
        <w:rPr>
          <w:rFonts w:asciiTheme="minorHAnsi" w:eastAsiaTheme="majorEastAsia" w:hAnsiTheme="minorHAnsi" w:cstheme="minorHAnsi"/>
          <w:b/>
          <w:bCs/>
          <w:u w:val="single"/>
        </w:rPr>
        <w:t>worse time</w:t>
      </w:r>
      <w:r w:rsidRPr="00623847">
        <w:rPr>
          <w:rFonts w:asciiTheme="minorHAnsi" w:eastAsiaTheme="majorEastAsia" w:hAnsiTheme="minorHAnsi" w:cstheme="minorHAnsi"/>
          <w:u w:val="single"/>
        </w:rPr>
        <w:t xml:space="preserve"> for actions that </w:t>
      </w:r>
      <w:r w:rsidRPr="00623847">
        <w:rPr>
          <w:rFonts w:asciiTheme="minorHAnsi" w:eastAsiaTheme="majorEastAsia" w:hAnsiTheme="minorHAnsi" w:cstheme="minorHAnsi"/>
          <w:b/>
          <w:bCs/>
          <w:u w:val="single"/>
        </w:rPr>
        <w:t>kill jobs</w:t>
      </w:r>
      <w:r w:rsidRPr="00623847">
        <w:rPr>
          <w:rFonts w:asciiTheme="minorHAnsi" w:eastAsiaTheme="majorEastAsia" w:hAnsiTheme="minorHAnsi" w:cstheme="minorHAnsi"/>
          <w:u w:val="single"/>
        </w:rPr>
        <w:t xml:space="preserve">, potentially increase </w:t>
      </w:r>
      <w:r w:rsidRPr="00623847">
        <w:rPr>
          <w:rFonts w:asciiTheme="minorHAnsi" w:eastAsiaTheme="majorEastAsia" w:hAnsiTheme="minorHAnsi" w:cstheme="minorHAnsi"/>
          <w:b/>
          <w:bCs/>
          <w:u w:val="single"/>
        </w:rPr>
        <w:t>energy costs</w:t>
      </w:r>
      <w:r w:rsidRPr="00623847">
        <w:rPr>
          <w:rFonts w:asciiTheme="minorHAnsi" w:eastAsiaTheme="majorEastAsia" w:hAnsiTheme="minorHAnsi" w:cstheme="minorHAnsi"/>
          <w:u w:val="single"/>
        </w:rPr>
        <w:t xml:space="preserve"> and cause the U.S. to import more </w:t>
      </w:r>
      <w:r w:rsidRPr="00623847">
        <w:rPr>
          <w:rFonts w:asciiTheme="minorHAnsi" w:eastAsiaTheme="majorEastAsia" w:hAnsiTheme="minorHAnsi" w:cstheme="minorHAnsi"/>
          <w:b/>
          <w:bCs/>
          <w:u w:val="single"/>
        </w:rPr>
        <w:t>oil</w:t>
      </w:r>
      <w:r w:rsidRPr="00623847">
        <w:rPr>
          <w:rFonts w:asciiTheme="minorHAnsi" w:eastAsiaTheme="majorEastAsia" w:hAnsiTheme="minorHAnsi" w:cstheme="minorHAnsi"/>
          <w:u w:val="single"/>
        </w:rPr>
        <w:t>.</w:t>
      </w:r>
    </w:p>
    <w:p w14:paraId="7479DE4F"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Sure, the president promised these things during the campaign. Yet, it’s disappointing nonetheless that </w:t>
      </w:r>
      <w:r w:rsidRPr="00623847">
        <w:rPr>
          <w:rFonts w:asciiTheme="minorHAnsi" w:eastAsiaTheme="majorEastAsia" w:hAnsiTheme="minorHAnsi" w:cstheme="minorHAnsi"/>
          <w:u w:val="single"/>
        </w:rPr>
        <w:t xml:space="preserve">thousands of </w:t>
      </w:r>
      <w:r w:rsidRPr="00623847">
        <w:rPr>
          <w:rFonts w:asciiTheme="minorHAnsi" w:eastAsiaTheme="majorEastAsia" w:hAnsiTheme="minorHAnsi" w:cstheme="minorHAnsi"/>
          <w:b/>
          <w:bCs/>
          <w:u w:val="single"/>
        </w:rPr>
        <w:t>U.S. workers</w:t>
      </w:r>
      <w:r w:rsidRPr="00623847">
        <w:rPr>
          <w:rFonts w:asciiTheme="minorHAnsi" w:eastAsiaTheme="majorEastAsia" w:hAnsiTheme="minorHAnsi" w:cstheme="minorHAnsi"/>
          <w:u w:val="single"/>
        </w:rPr>
        <w:t xml:space="preserve"> associated with </w:t>
      </w:r>
      <w:r w:rsidRPr="00623847">
        <w:rPr>
          <w:rFonts w:asciiTheme="minorHAnsi" w:eastAsiaTheme="majorEastAsia" w:hAnsiTheme="minorHAnsi" w:cstheme="minorHAnsi"/>
          <w:b/>
          <w:bCs/>
          <w:u w:val="single"/>
        </w:rPr>
        <w:t>building</w:t>
      </w:r>
      <w:r w:rsidRPr="00623847">
        <w:rPr>
          <w:rFonts w:asciiTheme="minorHAnsi" w:eastAsiaTheme="majorEastAsia" w:hAnsiTheme="minorHAnsi" w:cstheme="minorHAnsi"/>
          <w:u w:val="single"/>
        </w:rPr>
        <w:t xml:space="preserve"> the Keystone XL are now </w:t>
      </w:r>
      <w:r w:rsidRPr="00623847">
        <w:rPr>
          <w:rFonts w:asciiTheme="minorHAnsi" w:eastAsiaTheme="majorEastAsia" w:hAnsiTheme="minorHAnsi" w:cstheme="minorHAnsi"/>
          <w:b/>
          <w:bCs/>
          <w:u w:val="single"/>
        </w:rPr>
        <w:t>without jobs</w:t>
      </w:r>
      <w:r w:rsidRPr="00623847">
        <w:rPr>
          <w:rFonts w:asciiTheme="minorHAnsi" w:eastAsiaTheme="majorEastAsia" w:hAnsiTheme="minorHAnsi" w:cstheme="minorHAnsi"/>
          <w:sz w:val="14"/>
        </w:rPr>
        <w:t xml:space="preserve"> and that a federal leasing ban could start a new era of increasing U.S. energy dependence. Coincidentally, the administration just unveiled its “Buy American” initiative. What about energy? How about “Buy American Energy”?</w:t>
      </w:r>
    </w:p>
    <w:p w14:paraId="0252696D"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However satisfying to anti-industry groups, the KXL and leasing actions are at odds with the way most Americans value U.S. natural gas and oil leadership. Americans count on affordable, reliable energy from natural gas and oil and have long memories of the threat to the U.S. that was posed by growing dependence on foreign oil. As API President and CEO Mike Sommers said last week, President Biden inherited a “</w:t>
      </w:r>
      <w:r w:rsidRPr="00623847">
        <w:rPr>
          <w:rFonts w:asciiTheme="minorHAnsi" w:eastAsiaTheme="majorEastAsia" w:hAnsiTheme="minorHAnsi" w:cstheme="minorHAnsi"/>
          <w:b/>
          <w:bCs/>
          <w:u w:val="single"/>
        </w:rPr>
        <w:t>strong</w:t>
      </w:r>
      <w:r w:rsidRPr="00623847">
        <w:rPr>
          <w:rFonts w:asciiTheme="minorHAnsi" w:eastAsiaTheme="majorEastAsia" w:hAnsiTheme="minorHAnsi" w:cstheme="minorHAnsi"/>
          <w:u w:val="single"/>
        </w:rPr>
        <w:t xml:space="preserve"> American </w:t>
      </w:r>
      <w:r w:rsidRPr="00623847">
        <w:rPr>
          <w:rFonts w:asciiTheme="minorHAnsi" w:eastAsiaTheme="majorEastAsia" w:hAnsiTheme="minorHAnsi" w:cstheme="minorHAnsi"/>
          <w:b/>
          <w:bCs/>
          <w:u w:val="single"/>
        </w:rPr>
        <w:t>energy</w:t>
      </w:r>
      <w:r w:rsidRPr="00623847">
        <w:rPr>
          <w:rFonts w:asciiTheme="minorHAnsi" w:eastAsiaTheme="majorEastAsia" w:hAnsiTheme="minorHAnsi" w:cstheme="minorHAnsi"/>
          <w:u w:val="single"/>
        </w:rPr>
        <w:t xml:space="preserve"> picture” based on U.S. </w:t>
      </w:r>
      <w:r w:rsidRPr="00623847">
        <w:rPr>
          <w:rFonts w:asciiTheme="minorHAnsi" w:eastAsiaTheme="majorEastAsia" w:hAnsiTheme="minorHAnsi" w:cstheme="minorHAnsi"/>
          <w:b/>
          <w:bCs/>
          <w:u w:val="single"/>
        </w:rPr>
        <w:t>global leadership</w:t>
      </w:r>
      <w:r w:rsidRPr="00623847">
        <w:rPr>
          <w:rFonts w:asciiTheme="minorHAnsi" w:eastAsiaTheme="majorEastAsia" w:hAnsiTheme="minorHAnsi" w:cstheme="minorHAnsi"/>
          <w:u w:val="single"/>
        </w:rPr>
        <w:t xml:space="preserve"> in </w:t>
      </w:r>
      <w:r w:rsidRPr="00623847">
        <w:rPr>
          <w:rFonts w:asciiTheme="minorHAnsi" w:eastAsiaTheme="majorEastAsia" w:hAnsiTheme="minorHAnsi" w:cstheme="minorHAnsi"/>
          <w:b/>
          <w:bCs/>
          <w:u w:val="single"/>
        </w:rPr>
        <w:t>natural gas</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oil</w:t>
      </w:r>
      <w:r w:rsidRPr="00623847">
        <w:rPr>
          <w:rFonts w:asciiTheme="minorHAnsi" w:eastAsiaTheme="majorEastAsia" w:hAnsiTheme="minorHAnsi" w:cstheme="minorHAnsi"/>
          <w:sz w:val="14"/>
        </w:rPr>
        <w:t>. The administration’s actions undermine that leadership.</w:t>
      </w:r>
    </w:p>
    <w:p w14:paraId="2EA31D4A" w14:textId="77777777" w:rsidR="00623847" w:rsidRPr="00623847" w:rsidRDefault="00623847" w:rsidP="00623847">
      <w:pPr>
        <w:rPr>
          <w:rFonts w:asciiTheme="minorHAnsi" w:eastAsiaTheme="majorEastAsia" w:hAnsiTheme="minorHAnsi" w:cstheme="minorHAnsi"/>
          <w:sz w:val="14"/>
          <w:szCs w:val="14"/>
        </w:rPr>
      </w:pPr>
      <w:r w:rsidRPr="00623847">
        <w:rPr>
          <w:rFonts w:asciiTheme="minorHAnsi" w:eastAsiaTheme="majorEastAsia" w:hAnsiTheme="minorHAnsi" w:cstheme="minorHAnsi"/>
          <w:sz w:val="14"/>
          <w:szCs w:val="14"/>
        </w:rPr>
        <w:t>Think of it this way: It’s unimaginable the Kansas City Chiefs would put all-world quarterback Patrick Mahomes on bench for their Super Bowl LV matchup with the Tampa Bay Buccaneers. As much as Bucs fans would like it, there’s no way the Chiefs would sit Mahomes for the big game.</w:t>
      </w:r>
    </w:p>
    <w:p w14:paraId="42A77D8C"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u w:val="single"/>
        </w:rPr>
        <w:t xml:space="preserve">Neither should the new administration </w:t>
      </w:r>
      <w:r w:rsidRPr="00623847">
        <w:rPr>
          <w:rFonts w:asciiTheme="minorHAnsi" w:eastAsiaTheme="majorEastAsia" w:hAnsiTheme="minorHAnsi" w:cstheme="minorHAnsi"/>
          <w:b/>
          <w:bCs/>
          <w:u w:val="single"/>
        </w:rPr>
        <w:t>weaken</w:t>
      </w:r>
      <w:r w:rsidRPr="00623847">
        <w:rPr>
          <w:rFonts w:asciiTheme="minorHAnsi" w:eastAsiaTheme="majorEastAsia" w:hAnsiTheme="minorHAnsi" w:cstheme="minorHAnsi"/>
          <w:u w:val="single"/>
        </w:rPr>
        <w:t xml:space="preserve"> the </w:t>
      </w:r>
      <w:r w:rsidRPr="00623847">
        <w:rPr>
          <w:rFonts w:asciiTheme="minorHAnsi" w:eastAsiaTheme="majorEastAsia" w:hAnsiTheme="minorHAnsi" w:cstheme="minorHAnsi"/>
          <w:b/>
          <w:bCs/>
          <w:u w:val="single"/>
        </w:rPr>
        <w:t>strong energy</w:t>
      </w:r>
      <w:r w:rsidRPr="00623847">
        <w:rPr>
          <w:rFonts w:asciiTheme="minorHAnsi" w:eastAsiaTheme="majorEastAsia" w:hAnsiTheme="minorHAnsi" w:cstheme="minorHAnsi"/>
          <w:u w:val="single"/>
        </w:rPr>
        <w:t xml:space="preserve"> situation it inherited</w:t>
      </w:r>
      <w:r w:rsidRPr="00623847">
        <w:rPr>
          <w:rFonts w:asciiTheme="minorHAnsi" w:eastAsiaTheme="majorEastAsia" w:hAnsiTheme="minorHAnsi" w:cstheme="minorHAnsi"/>
          <w:sz w:val="14"/>
        </w:rPr>
        <w:t xml:space="preserve">, one based on the United States’ world-leading natural gas and oil production. Like Mahomes, </w:t>
      </w:r>
      <w:r w:rsidRPr="00623847">
        <w:rPr>
          <w:rFonts w:asciiTheme="minorHAnsi" w:eastAsiaTheme="majorEastAsia" w:hAnsiTheme="minorHAnsi" w:cstheme="minorHAnsi"/>
          <w:u w:val="single"/>
        </w:rPr>
        <w:t xml:space="preserve">natural gas and oil are </w:t>
      </w:r>
      <w:r w:rsidRPr="00623847">
        <w:rPr>
          <w:rFonts w:asciiTheme="minorHAnsi" w:eastAsiaTheme="majorEastAsia" w:hAnsiTheme="minorHAnsi" w:cstheme="minorHAnsi"/>
          <w:b/>
          <w:bCs/>
          <w:u w:val="single"/>
        </w:rPr>
        <w:t>proven</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productive</w:t>
      </w:r>
      <w:r w:rsidRPr="00623847">
        <w:rPr>
          <w:rFonts w:asciiTheme="minorHAnsi" w:eastAsiaTheme="majorEastAsia" w:hAnsiTheme="minorHAnsi" w:cstheme="minorHAnsi"/>
          <w:u w:val="single"/>
        </w:rPr>
        <w:t>.</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u w:val="single"/>
        </w:rPr>
        <w:t xml:space="preserve">They’re winners for the U.S. </w:t>
      </w:r>
      <w:r w:rsidRPr="00623847">
        <w:rPr>
          <w:rFonts w:asciiTheme="minorHAnsi" w:eastAsiaTheme="majorEastAsia" w:hAnsiTheme="minorHAnsi" w:cstheme="minorHAnsi"/>
          <w:b/>
          <w:bCs/>
          <w:u w:val="single"/>
        </w:rPr>
        <w:t>economy</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security</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environmental protection</w:t>
      </w:r>
      <w:r w:rsidRPr="00623847">
        <w:rPr>
          <w:rFonts w:asciiTheme="minorHAnsi" w:eastAsiaTheme="majorEastAsia" w:hAnsiTheme="minorHAnsi" w:cstheme="minorHAnsi"/>
          <w:sz w:val="14"/>
        </w:rPr>
        <w:t>.</w:t>
      </w:r>
    </w:p>
    <w:p w14:paraId="2E88304A" w14:textId="77777777" w:rsidR="00623847" w:rsidRPr="00623847" w:rsidRDefault="00623847" w:rsidP="00623847">
      <w:pPr>
        <w:rPr>
          <w:rFonts w:asciiTheme="minorHAnsi" w:eastAsiaTheme="majorEastAsia" w:hAnsiTheme="minorHAnsi" w:cstheme="minorHAnsi"/>
        </w:rPr>
      </w:pPr>
    </w:p>
    <w:p w14:paraId="39B144D9"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Slow recovery guarantees </w:t>
      </w:r>
      <w:r w:rsidRPr="00623847">
        <w:rPr>
          <w:rFonts w:asciiTheme="minorHAnsi" w:hAnsiTheme="minorHAnsi" w:cstheme="minorHAnsi"/>
          <w:u w:val="single"/>
        </w:rPr>
        <w:t>extinction</w:t>
      </w:r>
      <w:r w:rsidRPr="00623847">
        <w:rPr>
          <w:rFonts w:asciiTheme="minorHAnsi" w:hAnsiTheme="minorHAnsi" w:cstheme="minorHAnsi"/>
        </w:rPr>
        <w:t xml:space="preserve">. </w:t>
      </w:r>
    </w:p>
    <w:p w14:paraId="60AB1AFD"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Haas 17</w:t>
      </w:r>
      <w:r w:rsidRPr="00623847">
        <w:rPr>
          <w:rFonts w:asciiTheme="minorHAnsi" w:eastAsiaTheme="majorEastAsia" w:hAnsiTheme="minorHAnsi" w:cstheme="minorHAnsi"/>
        </w:rPr>
        <w:t xml:space="preserve"> -- Richard Haas, President of the Council on Foreign Relations, former Director of Policy Planning for the US State Department (2001-2003), and President George W. Bush's special envoy to Northern Ireland and Coordinator for the Future of Afghanistan. [A World in Disarray: American Foreign Policy and the Crisis of the Old Order, 1-10-17, Penguin Press]</w:t>
      </w:r>
    </w:p>
    <w:p w14:paraId="1F3733CE" w14:textId="77777777" w:rsidR="00623847" w:rsidRPr="00623847" w:rsidRDefault="00623847" w:rsidP="00623847">
      <w:pPr>
        <w:rPr>
          <w:rFonts w:asciiTheme="minorHAnsi" w:eastAsiaTheme="majorEastAsia" w:hAnsiTheme="minorHAnsi" w:cstheme="minorHAnsi"/>
        </w:rPr>
      </w:pPr>
      <w:r w:rsidRPr="00623847">
        <w:rPr>
          <w:rFonts w:asciiTheme="minorHAnsi" w:eastAsiaTheme="majorEastAsia" w:hAnsiTheme="minorHAnsi" w:cstheme="minorHAnsi"/>
        </w:rPr>
        <w:t xml:space="preserve">A large portion of </w:t>
      </w:r>
      <w:r w:rsidRPr="00623847">
        <w:rPr>
          <w:rStyle w:val="StyleUnderline"/>
          <w:rFonts w:asciiTheme="minorHAnsi" w:eastAsiaTheme="majorEastAsia" w:hAnsiTheme="minorHAnsi" w:cstheme="minorHAnsi"/>
        </w:rPr>
        <w:t>the burden of</w:t>
      </w:r>
      <w:r w:rsidRPr="00623847">
        <w:rPr>
          <w:rFonts w:asciiTheme="minorHAnsi" w:eastAsiaTheme="majorEastAsia" w:hAnsiTheme="minorHAnsi" w:cstheme="minorHAnsi"/>
        </w:rPr>
        <w:t xml:space="preserve"> creating and </w:t>
      </w:r>
      <w:r w:rsidRPr="00623847">
        <w:rPr>
          <w:rStyle w:val="Emphasis"/>
          <w:rFonts w:asciiTheme="minorHAnsi" w:eastAsiaTheme="majorEastAsia" w:hAnsiTheme="minorHAnsi" w:cstheme="minorHAnsi"/>
        </w:rPr>
        <w:t>maintaining order</w:t>
      </w:r>
      <w:r w:rsidRPr="00623847">
        <w:rPr>
          <w:rStyle w:val="StyleUnderline"/>
          <w:rFonts w:asciiTheme="minorHAnsi" w:eastAsiaTheme="majorEastAsia" w:hAnsiTheme="minorHAnsi" w:cstheme="minorHAnsi"/>
        </w:rPr>
        <w:t xml:space="preserve"> at the</w:t>
      </w:r>
      <w:r w:rsidRPr="00623847">
        <w:rPr>
          <w:rFonts w:asciiTheme="minorHAnsi" w:eastAsiaTheme="majorEastAsia" w:hAnsiTheme="minorHAnsi" w:cstheme="minorHAnsi"/>
        </w:rPr>
        <w:t xml:space="preserve"> regional or </w:t>
      </w:r>
      <w:r w:rsidRPr="00623847">
        <w:rPr>
          <w:rStyle w:val="Emphasis"/>
          <w:rFonts w:asciiTheme="minorHAnsi" w:eastAsiaTheme="majorEastAsia" w:hAnsiTheme="minorHAnsi" w:cstheme="minorHAnsi"/>
        </w:rPr>
        <w:t>global level</w:t>
      </w:r>
      <w:r w:rsidRPr="00623847">
        <w:rPr>
          <w:rStyle w:val="StyleUnderline"/>
          <w:rFonts w:asciiTheme="minorHAnsi" w:eastAsiaTheme="majorEastAsia" w:hAnsiTheme="minorHAnsi" w:cstheme="minorHAnsi"/>
        </w:rPr>
        <w:t xml:space="preserve"> will fall on the U</w:t>
      </w:r>
      <w:r w:rsidRPr="00623847">
        <w:rPr>
          <w:rFonts w:asciiTheme="minorHAnsi" w:eastAsiaTheme="majorEastAsia" w:hAnsiTheme="minorHAnsi" w:cstheme="minorHAnsi"/>
        </w:rPr>
        <w:t xml:space="preserve">nited </w:t>
      </w:r>
      <w:r w:rsidRPr="00623847">
        <w:rPr>
          <w:rStyle w:val="StyleUnderline"/>
          <w:rFonts w:asciiTheme="minorHAnsi" w:eastAsiaTheme="majorEastAsia" w:hAnsiTheme="minorHAnsi" w:cstheme="minorHAnsi"/>
        </w:rPr>
        <w:t>S</w:t>
      </w:r>
      <w:r w:rsidRPr="00623847">
        <w:rPr>
          <w:rFonts w:asciiTheme="minorHAnsi" w:eastAsiaTheme="majorEastAsia" w:hAnsiTheme="minorHAnsi" w:cstheme="minorHAnsi"/>
        </w:rPr>
        <w:t xml:space="preserve">tates. </w:t>
      </w:r>
      <w:r w:rsidRPr="00623847">
        <w:rPr>
          <w:rStyle w:val="StyleUnderline"/>
          <w:rFonts w:asciiTheme="minorHAnsi" w:eastAsiaTheme="majorEastAsia" w:hAnsiTheme="minorHAnsi" w:cstheme="minorHAnsi"/>
        </w:rPr>
        <w:t xml:space="preserve">This is </w:t>
      </w:r>
      <w:r w:rsidRPr="00623847">
        <w:rPr>
          <w:rStyle w:val="Emphasis"/>
          <w:rFonts w:asciiTheme="minorHAnsi" w:eastAsiaTheme="majorEastAsia" w:hAnsiTheme="minorHAnsi" w:cstheme="minorHAnsi"/>
        </w:rPr>
        <w:t>inevitable</w:t>
      </w:r>
      <w:r w:rsidRPr="00623847">
        <w:rPr>
          <w:rFonts w:asciiTheme="minorHAnsi" w:eastAsiaTheme="majorEastAsia" w:hAnsiTheme="minorHAnsi" w:cstheme="minorHAnsi"/>
        </w:rPr>
        <w:t xml:space="preserve"> for several reasons, only one of which is that </w:t>
      </w:r>
      <w:r w:rsidRPr="00623847">
        <w:rPr>
          <w:rStyle w:val="StyleUnderline"/>
          <w:rFonts w:asciiTheme="minorHAnsi" w:eastAsiaTheme="majorEastAsia" w:hAnsiTheme="minorHAnsi" w:cstheme="minorHAnsi"/>
        </w:rPr>
        <w:t>the U</w:t>
      </w:r>
      <w:r w:rsidRPr="00623847">
        <w:rPr>
          <w:rFonts w:asciiTheme="minorHAnsi" w:eastAsiaTheme="majorEastAsia" w:hAnsiTheme="minorHAnsi" w:cstheme="minorHAnsi"/>
        </w:rPr>
        <w:t xml:space="preserve">nited </w:t>
      </w:r>
      <w:r w:rsidRPr="00623847">
        <w:rPr>
          <w:rStyle w:val="StyleUnderline"/>
          <w:rFonts w:asciiTheme="minorHAnsi" w:eastAsiaTheme="majorEastAsia" w:hAnsiTheme="minorHAnsi" w:cstheme="minorHAnsi"/>
        </w:rPr>
        <w:t>S</w:t>
      </w:r>
      <w:r w:rsidRPr="00623847">
        <w:rPr>
          <w:rFonts w:asciiTheme="minorHAnsi" w:eastAsiaTheme="majorEastAsia" w:hAnsiTheme="minorHAnsi" w:cstheme="minorHAnsi"/>
        </w:rPr>
        <w:t xml:space="preserve">tates </w:t>
      </w:r>
      <w:r w:rsidRPr="00623847">
        <w:rPr>
          <w:rStyle w:val="StyleUnderline"/>
          <w:rFonts w:asciiTheme="minorHAnsi" w:eastAsiaTheme="majorEastAsia" w:hAnsiTheme="minorHAnsi" w:cstheme="minorHAnsi"/>
        </w:rPr>
        <w:t xml:space="preserve">is and will likely remain </w:t>
      </w:r>
      <w:r w:rsidRPr="00623847">
        <w:rPr>
          <w:rStyle w:val="Emphasis"/>
          <w:rFonts w:asciiTheme="minorHAnsi" w:eastAsiaTheme="majorEastAsia" w:hAnsiTheme="minorHAnsi" w:cstheme="minorHAnsi"/>
        </w:rPr>
        <w:t>the most powerful country</w:t>
      </w:r>
      <w:r w:rsidRPr="00623847">
        <w:rPr>
          <w:rStyle w:val="StyleUnderline"/>
          <w:rFonts w:asciiTheme="minorHAnsi" w:eastAsiaTheme="majorEastAsia" w:hAnsiTheme="minorHAnsi" w:cstheme="minorHAnsi"/>
        </w:rPr>
        <w:t xml:space="preserve"> in the world for </w:t>
      </w:r>
      <w:r w:rsidRPr="00623847">
        <w:rPr>
          <w:rStyle w:val="Emphasis"/>
          <w:rFonts w:asciiTheme="minorHAnsi" w:eastAsiaTheme="majorEastAsia" w:hAnsiTheme="minorHAnsi" w:cstheme="minorHAnsi"/>
        </w:rPr>
        <w:t>decades to come</w:t>
      </w:r>
      <w:r w:rsidRPr="00623847">
        <w:rPr>
          <w:rFonts w:asciiTheme="minorHAnsi" w:eastAsiaTheme="majorEastAsia" w:hAnsiTheme="minorHAnsi" w:cstheme="minorHAnsi"/>
        </w:rPr>
        <w:t xml:space="preserve">. The corollary to this point is that </w:t>
      </w:r>
      <w:r w:rsidRPr="00623847">
        <w:rPr>
          <w:rStyle w:val="Emphasis"/>
          <w:rFonts w:asciiTheme="minorHAnsi" w:eastAsiaTheme="majorEastAsia" w:hAnsiTheme="minorHAnsi" w:cstheme="minorHAnsi"/>
        </w:rPr>
        <w:t>no other country</w:t>
      </w:r>
      <w:r w:rsidRPr="00623847">
        <w:rPr>
          <w:rStyle w:val="StyleUnderline"/>
          <w:rFonts w:asciiTheme="minorHAnsi" w:eastAsiaTheme="majorEastAsia" w:hAnsiTheme="minorHAnsi" w:cstheme="minorHAnsi"/>
        </w:rPr>
        <w:t xml:space="preserve"> or </w:t>
      </w:r>
      <w:r w:rsidRPr="00623847">
        <w:rPr>
          <w:rStyle w:val="Emphasis"/>
          <w:rFonts w:asciiTheme="minorHAnsi" w:eastAsiaTheme="majorEastAsia" w:hAnsiTheme="minorHAnsi" w:cstheme="minorHAnsi"/>
        </w:rPr>
        <w:t>group of countries</w:t>
      </w:r>
      <w:r w:rsidRPr="00623847">
        <w:rPr>
          <w:rStyle w:val="StyleUnderline"/>
          <w:rFonts w:asciiTheme="minorHAnsi" w:eastAsiaTheme="majorEastAsia" w:hAnsiTheme="minorHAnsi" w:cstheme="minorHAnsi"/>
        </w:rPr>
        <w:t xml:space="preserve"> has either </w:t>
      </w:r>
      <w:r w:rsidRPr="00623847">
        <w:rPr>
          <w:rStyle w:val="Emphasis"/>
          <w:rFonts w:asciiTheme="minorHAnsi" w:eastAsiaTheme="majorEastAsia" w:hAnsiTheme="minorHAnsi" w:cstheme="minorHAnsi"/>
        </w:rPr>
        <w:t>the capacity</w:t>
      </w:r>
      <w:r w:rsidRPr="00623847">
        <w:rPr>
          <w:rStyle w:val="StyleUnderline"/>
          <w:rFonts w:asciiTheme="minorHAnsi" w:eastAsiaTheme="majorEastAsia" w:hAnsiTheme="minorHAnsi" w:cstheme="minorHAnsi"/>
        </w:rPr>
        <w:t xml:space="preserve"> or </w:t>
      </w:r>
      <w:r w:rsidRPr="00623847">
        <w:rPr>
          <w:rStyle w:val="Emphasis"/>
          <w:rFonts w:asciiTheme="minorHAnsi" w:eastAsiaTheme="majorEastAsia" w:hAnsiTheme="minorHAnsi" w:cstheme="minorHAnsi"/>
        </w:rPr>
        <w:t>the mind-set</w:t>
      </w:r>
      <w:r w:rsidRPr="00623847">
        <w:rPr>
          <w:rStyle w:val="StyleUnderline"/>
          <w:rFonts w:asciiTheme="minorHAnsi" w:eastAsiaTheme="majorEastAsia" w:hAnsiTheme="minorHAnsi" w:cstheme="minorHAnsi"/>
        </w:rPr>
        <w:t xml:space="preserve"> to build </w:t>
      </w:r>
      <w:r w:rsidRPr="00623847">
        <w:rPr>
          <w:rStyle w:val="Emphasis"/>
          <w:rFonts w:asciiTheme="minorHAnsi" w:eastAsiaTheme="majorEastAsia" w:hAnsiTheme="minorHAnsi" w:cstheme="minorHAnsi"/>
        </w:rPr>
        <w:t>a global order</w:t>
      </w:r>
      <w:r w:rsidRPr="00623847">
        <w:rPr>
          <w:rFonts w:asciiTheme="minorHAnsi" w:eastAsiaTheme="majorEastAsia" w:hAnsiTheme="minorHAnsi" w:cstheme="minorHAnsi"/>
        </w:rPr>
        <w:t xml:space="preserve">. Nor can order ever be expected to emerge automatically; there is no invisible hand in the geopolitical marketplace. Again, a large part of the burden (or, more positively, opportunity) falls on the principal power of the day. </w:t>
      </w:r>
      <w:r w:rsidRPr="00623847">
        <w:rPr>
          <w:rStyle w:val="StyleUnderline"/>
          <w:rFonts w:asciiTheme="minorHAnsi" w:eastAsiaTheme="majorEastAsia" w:hAnsiTheme="minorHAnsi" w:cstheme="minorHAnsi"/>
        </w:rPr>
        <w:t>There is more than</w:t>
      </w:r>
      <w:r w:rsidRPr="00623847">
        <w:rPr>
          <w:rFonts w:asciiTheme="minorHAnsi" w:eastAsiaTheme="majorEastAsia" w:hAnsiTheme="minorHAnsi" w:cstheme="minorHAnsi"/>
        </w:rPr>
        <w:t xml:space="preserve"> a little </w:t>
      </w:r>
      <w:r w:rsidRPr="00623847">
        <w:rPr>
          <w:rStyle w:val="StyleUnderline"/>
          <w:rFonts w:asciiTheme="minorHAnsi" w:eastAsiaTheme="majorEastAsia" w:hAnsiTheme="minorHAnsi" w:cstheme="minorHAnsi"/>
        </w:rPr>
        <w:t>self-interest at stake</w:t>
      </w:r>
      <w:r w:rsidRPr="00623847">
        <w:rPr>
          <w:rFonts w:asciiTheme="minorHAnsi" w:eastAsiaTheme="majorEastAsia" w:hAnsiTheme="minorHAnsi" w:cstheme="minorHAnsi"/>
        </w:rPr>
        <w:t xml:space="preserve">. The United States cannot remain aloof, much less unaffected by a world in disarray. Globalization is more reality than choice. At the regional level, the United States actually faces the opposite problem, namely, that </w:t>
      </w:r>
      <w:r w:rsidRPr="00623847">
        <w:rPr>
          <w:rStyle w:val="Emphasis"/>
          <w:rFonts w:asciiTheme="minorHAnsi" w:eastAsiaTheme="majorEastAsia" w:hAnsiTheme="minorHAnsi" w:cstheme="minorHAnsi"/>
        </w:rPr>
        <w:t>certain actors</w:t>
      </w:r>
      <w:r w:rsidRPr="00623847">
        <w:rPr>
          <w:rFonts w:asciiTheme="minorHAnsi" w:eastAsiaTheme="majorEastAsia" w:hAnsiTheme="minorHAnsi" w:cstheme="minorHAnsi"/>
        </w:rPr>
        <w:t xml:space="preserve"> do have the mind-set and means to shape an order. The problem is that their views of order </w:t>
      </w:r>
      <w:r w:rsidRPr="00623847">
        <w:rPr>
          <w:rStyle w:val="StyleUnderline"/>
          <w:rFonts w:asciiTheme="minorHAnsi" w:eastAsiaTheme="majorEastAsia" w:hAnsiTheme="minorHAnsi" w:cstheme="minorHAnsi"/>
        </w:rPr>
        <w:t>are</w:t>
      </w:r>
      <w:r w:rsidRPr="00623847">
        <w:rPr>
          <w:rFonts w:asciiTheme="minorHAnsi" w:eastAsiaTheme="majorEastAsia" w:hAnsiTheme="minorHAnsi" w:cstheme="minorHAnsi"/>
        </w:rPr>
        <w:t xml:space="preserve"> in part or in whole </w:t>
      </w:r>
      <w:r w:rsidRPr="00623847">
        <w:rPr>
          <w:rStyle w:val="Emphasis"/>
          <w:rFonts w:asciiTheme="minorHAnsi" w:eastAsiaTheme="majorEastAsia" w:hAnsiTheme="minorHAnsi" w:cstheme="minorHAnsi"/>
        </w:rPr>
        <w:t>incompatible</w:t>
      </w:r>
      <w:r w:rsidRPr="00623847">
        <w:rPr>
          <w:rStyle w:val="StyleUnderline"/>
          <w:rFonts w:asciiTheme="minorHAnsi" w:eastAsiaTheme="majorEastAsia" w:hAnsiTheme="minorHAnsi" w:cstheme="minorHAnsi"/>
        </w:rPr>
        <w:t xml:space="preserve"> with </w:t>
      </w:r>
      <w:r w:rsidRPr="00623847">
        <w:rPr>
          <w:rStyle w:val="Emphasis"/>
          <w:rFonts w:asciiTheme="minorHAnsi" w:eastAsiaTheme="majorEastAsia" w:hAnsiTheme="minorHAnsi" w:cstheme="minorHAnsi"/>
        </w:rPr>
        <w:t>U.S. interests</w:t>
      </w:r>
      <w:r w:rsidRPr="00623847">
        <w:rPr>
          <w:rStyle w:val="StyleUnderline"/>
          <w:rFonts w:asciiTheme="minorHAnsi" w:eastAsiaTheme="majorEastAsia" w:hAnsiTheme="minorHAnsi" w:cstheme="minorHAnsi"/>
        </w:rPr>
        <w:t>. Examples</w:t>
      </w:r>
      <w:r w:rsidRPr="00623847">
        <w:rPr>
          <w:rFonts w:asciiTheme="minorHAnsi" w:eastAsiaTheme="majorEastAsia" w:hAnsiTheme="minorHAnsi" w:cstheme="minorHAnsi"/>
        </w:rPr>
        <w:t xml:space="preserve"> would </w:t>
      </w:r>
      <w:r w:rsidRPr="00623847">
        <w:rPr>
          <w:rStyle w:val="StyleUnderline"/>
          <w:rFonts w:asciiTheme="minorHAnsi" w:eastAsiaTheme="majorEastAsia" w:hAnsiTheme="minorHAnsi" w:cstheme="minorHAnsi"/>
        </w:rPr>
        <w:t>include Iran</w:t>
      </w:r>
      <w:r w:rsidRPr="00623847">
        <w:rPr>
          <w:rFonts w:asciiTheme="minorHAnsi" w:eastAsiaTheme="majorEastAsia" w:hAnsiTheme="minorHAnsi" w:cstheme="minorHAnsi"/>
        </w:rPr>
        <w:t xml:space="preserve"> and </w:t>
      </w:r>
      <w:r w:rsidRPr="00623847">
        <w:rPr>
          <w:rStyle w:val="StyleUnderline"/>
          <w:rFonts w:asciiTheme="minorHAnsi" w:eastAsiaTheme="majorEastAsia" w:hAnsiTheme="minorHAnsi" w:cstheme="minorHAnsi"/>
        </w:rPr>
        <w:t>ISIS</w:t>
      </w:r>
      <w:r w:rsidRPr="00623847">
        <w:rPr>
          <w:rFonts w:asciiTheme="minorHAnsi" w:eastAsiaTheme="majorEastAsia" w:hAnsiTheme="minorHAnsi" w:cstheme="minorHAnsi"/>
        </w:rPr>
        <w:t xml:space="preserve"> in the Middle East, </w:t>
      </w:r>
      <w:r w:rsidRPr="00623847">
        <w:rPr>
          <w:rStyle w:val="StyleUnderline"/>
          <w:rFonts w:asciiTheme="minorHAnsi" w:eastAsiaTheme="majorEastAsia" w:hAnsiTheme="minorHAnsi" w:cstheme="minorHAnsi"/>
        </w:rPr>
        <w:t>China</w:t>
      </w:r>
      <w:r w:rsidRPr="00623847">
        <w:rPr>
          <w:rFonts w:asciiTheme="minorHAnsi" w:eastAsiaTheme="majorEastAsia" w:hAnsiTheme="minorHAnsi" w:cstheme="minorHAnsi"/>
        </w:rPr>
        <w:t xml:space="preserve"> in Asia, </w:t>
      </w:r>
      <w:r w:rsidRPr="00623847">
        <w:rPr>
          <w:rStyle w:val="StyleUnderline"/>
          <w:rFonts w:asciiTheme="minorHAnsi" w:eastAsiaTheme="majorEastAsia" w:hAnsiTheme="minorHAnsi" w:cstheme="minorHAnsi"/>
        </w:rPr>
        <w:t>and Russia</w:t>
      </w:r>
      <w:r w:rsidRPr="00623847">
        <w:rPr>
          <w:rFonts w:asciiTheme="minorHAnsi" w:eastAsiaTheme="majorEastAsia" w:hAnsiTheme="minorHAnsi" w:cstheme="minorHAnsi"/>
        </w:rPr>
        <w:t xml:space="preserve"> in Europe. It will not be an easy time for the United States. The sheer number and range of challenges is daunting. There </w:t>
      </w:r>
      <w:r w:rsidRPr="00623847">
        <w:rPr>
          <w:rStyle w:val="StyleUnderline"/>
          <w:rFonts w:asciiTheme="minorHAnsi" w:eastAsiaTheme="majorEastAsia" w:hAnsiTheme="minorHAnsi" w:cstheme="minorHAnsi"/>
        </w:rPr>
        <w:t>are</w:t>
      </w:r>
      <w:r w:rsidRPr="00623847">
        <w:rPr>
          <w:rFonts w:asciiTheme="minorHAnsi" w:eastAsiaTheme="majorEastAsia" w:hAnsiTheme="minorHAnsi" w:cstheme="minorHAnsi"/>
        </w:rPr>
        <w:t xml:space="preserve"> a large number of </w:t>
      </w:r>
      <w:r w:rsidRPr="00623847">
        <w:rPr>
          <w:rStyle w:val="Emphasis"/>
          <w:rFonts w:asciiTheme="minorHAnsi" w:eastAsiaTheme="majorEastAsia" w:hAnsiTheme="minorHAnsi" w:cstheme="minorHAnsi"/>
        </w:rPr>
        <w:t>actors and forces</w:t>
      </w:r>
      <w:r w:rsidRPr="00623847">
        <w:rPr>
          <w:rStyle w:val="StyleUnderline"/>
          <w:rFonts w:asciiTheme="minorHAnsi" w:eastAsiaTheme="majorEastAsia" w:hAnsiTheme="minorHAnsi" w:cstheme="minorHAnsi"/>
        </w:rPr>
        <w:t xml:space="preserve"> to </w:t>
      </w:r>
      <w:r w:rsidRPr="00623847">
        <w:rPr>
          <w:rStyle w:val="Emphasis"/>
          <w:rFonts w:asciiTheme="minorHAnsi" w:eastAsiaTheme="majorEastAsia" w:hAnsiTheme="minorHAnsi" w:cstheme="minorHAnsi"/>
        </w:rPr>
        <w:t>contend with</w:t>
      </w:r>
      <w:r w:rsidRPr="00623847">
        <w:rPr>
          <w:rFonts w:asciiTheme="minorHAnsi" w:eastAsiaTheme="majorEastAsia" w:hAnsiTheme="minorHAnsi" w:cstheme="minorHAnsi"/>
        </w:rPr>
        <w:t xml:space="preserve">.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 Partially this reflects what might be called structural realities, namely, that </w:t>
      </w:r>
      <w:r w:rsidRPr="00623847">
        <w:rPr>
          <w:rStyle w:val="StyleUnderline"/>
          <w:rFonts w:asciiTheme="minorHAnsi" w:eastAsiaTheme="majorEastAsia" w:hAnsiTheme="minorHAnsi" w:cstheme="minorHAnsi"/>
        </w:rPr>
        <w:t>no country can contend with</w:t>
      </w:r>
      <w:r w:rsidRPr="00623847">
        <w:rPr>
          <w:rFonts w:asciiTheme="minorHAnsi" w:eastAsiaTheme="majorEastAsia" w:hAnsiTheme="minorHAnsi" w:cstheme="minorHAnsi"/>
        </w:rPr>
        <w:t xml:space="preserve"> global challenges on its own given the very nature of these challenges. The United States could reduce its carbon footprint dramatically, but the effect on </w:t>
      </w:r>
      <w:r w:rsidRPr="00623847">
        <w:rPr>
          <w:rStyle w:val="Emphasis"/>
          <w:rFonts w:asciiTheme="minorHAnsi" w:eastAsiaTheme="majorEastAsia" w:hAnsiTheme="minorHAnsi" w:cstheme="minorHAnsi"/>
        </w:rPr>
        <w:t>global climate</w:t>
      </w:r>
      <w:r w:rsidRPr="00623847">
        <w:rPr>
          <w:rFonts w:asciiTheme="minorHAnsi" w:eastAsiaTheme="majorEastAsia" w:hAnsiTheme="minorHAnsi" w:cstheme="minorHAnsi"/>
        </w:rPr>
        <w:t xml:space="preserve"> would be modest if India and China failed to follow suit. Similarly, on its own the United States cannot maintain </w:t>
      </w:r>
      <w:r w:rsidRPr="00623847">
        <w:rPr>
          <w:rStyle w:val="Emphasis"/>
          <w:rFonts w:asciiTheme="minorHAnsi" w:eastAsiaTheme="majorEastAsia" w:hAnsiTheme="minorHAnsi" w:cstheme="minorHAnsi"/>
        </w:rPr>
        <w:t>a world trading system</w:t>
      </w:r>
      <w:r w:rsidRPr="00623847">
        <w:rPr>
          <w:rStyle w:val="StyleUnderline"/>
          <w:rFonts w:asciiTheme="minorHAnsi" w:eastAsiaTheme="majorEastAsia" w:hAnsiTheme="minorHAnsi" w:cstheme="minorHAnsi"/>
        </w:rPr>
        <w:t xml:space="preserve"> or successfully combat terrorism or disease</w:t>
      </w:r>
      <w:r w:rsidRPr="00623847">
        <w:rPr>
          <w:rFonts w:asciiTheme="minorHAnsi" w:eastAsiaTheme="majorEastAsia" w:hAnsiTheme="minorHAnsi" w:cstheme="minorHAnsi"/>
        </w:rPr>
        <w:t xml:space="preserve">. Adding to these realities are resource limits. The United States cannot provide all the troops or dollars to maintain order in </w:t>
      </w:r>
      <w:r w:rsidRPr="00623847">
        <w:rPr>
          <w:rStyle w:val="StyleUnderline"/>
          <w:rFonts w:asciiTheme="minorHAnsi" w:eastAsiaTheme="majorEastAsia" w:hAnsiTheme="minorHAnsi" w:cstheme="minorHAnsi"/>
        </w:rPr>
        <w:t>the Middle East and Europe and Asia and South Asia</w:t>
      </w:r>
      <w:r w:rsidRPr="00623847">
        <w:rPr>
          <w:rFonts w:asciiTheme="minorHAnsi" w:eastAsiaTheme="majorEastAsia" w:hAnsiTheme="minorHAnsi" w:cstheme="minorHAnsi"/>
        </w:rPr>
        <w:t xml:space="preserve">.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But a focus on </w:t>
      </w:r>
      <w:r w:rsidRPr="00623847">
        <w:rPr>
          <w:rStyle w:val="Emphasis"/>
          <w:rFonts w:asciiTheme="minorHAnsi" w:eastAsiaTheme="majorEastAsia" w:hAnsiTheme="minorHAnsi" w:cstheme="minorHAnsi"/>
        </w:rPr>
        <w:t>foreign policy</w:t>
      </w:r>
      <w:r w:rsidRPr="00623847">
        <w:rPr>
          <w:rStyle w:val="StyleUnderline"/>
          <w:rFonts w:asciiTheme="minorHAnsi" w:eastAsiaTheme="majorEastAsia" w:hAnsiTheme="minorHAnsi" w:cstheme="minorHAnsi"/>
        </w:rPr>
        <w:t xml:space="preserve"> is </w:t>
      </w:r>
      <w:r w:rsidRPr="00623847">
        <w:rPr>
          <w:rStyle w:val="Emphasis"/>
          <w:rFonts w:asciiTheme="minorHAnsi" w:eastAsiaTheme="majorEastAsia" w:hAnsiTheme="minorHAnsi" w:cstheme="minorHAnsi"/>
        </w:rPr>
        <w:t>not enough</w:t>
      </w:r>
      <w:r w:rsidRPr="00623847">
        <w:rPr>
          <w:rFonts w:asciiTheme="minorHAnsi" w:eastAsiaTheme="majorEastAsia" w:hAnsiTheme="minorHAnsi" w:cstheme="minorHAnsi"/>
        </w:rPr>
        <w:t xml:space="preserve">. National security is a coin with two sides, and </w:t>
      </w:r>
      <w:r w:rsidRPr="00623847">
        <w:rPr>
          <w:rStyle w:val="StyleUnderline"/>
          <w:rFonts w:asciiTheme="minorHAnsi" w:eastAsiaTheme="majorEastAsia" w:hAnsiTheme="minorHAnsi" w:cstheme="minorHAnsi"/>
        </w:rPr>
        <w:t>what the U</w:t>
      </w:r>
      <w:r w:rsidRPr="00623847">
        <w:rPr>
          <w:rFonts w:asciiTheme="minorHAnsi" w:eastAsiaTheme="majorEastAsia" w:hAnsiTheme="minorHAnsi" w:cstheme="minorHAnsi"/>
        </w:rPr>
        <w:t xml:space="preserve">nited </w:t>
      </w:r>
      <w:r w:rsidRPr="00623847">
        <w:rPr>
          <w:rStyle w:val="StyleUnderline"/>
          <w:rFonts w:asciiTheme="minorHAnsi" w:eastAsiaTheme="majorEastAsia" w:hAnsiTheme="minorHAnsi" w:cstheme="minorHAnsi"/>
        </w:rPr>
        <w:t>S</w:t>
      </w:r>
      <w:r w:rsidRPr="00623847">
        <w:rPr>
          <w:rFonts w:asciiTheme="minorHAnsi" w:eastAsiaTheme="majorEastAsia" w:hAnsiTheme="minorHAnsi" w:cstheme="minorHAnsi"/>
        </w:rPr>
        <w:t xml:space="preserve">tates </w:t>
      </w:r>
      <w:r w:rsidRPr="00623847">
        <w:rPr>
          <w:rStyle w:val="StyleUnderline"/>
          <w:rFonts w:asciiTheme="minorHAnsi" w:eastAsiaTheme="majorEastAsia" w:hAnsiTheme="minorHAnsi" w:cstheme="minorHAnsi"/>
        </w:rPr>
        <w:t xml:space="preserve">does at </w:t>
      </w:r>
      <w:r w:rsidRPr="00623847">
        <w:rPr>
          <w:rStyle w:val="Emphasis"/>
          <w:rFonts w:asciiTheme="minorHAnsi" w:eastAsiaTheme="majorEastAsia" w:hAnsiTheme="minorHAnsi" w:cstheme="minorHAnsi"/>
        </w:rPr>
        <w:t>home</w:t>
      </w:r>
      <w:r w:rsidRPr="00623847">
        <w:rPr>
          <w:rFonts w:asciiTheme="minorHAnsi" w:eastAsiaTheme="majorEastAsia" w:hAnsiTheme="minorHAnsi" w:cstheme="minorHAnsi"/>
        </w:rPr>
        <w:t xml:space="preserve">, what is normally thought of as belonging to </w:t>
      </w:r>
      <w:r w:rsidRPr="00623847">
        <w:rPr>
          <w:rStyle w:val="Emphasis"/>
          <w:rFonts w:asciiTheme="minorHAnsi" w:eastAsiaTheme="majorEastAsia" w:hAnsiTheme="minorHAnsi" w:cstheme="minorHAnsi"/>
        </w:rPr>
        <w:t>the domestic realm</w:t>
      </w:r>
      <w:r w:rsidRPr="00623847">
        <w:rPr>
          <w:rStyle w:val="StyleUnderline"/>
          <w:rFonts w:asciiTheme="minorHAnsi" w:eastAsiaTheme="majorEastAsia" w:hAnsiTheme="minorHAnsi" w:cstheme="minorHAnsi"/>
        </w:rPr>
        <w:t xml:space="preserve">, is </w:t>
      </w:r>
      <w:r w:rsidRPr="00623847">
        <w:rPr>
          <w:rStyle w:val="Emphasis"/>
          <w:rFonts w:asciiTheme="minorHAnsi" w:eastAsiaTheme="majorEastAsia" w:hAnsiTheme="minorHAnsi" w:cstheme="minorHAnsi"/>
        </w:rPr>
        <w:t>every bit as much a part of national security</w:t>
      </w:r>
      <w:r w:rsidRPr="00623847">
        <w:rPr>
          <w:rStyle w:val="StyleUnderline"/>
          <w:rFonts w:asciiTheme="minorHAnsi" w:eastAsiaTheme="majorEastAsia" w:hAnsiTheme="minorHAnsi" w:cstheme="minorHAnsi"/>
        </w:rPr>
        <w:t xml:space="preserve"> as </w:t>
      </w:r>
      <w:r w:rsidRPr="00623847">
        <w:rPr>
          <w:rStyle w:val="Emphasis"/>
          <w:rFonts w:asciiTheme="minorHAnsi" w:eastAsiaTheme="majorEastAsia" w:hAnsiTheme="minorHAnsi" w:cstheme="minorHAnsi"/>
        </w:rPr>
        <w:t>foreign policy</w:t>
      </w:r>
      <w:r w:rsidRPr="00623847">
        <w:rPr>
          <w:rFonts w:asciiTheme="minorHAnsi" w:eastAsiaTheme="majorEastAsia" w:hAnsiTheme="minorHAnsi" w:cstheme="minorHAnsi"/>
        </w:rPr>
        <w:t xml:space="preserve">. It is best to understand the issue as guns and butter rather than guns versus butter. When it comes to the domestic side, the argument is straightforward. In order </w:t>
      </w:r>
      <w:r w:rsidRPr="00623847">
        <w:rPr>
          <w:rStyle w:val="StyleUnderline"/>
          <w:rFonts w:asciiTheme="minorHAnsi" w:eastAsiaTheme="majorEastAsia" w:hAnsiTheme="minorHAnsi" w:cstheme="minorHAnsi"/>
        </w:rPr>
        <w:t>to lead and compete and act effectively in the world, the U</w:t>
      </w:r>
      <w:r w:rsidRPr="00623847">
        <w:rPr>
          <w:rFonts w:asciiTheme="minorHAnsi" w:eastAsiaTheme="majorEastAsia" w:hAnsiTheme="minorHAnsi" w:cstheme="minorHAnsi"/>
        </w:rPr>
        <w:t xml:space="preserve">nited </w:t>
      </w:r>
      <w:r w:rsidRPr="00623847">
        <w:rPr>
          <w:rStyle w:val="StyleUnderline"/>
          <w:rFonts w:asciiTheme="minorHAnsi" w:eastAsiaTheme="majorEastAsia" w:hAnsiTheme="minorHAnsi" w:cstheme="minorHAnsi"/>
        </w:rPr>
        <w:t>S</w:t>
      </w:r>
      <w:r w:rsidRPr="00623847">
        <w:rPr>
          <w:rFonts w:asciiTheme="minorHAnsi" w:eastAsiaTheme="majorEastAsia" w:hAnsiTheme="minorHAnsi" w:cstheme="minorHAnsi"/>
        </w:rPr>
        <w:t xml:space="preserve">tates </w:t>
      </w:r>
      <w:r w:rsidRPr="00623847">
        <w:rPr>
          <w:rStyle w:val="StyleUnderline"/>
          <w:rFonts w:asciiTheme="minorHAnsi" w:eastAsiaTheme="majorEastAsia" w:hAnsiTheme="minorHAnsi" w:cstheme="minorHAnsi"/>
        </w:rPr>
        <w:t>needs to put its house in order</w:t>
      </w:r>
      <w:r w:rsidRPr="00623847">
        <w:rPr>
          <w:rFonts w:asciiTheme="minorHAnsi" w:eastAsiaTheme="majorEastAsia" w:hAnsiTheme="minorHAnsi" w:cstheme="minorHAnsi"/>
        </w:rPr>
        <w:t xml:space="preserve">. I have written on what this entails in a book titled Foreign Policy Begins at Home.2 This was sometimes interpreted as suggesting a turn away from foreign policy. It was nothing of the sort. </w:t>
      </w:r>
      <w:r w:rsidRPr="00623847">
        <w:rPr>
          <w:rStyle w:val="StyleUnderline"/>
          <w:rFonts w:asciiTheme="minorHAnsi" w:eastAsiaTheme="majorEastAsia" w:hAnsiTheme="minorHAnsi" w:cstheme="minorHAnsi"/>
        </w:rPr>
        <w:t xml:space="preserve">Foreign policy </w:t>
      </w:r>
      <w:r w:rsidRPr="00623847">
        <w:rPr>
          <w:rStyle w:val="Emphasis"/>
          <w:rFonts w:asciiTheme="minorHAnsi" w:eastAsiaTheme="majorEastAsia" w:hAnsiTheme="minorHAnsi" w:cstheme="minorHAnsi"/>
        </w:rPr>
        <w:t>begins</w:t>
      </w:r>
      <w:r w:rsidRPr="00623847">
        <w:rPr>
          <w:rStyle w:val="StyleUnderline"/>
          <w:rFonts w:asciiTheme="minorHAnsi" w:eastAsiaTheme="majorEastAsia" w:hAnsiTheme="minorHAnsi" w:cstheme="minorHAnsi"/>
        </w:rPr>
        <w:t xml:space="preserve"> at home</w:t>
      </w:r>
      <w:r w:rsidRPr="00623847">
        <w:rPr>
          <w:rFonts w:asciiTheme="minorHAnsi" w:eastAsiaTheme="majorEastAsia" w:hAnsiTheme="minorHAnsi" w:cstheme="minorHAnsi"/>
        </w:rPr>
        <w:t xml:space="preserve">, but it ends there only at the country’s peril.3 Earlier I mentioned that the United States has few unilateral options, that there are few if any things it can do better alone than with others. The counterpart to this claim is that </w:t>
      </w:r>
      <w:r w:rsidRPr="00623847">
        <w:rPr>
          <w:rStyle w:val="StyleUnderline"/>
          <w:rFonts w:asciiTheme="minorHAnsi" w:eastAsiaTheme="majorEastAsia" w:hAnsiTheme="minorHAnsi" w:cstheme="minorHAnsi"/>
        </w:rPr>
        <w:t xml:space="preserve">the world cannot come up with the elements of </w:t>
      </w:r>
      <w:r w:rsidRPr="00623847">
        <w:rPr>
          <w:rStyle w:val="Emphasis"/>
          <w:rFonts w:asciiTheme="minorHAnsi" w:eastAsiaTheme="majorEastAsia" w:hAnsiTheme="minorHAnsi" w:cstheme="minorHAnsi"/>
        </w:rPr>
        <w:t>a working order</w:t>
      </w:r>
      <w:r w:rsidRPr="00623847">
        <w:rPr>
          <w:rStyle w:val="StyleUnderline"/>
          <w:rFonts w:asciiTheme="minorHAnsi" w:eastAsiaTheme="majorEastAsia" w:hAnsiTheme="minorHAnsi" w:cstheme="minorHAnsi"/>
        </w:rPr>
        <w:t xml:space="preserve"> absent the U</w:t>
      </w:r>
      <w:r w:rsidRPr="00623847">
        <w:rPr>
          <w:rFonts w:asciiTheme="minorHAnsi" w:eastAsiaTheme="majorEastAsia" w:hAnsiTheme="minorHAnsi" w:cstheme="minorHAnsi"/>
        </w:rPr>
        <w:t xml:space="preserve">nited </w:t>
      </w:r>
      <w:r w:rsidRPr="00623847">
        <w:rPr>
          <w:rStyle w:val="StyleUnderline"/>
          <w:rFonts w:asciiTheme="minorHAnsi" w:eastAsiaTheme="majorEastAsia" w:hAnsiTheme="minorHAnsi" w:cstheme="minorHAnsi"/>
        </w:rPr>
        <w:t>S</w:t>
      </w:r>
      <w:r w:rsidRPr="00623847">
        <w:rPr>
          <w:rFonts w:asciiTheme="minorHAnsi" w:eastAsiaTheme="majorEastAsia" w:hAnsiTheme="minorHAnsi" w:cstheme="minorHAnsi"/>
        </w:rPr>
        <w:t xml:space="preserve">tates. </w:t>
      </w:r>
      <w:r w:rsidRPr="00623847">
        <w:rPr>
          <w:rStyle w:val="StyleUnderline"/>
          <w:rFonts w:asciiTheme="minorHAnsi" w:eastAsiaTheme="majorEastAsia" w:hAnsiTheme="minorHAnsi" w:cstheme="minorHAnsi"/>
        </w:rPr>
        <w:t>The U</w:t>
      </w:r>
      <w:r w:rsidRPr="00623847">
        <w:rPr>
          <w:rFonts w:asciiTheme="minorHAnsi" w:eastAsiaTheme="majorEastAsia" w:hAnsiTheme="minorHAnsi" w:cstheme="minorHAnsi"/>
        </w:rPr>
        <w:t xml:space="preserve">nited </w:t>
      </w:r>
      <w:r w:rsidRPr="00623847">
        <w:rPr>
          <w:rStyle w:val="StyleUnderline"/>
          <w:rFonts w:asciiTheme="minorHAnsi" w:eastAsiaTheme="majorEastAsia" w:hAnsiTheme="minorHAnsi" w:cstheme="minorHAnsi"/>
        </w:rPr>
        <w:t>S</w:t>
      </w:r>
      <w:r w:rsidRPr="00623847">
        <w:rPr>
          <w:rFonts w:asciiTheme="minorHAnsi" w:eastAsiaTheme="majorEastAsia" w:hAnsiTheme="minorHAnsi" w:cstheme="minorHAnsi"/>
        </w:rPr>
        <w:t xml:space="preserve">tates </w:t>
      </w:r>
      <w:r w:rsidRPr="00623847">
        <w:rPr>
          <w:rStyle w:val="StyleUnderline"/>
          <w:rFonts w:asciiTheme="minorHAnsi" w:eastAsiaTheme="majorEastAsia" w:hAnsiTheme="minorHAnsi" w:cstheme="minorHAnsi"/>
        </w:rPr>
        <w:t xml:space="preserve">is </w:t>
      </w:r>
      <w:r w:rsidRPr="00623847">
        <w:rPr>
          <w:rStyle w:val="Emphasis"/>
          <w:rFonts w:asciiTheme="minorHAnsi" w:eastAsiaTheme="majorEastAsia" w:hAnsiTheme="minorHAnsi" w:cstheme="minorHAnsi"/>
        </w:rPr>
        <w:t>not sufficient</w:t>
      </w:r>
      <w:r w:rsidRPr="00623847">
        <w:rPr>
          <w:rStyle w:val="StyleUnderline"/>
          <w:rFonts w:asciiTheme="minorHAnsi" w:eastAsiaTheme="majorEastAsia" w:hAnsiTheme="minorHAnsi" w:cstheme="minorHAnsi"/>
        </w:rPr>
        <w:t xml:space="preserve">, but it is </w:t>
      </w:r>
      <w:r w:rsidRPr="00623847">
        <w:rPr>
          <w:rStyle w:val="Emphasis"/>
          <w:rFonts w:asciiTheme="minorHAnsi" w:eastAsiaTheme="majorEastAsia" w:hAnsiTheme="minorHAnsi" w:cstheme="minorHAnsi"/>
        </w:rPr>
        <w:t>necessary</w:t>
      </w:r>
      <w:r w:rsidRPr="00623847">
        <w:rPr>
          <w:rFonts w:asciiTheme="minorHAnsi" w:eastAsiaTheme="majorEastAsia" w:hAnsiTheme="minorHAnsi" w:cstheme="minorHAnsi"/>
        </w:rPr>
        <w:t xml:space="preserve">. It is also true that </w:t>
      </w:r>
      <w:r w:rsidRPr="00623847">
        <w:rPr>
          <w:rStyle w:val="StyleUnderline"/>
          <w:rFonts w:asciiTheme="minorHAnsi" w:eastAsiaTheme="majorEastAsia" w:hAnsiTheme="minorHAnsi" w:cstheme="minorHAnsi"/>
        </w:rPr>
        <w:t>the U</w:t>
      </w:r>
      <w:r w:rsidRPr="00623847">
        <w:rPr>
          <w:rFonts w:asciiTheme="minorHAnsi" w:eastAsiaTheme="majorEastAsia" w:hAnsiTheme="minorHAnsi" w:cstheme="minorHAnsi"/>
        </w:rPr>
        <w:t xml:space="preserve">nited </w:t>
      </w:r>
      <w:r w:rsidRPr="00623847">
        <w:rPr>
          <w:rStyle w:val="StyleUnderline"/>
          <w:rFonts w:asciiTheme="minorHAnsi" w:eastAsiaTheme="majorEastAsia" w:hAnsiTheme="minorHAnsi" w:cstheme="minorHAnsi"/>
        </w:rPr>
        <w:t>S</w:t>
      </w:r>
      <w:r w:rsidRPr="00623847">
        <w:rPr>
          <w:rFonts w:asciiTheme="minorHAnsi" w:eastAsiaTheme="majorEastAsia" w:hAnsiTheme="minorHAnsi" w:cstheme="minorHAnsi"/>
        </w:rPr>
        <w:t xml:space="preserve">tates </w:t>
      </w:r>
      <w:r w:rsidRPr="00623847">
        <w:rPr>
          <w:rStyle w:val="StyleUnderline"/>
          <w:rFonts w:asciiTheme="minorHAnsi" w:eastAsiaTheme="majorEastAsia" w:hAnsiTheme="minorHAnsi" w:cstheme="minorHAnsi"/>
        </w:rPr>
        <w:t xml:space="preserve">cannot </w:t>
      </w:r>
      <w:r w:rsidRPr="00623847">
        <w:rPr>
          <w:rStyle w:val="Emphasis"/>
          <w:rFonts w:asciiTheme="minorHAnsi" w:eastAsiaTheme="majorEastAsia" w:hAnsiTheme="minorHAnsi" w:cstheme="minorHAnsi"/>
        </w:rPr>
        <w:t>lead or act effectively</w:t>
      </w:r>
      <w:r w:rsidRPr="00623847">
        <w:rPr>
          <w:rStyle w:val="StyleUnderline"/>
          <w:rFonts w:asciiTheme="minorHAnsi" w:eastAsiaTheme="majorEastAsia" w:hAnsiTheme="minorHAnsi" w:cstheme="minorHAnsi"/>
        </w:rPr>
        <w:t xml:space="preserve"> in the world if it does not have </w:t>
      </w:r>
      <w:r w:rsidRPr="00623847">
        <w:rPr>
          <w:rStyle w:val="Emphasis"/>
          <w:rFonts w:asciiTheme="minorHAnsi" w:eastAsiaTheme="majorEastAsia" w:hAnsiTheme="minorHAnsi" w:cstheme="minorHAnsi"/>
        </w:rPr>
        <w:t>a strong domestic foundation</w:t>
      </w:r>
      <w:r w:rsidRPr="00623847">
        <w:rPr>
          <w:rStyle w:val="StyleUnderline"/>
          <w:rFonts w:asciiTheme="minorHAnsi" w:eastAsiaTheme="majorEastAsia" w:hAnsiTheme="minorHAnsi" w:cstheme="minorHAnsi"/>
        </w:rPr>
        <w:t xml:space="preserve">. National security </w:t>
      </w:r>
      <w:r w:rsidRPr="00623847">
        <w:rPr>
          <w:rStyle w:val="Emphasis"/>
          <w:rFonts w:asciiTheme="minorHAnsi" w:eastAsiaTheme="majorEastAsia" w:hAnsiTheme="minorHAnsi" w:cstheme="minorHAnsi"/>
        </w:rPr>
        <w:t>inevitably requires</w:t>
      </w:r>
      <w:r w:rsidRPr="00623847">
        <w:rPr>
          <w:rStyle w:val="StyleUnderline"/>
          <w:rFonts w:asciiTheme="minorHAnsi" w:eastAsiaTheme="majorEastAsia" w:hAnsiTheme="minorHAnsi" w:cstheme="minorHAnsi"/>
        </w:rPr>
        <w:t xml:space="preserve"> significant amounts of </w:t>
      </w:r>
      <w:r w:rsidRPr="00623847">
        <w:rPr>
          <w:rStyle w:val="Emphasis"/>
          <w:rFonts w:asciiTheme="minorHAnsi" w:eastAsiaTheme="majorEastAsia" w:hAnsiTheme="minorHAnsi" w:cstheme="minorHAnsi"/>
        </w:rPr>
        <w:t>human, physical, and financial resources</w:t>
      </w:r>
      <w:r w:rsidRPr="00623847">
        <w:rPr>
          <w:rStyle w:val="StyleUnderline"/>
          <w:rFonts w:asciiTheme="minorHAnsi" w:eastAsiaTheme="majorEastAsia" w:hAnsiTheme="minorHAnsi" w:cstheme="minorHAnsi"/>
        </w:rPr>
        <w:t xml:space="preserve"> to draw on. The better the U</w:t>
      </w:r>
      <w:r w:rsidRPr="00623847">
        <w:rPr>
          <w:rFonts w:asciiTheme="minorHAnsi" w:eastAsiaTheme="majorEastAsia" w:hAnsiTheme="minorHAnsi" w:cstheme="minorHAnsi"/>
        </w:rPr>
        <w:t xml:space="preserve">nited </w:t>
      </w:r>
      <w:r w:rsidRPr="00623847">
        <w:rPr>
          <w:rStyle w:val="StyleUnderline"/>
          <w:rFonts w:asciiTheme="minorHAnsi" w:eastAsiaTheme="majorEastAsia" w:hAnsiTheme="minorHAnsi" w:cstheme="minorHAnsi"/>
        </w:rPr>
        <w:t>S</w:t>
      </w:r>
      <w:r w:rsidRPr="00623847">
        <w:rPr>
          <w:rFonts w:asciiTheme="minorHAnsi" w:eastAsiaTheme="majorEastAsia" w:hAnsiTheme="minorHAnsi" w:cstheme="minorHAnsi"/>
        </w:rPr>
        <w:t xml:space="preserve">tates </w:t>
      </w:r>
      <w:r w:rsidRPr="00623847">
        <w:rPr>
          <w:rStyle w:val="StyleUnderline"/>
          <w:rFonts w:asciiTheme="minorHAnsi" w:eastAsiaTheme="majorEastAsia" w:hAnsiTheme="minorHAnsi" w:cstheme="minorHAnsi"/>
        </w:rPr>
        <w:t xml:space="preserve">is </w:t>
      </w:r>
      <w:r w:rsidRPr="00623847">
        <w:rPr>
          <w:rStyle w:val="Emphasis"/>
          <w:rFonts w:asciiTheme="minorHAnsi" w:eastAsiaTheme="majorEastAsia" w:hAnsiTheme="minorHAnsi" w:cstheme="minorHAnsi"/>
        </w:rPr>
        <w:t>doing economically</w:t>
      </w:r>
      <w:r w:rsidRPr="00623847">
        <w:rPr>
          <w:rStyle w:val="StyleUnderline"/>
          <w:rFonts w:asciiTheme="minorHAnsi" w:eastAsiaTheme="majorEastAsia" w:hAnsiTheme="minorHAnsi" w:cstheme="minorHAnsi"/>
        </w:rPr>
        <w:t xml:space="preserve">, the more it will have </w:t>
      </w:r>
      <w:r w:rsidRPr="00623847">
        <w:rPr>
          <w:rStyle w:val="Emphasis"/>
          <w:rFonts w:asciiTheme="minorHAnsi" w:eastAsiaTheme="majorEastAsia" w:hAnsiTheme="minorHAnsi" w:cstheme="minorHAnsi"/>
        </w:rPr>
        <w:t>available</w:t>
      </w:r>
      <w:r w:rsidRPr="00623847">
        <w:rPr>
          <w:rStyle w:val="StyleUnderline"/>
          <w:rFonts w:asciiTheme="minorHAnsi" w:eastAsiaTheme="majorEastAsia" w:hAnsiTheme="minorHAnsi" w:cstheme="minorHAnsi"/>
        </w:rPr>
        <w:t xml:space="preserve"> in </w:t>
      </w:r>
      <w:r w:rsidRPr="00623847">
        <w:rPr>
          <w:rStyle w:val="Emphasis"/>
          <w:rFonts w:asciiTheme="minorHAnsi" w:eastAsiaTheme="majorEastAsia" w:hAnsiTheme="minorHAnsi" w:cstheme="minorHAnsi"/>
        </w:rPr>
        <w:t>the way of resources</w:t>
      </w:r>
      <w:r w:rsidRPr="00623847">
        <w:rPr>
          <w:rStyle w:val="StyleUnderline"/>
          <w:rFonts w:asciiTheme="minorHAnsi" w:eastAsiaTheme="majorEastAsia" w:hAnsiTheme="minorHAnsi" w:cstheme="minorHAnsi"/>
        </w:rPr>
        <w:t xml:space="preserve"> to devote to what it wants and needs to do abroad without igniting </w:t>
      </w:r>
      <w:r w:rsidRPr="00623847">
        <w:rPr>
          <w:rStyle w:val="Emphasis"/>
          <w:rFonts w:asciiTheme="minorHAnsi" w:eastAsiaTheme="majorEastAsia" w:hAnsiTheme="minorHAnsi" w:cstheme="minorHAnsi"/>
        </w:rPr>
        <w:t>a divisive and distracting domestic debate</w:t>
      </w:r>
      <w:r w:rsidRPr="00623847">
        <w:rPr>
          <w:rStyle w:val="StyleUnderline"/>
          <w:rFonts w:asciiTheme="minorHAnsi" w:eastAsiaTheme="majorEastAsia" w:hAnsiTheme="minorHAnsi" w:cstheme="minorHAnsi"/>
        </w:rPr>
        <w:t xml:space="preserve"> as to priorities</w:t>
      </w:r>
      <w:r w:rsidRPr="00623847">
        <w:rPr>
          <w:rFonts w:asciiTheme="minorHAnsi" w:eastAsiaTheme="majorEastAsia" w:hAnsiTheme="minorHAnsi" w:cstheme="minorHAnsi"/>
        </w:rPr>
        <w:t xml:space="preserve">. An additional benefit is that </w:t>
      </w:r>
      <w:r w:rsidRPr="00623847">
        <w:rPr>
          <w:rStyle w:val="Emphasis"/>
          <w:rFonts w:asciiTheme="minorHAnsi" w:eastAsiaTheme="majorEastAsia" w:hAnsiTheme="minorHAnsi" w:cstheme="minorHAnsi"/>
        </w:rPr>
        <w:t>respect</w:t>
      </w:r>
      <w:r w:rsidRPr="00623847">
        <w:rPr>
          <w:rStyle w:val="StyleUnderline"/>
          <w:rFonts w:asciiTheme="minorHAnsi" w:eastAsiaTheme="majorEastAsia" w:hAnsiTheme="minorHAnsi" w:cstheme="minorHAnsi"/>
        </w:rPr>
        <w:t xml:space="preserve"> for the U</w:t>
      </w:r>
      <w:r w:rsidRPr="00623847">
        <w:rPr>
          <w:rFonts w:asciiTheme="minorHAnsi" w:eastAsiaTheme="majorEastAsia" w:hAnsiTheme="minorHAnsi" w:cstheme="minorHAnsi"/>
        </w:rPr>
        <w:t xml:space="preserve">nited </w:t>
      </w:r>
      <w:r w:rsidRPr="00623847">
        <w:rPr>
          <w:rStyle w:val="StyleUnderline"/>
          <w:rFonts w:asciiTheme="minorHAnsi" w:eastAsiaTheme="majorEastAsia" w:hAnsiTheme="minorHAnsi" w:cstheme="minorHAnsi"/>
        </w:rPr>
        <w:t>S</w:t>
      </w:r>
      <w:r w:rsidRPr="00623847">
        <w:rPr>
          <w:rFonts w:asciiTheme="minorHAnsi" w:eastAsiaTheme="majorEastAsia" w:hAnsiTheme="minorHAnsi" w:cstheme="minorHAnsi"/>
        </w:rPr>
        <w:t xml:space="preserve">tates and for the American political, social, and economic model (along with a desire to emulate it) </w:t>
      </w:r>
      <w:r w:rsidRPr="00623847">
        <w:rPr>
          <w:rStyle w:val="StyleUnderline"/>
          <w:rFonts w:asciiTheme="minorHAnsi" w:eastAsiaTheme="majorEastAsia" w:hAnsiTheme="minorHAnsi" w:cstheme="minorHAnsi"/>
        </w:rPr>
        <w:t xml:space="preserve">will increase </w:t>
      </w:r>
      <w:r w:rsidRPr="00623847">
        <w:rPr>
          <w:rStyle w:val="Emphasis"/>
          <w:rFonts w:asciiTheme="minorHAnsi" w:eastAsiaTheme="majorEastAsia" w:hAnsiTheme="minorHAnsi" w:cstheme="minorHAnsi"/>
        </w:rPr>
        <w:t>only if</w:t>
      </w:r>
      <w:r w:rsidRPr="00623847">
        <w:rPr>
          <w:rStyle w:val="StyleUnderline"/>
          <w:rFonts w:asciiTheme="minorHAnsi" w:eastAsiaTheme="majorEastAsia" w:hAnsiTheme="minorHAnsi" w:cstheme="minorHAnsi"/>
        </w:rPr>
        <w:t xml:space="preserve"> it is seen as successful</w:t>
      </w:r>
      <w:r w:rsidRPr="00623847">
        <w:rPr>
          <w:rFonts w:asciiTheme="minorHAnsi" w:eastAsiaTheme="majorEastAsia" w:hAnsiTheme="minorHAnsi" w:cstheme="minorHAnsi"/>
        </w:rPr>
        <w:t xml:space="preserve">. </w:t>
      </w:r>
      <w:r w:rsidRPr="00623847">
        <w:rPr>
          <w:rStyle w:val="Emphasis"/>
          <w:rFonts w:asciiTheme="minorHAnsi" w:eastAsiaTheme="majorEastAsia" w:hAnsiTheme="minorHAnsi" w:cstheme="minorHAnsi"/>
        </w:rPr>
        <w:t>The most basic test</w:t>
      </w:r>
      <w:r w:rsidRPr="00623847">
        <w:rPr>
          <w:rFonts w:asciiTheme="minorHAnsi" w:eastAsiaTheme="majorEastAsia" w:hAnsiTheme="minorHAnsi" w:cstheme="minorHAnsi"/>
        </w:rPr>
        <w:t xml:space="preserve"> of the success of the model </w:t>
      </w:r>
      <w:r w:rsidRPr="00623847">
        <w:rPr>
          <w:rStyle w:val="StyleUnderline"/>
          <w:rFonts w:asciiTheme="minorHAnsi" w:eastAsiaTheme="majorEastAsia" w:hAnsiTheme="minorHAnsi" w:cstheme="minorHAnsi"/>
        </w:rPr>
        <w:t xml:space="preserve">will be </w:t>
      </w:r>
      <w:r w:rsidRPr="00623847">
        <w:rPr>
          <w:rStyle w:val="Emphasis"/>
          <w:rFonts w:asciiTheme="minorHAnsi" w:eastAsiaTheme="majorEastAsia" w:hAnsiTheme="minorHAnsi" w:cstheme="minorHAnsi"/>
        </w:rPr>
        <w:t>economic growth</w:t>
      </w:r>
      <w:r w:rsidRPr="00623847">
        <w:rPr>
          <w:rFonts w:asciiTheme="minorHAnsi" w:eastAsiaTheme="majorEastAsia" w:hAnsiTheme="minorHAnsi" w:cstheme="minorHAnsi"/>
        </w:rPr>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23CB1BC9" w14:textId="77777777" w:rsidR="00623847" w:rsidRPr="00623847" w:rsidRDefault="00623847" w:rsidP="00623847">
      <w:pPr>
        <w:rPr>
          <w:rFonts w:asciiTheme="minorHAnsi" w:eastAsiaTheme="majorEastAsia" w:hAnsiTheme="minorHAnsi" w:cstheme="minorHAnsi"/>
        </w:rPr>
      </w:pPr>
    </w:p>
    <w:p w14:paraId="41F5BF77"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1NC -- Pipelines [TL] -- Energy Leadership </w:t>
      </w:r>
    </w:p>
    <w:p w14:paraId="0BBF2315"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Energy projects are </w:t>
      </w:r>
      <w:r w:rsidRPr="00623847">
        <w:rPr>
          <w:rFonts w:asciiTheme="minorHAnsi" w:hAnsiTheme="minorHAnsi" w:cstheme="minorHAnsi"/>
          <w:u w:val="single"/>
        </w:rPr>
        <w:t>vital</w:t>
      </w:r>
      <w:r w:rsidRPr="00623847">
        <w:rPr>
          <w:rFonts w:asciiTheme="minorHAnsi" w:hAnsiTheme="minorHAnsi" w:cstheme="minorHAnsi"/>
        </w:rPr>
        <w:t xml:space="preserve"> to leadership -- lack of leadership is a </w:t>
      </w:r>
      <w:r w:rsidRPr="00623847">
        <w:rPr>
          <w:rFonts w:asciiTheme="minorHAnsi" w:hAnsiTheme="minorHAnsi" w:cstheme="minorHAnsi"/>
          <w:u w:val="single"/>
        </w:rPr>
        <w:t>threat multiplier</w:t>
      </w:r>
      <w:r w:rsidRPr="00623847">
        <w:rPr>
          <w:rFonts w:asciiTheme="minorHAnsi" w:hAnsiTheme="minorHAnsi" w:cstheme="minorHAnsi"/>
        </w:rPr>
        <w:t xml:space="preserve">.  </w:t>
      </w:r>
    </w:p>
    <w:p w14:paraId="3EB190DB"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Green 19</w:t>
      </w:r>
      <w:r w:rsidRPr="00623847">
        <w:rPr>
          <w:rFonts w:asciiTheme="minorHAnsi" w:eastAsiaTheme="majorEastAsia" w:hAnsiTheme="minorHAnsi" w:cstheme="minorHAnsi"/>
        </w:rPr>
        <w:t xml:space="preserve"> [Mark Green; 11/22/2019; “U.S. Leaders Should Empower U.S. Energy Leadership,” API; https://www.api.org/news-policy-and-issues/blog/2019/11/22/us-leaders-should-empower-us-energy-leadership]</w:t>
      </w:r>
    </w:p>
    <w:p w14:paraId="3D0EEC30" w14:textId="77777777" w:rsidR="00623847" w:rsidRPr="00623847" w:rsidRDefault="00623847" w:rsidP="00623847">
      <w:pPr>
        <w:rPr>
          <w:rFonts w:asciiTheme="minorHAnsi" w:eastAsiaTheme="majorEastAsia" w:hAnsiTheme="minorHAnsi" w:cstheme="minorHAnsi"/>
          <w:u w:val="single"/>
        </w:rPr>
      </w:pPr>
      <w:r w:rsidRPr="00623847">
        <w:rPr>
          <w:rFonts w:asciiTheme="minorHAnsi" w:eastAsiaTheme="majorEastAsia" w:hAnsiTheme="minorHAnsi" w:cstheme="minorHAnsi"/>
          <w:sz w:val="14"/>
        </w:rPr>
        <w:t xml:space="preserve">The history isn’t up for debate. </w:t>
      </w:r>
      <w:r w:rsidRPr="00623847">
        <w:rPr>
          <w:rFonts w:asciiTheme="minorHAnsi" w:eastAsiaTheme="majorEastAsia" w:hAnsiTheme="minorHAnsi" w:cstheme="minorHAnsi"/>
          <w:u w:val="single"/>
        </w:rPr>
        <w:t xml:space="preserve">We were increasingly </w:t>
      </w:r>
      <w:r w:rsidRPr="00623847">
        <w:rPr>
          <w:rFonts w:asciiTheme="minorHAnsi" w:eastAsiaTheme="majorEastAsia" w:hAnsiTheme="minorHAnsi" w:cstheme="minorHAnsi"/>
          <w:b/>
          <w:bCs/>
          <w:u w:val="single"/>
        </w:rPr>
        <w:t>captive</w:t>
      </w:r>
      <w:r w:rsidRPr="00623847">
        <w:rPr>
          <w:rFonts w:asciiTheme="minorHAnsi" w:eastAsiaTheme="majorEastAsia" w:hAnsiTheme="minorHAnsi" w:cstheme="minorHAnsi"/>
          <w:u w:val="single"/>
        </w:rPr>
        <w:t xml:space="preserve">, subject to </w:t>
      </w:r>
      <w:r w:rsidRPr="00623847">
        <w:rPr>
          <w:rFonts w:asciiTheme="minorHAnsi" w:eastAsiaTheme="majorEastAsia" w:hAnsiTheme="minorHAnsi" w:cstheme="minorHAnsi"/>
          <w:b/>
          <w:bCs/>
          <w:u w:val="single"/>
        </w:rPr>
        <w:t>leveraging by energy-rich nations</w:t>
      </w:r>
      <w:r w:rsidRPr="00623847">
        <w:rPr>
          <w:rFonts w:asciiTheme="minorHAnsi" w:eastAsiaTheme="majorEastAsia" w:hAnsiTheme="minorHAnsi" w:cstheme="minorHAnsi"/>
          <w:u w:val="single"/>
        </w:rPr>
        <w:t xml:space="preserve">, many of which weren’t our friends – and the proof was gasoline lines, sudden </w:t>
      </w:r>
      <w:r w:rsidRPr="00623847">
        <w:rPr>
          <w:rFonts w:asciiTheme="minorHAnsi" w:eastAsiaTheme="majorEastAsia" w:hAnsiTheme="minorHAnsi" w:cstheme="minorHAnsi"/>
          <w:b/>
          <w:bCs/>
          <w:u w:val="single"/>
        </w:rPr>
        <w:t>price spikes</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limited economic opportunity</w:t>
      </w:r>
      <w:r w:rsidRPr="00623847">
        <w:rPr>
          <w:rFonts w:asciiTheme="minorHAnsi" w:eastAsiaTheme="majorEastAsia" w:hAnsiTheme="minorHAnsi" w:cstheme="minorHAnsi"/>
          <w:u w:val="single"/>
        </w:rPr>
        <w:t xml:space="preserve">. All were </w:t>
      </w:r>
      <w:r w:rsidRPr="00623847">
        <w:rPr>
          <w:rFonts w:asciiTheme="minorHAnsi" w:eastAsiaTheme="majorEastAsia" w:hAnsiTheme="minorHAnsi" w:cstheme="minorHAnsi"/>
          <w:b/>
          <w:bCs/>
          <w:u w:val="single"/>
        </w:rPr>
        <w:t>dictated</w:t>
      </w:r>
      <w:r w:rsidRPr="00623847">
        <w:rPr>
          <w:rFonts w:asciiTheme="minorHAnsi" w:eastAsiaTheme="majorEastAsia" w:hAnsiTheme="minorHAnsi" w:cstheme="minorHAnsi"/>
          <w:u w:val="single"/>
        </w:rPr>
        <w:t xml:space="preserve"> by </w:t>
      </w:r>
      <w:r w:rsidRPr="00623847">
        <w:rPr>
          <w:rFonts w:asciiTheme="minorHAnsi" w:eastAsiaTheme="majorEastAsia" w:hAnsiTheme="minorHAnsi" w:cstheme="minorHAnsi"/>
          <w:b/>
          <w:bCs/>
          <w:u w:val="single"/>
        </w:rPr>
        <w:t>energy scarcity</w:t>
      </w:r>
      <w:r w:rsidRPr="00623847">
        <w:rPr>
          <w:rFonts w:asciiTheme="minorHAnsi" w:eastAsiaTheme="majorEastAsia" w:hAnsiTheme="minorHAnsi" w:cstheme="minorHAnsi"/>
          <w:u w:val="single"/>
        </w:rPr>
        <w:t>.</w:t>
      </w:r>
    </w:p>
    <w:p w14:paraId="0087C3FC"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u w:val="single"/>
        </w:rPr>
        <w:t xml:space="preserve">That changed with the </w:t>
      </w:r>
      <w:r w:rsidRPr="00623847">
        <w:rPr>
          <w:rFonts w:asciiTheme="minorHAnsi" w:eastAsiaTheme="majorEastAsia" w:hAnsiTheme="minorHAnsi" w:cstheme="minorHAnsi"/>
          <w:b/>
          <w:bCs/>
          <w:u w:val="single"/>
        </w:rPr>
        <w:t>energy revolution</w:t>
      </w:r>
      <w:r w:rsidRPr="00623847">
        <w:rPr>
          <w:rFonts w:asciiTheme="minorHAnsi" w:eastAsiaTheme="majorEastAsia" w:hAnsiTheme="minorHAnsi" w:cstheme="minorHAnsi"/>
          <w:sz w:val="14"/>
        </w:rPr>
        <w:t xml:space="preserve">. Modern technologies and ingenuity allowed the U.S. to tap vast shale and tight-rock formations laden </w:t>
      </w:r>
      <w:r w:rsidRPr="00623847">
        <w:rPr>
          <w:rStyle w:val="StyleUnderline"/>
          <w:rFonts w:asciiTheme="minorHAnsi" w:eastAsiaTheme="majorEastAsia" w:hAnsiTheme="minorHAnsi" w:cstheme="minorHAnsi"/>
        </w:rPr>
        <w:t xml:space="preserve">with </w:t>
      </w:r>
      <w:r w:rsidRPr="00623847">
        <w:rPr>
          <w:rStyle w:val="StyleUnderline"/>
          <w:rFonts w:asciiTheme="minorHAnsi" w:eastAsiaTheme="majorEastAsia" w:hAnsiTheme="minorHAnsi" w:cstheme="minorHAnsi"/>
          <w:bCs/>
        </w:rPr>
        <w:t>natural gas</w:t>
      </w:r>
      <w:r w:rsidRPr="00623847">
        <w:rPr>
          <w:rStyle w:val="StyleUnderline"/>
          <w:rFonts w:asciiTheme="minorHAnsi" w:eastAsiaTheme="majorEastAsia" w:hAnsiTheme="minorHAnsi" w:cstheme="minorHAnsi"/>
        </w:rPr>
        <w:t xml:space="preserve"> and </w:t>
      </w:r>
      <w:r w:rsidRPr="00623847">
        <w:rPr>
          <w:rStyle w:val="StyleUnderline"/>
          <w:rFonts w:asciiTheme="minorHAnsi" w:eastAsiaTheme="majorEastAsia" w:hAnsiTheme="minorHAnsi" w:cstheme="minorHAnsi"/>
          <w:bCs/>
        </w:rPr>
        <w:t>oil</w:t>
      </w:r>
      <w:r w:rsidRPr="00623847">
        <w:rPr>
          <w:rFonts w:asciiTheme="minorHAnsi" w:eastAsiaTheme="majorEastAsia" w:hAnsiTheme="minorHAnsi" w:cstheme="minorHAnsi"/>
          <w:sz w:val="14"/>
        </w:rPr>
        <w:t>. Thanks to hydraulic fracturing and horizontal drilling, the U.S. today is No. 1 in the world in natural gas and oil production. Our net imports have fallen, and government officials predict the U.S. will become a net exporter of energy next year.</w:t>
      </w:r>
    </w:p>
    <w:p w14:paraId="73764627"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Our </w:t>
      </w:r>
      <w:r w:rsidRPr="00623847">
        <w:rPr>
          <w:rFonts w:asciiTheme="minorHAnsi" w:eastAsiaTheme="majorEastAsia" w:hAnsiTheme="minorHAnsi" w:cstheme="minorHAnsi"/>
          <w:b/>
          <w:bCs/>
          <w:u w:val="single"/>
        </w:rPr>
        <w:t>economy</w:t>
      </w:r>
      <w:r w:rsidRPr="00623847">
        <w:rPr>
          <w:rFonts w:asciiTheme="minorHAnsi" w:eastAsiaTheme="majorEastAsia" w:hAnsiTheme="minorHAnsi" w:cstheme="minorHAnsi"/>
          <w:sz w:val="14"/>
        </w:rPr>
        <w:t xml:space="preserve"> has been </w:t>
      </w:r>
      <w:r w:rsidRPr="00623847">
        <w:rPr>
          <w:rFonts w:asciiTheme="minorHAnsi" w:eastAsiaTheme="majorEastAsia" w:hAnsiTheme="minorHAnsi" w:cstheme="minorHAnsi"/>
          <w:b/>
          <w:bCs/>
          <w:u w:val="single"/>
        </w:rPr>
        <w:t>strengthened</w:t>
      </w:r>
      <w:r w:rsidRPr="00623847">
        <w:rPr>
          <w:rFonts w:asciiTheme="minorHAnsi" w:eastAsiaTheme="majorEastAsia" w:hAnsiTheme="minorHAnsi" w:cstheme="minorHAnsi"/>
          <w:u w:val="single"/>
        </w:rPr>
        <w:t xml:space="preserve"> because there’s </w:t>
      </w:r>
      <w:r w:rsidRPr="00623847">
        <w:rPr>
          <w:rFonts w:asciiTheme="minorHAnsi" w:eastAsiaTheme="majorEastAsia" w:hAnsiTheme="minorHAnsi" w:cstheme="minorHAnsi"/>
          <w:b/>
          <w:bCs/>
          <w:u w:val="single"/>
        </w:rPr>
        <w:t>abundant</w:t>
      </w:r>
      <w:r w:rsidRPr="00623847">
        <w:rPr>
          <w:rFonts w:asciiTheme="minorHAnsi" w:eastAsiaTheme="majorEastAsia" w:hAnsiTheme="minorHAnsi" w:cstheme="minorHAnsi"/>
          <w:u w:val="single"/>
        </w:rPr>
        <w:t xml:space="preserve">, affordable </w:t>
      </w:r>
      <w:r w:rsidRPr="00623847">
        <w:rPr>
          <w:rFonts w:asciiTheme="minorHAnsi" w:eastAsiaTheme="majorEastAsia" w:hAnsiTheme="minorHAnsi" w:cstheme="minorHAnsi"/>
          <w:b/>
          <w:bCs/>
          <w:u w:val="single"/>
        </w:rPr>
        <w:t>energy</w:t>
      </w:r>
      <w:r w:rsidRPr="00623847">
        <w:rPr>
          <w:rFonts w:asciiTheme="minorHAnsi" w:eastAsiaTheme="majorEastAsia" w:hAnsiTheme="minorHAnsi" w:cstheme="minorHAnsi"/>
          <w:sz w:val="14"/>
        </w:rPr>
        <w:t xml:space="preserve"> present to drive it forward.</w:t>
      </w:r>
    </w:p>
    <w:p w14:paraId="1B6E3B6F"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Our </w:t>
      </w:r>
      <w:r w:rsidRPr="00623847">
        <w:rPr>
          <w:rFonts w:asciiTheme="minorHAnsi" w:eastAsiaTheme="majorEastAsia" w:hAnsiTheme="minorHAnsi" w:cstheme="minorHAnsi"/>
          <w:b/>
          <w:bCs/>
          <w:u w:val="single"/>
        </w:rPr>
        <w:t>manufacturing</w:t>
      </w:r>
      <w:r w:rsidRPr="00623847">
        <w:rPr>
          <w:rFonts w:asciiTheme="minorHAnsi" w:eastAsiaTheme="majorEastAsia" w:hAnsiTheme="minorHAnsi" w:cstheme="minorHAnsi"/>
          <w:sz w:val="14"/>
        </w:rPr>
        <w:t xml:space="preserve"> sector has been </w:t>
      </w:r>
      <w:r w:rsidRPr="00623847">
        <w:rPr>
          <w:rFonts w:asciiTheme="minorHAnsi" w:eastAsiaTheme="majorEastAsia" w:hAnsiTheme="minorHAnsi" w:cstheme="minorHAnsi"/>
          <w:b/>
          <w:bCs/>
          <w:u w:val="single"/>
        </w:rPr>
        <w:t>reborn</w:t>
      </w:r>
      <w:r w:rsidRPr="00623847">
        <w:rPr>
          <w:rFonts w:asciiTheme="minorHAnsi" w:eastAsiaTheme="majorEastAsia" w:hAnsiTheme="minorHAnsi" w:cstheme="minorHAnsi"/>
          <w:u w:val="single"/>
        </w:rPr>
        <w:t xml:space="preserve"> because domestic natural gas and oil have helped </w:t>
      </w:r>
      <w:r w:rsidRPr="00623847">
        <w:rPr>
          <w:rFonts w:asciiTheme="minorHAnsi" w:eastAsiaTheme="majorEastAsia" w:hAnsiTheme="minorHAnsi" w:cstheme="minorHAnsi"/>
          <w:b/>
          <w:bCs/>
          <w:u w:val="single"/>
        </w:rPr>
        <w:t>lower costs</w:t>
      </w:r>
      <w:r w:rsidRPr="00623847">
        <w:rPr>
          <w:rFonts w:asciiTheme="minorHAnsi" w:eastAsiaTheme="majorEastAsia" w:hAnsiTheme="minorHAnsi" w:cstheme="minorHAnsi"/>
          <w:sz w:val="14"/>
        </w:rPr>
        <w:t xml:space="preserve"> for operations and feed materials to make steel and other products.</w:t>
      </w:r>
    </w:p>
    <w:p w14:paraId="6EEADAAD"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Our </w:t>
      </w:r>
      <w:r w:rsidRPr="00623847">
        <w:rPr>
          <w:rFonts w:asciiTheme="minorHAnsi" w:eastAsiaTheme="majorEastAsia" w:hAnsiTheme="minorHAnsi" w:cstheme="minorHAnsi"/>
          <w:b/>
          <w:bCs/>
          <w:u w:val="single"/>
        </w:rPr>
        <w:t>fo</w:t>
      </w:r>
      <w:r w:rsidRPr="00623847">
        <w:rPr>
          <w:rFonts w:asciiTheme="minorHAnsi" w:eastAsiaTheme="majorEastAsia" w:hAnsiTheme="minorHAnsi" w:cstheme="minorHAnsi"/>
          <w:u w:val="single"/>
        </w:rPr>
        <w:t xml:space="preserve">reign </w:t>
      </w:r>
      <w:r w:rsidRPr="00623847">
        <w:rPr>
          <w:rFonts w:asciiTheme="minorHAnsi" w:eastAsiaTheme="majorEastAsia" w:hAnsiTheme="minorHAnsi" w:cstheme="minorHAnsi"/>
          <w:b/>
          <w:bCs/>
          <w:u w:val="single"/>
        </w:rPr>
        <w:t>po</w:t>
      </w:r>
      <w:r w:rsidRPr="00623847">
        <w:rPr>
          <w:rFonts w:asciiTheme="minorHAnsi" w:eastAsiaTheme="majorEastAsia" w:hAnsiTheme="minorHAnsi" w:cstheme="minorHAnsi"/>
          <w:u w:val="single"/>
        </w:rPr>
        <w:t xml:space="preserve">licy is </w:t>
      </w:r>
      <w:r w:rsidRPr="00623847">
        <w:rPr>
          <w:rFonts w:asciiTheme="minorHAnsi" w:eastAsiaTheme="majorEastAsia" w:hAnsiTheme="minorHAnsi" w:cstheme="minorHAnsi"/>
          <w:b/>
          <w:bCs/>
          <w:u w:val="single"/>
        </w:rPr>
        <w:t>more robust</w:t>
      </w:r>
      <w:r w:rsidRPr="00623847">
        <w:rPr>
          <w:rFonts w:asciiTheme="minorHAnsi" w:eastAsiaTheme="majorEastAsia" w:hAnsiTheme="minorHAnsi" w:cstheme="minorHAnsi"/>
          <w:u w:val="single"/>
        </w:rPr>
        <w:t xml:space="preserve"> and we’re safer</w:t>
      </w:r>
      <w:r w:rsidRPr="00623847">
        <w:rPr>
          <w:rFonts w:asciiTheme="minorHAnsi" w:eastAsiaTheme="majorEastAsia" w:hAnsiTheme="minorHAnsi" w:cstheme="minorHAnsi"/>
          <w:sz w:val="14"/>
        </w:rPr>
        <w:t xml:space="preserve"> as a nation because </w:t>
      </w:r>
      <w:r w:rsidRPr="00623847">
        <w:rPr>
          <w:rFonts w:asciiTheme="minorHAnsi" w:eastAsiaTheme="majorEastAsia" w:hAnsiTheme="minorHAnsi" w:cstheme="minorHAnsi"/>
          <w:b/>
          <w:bCs/>
          <w:u w:val="single"/>
        </w:rPr>
        <w:t>America</w:t>
      </w:r>
      <w:r w:rsidRPr="00623847">
        <w:rPr>
          <w:rFonts w:asciiTheme="minorHAnsi" w:eastAsiaTheme="majorEastAsia" w:hAnsiTheme="minorHAnsi" w:cstheme="minorHAnsi"/>
          <w:sz w:val="14"/>
        </w:rPr>
        <w:t xml:space="preserve">, not someone else, </w:t>
      </w:r>
      <w:r w:rsidRPr="00623847">
        <w:rPr>
          <w:rFonts w:asciiTheme="minorHAnsi" w:eastAsiaTheme="majorEastAsia" w:hAnsiTheme="minorHAnsi" w:cstheme="minorHAnsi"/>
          <w:u w:val="single"/>
        </w:rPr>
        <w:t xml:space="preserve">has become the difference-maker in </w:t>
      </w:r>
      <w:r w:rsidRPr="00623847">
        <w:rPr>
          <w:rFonts w:asciiTheme="minorHAnsi" w:eastAsiaTheme="majorEastAsia" w:hAnsiTheme="minorHAnsi" w:cstheme="minorHAnsi"/>
          <w:b/>
          <w:bCs/>
          <w:u w:val="single"/>
        </w:rPr>
        <w:t>global oil markets</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u w:val="single"/>
        </w:rPr>
        <w:t xml:space="preserve">We’re cushioned against </w:t>
      </w:r>
      <w:r w:rsidRPr="00623847">
        <w:rPr>
          <w:rFonts w:asciiTheme="minorHAnsi" w:eastAsiaTheme="majorEastAsia" w:hAnsiTheme="minorHAnsi" w:cstheme="minorHAnsi"/>
          <w:b/>
          <w:bCs/>
          <w:u w:val="single"/>
        </w:rPr>
        <w:t>price shocks</w:t>
      </w:r>
      <w:r w:rsidRPr="00623847">
        <w:rPr>
          <w:rFonts w:asciiTheme="minorHAnsi" w:eastAsiaTheme="majorEastAsia" w:hAnsiTheme="minorHAnsi" w:cstheme="minorHAnsi"/>
          <w:u w:val="single"/>
        </w:rPr>
        <w:t xml:space="preserve"> caused by </w:t>
      </w:r>
      <w:r w:rsidRPr="00623847">
        <w:rPr>
          <w:rFonts w:asciiTheme="minorHAnsi" w:eastAsiaTheme="majorEastAsia" w:hAnsiTheme="minorHAnsi" w:cstheme="minorHAnsi"/>
          <w:b/>
          <w:bCs/>
          <w:u w:val="single"/>
        </w:rPr>
        <w:t>supply disruptions</w:t>
      </w:r>
      <w:r w:rsidRPr="00623847">
        <w:rPr>
          <w:rFonts w:asciiTheme="minorHAnsi" w:eastAsiaTheme="majorEastAsia" w:hAnsiTheme="minorHAnsi" w:cstheme="minorHAnsi"/>
          <w:u w:val="single"/>
        </w:rPr>
        <w:t xml:space="preserve"> elsewhere</w:t>
      </w:r>
      <w:r w:rsidRPr="00623847">
        <w:rPr>
          <w:rFonts w:asciiTheme="minorHAnsi" w:eastAsiaTheme="majorEastAsia" w:hAnsiTheme="minorHAnsi" w:cstheme="minorHAnsi"/>
          <w:sz w:val="14"/>
        </w:rPr>
        <w:t>, which wasn’t true even a decade or so ago.</w:t>
      </w:r>
    </w:p>
    <w:p w14:paraId="42D41862" w14:textId="77777777" w:rsidR="00623847" w:rsidRPr="00623847" w:rsidRDefault="00623847" w:rsidP="00623847">
      <w:pPr>
        <w:rPr>
          <w:rFonts w:asciiTheme="minorHAnsi" w:eastAsiaTheme="majorEastAsia" w:hAnsiTheme="minorHAnsi" w:cstheme="minorHAnsi"/>
          <w:u w:val="single"/>
        </w:rPr>
      </w:pPr>
      <w:r w:rsidRPr="00623847">
        <w:rPr>
          <w:rFonts w:asciiTheme="minorHAnsi" w:eastAsiaTheme="majorEastAsia" w:hAnsiTheme="minorHAnsi" w:cstheme="minorHAnsi"/>
          <w:sz w:val="14"/>
        </w:rPr>
        <w:t xml:space="preserve">Our </w:t>
      </w:r>
      <w:r w:rsidRPr="00623847">
        <w:rPr>
          <w:rFonts w:asciiTheme="minorHAnsi" w:eastAsiaTheme="majorEastAsia" w:hAnsiTheme="minorHAnsi" w:cstheme="minorHAnsi"/>
          <w:u w:val="single"/>
        </w:rPr>
        <w:t xml:space="preserve">environment is </w:t>
      </w:r>
      <w:r w:rsidRPr="00623847">
        <w:rPr>
          <w:rFonts w:asciiTheme="minorHAnsi" w:eastAsiaTheme="majorEastAsia" w:hAnsiTheme="minorHAnsi" w:cstheme="minorHAnsi"/>
          <w:b/>
          <w:bCs/>
          <w:u w:val="single"/>
        </w:rPr>
        <w:t>cleaner</w:t>
      </w:r>
      <w:r w:rsidRPr="00623847">
        <w:rPr>
          <w:rFonts w:asciiTheme="minorHAnsi" w:eastAsiaTheme="majorEastAsia" w:hAnsiTheme="minorHAnsi" w:cstheme="minorHAnsi"/>
          <w:sz w:val="14"/>
        </w:rPr>
        <w:t xml:space="preserve">, and </w:t>
      </w:r>
      <w:r w:rsidRPr="00623847">
        <w:rPr>
          <w:rFonts w:asciiTheme="minorHAnsi" w:eastAsiaTheme="majorEastAsia" w:hAnsiTheme="minorHAnsi" w:cstheme="minorHAnsi"/>
          <w:u w:val="single"/>
        </w:rPr>
        <w:t xml:space="preserve">we lead the world in reducing energy-related </w:t>
      </w:r>
      <w:r w:rsidRPr="00623847">
        <w:rPr>
          <w:rFonts w:asciiTheme="minorHAnsi" w:eastAsiaTheme="majorEastAsia" w:hAnsiTheme="minorHAnsi" w:cstheme="minorHAnsi"/>
          <w:b/>
          <w:bCs/>
          <w:u w:val="single"/>
        </w:rPr>
        <w:t>carbon dioxide emissions</w:t>
      </w:r>
      <w:r w:rsidRPr="00623847">
        <w:rPr>
          <w:rFonts w:asciiTheme="minorHAnsi" w:eastAsiaTheme="majorEastAsia" w:hAnsiTheme="minorHAnsi" w:cstheme="minorHAnsi"/>
          <w:sz w:val="14"/>
        </w:rPr>
        <w:t xml:space="preserve">, now at their lowest levels in a generation – </w:t>
      </w:r>
      <w:r w:rsidRPr="00623847">
        <w:rPr>
          <w:rFonts w:asciiTheme="minorHAnsi" w:eastAsiaTheme="majorEastAsia" w:hAnsiTheme="minorHAnsi" w:cstheme="minorHAnsi"/>
          <w:u w:val="single"/>
        </w:rPr>
        <w:t>thanks to increasing use of now-</w:t>
      </w:r>
      <w:r w:rsidRPr="00623847">
        <w:rPr>
          <w:rFonts w:asciiTheme="minorHAnsi" w:eastAsiaTheme="majorEastAsia" w:hAnsiTheme="minorHAnsi" w:cstheme="minorHAnsi"/>
          <w:b/>
          <w:bCs/>
          <w:u w:val="single"/>
        </w:rPr>
        <w:t>abundant natural gas</w:t>
      </w:r>
      <w:r w:rsidRPr="00623847">
        <w:rPr>
          <w:rFonts w:asciiTheme="minorHAnsi" w:eastAsiaTheme="majorEastAsia" w:hAnsiTheme="minorHAnsi" w:cstheme="minorHAnsi"/>
          <w:sz w:val="14"/>
        </w:rPr>
        <w:t xml:space="preserve">. At the same time, through technologies and industry initiatives such as The Environmental Partnership, </w:t>
      </w:r>
      <w:r w:rsidRPr="00623847">
        <w:rPr>
          <w:rFonts w:asciiTheme="minorHAnsi" w:eastAsiaTheme="majorEastAsia" w:hAnsiTheme="minorHAnsi" w:cstheme="minorHAnsi"/>
          <w:u w:val="single"/>
        </w:rPr>
        <w:t xml:space="preserve">we’re continually reducing the </w:t>
      </w:r>
      <w:r w:rsidRPr="00623847">
        <w:rPr>
          <w:rFonts w:asciiTheme="minorHAnsi" w:eastAsiaTheme="majorEastAsia" w:hAnsiTheme="minorHAnsi" w:cstheme="minorHAnsi"/>
          <w:b/>
          <w:bCs/>
          <w:u w:val="single"/>
        </w:rPr>
        <w:t>methane intensity</w:t>
      </w:r>
      <w:r w:rsidRPr="00623847">
        <w:rPr>
          <w:rFonts w:asciiTheme="minorHAnsi" w:eastAsiaTheme="majorEastAsia" w:hAnsiTheme="minorHAnsi" w:cstheme="minorHAnsi"/>
          <w:u w:val="single"/>
        </w:rPr>
        <w:t xml:space="preserve"> of that production.</w:t>
      </w:r>
    </w:p>
    <w:p w14:paraId="5DB8330E" w14:textId="77777777" w:rsidR="00623847" w:rsidRPr="00623847" w:rsidRDefault="00623847" w:rsidP="00623847">
      <w:pPr>
        <w:rPr>
          <w:rFonts w:asciiTheme="minorHAnsi" w:eastAsiaTheme="majorEastAsia" w:hAnsiTheme="minorHAnsi" w:cstheme="minorHAnsi"/>
        </w:rPr>
      </w:pPr>
    </w:p>
    <w:p w14:paraId="7E8B768D"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1NC -- Line 5 Version </w:t>
      </w:r>
    </w:p>
    <w:p w14:paraId="474FF097"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u w:val="single"/>
        </w:rPr>
        <w:t>Line 5 DA</w:t>
      </w:r>
      <w:r w:rsidRPr="00623847">
        <w:rPr>
          <w:rFonts w:asciiTheme="minorHAnsi" w:hAnsiTheme="minorHAnsi" w:cstheme="minorHAnsi"/>
        </w:rPr>
        <w:t>:</w:t>
      </w:r>
    </w:p>
    <w:p w14:paraId="60CDA3F3"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Line 5’s not dead -- they will likely </w:t>
      </w:r>
      <w:r w:rsidRPr="00623847">
        <w:rPr>
          <w:rFonts w:asciiTheme="minorHAnsi" w:hAnsiTheme="minorHAnsi" w:cstheme="minorHAnsi"/>
          <w:u w:val="single"/>
        </w:rPr>
        <w:t>continue</w:t>
      </w:r>
      <w:r w:rsidRPr="00623847">
        <w:rPr>
          <w:rFonts w:asciiTheme="minorHAnsi" w:hAnsiTheme="minorHAnsi" w:cstheme="minorHAnsi"/>
        </w:rPr>
        <w:t xml:space="preserve"> AND more are </w:t>
      </w:r>
      <w:r w:rsidRPr="00623847">
        <w:rPr>
          <w:rFonts w:asciiTheme="minorHAnsi" w:hAnsiTheme="minorHAnsi" w:cstheme="minorHAnsi"/>
          <w:u w:val="single"/>
        </w:rPr>
        <w:t>coming</w:t>
      </w:r>
      <w:r w:rsidRPr="00623847">
        <w:rPr>
          <w:rFonts w:asciiTheme="minorHAnsi" w:hAnsiTheme="minorHAnsi" w:cstheme="minorHAnsi"/>
        </w:rPr>
        <w:t>.</w:t>
      </w:r>
    </w:p>
    <w:p w14:paraId="4C178BFA"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House 1/12</w:t>
      </w:r>
      <w:r w:rsidRPr="00623847">
        <w:rPr>
          <w:rFonts w:asciiTheme="minorHAnsi" w:hAnsiTheme="minorHAnsi" w:cstheme="minorHAnsi"/>
        </w:rPr>
        <w:t xml:space="preserve"> [Kelly House; 01/12/2021“Enbridge to Michigan: We won’t shut down Line 5,” https://www.bridgemi.com/michigan-environment-watch/enbridge-michigan-we-wont-shut-down-line-5//BUBU]</w:t>
      </w:r>
    </w:p>
    <w:p w14:paraId="3E61C279" w14:textId="77777777" w:rsidR="00623847" w:rsidRPr="00623847" w:rsidRDefault="00623847" w:rsidP="00623847">
      <w:pPr>
        <w:rPr>
          <w:rFonts w:asciiTheme="minorHAnsi" w:hAnsiTheme="minorHAnsi" w:cstheme="minorHAnsi"/>
          <w:sz w:val="14"/>
        </w:rPr>
      </w:pPr>
      <w:r w:rsidRPr="00623847">
        <w:rPr>
          <w:rStyle w:val="Emphasis"/>
          <w:rFonts w:asciiTheme="minorHAnsi" w:hAnsiTheme="minorHAnsi" w:cstheme="minorHAnsi"/>
        </w:rPr>
        <w:t>Enbridge</w:t>
      </w:r>
      <w:r w:rsidRPr="00623847">
        <w:rPr>
          <w:rFonts w:asciiTheme="minorHAnsi" w:hAnsiTheme="minorHAnsi" w:cstheme="minorHAnsi"/>
          <w:sz w:val="14"/>
        </w:rPr>
        <w:t xml:space="preserve"> Energy </w:t>
      </w:r>
      <w:r w:rsidRPr="00623847">
        <w:rPr>
          <w:rStyle w:val="StyleUnderline"/>
          <w:rFonts w:asciiTheme="minorHAnsi" w:hAnsiTheme="minorHAnsi" w:cstheme="minorHAnsi"/>
        </w:rPr>
        <w:t xml:space="preserve">will </w:t>
      </w:r>
      <w:r w:rsidRPr="00623847">
        <w:rPr>
          <w:rStyle w:val="StyleUnderline"/>
          <w:rFonts w:asciiTheme="minorHAnsi" w:hAnsiTheme="minorHAnsi" w:cstheme="minorHAnsi"/>
          <w:bCs/>
        </w:rPr>
        <w:t>not comply</w:t>
      </w:r>
      <w:r w:rsidRPr="00623847">
        <w:rPr>
          <w:rStyle w:val="StyleUnderline"/>
          <w:rFonts w:asciiTheme="minorHAnsi" w:hAnsiTheme="minorHAnsi" w:cstheme="minorHAnsi"/>
        </w:rPr>
        <w:t xml:space="preserve"> with</w:t>
      </w:r>
      <w:r w:rsidRPr="00623847">
        <w:rPr>
          <w:rFonts w:asciiTheme="minorHAnsi" w:hAnsiTheme="minorHAnsi" w:cstheme="minorHAnsi"/>
          <w:sz w:val="14"/>
        </w:rPr>
        <w:t xml:space="preserve"> Gov. Gretchen </w:t>
      </w:r>
      <w:r w:rsidRPr="00623847">
        <w:rPr>
          <w:rStyle w:val="StyleUnderline"/>
          <w:rFonts w:asciiTheme="minorHAnsi" w:hAnsiTheme="minorHAnsi" w:cstheme="minorHAnsi"/>
          <w:bCs/>
        </w:rPr>
        <w:t>Whitmer’s</w:t>
      </w:r>
      <w:r w:rsidRPr="00623847">
        <w:rPr>
          <w:rStyle w:val="StyleUnderline"/>
          <w:rFonts w:asciiTheme="minorHAnsi" w:hAnsiTheme="minorHAnsi" w:cstheme="minorHAnsi"/>
        </w:rPr>
        <w:t xml:space="preserve"> order to </w:t>
      </w:r>
      <w:r w:rsidRPr="00623847">
        <w:rPr>
          <w:rStyle w:val="StyleUnderline"/>
          <w:rFonts w:asciiTheme="minorHAnsi" w:hAnsiTheme="minorHAnsi" w:cstheme="minorHAnsi"/>
          <w:bCs/>
        </w:rPr>
        <w:t>shut down</w:t>
      </w:r>
      <w:r w:rsidRPr="00623847">
        <w:rPr>
          <w:rStyle w:val="StyleUnderline"/>
          <w:rFonts w:asciiTheme="minorHAnsi" w:hAnsiTheme="minorHAnsi" w:cstheme="minorHAnsi"/>
        </w:rPr>
        <w:t xml:space="preserve"> the controversial </w:t>
      </w:r>
      <w:r w:rsidRPr="00623847">
        <w:rPr>
          <w:rStyle w:val="StyleUnderline"/>
          <w:rFonts w:asciiTheme="minorHAnsi" w:hAnsiTheme="minorHAnsi" w:cstheme="minorHAnsi"/>
          <w:bCs/>
        </w:rPr>
        <w:t>Line 5 pipeline</w:t>
      </w:r>
      <w:r w:rsidRPr="00623847">
        <w:rPr>
          <w:rFonts w:asciiTheme="minorHAnsi" w:hAnsiTheme="minorHAnsi" w:cstheme="minorHAnsi"/>
          <w:sz w:val="14"/>
        </w:rPr>
        <w:t xml:space="preserve"> by May, a company executive told state officials Tuesday.</w:t>
      </w:r>
    </w:p>
    <w:p w14:paraId="476E6ED4" w14:textId="77777777" w:rsidR="00623847" w:rsidRPr="00623847" w:rsidRDefault="00623847" w:rsidP="00623847">
      <w:pPr>
        <w:rPr>
          <w:rFonts w:asciiTheme="minorHAnsi" w:hAnsiTheme="minorHAnsi" w:cstheme="minorHAnsi"/>
          <w:b/>
          <w:bCs/>
          <w:sz w:val="14"/>
        </w:rPr>
      </w:pPr>
      <w:r w:rsidRPr="00623847">
        <w:rPr>
          <w:rFonts w:asciiTheme="minorHAnsi" w:hAnsiTheme="minorHAnsi" w:cstheme="minorHAnsi"/>
          <w:sz w:val="14"/>
        </w:rPr>
        <w:t>In a letter to Whitmer and Department of Natural Resources Director Dan Eichinger, Vern Yu, Enbridge’s executive vice president and president of liquids pipelines, questioned Michigan’s rationale for ordering the shutdown and maintained that “</w:t>
      </w:r>
      <w:r w:rsidRPr="00623847">
        <w:rPr>
          <w:rStyle w:val="StyleUnderline"/>
          <w:rFonts w:asciiTheme="minorHAnsi" w:hAnsiTheme="minorHAnsi" w:cstheme="minorHAnsi"/>
        </w:rPr>
        <w:t xml:space="preserve">the </w:t>
      </w:r>
      <w:r w:rsidRPr="00623847">
        <w:rPr>
          <w:rStyle w:val="StyleUnderline"/>
          <w:rFonts w:asciiTheme="minorHAnsi" w:hAnsiTheme="minorHAnsi" w:cstheme="minorHAnsi"/>
          <w:bCs/>
        </w:rPr>
        <w:t>Dual Pipelines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will continue</w:t>
      </w:r>
      <w:r w:rsidRPr="00623847">
        <w:rPr>
          <w:rStyle w:val="StyleUnderline"/>
          <w:rFonts w:asciiTheme="minorHAnsi" w:hAnsiTheme="minorHAnsi" w:cstheme="minorHAnsi"/>
        </w:rPr>
        <w:t xml:space="preserve"> to </w:t>
      </w:r>
      <w:r w:rsidRPr="00623847">
        <w:rPr>
          <w:rStyle w:val="StyleUnderline"/>
          <w:rFonts w:asciiTheme="minorHAnsi" w:hAnsiTheme="minorHAnsi" w:cstheme="minorHAnsi"/>
          <w:bCs/>
        </w:rPr>
        <w:t>operate safely</w:t>
      </w:r>
      <w:r w:rsidRPr="00623847">
        <w:rPr>
          <w:rStyle w:val="StyleUnderline"/>
          <w:rFonts w:asciiTheme="minorHAnsi" w:hAnsiTheme="minorHAnsi" w:cstheme="minorHAnsi"/>
        </w:rPr>
        <w:t xml:space="preserve"> until they are </w:t>
      </w:r>
      <w:r w:rsidRPr="00623847">
        <w:rPr>
          <w:rStyle w:val="StyleUnderline"/>
          <w:rFonts w:asciiTheme="minorHAnsi" w:hAnsiTheme="minorHAnsi" w:cstheme="minorHAnsi"/>
          <w:bCs/>
        </w:rPr>
        <w:t>replaced</w:t>
      </w:r>
      <w:r w:rsidRPr="00623847">
        <w:rPr>
          <w:rStyle w:val="StyleUnderline"/>
          <w:rFonts w:asciiTheme="minorHAnsi" w:hAnsiTheme="minorHAnsi" w:cstheme="minorHAnsi"/>
        </w:rPr>
        <w:t xml:space="preserve"> on </w:t>
      </w:r>
      <w:r w:rsidRPr="00623847">
        <w:rPr>
          <w:rStyle w:val="StyleUnderline"/>
          <w:rFonts w:asciiTheme="minorHAnsi" w:hAnsiTheme="minorHAnsi" w:cstheme="minorHAnsi"/>
          <w:bCs/>
        </w:rPr>
        <w:t>completion</w:t>
      </w:r>
      <w:r w:rsidRPr="00623847">
        <w:rPr>
          <w:rStyle w:val="StyleUnderline"/>
          <w:rFonts w:asciiTheme="minorHAnsi" w:hAnsiTheme="minorHAnsi" w:cstheme="minorHAnsi"/>
        </w:rPr>
        <w:t xml:space="preserve"> of the </w:t>
      </w:r>
      <w:r w:rsidRPr="00623847">
        <w:rPr>
          <w:rStyle w:val="StyleUnderline"/>
          <w:rFonts w:asciiTheme="minorHAnsi" w:hAnsiTheme="minorHAnsi" w:cstheme="minorHAnsi"/>
          <w:bCs/>
        </w:rPr>
        <w:t>Tunnel Project</w:t>
      </w:r>
      <w:r w:rsidRPr="00623847">
        <w:rPr>
          <w:rFonts w:asciiTheme="minorHAnsi" w:hAnsiTheme="minorHAnsi" w:cstheme="minorHAnsi"/>
          <w:b/>
          <w:bCs/>
          <w:sz w:val="14"/>
        </w:rPr>
        <w:t>.”</w:t>
      </w:r>
    </w:p>
    <w:p w14:paraId="729E90CE" w14:textId="77777777" w:rsidR="00623847" w:rsidRPr="00623847" w:rsidRDefault="00623847" w:rsidP="00623847">
      <w:pPr>
        <w:rPr>
          <w:rFonts w:asciiTheme="minorHAnsi" w:hAnsiTheme="minorHAnsi" w:cstheme="minorHAnsi"/>
        </w:rPr>
      </w:pPr>
    </w:p>
    <w:p w14:paraId="48262E37"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plan’s devolvement of authority will cause </w:t>
      </w:r>
      <w:r w:rsidRPr="00623847">
        <w:rPr>
          <w:rFonts w:asciiTheme="minorHAnsi" w:hAnsiTheme="minorHAnsi" w:cstheme="minorHAnsi"/>
          <w:u w:val="single"/>
        </w:rPr>
        <w:t>removal</w:t>
      </w:r>
      <w:r w:rsidRPr="00623847">
        <w:rPr>
          <w:rFonts w:asciiTheme="minorHAnsi" w:hAnsiTheme="minorHAnsi" w:cstheme="minorHAnsi"/>
        </w:rPr>
        <w:t xml:space="preserve"> -- natives hate Line 5. </w:t>
      </w:r>
    </w:p>
    <w:p w14:paraId="7BC7C5B9"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Balaskovitz ’18</w:t>
      </w:r>
      <w:r w:rsidRPr="00623847">
        <w:rPr>
          <w:rFonts w:asciiTheme="minorHAnsi" w:hAnsiTheme="minorHAnsi" w:cstheme="minorHAnsi"/>
        </w:rPr>
        <w:t xml:space="preserve"> [Andy Balaskovitz; 10/18/2018; “‘We were here first’: Tribes say Line 5 pipeline tunnel ignores treaty rights,” Energy News Network; https://energynews.us/2018/10/08/we-were-here-first-tribes-say-line-5-pipeline-tunnel-ignores-treaty-rights//BUBU]</w:t>
      </w:r>
    </w:p>
    <w:p w14:paraId="39F950EE"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w:t>
      </w:r>
      <w:r w:rsidRPr="00623847">
        <w:rPr>
          <w:rStyle w:val="StyleUnderline"/>
          <w:rFonts w:asciiTheme="minorHAnsi" w:hAnsiTheme="minorHAnsi" w:cstheme="minorHAnsi"/>
        </w:rPr>
        <w:t xml:space="preserve">We were here </w:t>
      </w:r>
      <w:r w:rsidRPr="00623847">
        <w:rPr>
          <w:rStyle w:val="StyleUnderline"/>
          <w:rFonts w:asciiTheme="minorHAnsi" w:hAnsiTheme="minorHAnsi" w:cstheme="minorHAnsi"/>
          <w:bCs/>
        </w:rPr>
        <w:t>first’</w:t>
      </w:r>
    </w:p>
    <w:p w14:paraId="2CA284B7" w14:textId="77777777" w:rsidR="00623847" w:rsidRPr="00623847" w:rsidRDefault="00623847" w:rsidP="00623847">
      <w:pPr>
        <w:rPr>
          <w:rFonts w:asciiTheme="minorHAnsi" w:hAnsiTheme="minorHAnsi" w:cstheme="minorHAnsi"/>
          <w:sz w:val="14"/>
        </w:rPr>
      </w:pPr>
      <w:r w:rsidRPr="00623847">
        <w:rPr>
          <w:rStyle w:val="StyleUnderline"/>
          <w:rFonts w:asciiTheme="minorHAnsi" w:hAnsiTheme="minorHAnsi" w:cstheme="minorHAnsi"/>
        </w:rPr>
        <w:t xml:space="preserve">The </w:t>
      </w:r>
      <w:r w:rsidRPr="00623847">
        <w:rPr>
          <w:rStyle w:val="StyleUnderline"/>
          <w:rFonts w:asciiTheme="minorHAnsi" w:hAnsiTheme="minorHAnsi" w:cstheme="minorHAnsi"/>
          <w:bCs/>
        </w:rPr>
        <w:t>tunnel plan</w:t>
      </w:r>
      <w:r w:rsidRPr="00623847">
        <w:rPr>
          <w:rFonts w:asciiTheme="minorHAnsi" w:hAnsiTheme="minorHAnsi" w:cstheme="minorHAnsi"/>
          <w:sz w:val="14"/>
        </w:rPr>
        <w:t xml:space="preserve"> announced on October 3 </w:t>
      </w:r>
      <w:r w:rsidRPr="00623847">
        <w:rPr>
          <w:rStyle w:val="StyleUnderline"/>
          <w:rFonts w:asciiTheme="minorHAnsi" w:hAnsiTheme="minorHAnsi" w:cstheme="minorHAnsi"/>
        </w:rPr>
        <w:t xml:space="preserve">is the </w:t>
      </w:r>
      <w:r w:rsidRPr="00623847">
        <w:rPr>
          <w:rStyle w:val="StyleUnderline"/>
          <w:rFonts w:asciiTheme="minorHAnsi" w:hAnsiTheme="minorHAnsi" w:cstheme="minorHAnsi"/>
          <w:bCs/>
        </w:rPr>
        <w:t>second</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agreement</w:t>
      </w:r>
      <w:r w:rsidRPr="00623847">
        <w:rPr>
          <w:rStyle w:val="StyleUnderline"/>
          <w:rFonts w:asciiTheme="minorHAnsi" w:hAnsiTheme="minorHAnsi" w:cstheme="minorHAnsi"/>
        </w:rPr>
        <w:t xml:space="preserve"> between the state and Enbridge</w:t>
      </w:r>
      <w:r w:rsidRPr="00623847">
        <w:rPr>
          <w:rFonts w:asciiTheme="minorHAnsi" w:hAnsiTheme="minorHAnsi" w:cstheme="minorHAnsi"/>
          <w:sz w:val="14"/>
        </w:rPr>
        <w:t xml:space="preserve"> within the past year. </w:t>
      </w:r>
      <w:r w:rsidRPr="00623847">
        <w:rPr>
          <w:rStyle w:val="StyleUnderline"/>
          <w:rFonts w:asciiTheme="minorHAnsi" w:hAnsiTheme="minorHAnsi" w:cstheme="minorHAnsi"/>
        </w:rPr>
        <w:t xml:space="preserve">Enbridge would pay for the </w:t>
      </w:r>
      <w:r w:rsidRPr="00623847">
        <w:rPr>
          <w:rStyle w:val="StyleUnderline"/>
          <w:rFonts w:asciiTheme="minorHAnsi" w:hAnsiTheme="minorHAnsi" w:cstheme="minorHAnsi"/>
          <w:bCs/>
        </w:rPr>
        <w:t>design</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construction</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operation</w:t>
      </w:r>
      <w:r w:rsidRPr="00623847">
        <w:rPr>
          <w:rStyle w:val="StyleUnderline"/>
          <w:rFonts w:asciiTheme="minorHAnsi" w:hAnsiTheme="minorHAnsi" w:cstheme="minorHAnsi"/>
        </w:rPr>
        <w:t xml:space="preserve"> and </w:t>
      </w:r>
      <w:r w:rsidRPr="00623847">
        <w:rPr>
          <w:rStyle w:val="StyleUnderline"/>
          <w:rFonts w:asciiTheme="minorHAnsi" w:hAnsiTheme="minorHAnsi" w:cstheme="minorHAnsi"/>
          <w:bCs/>
        </w:rPr>
        <w:t>maintenance</w:t>
      </w:r>
      <w:r w:rsidRPr="00623847">
        <w:rPr>
          <w:rStyle w:val="StyleUnderline"/>
          <w:rFonts w:asciiTheme="minorHAnsi" w:hAnsiTheme="minorHAnsi" w:cstheme="minorHAnsi"/>
        </w:rPr>
        <w:t xml:space="preserve"> of the </w:t>
      </w:r>
      <w:r w:rsidRPr="00623847">
        <w:rPr>
          <w:rStyle w:val="StyleUnderline"/>
          <w:rFonts w:asciiTheme="minorHAnsi" w:hAnsiTheme="minorHAnsi" w:cstheme="minorHAnsi"/>
          <w:bCs/>
        </w:rPr>
        <w:t>tunnel</w:t>
      </w:r>
      <w:r w:rsidRPr="00623847">
        <w:rPr>
          <w:rStyle w:val="StyleUnderline"/>
          <w:rFonts w:asciiTheme="minorHAnsi" w:hAnsiTheme="minorHAnsi" w:cstheme="minorHAnsi"/>
        </w:rPr>
        <w:t xml:space="preserve"> for up to </w:t>
      </w:r>
      <w:r w:rsidRPr="00623847">
        <w:rPr>
          <w:rStyle w:val="StyleUnderline"/>
          <w:rFonts w:asciiTheme="minorHAnsi" w:hAnsiTheme="minorHAnsi" w:cstheme="minorHAnsi"/>
          <w:bCs/>
        </w:rPr>
        <w:t>99 years</w:t>
      </w:r>
      <w:r w:rsidRPr="00623847">
        <w:rPr>
          <w:rFonts w:asciiTheme="minorHAnsi" w:hAnsiTheme="minorHAnsi" w:cstheme="minorHAnsi"/>
          <w:sz w:val="14"/>
        </w:rPr>
        <w:t>. The Mackinac Bridge Authority would own the “utility corridor,” which could also hold electric transmission lines.</w:t>
      </w:r>
    </w:p>
    <w:p w14:paraId="71CA3A8B" w14:textId="77777777" w:rsidR="00623847" w:rsidRPr="00623847" w:rsidRDefault="00623847" w:rsidP="00623847">
      <w:pPr>
        <w:rPr>
          <w:rFonts w:asciiTheme="minorHAnsi" w:hAnsiTheme="minorHAnsi" w:cstheme="minorHAnsi"/>
          <w:sz w:val="14"/>
        </w:rPr>
      </w:pPr>
      <w:r w:rsidRPr="00623847">
        <w:rPr>
          <w:rStyle w:val="StyleUnderline"/>
          <w:rFonts w:asciiTheme="minorHAnsi" w:hAnsiTheme="minorHAnsi" w:cstheme="minorHAnsi"/>
        </w:rPr>
        <w:t>Snyder called it a</w:t>
      </w:r>
      <w:r w:rsidRPr="00623847">
        <w:rPr>
          <w:rFonts w:asciiTheme="minorHAnsi" w:hAnsiTheme="minorHAnsi" w:cstheme="minorHAnsi"/>
          <w:sz w:val="14"/>
        </w:rPr>
        <w:t xml:space="preserve"> “</w:t>
      </w:r>
      <w:r w:rsidRPr="00623847">
        <w:rPr>
          <w:rStyle w:val="StyleUnderline"/>
          <w:rFonts w:asciiTheme="minorHAnsi" w:hAnsiTheme="minorHAnsi" w:cstheme="minorHAnsi"/>
          <w:bCs/>
        </w:rPr>
        <w:t>common-sense solution</w:t>
      </w:r>
      <w:r w:rsidRPr="00623847">
        <w:rPr>
          <w:rFonts w:asciiTheme="minorHAnsi" w:hAnsiTheme="minorHAnsi" w:cstheme="minorHAnsi"/>
          <w:sz w:val="14"/>
        </w:rPr>
        <w:t>” that protects the Great Lakes “while maintaining critical connections to ensure Michigan residents have the energy resources they need.”</w:t>
      </w:r>
    </w:p>
    <w:p w14:paraId="7634CD12" w14:textId="77777777" w:rsidR="00623847" w:rsidRPr="00623847" w:rsidRDefault="00623847" w:rsidP="00623847">
      <w:pPr>
        <w:rPr>
          <w:rFonts w:asciiTheme="minorHAnsi" w:hAnsiTheme="minorHAnsi" w:cstheme="minorHAnsi"/>
          <w:sz w:val="14"/>
        </w:rPr>
      </w:pPr>
      <w:r w:rsidRPr="00623847">
        <w:rPr>
          <w:rStyle w:val="StyleUnderline"/>
          <w:rFonts w:asciiTheme="minorHAnsi" w:hAnsiTheme="minorHAnsi" w:cstheme="minorHAnsi"/>
        </w:rPr>
        <w:t>Meanwhile</w:t>
      </w:r>
      <w:r w:rsidRPr="00623847">
        <w:rPr>
          <w:rFonts w:asciiTheme="minorHAnsi" w:hAnsiTheme="minorHAnsi" w:cstheme="minorHAnsi"/>
          <w:sz w:val="14"/>
        </w:rPr>
        <w:t xml:space="preserve">, the five </w:t>
      </w:r>
      <w:r w:rsidRPr="00623847">
        <w:rPr>
          <w:rStyle w:val="StyleUnderline"/>
          <w:rFonts w:asciiTheme="minorHAnsi" w:hAnsiTheme="minorHAnsi" w:cstheme="minorHAnsi"/>
          <w:bCs/>
        </w:rPr>
        <w:t>tribes</w:t>
      </w:r>
      <w:r w:rsidRPr="00623847">
        <w:rPr>
          <w:rFonts w:asciiTheme="minorHAnsi" w:hAnsiTheme="minorHAnsi" w:cstheme="minorHAnsi"/>
          <w:sz w:val="14"/>
        </w:rPr>
        <w:t xml:space="preserve"> of the Chippewa Ottawa Resource Authority (CORA) </w:t>
      </w:r>
      <w:r w:rsidRPr="00623847">
        <w:rPr>
          <w:rStyle w:val="StyleUnderline"/>
          <w:rFonts w:asciiTheme="minorHAnsi" w:hAnsiTheme="minorHAnsi" w:cstheme="minorHAnsi"/>
        </w:rPr>
        <w:t xml:space="preserve">are </w:t>
      </w:r>
      <w:r w:rsidRPr="00623847">
        <w:rPr>
          <w:rStyle w:val="StyleUnderline"/>
          <w:rFonts w:asciiTheme="minorHAnsi" w:hAnsiTheme="minorHAnsi" w:cstheme="minorHAnsi"/>
          <w:bCs/>
        </w:rPr>
        <w:t>unified</w:t>
      </w:r>
      <w:r w:rsidRPr="00623847">
        <w:rPr>
          <w:rStyle w:val="StyleUnderline"/>
          <w:rFonts w:asciiTheme="minorHAnsi" w:hAnsiTheme="minorHAnsi" w:cstheme="minorHAnsi"/>
        </w:rPr>
        <w:t xml:space="preserve"> in </w:t>
      </w:r>
      <w:r w:rsidRPr="00623847">
        <w:rPr>
          <w:rStyle w:val="StyleUnderline"/>
          <w:rFonts w:asciiTheme="minorHAnsi" w:hAnsiTheme="minorHAnsi" w:cstheme="minorHAnsi"/>
          <w:bCs/>
        </w:rPr>
        <w:t>calling</w:t>
      </w:r>
      <w:r w:rsidRPr="00623847">
        <w:rPr>
          <w:rStyle w:val="StyleUnderline"/>
          <w:rFonts w:asciiTheme="minorHAnsi" w:hAnsiTheme="minorHAnsi" w:cstheme="minorHAnsi"/>
        </w:rPr>
        <w:t xml:space="preserve"> for </w:t>
      </w:r>
      <w:r w:rsidRPr="00623847">
        <w:rPr>
          <w:rStyle w:val="StyleUnderline"/>
          <w:rFonts w:asciiTheme="minorHAnsi" w:hAnsiTheme="minorHAnsi" w:cstheme="minorHAnsi"/>
          <w:bCs/>
        </w:rPr>
        <w:t>Line 5</w:t>
      </w:r>
      <w:r w:rsidRPr="00623847">
        <w:rPr>
          <w:rStyle w:val="StyleUnderline"/>
          <w:rFonts w:asciiTheme="minorHAnsi" w:hAnsiTheme="minorHAnsi" w:cstheme="minorHAnsi"/>
        </w:rPr>
        <w:t xml:space="preserve"> to be </w:t>
      </w:r>
      <w:r w:rsidRPr="00623847">
        <w:rPr>
          <w:rStyle w:val="StyleUnderline"/>
          <w:rFonts w:asciiTheme="minorHAnsi" w:hAnsiTheme="minorHAnsi" w:cstheme="minorHAnsi"/>
          <w:bCs/>
        </w:rPr>
        <w:t>shut down</w:t>
      </w:r>
      <w:r w:rsidRPr="00623847">
        <w:rPr>
          <w:rStyle w:val="StyleUnderline"/>
          <w:rFonts w:asciiTheme="minorHAnsi" w:hAnsiTheme="minorHAnsi" w:cstheme="minorHAnsi"/>
        </w:rPr>
        <w:t>.</w:t>
      </w:r>
      <w:r w:rsidRPr="00623847">
        <w:rPr>
          <w:rFonts w:asciiTheme="minorHAnsi" w:hAnsiTheme="minorHAnsi" w:cstheme="minorHAnsi"/>
          <w:sz w:val="14"/>
        </w:rPr>
        <w:t xml:space="preserve"> The five tribes are the Bay Mills Indian Community, Grand Traverse Band of Ottawa and Chippewa Indians, Little River Band of Ottawa Indians, Little Traverse Bay Bands of Odawa Indians and Sault Ste. Marie Tribe of Chippewa Indians.</w:t>
      </w:r>
    </w:p>
    <w:p w14:paraId="62AC1F00"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w:t>
      </w:r>
      <w:r w:rsidRPr="00623847">
        <w:rPr>
          <w:rStyle w:val="StyleUnderline"/>
          <w:rFonts w:asciiTheme="minorHAnsi" w:hAnsiTheme="minorHAnsi" w:cstheme="minorHAnsi"/>
        </w:rPr>
        <w:t xml:space="preserve">We had that treaty </w:t>
      </w:r>
      <w:r w:rsidRPr="00623847">
        <w:rPr>
          <w:rStyle w:val="StyleUnderline"/>
          <w:rFonts w:asciiTheme="minorHAnsi" w:hAnsiTheme="minorHAnsi" w:cstheme="minorHAnsi"/>
          <w:bCs/>
        </w:rPr>
        <w:t>before</w:t>
      </w:r>
      <w:r w:rsidRPr="00623847">
        <w:rPr>
          <w:rStyle w:val="StyleUnderline"/>
          <w:rFonts w:asciiTheme="minorHAnsi" w:hAnsiTheme="minorHAnsi" w:cstheme="minorHAnsi"/>
        </w:rPr>
        <w:t xml:space="preserve"> Michigan was </w:t>
      </w:r>
      <w:r w:rsidRPr="00623847">
        <w:rPr>
          <w:rStyle w:val="StyleUnderline"/>
          <w:rFonts w:asciiTheme="minorHAnsi" w:hAnsiTheme="minorHAnsi" w:cstheme="minorHAnsi"/>
          <w:bCs/>
        </w:rPr>
        <w:t>even formed</w:t>
      </w:r>
      <w:r w:rsidRPr="00623847">
        <w:rPr>
          <w:rStyle w:val="StyleUnderline"/>
          <w:rFonts w:asciiTheme="minorHAnsi" w:hAnsiTheme="minorHAnsi" w:cstheme="minorHAnsi"/>
        </w:rPr>
        <w:t xml:space="preserve">. Enbridge came in the 1950s. If the </w:t>
      </w:r>
      <w:r w:rsidRPr="00623847">
        <w:rPr>
          <w:rStyle w:val="StyleUnderline"/>
          <w:rFonts w:asciiTheme="minorHAnsi" w:hAnsiTheme="minorHAnsi" w:cstheme="minorHAnsi"/>
          <w:bCs/>
        </w:rPr>
        <w:t>governor</w:t>
      </w:r>
      <w:r w:rsidRPr="00623847">
        <w:rPr>
          <w:rStyle w:val="StyleUnderline"/>
          <w:rFonts w:asciiTheme="minorHAnsi" w:hAnsiTheme="minorHAnsi" w:cstheme="minorHAnsi"/>
        </w:rPr>
        <w:t xml:space="preserve"> is meeting with anybody it </w:t>
      </w:r>
      <w:r w:rsidRPr="00623847">
        <w:rPr>
          <w:rStyle w:val="StyleUnderline"/>
          <w:rFonts w:asciiTheme="minorHAnsi" w:hAnsiTheme="minorHAnsi" w:cstheme="minorHAnsi"/>
          <w:bCs/>
        </w:rPr>
        <w:t>should be with us</w:t>
      </w:r>
      <w:r w:rsidRPr="00623847">
        <w:rPr>
          <w:rFonts w:asciiTheme="minorHAnsi" w:hAnsiTheme="minorHAnsi" w:cstheme="minorHAnsi"/>
          <w:sz w:val="14"/>
        </w:rPr>
        <w:t>,” McClellan said. “</w:t>
      </w:r>
      <w:r w:rsidRPr="00623847">
        <w:rPr>
          <w:rStyle w:val="StyleUnderline"/>
          <w:rFonts w:asciiTheme="minorHAnsi" w:hAnsiTheme="minorHAnsi" w:cstheme="minorHAnsi"/>
        </w:rPr>
        <w:t xml:space="preserve">When it comes to </w:t>
      </w:r>
      <w:r w:rsidRPr="00623847">
        <w:rPr>
          <w:rStyle w:val="StyleUnderline"/>
          <w:rFonts w:asciiTheme="minorHAnsi" w:hAnsiTheme="minorHAnsi" w:cstheme="minorHAnsi"/>
          <w:bCs/>
        </w:rPr>
        <w:t>Native Americans</w:t>
      </w:r>
      <w:r w:rsidRPr="00623847">
        <w:rPr>
          <w:rStyle w:val="StyleUnderline"/>
          <w:rFonts w:asciiTheme="minorHAnsi" w:hAnsiTheme="minorHAnsi" w:cstheme="minorHAnsi"/>
        </w:rPr>
        <w:t xml:space="preserve">, we’re kind of </w:t>
      </w:r>
      <w:r w:rsidRPr="00623847">
        <w:rPr>
          <w:rStyle w:val="StyleUnderline"/>
          <w:rFonts w:asciiTheme="minorHAnsi" w:hAnsiTheme="minorHAnsi" w:cstheme="minorHAnsi"/>
          <w:bCs/>
        </w:rPr>
        <w:t>pushed aside</w:t>
      </w:r>
      <w:r w:rsidRPr="00623847">
        <w:rPr>
          <w:rStyle w:val="StyleUnderline"/>
          <w:rFonts w:asciiTheme="minorHAnsi" w:hAnsiTheme="minorHAnsi" w:cstheme="minorHAnsi"/>
        </w:rPr>
        <w:t xml:space="preserve"> and treated as </w:t>
      </w:r>
      <w:r w:rsidRPr="00623847">
        <w:rPr>
          <w:rStyle w:val="StyleUnderline"/>
          <w:rFonts w:asciiTheme="minorHAnsi" w:hAnsiTheme="minorHAnsi" w:cstheme="minorHAnsi"/>
          <w:bCs/>
        </w:rPr>
        <w:t>second-class people</w:t>
      </w:r>
      <w:r w:rsidRPr="00623847">
        <w:rPr>
          <w:rStyle w:val="StyleUnderline"/>
          <w:rFonts w:asciiTheme="minorHAnsi" w:hAnsiTheme="minorHAnsi" w:cstheme="minorHAnsi"/>
        </w:rPr>
        <w:t xml:space="preserve">. We’re not — </w:t>
      </w:r>
      <w:r w:rsidRPr="00623847">
        <w:rPr>
          <w:rStyle w:val="StyleUnderline"/>
          <w:rFonts w:asciiTheme="minorHAnsi" w:hAnsiTheme="minorHAnsi" w:cstheme="minorHAnsi"/>
          <w:bCs/>
        </w:rPr>
        <w:t>we were here first</w:t>
      </w:r>
      <w:r w:rsidRPr="00623847">
        <w:rPr>
          <w:rFonts w:asciiTheme="minorHAnsi" w:hAnsiTheme="minorHAnsi" w:cstheme="minorHAnsi"/>
          <w:sz w:val="14"/>
        </w:rPr>
        <w:t>.”</w:t>
      </w:r>
    </w:p>
    <w:p w14:paraId="002E3FC3" w14:textId="77777777" w:rsidR="00623847" w:rsidRPr="00623847" w:rsidRDefault="00623847" w:rsidP="00623847">
      <w:pPr>
        <w:rPr>
          <w:rFonts w:asciiTheme="minorHAnsi" w:hAnsiTheme="minorHAnsi" w:cstheme="minorHAnsi"/>
          <w:sz w:val="14"/>
        </w:rPr>
      </w:pPr>
      <w:r w:rsidRPr="00623847">
        <w:rPr>
          <w:rFonts w:asciiTheme="minorHAnsi" w:hAnsiTheme="minorHAnsi" w:cstheme="minorHAnsi"/>
          <w:sz w:val="14"/>
        </w:rPr>
        <w:t xml:space="preserve">Payment said </w:t>
      </w:r>
      <w:r w:rsidRPr="00623847">
        <w:rPr>
          <w:rStyle w:val="StyleUnderline"/>
          <w:rFonts w:asciiTheme="minorHAnsi" w:hAnsiTheme="minorHAnsi" w:cstheme="minorHAnsi"/>
          <w:bCs/>
        </w:rPr>
        <w:t>state officials</w:t>
      </w:r>
      <w:r w:rsidRPr="00623847">
        <w:rPr>
          <w:rFonts w:asciiTheme="minorHAnsi" w:hAnsiTheme="minorHAnsi" w:cstheme="minorHAnsi"/>
          <w:sz w:val="14"/>
        </w:rPr>
        <w:t xml:space="preserve"> also </w:t>
      </w:r>
      <w:r w:rsidRPr="00623847">
        <w:rPr>
          <w:rStyle w:val="StyleUnderline"/>
          <w:rFonts w:asciiTheme="minorHAnsi" w:hAnsiTheme="minorHAnsi" w:cstheme="minorHAnsi"/>
        </w:rPr>
        <w:t xml:space="preserve">did not </w:t>
      </w:r>
      <w:r w:rsidRPr="00623847">
        <w:rPr>
          <w:rStyle w:val="StyleUnderline"/>
          <w:rFonts w:asciiTheme="minorHAnsi" w:hAnsiTheme="minorHAnsi" w:cstheme="minorHAnsi"/>
          <w:bCs/>
        </w:rPr>
        <w:t>inform</w:t>
      </w:r>
      <w:r w:rsidRPr="00623847">
        <w:rPr>
          <w:rStyle w:val="StyleUnderline"/>
          <w:rFonts w:asciiTheme="minorHAnsi" w:hAnsiTheme="minorHAnsi" w:cstheme="minorHAnsi"/>
        </w:rPr>
        <w:t xml:space="preserve"> tribes of </w:t>
      </w:r>
      <w:r w:rsidRPr="00623847">
        <w:rPr>
          <w:rStyle w:val="StyleUnderline"/>
          <w:rFonts w:asciiTheme="minorHAnsi" w:hAnsiTheme="minorHAnsi" w:cstheme="minorHAnsi"/>
          <w:bCs/>
        </w:rPr>
        <w:t>certain</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aspects</w:t>
      </w:r>
      <w:r w:rsidRPr="00623847">
        <w:rPr>
          <w:rStyle w:val="StyleUnderline"/>
          <w:rFonts w:asciiTheme="minorHAnsi" w:hAnsiTheme="minorHAnsi" w:cstheme="minorHAnsi"/>
        </w:rPr>
        <w:t xml:space="preserve"> of the </w:t>
      </w:r>
      <w:r w:rsidRPr="00623847">
        <w:rPr>
          <w:rStyle w:val="StyleUnderline"/>
          <w:rFonts w:asciiTheme="minorHAnsi" w:hAnsiTheme="minorHAnsi" w:cstheme="minorHAnsi"/>
          <w:bCs/>
        </w:rPr>
        <w:t>tunnel</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plan</w:t>
      </w:r>
      <w:r w:rsidRPr="00623847">
        <w:rPr>
          <w:rFonts w:asciiTheme="minorHAnsi" w:hAnsiTheme="minorHAnsi" w:cstheme="minorHAnsi"/>
          <w:sz w:val="14"/>
        </w:rPr>
        <w:t>, such as a state authority owning the tunnel. In consultations nearly a year ago, Payment said the tribes also weren’t informed of the November 2017 agreement between the state and Enbridge that effectively set the stage for the tunnel plan.</w:t>
      </w:r>
    </w:p>
    <w:p w14:paraId="0950B984" w14:textId="77777777" w:rsidR="00623847" w:rsidRPr="00623847" w:rsidRDefault="00623847" w:rsidP="00623847">
      <w:pPr>
        <w:rPr>
          <w:rFonts w:asciiTheme="minorHAnsi" w:hAnsiTheme="minorHAnsi" w:cstheme="minorHAnsi"/>
          <w:sz w:val="14"/>
        </w:rPr>
      </w:pPr>
    </w:p>
    <w:p w14:paraId="78E9ADBB" w14:textId="77777777" w:rsidR="00623847" w:rsidRPr="00623847" w:rsidRDefault="00623847" w:rsidP="00623847">
      <w:pPr>
        <w:rPr>
          <w:rFonts w:asciiTheme="minorHAnsi" w:hAnsiTheme="minorHAnsi" w:cstheme="minorHAnsi"/>
          <w:sz w:val="14"/>
        </w:rPr>
      </w:pPr>
    </w:p>
    <w:p w14:paraId="37BAD0AB" w14:textId="77777777" w:rsidR="00623847" w:rsidRPr="00623847" w:rsidRDefault="00623847" w:rsidP="00623847">
      <w:pPr>
        <w:pStyle w:val="Heading4"/>
        <w:rPr>
          <w:rFonts w:asciiTheme="minorHAnsi" w:hAnsiTheme="minorHAnsi" w:cstheme="minorHAnsi"/>
          <w:sz w:val="14"/>
        </w:rPr>
      </w:pPr>
      <w:r w:rsidRPr="00623847">
        <w:rPr>
          <w:rFonts w:asciiTheme="minorHAnsi" w:hAnsiTheme="minorHAnsi" w:cstheme="minorHAnsi"/>
        </w:rPr>
        <w:t xml:space="preserve">Line 5 removal </w:t>
      </w:r>
      <w:r w:rsidRPr="00623847">
        <w:rPr>
          <w:rFonts w:asciiTheme="minorHAnsi" w:hAnsiTheme="minorHAnsi" w:cstheme="minorHAnsi"/>
          <w:u w:val="single"/>
        </w:rPr>
        <w:t>destroys</w:t>
      </w:r>
      <w:r w:rsidRPr="00623847">
        <w:rPr>
          <w:rFonts w:asciiTheme="minorHAnsi" w:hAnsiTheme="minorHAnsi" w:cstheme="minorHAnsi"/>
        </w:rPr>
        <w:t xml:space="preserve"> US-Canada relations.</w:t>
      </w:r>
    </w:p>
    <w:p w14:paraId="14E3F07D"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Von Scheel 21</w:t>
      </w:r>
      <w:r w:rsidRPr="00623847">
        <w:rPr>
          <w:rFonts w:asciiTheme="minorHAnsi" w:hAnsiTheme="minorHAnsi" w:cstheme="minorHAnsi"/>
        </w:rPr>
        <w:t xml:space="preserve"> [Reporter and producer with the CBC's Parliamentary Bureau, currently working in Calgary.</w:t>
      </w:r>
      <w:r w:rsidRPr="00623847">
        <w:rPr>
          <w:rFonts w:asciiTheme="minorHAnsi" w:hAnsiTheme="minorHAnsi" w:cstheme="minorHAnsi"/>
          <w:color w:val="545454"/>
          <w:shd w:val="clear" w:color="auto" w:fill="FFFFFF"/>
        </w:rPr>
        <w:t> </w:t>
      </w:r>
      <w:r w:rsidRPr="00623847">
        <w:rPr>
          <w:rFonts w:asciiTheme="minorHAnsi" w:hAnsiTheme="minorHAnsi" w:cstheme="minorHAnsi"/>
        </w:rPr>
        <w:t xml:space="preserve">(Elise, 2-5-2021, "Why there's now a push to secure the future of Enbridge's Line 5 pipeline", CBC, </w:t>
      </w:r>
      <w:hyperlink r:id="rId45" w:history="1">
        <w:r w:rsidRPr="00623847">
          <w:rPr>
            <w:rStyle w:val="Hyperlink"/>
            <w:rFonts w:asciiTheme="minorHAnsi" w:hAnsiTheme="minorHAnsi" w:cstheme="minorHAnsi"/>
          </w:rPr>
          <w:t>https://www.cbc.ca/news/canada/calgary/push-to-secure-future-of-line-5-pipeline-1.5901575</w:t>
        </w:r>
      </w:hyperlink>
      <w:r w:rsidRPr="00623847">
        <w:rPr>
          <w:rFonts w:asciiTheme="minorHAnsi" w:hAnsiTheme="minorHAnsi" w:cstheme="minorHAnsi"/>
        </w:rPr>
        <w:t xml:space="preserve"> )//MP]</w:t>
      </w:r>
    </w:p>
    <w:p w14:paraId="078DA003" w14:textId="77777777" w:rsidR="00623847" w:rsidRPr="00623847" w:rsidRDefault="00623847" w:rsidP="00623847">
      <w:pPr>
        <w:rPr>
          <w:rStyle w:val="Emphasis"/>
          <w:rFonts w:asciiTheme="minorHAnsi" w:hAnsiTheme="minorHAnsi" w:cstheme="minorHAnsi"/>
        </w:rPr>
      </w:pPr>
      <w:r w:rsidRPr="00623847">
        <w:rPr>
          <w:rStyle w:val="Emphasis"/>
          <w:rFonts w:asciiTheme="minorHAnsi" w:hAnsiTheme="minorHAnsi" w:cstheme="minorHAnsi"/>
        </w:rPr>
        <w:t>Pipelines a barometer for U.S.-Canada energy relations</w:t>
      </w:r>
    </w:p>
    <w:p w14:paraId="5F405A32" w14:textId="77777777" w:rsidR="00623847" w:rsidRPr="00623847" w:rsidRDefault="00623847" w:rsidP="00623847">
      <w:pPr>
        <w:rPr>
          <w:rStyle w:val="Emphasis"/>
          <w:rFonts w:asciiTheme="minorHAnsi" w:hAnsiTheme="minorHAnsi" w:cstheme="minorHAnsi"/>
        </w:rPr>
      </w:pPr>
      <w:r w:rsidRPr="00623847">
        <w:rPr>
          <w:rFonts w:asciiTheme="minorHAnsi" w:hAnsiTheme="minorHAnsi" w:cstheme="minorHAnsi"/>
        </w:rPr>
        <w:t xml:space="preserve">Beyond immediate troubles for provincial economies, </w:t>
      </w:r>
      <w:r w:rsidRPr="00623847">
        <w:rPr>
          <w:rStyle w:val="StyleUnderline"/>
          <w:rFonts w:asciiTheme="minorHAnsi" w:hAnsiTheme="minorHAnsi" w:cstheme="minorHAnsi"/>
        </w:rPr>
        <w:t>the deadly blow to</w:t>
      </w:r>
      <w:r w:rsidRPr="00623847">
        <w:rPr>
          <w:rFonts w:asciiTheme="minorHAnsi" w:hAnsiTheme="minorHAnsi" w:cstheme="minorHAnsi"/>
        </w:rPr>
        <w:t xml:space="preserve"> </w:t>
      </w:r>
      <w:r w:rsidRPr="00623847">
        <w:rPr>
          <w:rStyle w:val="Emphasis"/>
          <w:rFonts w:asciiTheme="minorHAnsi" w:hAnsiTheme="minorHAnsi" w:cstheme="minorHAnsi"/>
        </w:rPr>
        <w:t>Keystone XL and now the battle over</w:t>
      </w:r>
      <w:r w:rsidRPr="00623847">
        <w:rPr>
          <w:rFonts w:asciiTheme="minorHAnsi" w:hAnsiTheme="minorHAnsi" w:cstheme="minorHAnsi"/>
        </w:rPr>
        <w:t xml:space="preserve"> </w:t>
      </w:r>
      <w:r w:rsidRPr="00623847">
        <w:rPr>
          <w:rStyle w:val="StyleUnderline"/>
          <w:rFonts w:asciiTheme="minorHAnsi" w:hAnsiTheme="minorHAnsi" w:cstheme="minorHAnsi"/>
        </w:rPr>
        <w:t>what happens to Line</w:t>
      </w:r>
      <w:r w:rsidRPr="00623847">
        <w:rPr>
          <w:rStyle w:val="Emphasis"/>
          <w:rFonts w:asciiTheme="minorHAnsi" w:hAnsiTheme="minorHAnsi" w:cstheme="minorHAnsi"/>
        </w:rPr>
        <w:t xml:space="preserve"> 5 signals a difficult time for cross-border energy projects.</w:t>
      </w:r>
    </w:p>
    <w:p w14:paraId="42D11877"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"What </w:t>
      </w:r>
      <w:r w:rsidRPr="00623847">
        <w:rPr>
          <w:rStyle w:val="Emphasis"/>
          <w:rFonts w:asciiTheme="minorHAnsi" w:hAnsiTheme="minorHAnsi" w:cstheme="minorHAnsi"/>
        </w:rPr>
        <w:t>that really speaks to is the lack of any kind of common strategy or common goal between our governments</w:t>
      </w:r>
      <w:r w:rsidRPr="00623847">
        <w:rPr>
          <w:rStyle w:val="StyleUnderline"/>
          <w:rFonts w:asciiTheme="minorHAnsi" w:hAnsiTheme="minorHAnsi" w:cstheme="minorHAnsi"/>
        </w:rPr>
        <w:t>," Mabee said</w:t>
      </w:r>
      <w:r w:rsidRPr="00623847">
        <w:rPr>
          <w:rFonts w:asciiTheme="minorHAnsi" w:hAnsiTheme="minorHAnsi" w:cstheme="minorHAnsi"/>
        </w:rPr>
        <w:t>.</w:t>
      </w:r>
    </w:p>
    <w:p w14:paraId="6AA46113"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 xml:space="preserve">Experts say </w:t>
      </w:r>
      <w:r w:rsidRPr="00623847">
        <w:rPr>
          <w:rStyle w:val="StyleUnderline"/>
          <w:rFonts w:asciiTheme="minorHAnsi" w:hAnsiTheme="minorHAnsi" w:cstheme="minorHAnsi"/>
        </w:rPr>
        <w:t>the move away from pipelines is showing that the U.S. doesn't need Canadian energy</w:t>
      </w:r>
      <w:r w:rsidRPr="00623847">
        <w:rPr>
          <w:rFonts w:asciiTheme="minorHAnsi" w:hAnsiTheme="minorHAnsi" w:cstheme="minorHAnsi"/>
        </w:rPr>
        <w:t xml:space="preserve"> the way it did 30 years ago.</w:t>
      </w:r>
    </w:p>
    <w:p w14:paraId="3F2CF98F"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w:t>
      </w:r>
      <w:r w:rsidRPr="00623847">
        <w:rPr>
          <w:rStyle w:val="Emphasis"/>
          <w:rFonts w:asciiTheme="minorHAnsi" w:hAnsiTheme="minorHAnsi" w:cstheme="minorHAnsi"/>
        </w:rPr>
        <w:t>It speaks to a much broader discussion necessary between Canada and the United States about our North American energy security. It isn't just going to go away</w:t>
      </w:r>
      <w:r w:rsidRPr="00623847">
        <w:rPr>
          <w:rStyle w:val="StyleUnderline"/>
          <w:rFonts w:asciiTheme="minorHAnsi" w:hAnsiTheme="minorHAnsi" w:cstheme="minorHAnsi"/>
        </w:rPr>
        <w:t>," said Kelly Ogle, the president of the Canadian Global Affairs Institute.</w:t>
      </w:r>
      <w:r w:rsidRPr="00623847">
        <w:rPr>
          <w:rFonts w:asciiTheme="minorHAnsi" w:hAnsiTheme="minorHAnsi" w:cstheme="minorHAnsi"/>
        </w:rPr>
        <w:t> </w:t>
      </w:r>
    </w:p>
    <w:p w14:paraId="3B6EACC1"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Ogle says he doesn't see any new cross-border oil and gas projects being built during Biden's tenure. </w:t>
      </w:r>
    </w:p>
    <w:p w14:paraId="1FE63EBC" w14:textId="77777777" w:rsidR="00623847" w:rsidRPr="00623847" w:rsidRDefault="00623847" w:rsidP="00623847">
      <w:pPr>
        <w:rPr>
          <w:rFonts w:asciiTheme="minorHAnsi" w:hAnsiTheme="minorHAnsi" w:cstheme="minorHAnsi"/>
        </w:rPr>
      </w:pPr>
      <w:r w:rsidRPr="00623847">
        <w:rPr>
          <w:rStyle w:val="StyleUnderline"/>
          <w:rFonts w:asciiTheme="minorHAnsi" w:hAnsiTheme="minorHAnsi" w:cstheme="minorHAnsi"/>
        </w:rPr>
        <w:t>Oil and gas companies are making contingency plans in case Line 5 is shut down.</w:t>
      </w:r>
      <w:r w:rsidRPr="00623847">
        <w:rPr>
          <w:rFonts w:asciiTheme="minorHAnsi" w:hAnsiTheme="minorHAnsi" w:cstheme="minorHAnsi"/>
        </w:rPr>
        <w:t xml:space="preserve"> Imperial Oil says its planning to get crude to refineries using ships, railcars or other pipelines. Suncor says it would rely on its other pipeline to feed Quebec refineries. While both companies say there's a low probability of shutdown, they're preparing. </w:t>
      </w:r>
    </w:p>
    <w:p w14:paraId="5F0164DF" w14:textId="77777777" w:rsidR="00623847" w:rsidRPr="00623847" w:rsidRDefault="00623847" w:rsidP="00623847">
      <w:pPr>
        <w:rPr>
          <w:rStyle w:val="Emphasis"/>
          <w:rFonts w:asciiTheme="minorHAnsi" w:hAnsiTheme="minorHAnsi" w:cstheme="minorHAnsi"/>
        </w:rPr>
      </w:pPr>
      <w:r w:rsidRPr="00623847">
        <w:rPr>
          <w:rFonts w:asciiTheme="minorHAnsi" w:hAnsiTheme="minorHAnsi" w:cstheme="minorHAnsi"/>
        </w:rPr>
        <w:t xml:space="preserve">And that </w:t>
      </w:r>
      <w:r w:rsidRPr="00623847">
        <w:rPr>
          <w:rStyle w:val="Emphasis"/>
          <w:rFonts w:asciiTheme="minorHAnsi" w:hAnsiTheme="minorHAnsi" w:cstheme="minorHAnsi"/>
        </w:rPr>
        <w:t>preparation has the Official Opposition raising the issue in Parliament. </w:t>
      </w:r>
    </w:p>
    <w:p w14:paraId="5387B027"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Conservative Leader Erin O'Toole is urging the prime minister to speak to Biden about the pipeline. </w:t>
      </w:r>
    </w:p>
    <w:p w14:paraId="177DACA6"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"It is going to mean more oil moved by train. It is going to be more oil moved by tankers on the Great Lakes. Line 5 is the safest option for meeting the energy needs on both sides of the border," he said in the House of Commons on Wednesday. </w:t>
      </w:r>
    </w:p>
    <w:p w14:paraId="4B552609" w14:textId="77777777" w:rsidR="00623847" w:rsidRPr="00623847" w:rsidRDefault="00623847" w:rsidP="00623847">
      <w:pPr>
        <w:rPr>
          <w:rStyle w:val="Emphasis"/>
          <w:rFonts w:asciiTheme="minorHAnsi" w:hAnsiTheme="minorHAnsi" w:cstheme="minorHAnsi"/>
        </w:rPr>
      </w:pPr>
      <w:r w:rsidRPr="00623847">
        <w:rPr>
          <w:rStyle w:val="Emphasis"/>
          <w:rFonts w:asciiTheme="minorHAnsi" w:hAnsiTheme="minorHAnsi" w:cstheme="minorHAnsi"/>
        </w:rPr>
        <w:t>The federal government has said the pipeline is essential and that federal officials are engaging their American counterparts on the topic. </w:t>
      </w:r>
    </w:p>
    <w:p w14:paraId="1CA0F6EC"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"Line 5 is a vital source of fuel for homes and businesses on both sides of the border. That is something we have argued strongly and will continue to argue strongly with members of the U.S. administration," Prime Minister Justin Trudeau said. </w:t>
      </w:r>
    </w:p>
    <w:p w14:paraId="662D726E"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Mabee said border crossing pipelines being targeted should concern Canadian officials. </w:t>
      </w:r>
    </w:p>
    <w:p w14:paraId="788BD6BA" w14:textId="77777777" w:rsidR="00623847" w:rsidRPr="00623847" w:rsidRDefault="00623847" w:rsidP="00623847">
      <w:pPr>
        <w:rPr>
          <w:rFonts w:asciiTheme="minorHAnsi" w:hAnsiTheme="minorHAnsi" w:cstheme="minorHAnsi"/>
        </w:rPr>
      </w:pPr>
      <w:r w:rsidRPr="00623847">
        <w:rPr>
          <w:rFonts w:asciiTheme="minorHAnsi" w:hAnsiTheme="minorHAnsi" w:cstheme="minorHAnsi"/>
        </w:rPr>
        <w:t>Conservative Leader Erin O'Toole and B.C. MP Tracy Gray grilled Prime Minister Justin Trudeau about Biden's Buy American pledge and the replacement of the Line 5 pipeline. 2:34</w:t>
      </w:r>
    </w:p>
    <w:p w14:paraId="27B98593" w14:textId="77777777" w:rsidR="00623847" w:rsidRPr="00623847" w:rsidRDefault="00623847" w:rsidP="00623847">
      <w:pPr>
        <w:rPr>
          <w:rStyle w:val="Emphasis"/>
          <w:rFonts w:asciiTheme="minorHAnsi" w:hAnsiTheme="minorHAnsi" w:cstheme="minorHAnsi"/>
        </w:rPr>
      </w:pPr>
      <w:r w:rsidRPr="00623847">
        <w:rPr>
          <w:rStyle w:val="Emphasis"/>
          <w:rFonts w:asciiTheme="minorHAnsi" w:hAnsiTheme="minorHAnsi" w:cstheme="minorHAnsi"/>
        </w:rPr>
        <w:t>"What we're seeing is not just the cancellation of projects like Keyston</w:t>
      </w:r>
      <w:r w:rsidRPr="00623847">
        <w:rPr>
          <w:rFonts w:asciiTheme="minorHAnsi" w:hAnsiTheme="minorHAnsi" w:cstheme="minorHAnsi"/>
        </w:rPr>
        <w:t xml:space="preserve">e — which was really just designed to get Canadian oil into the American market — </w:t>
      </w:r>
      <w:r w:rsidRPr="00623847">
        <w:rPr>
          <w:rStyle w:val="Emphasis"/>
          <w:rFonts w:asciiTheme="minorHAnsi" w:hAnsiTheme="minorHAnsi" w:cstheme="minorHAnsi"/>
        </w:rPr>
        <w:t>but now discussions about projects that just kind of bridge through the U.S. and that's worrisome for us."</w:t>
      </w:r>
    </w:p>
    <w:p w14:paraId="13461060"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US-Canada relations are critical to US and Canadian Ag </w:t>
      </w:r>
    </w:p>
    <w:p w14:paraId="01EF00A8"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Afesorgbor</w:t>
      </w:r>
      <w:r w:rsidRPr="00623847">
        <w:rPr>
          <w:rFonts w:asciiTheme="minorHAnsi" w:hAnsiTheme="minorHAnsi" w:cstheme="minorHAnsi"/>
        </w:rPr>
        <w:t>, Sylvanus Kwaku, and Eugene Beaulieu. "Role of international politics on agri‐food trade: Evidence from US–Canada bilateral relations." Canadian Journal of Agricultural Economics/Revue canadienne d'agroeconomie 69.1 (</w:t>
      </w:r>
      <w:r w:rsidRPr="00623847">
        <w:rPr>
          <w:rStyle w:val="Style13ptBold"/>
          <w:rFonts w:asciiTheme="minorHAnsi" w:hAnsiTheme="minorHAnsi" w:cstheme="minorHAnsi"/>
        </w:rPr>
        <w:t>2021</w:t>
      </w:r>
      <w:r w:rsidRPr="00623847">
        <w:rPr>
          <w:rFonts w:asciiTheme="minorHAnsi" w:hAnsiTheme="minorHAnsi" w:cstheme="minorHAnsi"/>
        </w:rPr>
        <w:t>): 27-35. Sylvanus brings a global perspective to his research and teaching, having worked and studied in many different countries. Following his undergraduate degree, he moved from Ghana to The Netherlands for his master’s degree,  Denmark for his Ph.D. and then to Italy for  his Postdoctoral studies. Sylvanus is keen to continue his research and teaching in the areas of international trade, political economy, globalization and development, impact evaluation and applied econometrics, food and development. Apart from his academic work, he consults on occasion for international organizations such as the African Development Bank and International Trade Centre. &lt;CJC&gt;</w:t>
      </w:r>
    </w:p>
    <w:p w14:paraId="48F8CEF9"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Although international trade has long been affected by politics, </w:t>
      </w:r>
      <w:r w:rsidRPr="00623847">
        <w:rPr>
          <w:rFonts w:asciiTheme="minorHAnsi" w:hAnsiTheme="minorHAnsi" w:cstheme="minorHAnsi"/>
          <w:u w:val="single"/>
        </w:rPr>
        <w:t xml:space="preserve">political actions have recently increased trade restrictions and policy uncertainties. This is especially challenging </w:t>
      </w:r>
      <w:r w:rsidRPr="00623847">
        <w:rPr>
          <w:rFonts w:asciiTheme="minorHAnsi" w:hAnsiTheme="minorHAnsi" w:cstheme="minorHAnsi"/>
          <w:highlight w:val="green"/>
          <w:u w:val="single"/>
        </w:rPr>
        <w:t>in the agricultural sector</w:t>
      </w:r>
      <w:r w:rsidRPr="00623847">
        <w:rPr>
          <w:rFonts w:asciiTheme="minorHAnsi" w:hAnsiTheme="minorHAnsi" w:cstheme="minorHAnsi"/>
          <w:u w:val="single"/>
        </w:rPr>
        <w:t xml:space="preserve"> where </w:t>
      </w:r>
      <w:r w:rsidRPr="00623847">
        <w:rPr>
          <w:rFonts w:asciiTheme="minorHAnsi" w:hAnsiTheme="minorHAnsi" w:cstheme="minorHAnsi"/>
          <w:highlight w:val="green"/>
          <w:u w:val="single"/>
        </w:rPr>
        <w:t xml:space="preserve">political interference in </w:t>
      </w:r>
      <w:r w:rsidRPr="00623847">
        <w:rPr>
          <w:rFonts w:asciiTheme="minorHAnsi" w:hAnsiTheme="minorHAnsi" w:cstheme="minorHAnsi"/>
          <w:u w:val="single"/>
        </w:rPr>
        <w:t xml:space="preserve">international trade is </w:t>
      </w:r>
      <w:r w:rsidRPr="00623847">
        <w:rPr>
          <w:rFonts w:asciiTheme="minorHAnsi" w:hAnsiTheme="minorHAnsi" w:cstheme="minorHAnsi"/>
          <w:highlight w:val="green"/>
          <w:u w:val="single"/>
        </w:rPr>
        <w:t xml:space="preserve">more prevalent </w:t>
      </w:r>
      <w:r w:rsidRPr="00623847">
        <w:rPr>
          <w:rFonts w:asciiTheme="minorHAnsi" w:hAnsiTheme="minorHAnsi" w:cstheme="minorHAnsi"/>
          <w:u w:val="single"/>
        </w:rPr>
        <w:t>than in the non-agricultural sector</w:t>
      </w:r>
      <w:r w:rsidRPr="00623847">
        <w:rPr>
          <w:rFonts w:asciiTheme="minorHAnsi" w:hAnsiTheme="minorHAnsi" w:cstheme="minorHAnsi"/>
          <w:sz w:val="16"/>
        </w:rPr>
        <w:t xml:space="preserve">. In particular, the negative rhetoric and actions that emanated from President Donald Trump increased trade uncertainty for the global economy as the United States was the main architect of the global trading system (Stiglitz, 2018). The Trump presidency undermined global trading rules, and this has the tendency to disrupt international trade. This could be a major challenge for a small open economy like Canada that depends largely on the United States market (David &amp; Nadeau, 2020). </w:t>
      </w:r>
      <w:r w:rsidRPr="00623847">
        <w:rPr>
          <w:rFonts w:asciiTheme="minorHAnsi" w:hAnsiTheme="minorHAnsi" w:cstheme="minorHAnsi"/>
          <w:highlight w:val="green"/>
          <w:u w:val="single"/>
        </w:rPr>
        <w:t>Canada's relationship with the</w:t>
      </w:r>
      <w:r w:rsidRPr="00623847">
        <w:rPr>
          <w:rFonts w:asciiTheme="minorHAnsi" w:hAnsiTheme="minorHAnsi" w:cstheme="minorHAnsi"/>
          <w:u w:val="single"/>
        </w:rPr>
        <w:t xml:space="preserve"> </w:t>
      </w:r>
      <w:r w:rsidRPr="00623847">
        <w:rPr>
          <w:rFonts w:asciiTheme="minorHAnsi" w:hAnsiTheme="minorHAnsi" w:cstheme="minorHAnsi"/>
          <w:highlight w:val="green"/>
          <w:u w:val="single"/>
        </w:rPr>
        <w:t>U</w:t>
      </w:r>
      <w:r w:rsidRPr="00623847">
        <w:rPr>
          <w:rFonts w:asciiTheme="minorHAnsi" w:hAnsiTheme="minorHAnsi" w:cstheme="minorHAnsi"/>
          <w:u w:val="single"/>
        </w:rPr>
        <w:t xml:space="preserve">nited </w:t>
      </w:r>
      <w:r w:rsidRPr="00623847">
        <w:rPr>
          <w:rFonts w:asciiTheme="minorHAnsi" w:hAnsiTheme="minorHAnsi" w:cstheme="minorHAnsi"/>
          <w:highlight w:val="green"/>
          <w:u w:val="single"/>
        </w:rPr>
        <w:t>S</w:t>
      </w:r>
      <w:r w:rsidRPr="00623847">
        <w:rPr>
          <w:rFonts w:asciiTheme="minorHAnsi" w:hAnsiTheme="minorHAnsi" w:cstheme="minorHAnsi"/>
          <w:u w:val="single"/>
        </w:rPr>
        <w:t xml:space="preserve">tates </w:t>
      </w:r>
      <w:r w:rsidRPr="00623847">
        <w:rPr>
          <w:rFonts w:asciiTheme="minorHAnsi" w:hAnsiTheme="minorHAnsi" w:cstheme="minorHAnsi"/>
          <w:highlight w:val="green"/>
          <w:u w:val="single"/>
        </w:rPr>
        <w:t>is important for the agri-food sector in both countries</w:t>
      </w:r>
      <w:r w:rsidRPr="00623847">
        <w:rPr>
          <w:rFonts w:asciiTheme="minorHAnsi" w:hAnsiTheme="minorHAnsi" w:cstheme="minorHAnsi"/>
          <w:u w:val="single"/>
        </w:rPr>
        <w:t xml:space="preserve"> as Canada and the United States enjoy the largest bilateral trading relationship in the world. However, this relationship appears to be more important for Canada than the United States.</w:t>
      </w:r>
      <w:r w:rsidRPr="00623847">
        <w:rPr>
          <w:rFonts w:asciiTheme="minorHAnsi" w:hAnsiTheme="minorHAnsi" w:cstheme="minorHAnsi"/>
          <w:sz w:val="16"/>
        </w:rPr>
        <w:t xml:space="preserve"> According to the United States Department of Agriculture (USDA), </w:t>
      </w:r>
      <w:r w:rsidRPr="00623847">
        <w:rPr>
          <w:rFonts w:asciiTheme="minorHAnsi" w:hAnsiTheme="minorHAnsi" w:cstheme="minorHAnsi"/>
          <w:highlight w:val="green"/>
          <w:u w:val="single"/>
        </w:rPr>
        <w:t>Canada is the top destination for</w:t>
      </w:r>
      <w:r w:rsidRPr="00623847">
        <w:rPr>
          <w:rFonts w:asciiTheme="minorHAnsi" w:hAnsiTheme="minorHAnsi" w:cstheme="minorHAnsi"/>
          <w:u w:val="single"/>
        </w:rPr>
        <w:t xml:space="preserve"> </w:t>
      </w:r>
      <w:r w:rsidRPr="00623847">
        <w:rPr>
          <w:rFonts w:asciiTheme="minorHAnsi" w:hAnsiTheme="minorHAnsi" w:cstheme="minorHAnsi"/>
          <w:highlight w:val="green"/>
          <w:u w:val="single"/>
        </w:rPr>
        <w:t>U</w:t>
      </w:r>
      <w:r w:rsidRPr="00623847">
        <w:rPr>
          <w:rFonts w:asciiTheme="minorHAnsi" w:hAnsiTheme="minorHAnsi" w:cstheme="minorHAnsi"/>
          <w:u w:val="single"/>
        </w:rPr>
        <w:t xml:space="preserve">nited </w:t>
      </w:r>
      <w:r w:rsidRPr="00623847">
        <w:rPr>
          <w:rFonts w:asciiTheme="minorHAnsi" w:hAnsiTheme="minorHAnsi" w:cstheme="minorHAnsi"/>
          <w:highlight w:val="green"/>
          <w:u w:val="single"/>
        </w:rPr>
        <w:t>S</w:t>
      </w:r>
      <w:r w:rsidRPr="00623847">
        <w:rPr>
          <w:rFonts w:asciiTheme="minorHAnsi" w:hAnsiTheme="minorHAnsi" w:cstheme="minorHAnsi"/>
          <w:u w:val="single"/>
        </w:rPr>
        <w:t xml:space="preserve">tates agricultural </w:t>
      </w:r>
      <w:r w:rsidRPr="00623847">
        <w:rPr>
          <w:rFonts w:asciiTheme="minorHAnsi" w:hAnsiTheme="minorHAnsi" w:cstheme="minorHAnsi"/>
          <w:highlight w:val="green"/>
          <w:u w:val="single"/>
        </w:rPr>
        <w:t>exports</w:t>
      </w:r>
      <w:r w:rsidRPr="00623847">
        <w:rPr>
          <w:rFonts w:asciiTheme="minorHAnsi" w:hAnsiTheme="minorHAnsi" w:cstheme="minorHAnsi"/>
          <w:u w:val="single"/>
        </w:rPr>
        <w:t xml:space="preserve">, accounting for </w:t>
      </w:r>
      <w:r w:rsidRPr="00623847">
        <w:rPr>
          <w:rFonts w:asciiTheme="minorHAnsi" w:hAnsiTheme="minorHAnsi" w:cstheme="minorHAnsi"/>
          <w:highlight w:val="green"/>
          <w:u w:val="single"/>
        </w:rPr>
        <w:t>15%</w:t>
      </w:r>
      <w:r w:rsidRPr="00623847">
        <w:rPr>
          <w:rFonts w:asciiTheme="minorHAnsi" w:hAnsiTheme="minorHAnsi" w:cstheme="minorHAnsi"/>
          <w:u w:val="single"/>
        </w:rPr>
        <w:t xml:space="preserve"> of total United States agricultural exports in 2019</w:t>
      </w:r>
      <w:r w:rsidRPr="00623847">
        <w:rPr>
          <w:rFonts w:asciiTheme="minorHAnsi" w:hAnsiTheme="minorHAnsi" w:cstheme="minorHAnsi"/>
          <w:sz w:val="16"/>
        </w:rPr>
        <w:t xml:space="preserve">.1 Conversely, </w:t>
      </w:r>
      <w:r w:rsidRPr="00623847">
        <w:rPr>
          <w:rFonts w:asciiTheme="minorHAnsi" w:hAnsiTheme="minorHAnsi" w:cstheme="minorHAnsi"/>
          <w:highlight w:val="green"/>
          <w:u w:val="single"/>
        </w:rPr>
        <w:t>the U</w:t>
      </w:r>
      <w:r w:rsidRPr="00623847">
        <w:rPr>
          <w:rFonts w:asciiTheme="minorHAnsi" w:hAnsiTheme="minorHAnsi" w:cstheme="minorHAnsi"/>
          <w:u w:val="single"/>
        </w:rPr>
        <w:t xml:space="preserve">nited </w:t>
      </w:r>
      <w:r w:rsidRPr="00623847">
        <w:rPr>
          <w:rFonts w:asciiTheme="minorHAnsi" w:hAnsiTheme="minorHAnsi" w:cstheme="minorHAnsi"/>
          <w:highlight w:val="green"/>
          <w:u w:val="single"/>
        </w:rPr>
        <w:t>S</w:t>
      </w:r>
      <w:r w:rsidRPr="00623847">
        <w:rPr>
          <w:rFonts w:asciiTheme="minorHAnsi" w:hAnsiTheme="minorHAnsi" w:cstheme="minorHAnsi"/>
          <w:u w:val="single"/>
        </w:rPr>
        <w:t xml:space="preserve">tates </w:t>
      </w:r>
      <w:r w:rsidRPr="00623847">
        <w:rPr>
          <w:rFonts w:asciiTheme="minorHAnsi" w:hAnsiTheme="minorHAnsi" w:cstheme="minorHAnsi"/>
          <w:highlight w:val="green"/>
          <w:u w:val="single"/>
        </w:rPr>
        <w:t>is the foremost buyer of Canadian agri-food</w:t>
      </w:r>
      <w:r w:rsidRPr="00623847">
        <w:rPr>
          <w:rFonts w:asciiTheme="minorHAnsi" w:hAnsiTheme="minorHAnsi" w:cstheme="minorHAnsi"/>
          <w:u w:val="single"/>
        </w:rPr>
        <w:t xml:space="preserve"> products, accounting for </w:t>
      </w:r>
      <w:r w:rsidRPr="00623847">
        <w:rPr>
          <w:rFonts w:asciiTheme="minorHAnsi" w:hAnsiTheme="minorHAnsi" w:cstheme="minorHAnsi"/>
          <w:highlight w:val="green"/>
          <w:u w:val="single"/>
        </w:rPr>
        <w:t>58%</w:t>
      </w:r>
      <w:r w:rsidRPr="00623847">
        <w:rPr>
          <w:rFonts w:asciiTheme="minorHAnsi" w:hAnsiTheme="minorHAnsi" w:cstheme="minorHAnsi"/>
          <w:u w:val="single"/>
        </w:rPr>
        <w:t xml:space="preserve"> of total Canadian agri-food exports.</w:t>
      </w:r>
      <w:r w:rsidRPr="00623847">
        <w:rPr>
          <w:rFonts w:asciiTheme="minorHAnsi" w:hAnsiTheme="minorHAnsi" w:cstheme="minorHAnsi"/>
          <w:sz w:val="16"/>
        </w:rPr>
        <w:t xml:space="preserve"> Although Canada's dependence on United States markets for agri-food exports has been declining over the years, the United States remains the largest export destination of Canadian agri-food products. This is not surprising because </w:t>
      </w:r>
      <w:r w:rsidRPr="00623847">
        <w:rPr>
          <w:rFonts w:asciiTheme="minorHAnsi" w:hAnsiTheme="minorHAnsi" w:cstheme="minorHAnsi"/>
          <w:highlight w:val="green"/>
          <w:u w:val="single"/>
        </w:rPr>
        <w:t>the U</w:t>
      </w:r>
      <w:r w:rsidRPr="00623847">
        <w:rPr>
          <w:rFonts w:asciiTheme="minorHAnsi" w:hAnsiTheme="minorHAnsi" w:cstheme="minorHAnsi"/>
          <w:u w:val="single"/>
        </w:rPr>
        <w:t xml:space="preserve">nited </w:t>
      </w:r>
      <w:r w:rsidRPr="00623847">
        <w:rPr>
          <w:rFonts w:asciiTheme="minorHAnsi" w:hAnsiTheme="minorHAnsi" w:cstheme="minorHAnsi"/>
          <w:highlight w:val="green"/>
          <w:u w:val="single"/>
        </w:rPr>
        <w:t>S</w:t>
      </w:r>
      <w:r w:rsidRPr="00623847">
        <w:rPr>
          <w:rFonts w:asciiTheme="minorHAnsi" w:hAnsiTheme="minorHAnsi" w:cstheme="minorHAnsi"/>
          <w:u w:val="single"/>
        </w:rPr>
        <w:t xml:space="preserve">tates </w:t>
      </w:r>
      <w:r w:rsidRPr="00623847">
        <w:rPr>
          <w:rFonts w:asciiTheme="minorHAnsi" w:hAnsiTheme="minorHAnsi" w:cstheme="minorHAnsi"/>
          <w:highlight w:val="green"/>
          <w:u w:val="single"/>
        </w:rPr>
        <w:t>remains the natural trading partner of Canada</w:t>
      </w:r>
      <w:r w:rsidRPr="00623847">
        <w:rPr>
          <w:rFonts w:asciiTheme="minorHAnsi" w:hAnsiTheme="minorHAnsi" w:cstheme="minorHAnsi"/>
          <w:u w:val="single"/>
        </w:rPr>
        <w:t xml:space="preserve"> by virtue of their geography and similar consumer tastes and values</w:t>
      </w:r>
      <w:r w:rsidRPr="00623847">
        <w:rPr>
          <w:rFonts w:asciiTheme="minorHAnsi" w:hAnsiTheme="minorHAnsi" w:cstheme="minorHAnsi"/>
          <w:sz w:val="16"/>
        </w:rPr>
        <w:t xml:space="preserve"> (David &amp; Nadeau, 2020). Even though trade disputes arise, the Canada–United States relationship under the North American Free Trade Agreement (NAFTA) and different United States and Canadian administrations has been diplomatically stable. However, </w:t>
      </w:r>
      <w:r w:rsidRPr="00623847">
        <w:rPr>
          <w:rFonts w:asciiTheme="minorHAnsi" w:hAnsiTheme="minorHAnsi" w:cstheme="minorHAnsi"/>
          <w:u w:val="single"/>
        </w:rPr>
        <w:t>the United States–Canada bilateral relationship has more recently been strained by the trade policy actions of the Trump administration</w:t>
      </w:r>
      <w:r w:rsidRPr="00623847">
        <w:rPr>
          <w:rFonts w:asciiTheme="minorHAnsi" w:hAnsiTheme="minorHAnsi" w:cstheme="minorHAnsi"/>
          <w:sz w:val="16"/>
        </w:rPr>
        <w:t xml:space="preserve"> (David &amp; Nadeau, 2020). David and Nadeau (2020) argue that </w:t>
      </w:r>
      <w:r w:rsidRPr="00623847">
        <w:rPr>
          <w:rFonts w:asciiTheme="minorHAnsi" w:hAnsiTheme="minorHAnsi" w:cstheme="minorHAnsi"/>
          <w:u w:val="single"/>
        </w:rPr>
        <w:t>since the election of Trump, bilateral economic diplomacy between the United States and Canada has been severely tested by the diametrically opposed views of Prime Minister Trudeau and President Trump</w:t>
      </w:r>
      <w:r w:rsidRPr="00623847">
        <w:rPr>
          <w:rFonts w:asciiTheme="minorHAnsi" w:hAnsiTheme="minorHAnsi" w:cstheme="minorHAnsi"/>
          <w:sz w:val="16"/>
        </w:rPr>
        <w:t>. Furthermore, Barney (2020) notes that the benefit of trade and the security that Canada once enjoyed because of its proximity to the United States has diminished with the Trump presidency. He further argues that Trump's penchant for trade protectionism, preference for high tariffs, and the labeling of NAFTA as the worst trade deal ever, directly undermined the bilateral trading relationship between Canada and the United States.</w:t>
      </w:r>
    </w:p>
    <w:p w14:paraId="0C290B2B"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Food Security is an impact filter </w:t>
      </w:r>
    </w:p>
    <w:p w14:paraId="1D9E1989"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Hobert and Negra 20</w:t>
      </w:r>
      <w:r w:rsidRPr="00623847">
        <w:rPr>
          <w:rFonts w:asciiTheme="minorHAnsi" w:hAnsiTheme="minorHAnsi" w:cstheme="minorHAnsi"/>
        </w:rPr>
        <w:t>(Ryan Hobert is the UN Foundation’s Managing Director for Energy, Climate &amp; the Environment, Christine Negra is the Senior Advisor for Climate and Agriculture, “CLIMATE CHANGE AND THE FUTURE OF FOOD”, UN Foundation, 09/01/20, https://unfoundation.org/blog/post/climate-change-and-the-future-of-food/)//AEN</w:t>
      </w:r>
    </w:p>
    <w:p w14:paraId="554656FD" w14:textId="77777777" w:rsidR="00623847" w:rsidRPr="00623847" w:rsidRDefault="00623847" w:rsidP="00623847">
      <w:pPr>
        <w:rPr>
          <w:rStyle w:val="StyleUnderline"/>
          <w:rFonts w:asciiTheme="minorHAnsi" w:hAnsiTheme="minorHAnsi" w:cstheme="minorHAnsi"/>
        </w:rPr>
      </w:pPr>
      <w:r w:rsidRPr="00623847">
        <w:rPr>
          <w:rStyle w:val="StyleUnderline"/>
          <w:rFonts w:asciiTheme="minorHAnsi" w:hAnsiTheme="minorHAnsi" w:cstheme="minorHAnsi"/>
        </w:rPr>
        <w:t>Food security — the reliable access to safe, affordable, and nutritious food — is inextricably linked to a predictable climate and healthy ecosystems</w:t>
      </w:r>
      <w:r w:rsidRPr="00623847">
        <w:rPr>
          <w:rFonts w:asciiTheme="minorHAnsi" w:hAnsiTheme="minorHAnsi" w:cstheme="minorHAnsi"/>
          <w:sz w:val="16"/>
        </w:rPr>
        <w:t xml:space="preserve">. Climate change and associated severe weather, droughts, fires, pests, and diseases are already threatening the production of food around the world. </w:t>
      </w:r>
      <w:r w:rsidRPr="00623847">
        <w:rPr>
          <w:rStyle w:val="StyleUnderline"/>
          <w:rFonts w:asciiTheme="minorHAnsi" w:hAnsiTheme="minorHAnsi" w:cstheme="minorHAnsi"/>
        </w:rPr>
        <w:t xml:space="preserve">Unless we act decisively, these problems will worsen, the poorest and most vulnerable will suffer disproportionately, and instability will increase. </w:t>
      </w:r>
      <w:r w:rsidRPr="00623847">
        <w:rPr>
          <w:rFonts w:asciiTheme="minorHAnsi" w:hAnsiTheme="minorHAnsi" w:cstheme="minorHAnsi"/>
          <w:sz w:val="16"/>
        </w:rPr>
        <w:t xml:space="preserve">Ahead of the UN Food Systems Summit in 2021, we look at a few solutions for creating more climate-resilient food systems and a healthier planet. </w:t>
      </w:r>
      <w:r w:rsidRPr="00623847">
        <w:rPr>
          <w:rStyle w:val="StyleUnderline"/>
          <w:rFonts w:asciiTheme="minorHAnsi" w:hAnsiTheme="minorHAnsi" w:cstheme="minorHAnsi"/>
        </w:rPr>
        <w:t xml:space="preserve">Glaring new evidence of climate change’s impact on humanity’s ability to produce plentiful and nutritious food has emerged on multiple continents this summer. </w:t>
      </w:r>
      <w:r w:rsidRPr="00623847">
        <w:rPr>
          <w:rStyle w:val="StyleUnderline"/>
          <w:rFonts w:asciiTheme="minorHAnsi" w:hAnsiTheme="minorHAnsi" w:cstheme="minorHAnsi"/>
          <w:highlight w:val="cyan"/>
        </w:rPr>
        <w:t>Swarms of locusts</w:t>
      </w:r>
      <w:r w:rsidRPr="00623847">
        <w:rPr>
          <w:rStyle w:val="StyleUnderline"/>
          <w:rFonts w:asciiTheme="minorHAnsi" w:hAnsiTheme="minorHAnsi" w:cstheme="minorHAnsi"/>
        </w:rPr>
        <w:t xml:space="preserve"> — provoked by unusually heavy rains — </w:t>
      </w:r>
      <w:r w:rsidRPr="00623847">
        <w:rPr>
          <w:rStyle w:val="StyleUnderline"/>
          <w:rFonts w:asciiTheme="minorHAnsi" w:hAnsiTheme="minorHAnsi" w:cstheme="minorHAnsi"/>
          <w:highlight w:val="cyan"/>
        </w:rPr>
        <w:t>are destroying crops across</w:t>
      </w:r>
      <w:r w:rsidRPr="00623847">
        <w:rPr>
          <w:rStyle w:val="StyleUnderline"/>
          <w:rFonts w:asciiTheme="minorHAnsi" w:hAnsiTheme="minorHAnsi" w:cstheme="minorHAnsi"/>
        </w:rPr>
        <w:t xml:space="preserve"> large swaths of </w:t>
      </w:r>
      <w:r w:rsidRPr="00623847">
        <w:rPr>
          <w:rStyle w:val="StyleUnderline"/>
          <w:rFonts w:asciiTheme="minorHAnsi" w:hAnsiTheme="minorHAnsi" w:cstheme="minorHAnsi"/>
          <w:highlight w:val="cyan"/>
        </w:rPr>
        <w:t>East Africa and Southwest Asia</w:t>
      </w:r>
      <w:r w:rsidRPr="00623847">
        <w:rPr>
          <w:rStyle w:val="StyleUnderline"/>
          <w:rFonts w:asciiTheme="minorHAnsi" w:hAnsiTheme="minorHAnsi" w:cstheme="minorHAnsi"/>
        </w:rPr>
        <w:t xml:space="preserve">, disrupting food supplies. As </w:t>
      </w:r>
      <w:r w:rsidRPr="00623847">
        <w:rPr>
          <w:rStyle w:val="StyleUnderline"/>
          <w:rFonts w:asciiTheme="minorHAnsi" w:hAnsiTheme="minorHAnsi" w:cstheme="minorHAnsi"/>
          <w:highlight w:val="cyan"/>
        </w:rPr>
        <w:t>flooding strains Chinese agriculture</w:t>
      </w:r>
      <w:r w:rsidRPr="00623847">
        <w:rPr>
          <w:rStyle w:val="StyleUnderline"/>
          <w:rFonts w:asciiTheme="minorHAnsi" w:hAnsiTheme="minorHAnsi" w:cstheme="minorHAnsi"/>
        </w:rPr>
        <w:t>, the government is pursuing food security by clamping down on food waste. Heat and blazing fir</w:t>
      </w:r>
      <w:r w:rsidRPr="00623847">
        <w:rPr>
          <w:rStyle w:val="StyleUnderline"/>
          <w:rFonts w:asciiTheme="minorHAnsi" w:hAnsiTheme="minorHAnsi" w:cstheme="minorHAnsi"/>
          <w:highlight w:val="cyan"/>
        </w:rPr>
        <w:t>es across the Western U.S. are threatening crops and livestock,</w:t>
      </w:r>
      <w:r w:rsidRPr="00623847">
        <w:rPr>
          <w:rStyle w:val="StyleUnderline"/>
          <w:rFonts w:asciiTheme="minorHAnsi" w:hAnsiTheme="minorHAnsi" w:cstheme="minorHAnsi"/>
        </w:rPr>
        <w:t xml:space="preserve"> and </w:t>
      </w:r>
      <w:r w:rsidRPr="00623847">
        <w:rPr>
          <w:rStyle w:val="StyleUnderline"/>
          <w:rFonts w:asciiTheme="minorHAnsi" w:hAnsiTheme="minorHAnsi" w:cstheme="minorHAnsi"/>
          <w:highlight w:val="cyan"/>
        </w:rPr>
        <w:t>a derecho storm devastated millions of acres of corn</w:t>
      </w:r>
      <w:r w:rsidRPr="00623847">
        <w:rPr>
          <w:rStyle w:val="StyleUnderline"/>
          <w:rFonts w:asciiTheme="minorHAnsi" w:hAnsiTheme="minorHAnsi" w:cstheme="minorHAnsi"/>
        </w:rPr>
        <w:t xml:space="preserve"> and soybean production in the Midwest.</w:t>
      </w:r>
      <w:r w:rsidRPr="00623847">
        <w:rPr>
          <w:rFonts w:asciiTheme="minorHAnsi" w:hAnsiTheme="minorHAnsi" w:cstheme="minorHAnsi"/>
          <w:sz w:val="16"/>
        </w:rPr>
        <w:t xml:space="preserve"> Blistering heat and severe drought across France have wreaked havoc on agricultural production and prompted farmers to call on the government for help. Climate change is the common thread, either triggering or worsening these horrifying conditions and leading to devastating impacts on food availability, livelihoods, and human health. As the world experiences increasingly severe climate impacts on agricultural production, many of our food systems are being pushed to the breaking point</w:t>
      </w:r>
      <w:r w:rsidRPr="00623847">
        <w:rPr>
          <w:rStyle w:val="StyleUnderline"/>
          <w:rFonts w:asciiTheme="minorHAnsi" w:hAnsiTheme="minorHAnsi" w:cstheme="minorHAnsi"/>
        </w:rPr>
        <w:t>. In short, climate change is putting food production at risk. Yield growth for wheat, maize, and other crops has been declining in many countries due to extreme heat, severe weather, and droughts</w:t>
      </w:r>
      <w:r w:rsidRPr="00623847">
        <w:rPr>
          <w:rFonts w:asciiTheme="minorHAnsi" w:hAnsiTheme="minorHAnsi" w:cstheme="minorHAnsi"/>
          <w:sz w:val="16"/>
        </w:rPr>
        <w:t xml:space="preserve">. </w:t>
      </w:r>
      <w:r w:rsidRPr="00623847">
        <w:rPr>
          <w:rStyle w:val="Emphasis"/>
          <w:rFonts w:asciiTheme="minorHAnsi" w:hAnsiTheme="minorHAnsi" w:cstheme="minorHAnsi"/>
        </w:rPr>
        <w:t xml:space="preserve">By some estimates, </w:t>
      </w:r>
      <w:r w:rsidRPr="00623847">
        <w:rPr>
          <w:rStyle w:val="Emphasis"/>
          <w:rFonts w:asciiTheme="minorHAnsi" w:hAnsiTheme="minorHAnsi" w:cstheme="minorHAnsi"/>
          <w:highlight w:val="cyan"/>
        </w:rPr>
        <w:t>in the absence of effective adaptation</w:t>
      </w:r>
      <w:r w:rsidRPr="00623847">
        <w:rPr>
          <w:rStyle w:val="Emphasis"/>
          <w:rFonts w:asciiTheme="minorHAnsi" w:hAnsiTheme="minorHAnsi" w:cstheme="minorHAnsi"/>
        </w:rPr>
        <w:t xml:space="preserve">, global </w:t>
      </w:r>
      <w:r w:rsidRPr="00623847">
        <w:rPr>
          <w:rStyle w:val="Emphasis"/>
          <w:rFonts w:asciiTheme="minorHAnsi" w:hAnsiTheme="minorHAnsi" w:cstheme="minorHAnsi"/>
          <w:highlight w:val="cyan"/>
        </w:rPr>
        <w:t>yields could decline by up to 30 percent by 2050</w:t>
      </w:r>
      <w:r w:rsidRPr="00623847">
        <w:rPr>
          <w:rStyle w:val="StyleUnderline"/>
          <w:rFonts w:asciiTheme="minorHAnsi" w:hAnsiTheme="minorHAnsi" w:cstheme="minorHAnsi"/>
          <w:highlight w:val="cyan"/>
        </w:rPr>
        <w:t>.</w:t>
      </w:r>
      <w:r w:rsidRPr="00623847">
        <w:rPr>
          <w:rStyle w:val="StyleUnderline"/>
          <w:rFonts w:asciiTheme="minorHAnsi" w:hAnsiTheme="minorHAnsi" w:cstheme="minorHAnsi"/>
        </w:rPr>
        <w:t xml:space="preserve"> Countries that are already grappling with conflict, pollution, deforestation, and other challenges are likely to suffer the brunt of these impacts. </w:t>
      </w:r>
      <w:r w:rsidRPr="00623847">
        <w:rPr>
          <w:rStyle w:val="StyleUnderline"/>
          <w:rFonts w:asciiTheme="minorHAnsi" w:hAnsiTheme="minorHAnsi" w:cstheme="minorHAnsi"/>
          <w:highlight w:val="cyan"/>
        </w:rPr>
        <w:t>The 2 billion people already without access to sufficient food</w:t>
      </w:r>
      <w:r w:rsidRPr="00623847">
        <w:rPr>
          <w:rStyle w:val="StyleUnderline"/>
          <w:rFonts w:asciiTheme="minorHAnsi" w:hAnsiTheme="minorHAnsi" w:cstheme="minorHAnsi"/>
        </w:rPr>
        <w:t xml:space="preserve">, including smallholder farmers and other people living in poverty, </w:t>
      </w:r>
      <w:r w:rsidRPr="00623847">
        <w:rPr>
          <w:rStyle w:val="StyleUnderline"/>
          <w:rFonts w:asciiTheme="minorHAnsi" w:hAnsiTheme="minorHAnsi" w:cstheme="minorHAnsi"/>
          <w:highlight w:val="cyan"/>
        </w:rPr>
        <w:t>will be hit hardest</w:t>
      </w:r>
      <w:r w:rsidRPr="00623847">
        <w:rPr>
          <w:rFonts w:asciiTheme="minorHAnsi" w:hAnsiTheme="minorHAnsi" w:cstheme="minorHAnsi"/>
          <w:sz w:val="16"/>
        </w:rPr>
        <w:t>. Already, despite decades of global commitment, hunger and food insecurity persist at staggering rates. According to the State of Food Security and Nutrition in the World report, n</w:t>
      </w:r>
      <w:r w:rsidRPr="00623847">
        <w:rPr>
          <w:rStyle w:val="StyleUnderline"/>
          <w:rFonts w:asciiTheme="minorHAnsi" w:hAnsiTheme="minorHAnsi" w:cstheme="minorHAnsi"/>
        </w:rPr>
        <w:t xml:space="preserve">early 750 million people experienced severe food insecurity in 2019 and the number of undernourished or food-insecure people is rising, with climate shocks a major contributor. Unless urgent action is taken, </w:t>
      </w:r>
      <w:r w:rsidRPr="00623847">
        <w:rPr>
          <w:rStyle w:val="StyleUnderline"/>
          <w:rFonts w:asciiTheme="minorHAnsi" w:hAnsiTheme="minorHAnsi" w:cstheme="minorHAnsi"/>
          <w:highlight w:val="cyan"/>
        </w:rPr>
        <w:t>climate change will increase food prices</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highlight w:val="cyan"/>
        </w:rPr>
        <w:t>decrease food availability, and exacerbate instability and conflict because of competition over water and fertile land</w:t>
      </w:r>
      <w:r w:rsidRPr="00623847">
        <w:rPr>
          <w:rStyle w:val="StyleUnderline"/>
          <w:rFonts w:asciiTheme="minorHAnsi" w:hAnsiTheme="minorHAnsi" w:cstheme="minorHAnsi"/>
        </w:rPr>
        <w:t>.</w:t>
      </w:r>
    </w:p>
    <w:p w14:paraId="068406EC" w14:textId="77777777" w:rsidR="00623847" w:rsidRPr="00623847" w:rsidRDefault="00623847" w:rsidP="00623847">
      <w:pPr>
        <w:rPr>
          <w:rFonts w:asciiTheme="minorHAnsi" w:hAnsiTheme="minorHAnsi" w:cstheme="minorHAnsi"/>
          <w:sz w:val="14"/>
        </w:rPr>
      </w:pPr>
    </w:p>
    <w:p w14:paraId="120A4B80"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1NC -- Section 401 Version </w:t>
      </w:r>
    </w:p>
    <w:p w14:paraId="2FFF3715" w14:textId="77777777" w:rsidR="00623847" w:rsidRPr="00623847" w:rsidRDefault="00623847" w:rsidP="00623847">
      <w:pPr>
        <w:rPr>
          <w:rFonts w:asciiTheme="minorHAnsi" w:hAnsiTheme="minorHAnsi" w:cstheme="minorHAnsi"/>
        </w:rPr>
      </w:pPr>
    </w:p>
    <w:p w14:paraId="6CF0E257"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u w:val="single"/>
        </w:rPr>
        <w:t>Section 401 DA</w:t>
      </w:r>
      <w:r w:rsidRPr="00623847">
        <w:rPr>
          <w:rFonts w:asciiTheme="minorHAnsi" w:hAnsiTheme="minorHAnsi" w:cstheme="minorHAnsi"/>
        </w:rPr>
        <w:t xml:space="preserve">: </w:t>
      </w:r>
    </w:p>
    <w:p w14:paraId="702808E8"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Section 401 is </w:t>
      </w:r>
      <w:r w:rsidRPr="00623847">
        <w:rPr>
          <w:rFonts w:asciiTheme="minorHAnsi" w:hAnsiTheme="minorHAnsi" w:cstheme="minorHAnsi"/>
          <w:u w:val="single"/>
        </w:rPr>
        <w:t>restricted now</w:t>
      </w:r>
      <w:r w:rsidRPr="00623847">
        <w:rPr>
          <w:rFonts w:asciiTheme="minorHAnsi" w:hAnsiTheme="minorHAnsi" w:cstheme="minorHAnsi"/>
        </w:rPr>
        <w:t xml:space="preserve">. </w:t>
      </w:r>
    </w:p>
    <w:p w14:paraId="4AEA9C4C"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Campbell ’19</w:t>
      </w:r>
      <w:r w:rsidRPr="00623847">
        <w:rPr>
          <w:rFonts w:asciiTheme="minorHAnsi" w:eastAsiaTheme="majorEastAsia" w:hAnsiTheme="minorHAnsi" w:cstheme="minorHAnsi"/>
        </w:rPr>
        <w:t xml:space="preserve"> [Michael R. Campbell; 06/17/2019; “EPA's New Section 401 Guidance: Will It Limit States' Authority or Just Make Them Mad?” Stoel Rives LLP; https://www.stoel.com/legal-insights/legal-updates/epa-s-new-section-401-guidance-will-it-limit-state//BUBU]</w:t>
      </w:r>
    </w:p>
    <w:p w14:paraId="257AFEBB" w14:textId="77777777" w:rsidR="00623847" w:rsidRPr="00623847" w:rsidRDefault="00623847" w:rsidP="00623847">
      <w:pPr>
        <w:rPr>
          <w:rFonts w:asciiTheme="minorHAnsi" w:eastAsiaTheme="majorEastAsia" w:hAnsiTheme="minorHAnsi" w:cstheme="minorHAnsi"/>
          <w:sz w:val="14"/>
        </w:rPr>
      </w:pPr>
      <w:r w:rsidRPr="00623847">
        <w:rPr>
          <w:rStyle w:val="StyleUnderline"/>
          <w:rFonts w:asciiTheme="minorHAnsi" w:eastAsiaTheme="majorEastAsia" w:hAnsiTheme="minorHAnsi" w:cstheme="minorHAnsi"/>
          <w:bCs/>
        </w:rPr>
        <w:t>Frustrated</w:t>
      </w:r>
      <w:r w:rsidRPr="00623847">
        <w:rPr>
          <w:rStyle w:val="StyleUnderline"/>
          <w:rFonts w:asciiTheme="minorHAnsi" w:eastAsiaTheme="majorEastAsia" w:hAnsiTheme="minorHAnsi" w:cstheme="minorHAnsi"/>
        </w:rPr>
        <w:t xml:space="preserve"> by</w:t>
      </w:r>
      <w:r w:rsidRPr="00623847">
        <w:rPr>
          <w:rFonts w:asciiTheme="minorHAnsi" w:eastAsiaTheme="majorEastAsia" w:hAnsiTheme="minorHAnsi" w:cstheme="minorHAnsi"/>
          <w:sz w:val="14"/>
        </w:rPr>
        <w:t xml:space="preserve"> some </w:t>
      </w:r>
      <w:r w:rsidRPr="00623847">
        <w:rPr>
          <w:rStyle w:val="StyleUnderline"/>
          <w:rFonts w:asciiTheme="minorHAnsi" w:eastAsiaTheme="majorEastAsia" w:hAnsiTheme="minorHAnsi" w:cstheme="minorHAnsi"/>
          <w:bCs/>
        </w:rPr>
        <w:t>states’</w:t>
      </w:r>
      <w:r w:rsidRPr="00623847">
        <w:rPr>
          <w:rStyle w:val="StyleUnderline"/>
          <w:rFonts w:asciiTheme="minorHAnsi" w:eastAsiaTheme="majorEastAsia" w:hAnsiTheme="minorHAnsi" w:cstheme="minorHAnsi"/>
        </w:rPr>
        <w:t xml:space="preserve"> use of their</w:t>
      </w:r>
      <w:r w:rsidRPr="00623847">
        <w:rPr>
          <w:rFonts w:asciiTheme="minorHAnsi" w:eastAsiaTheme="majorEastAsia" w:hAnsiTheme="minorHAnsi" w:cstheme="minorHAnsi"/>
          <w:sz w:val="14"/>
        </w:rPr>
        <w:t xml:space="preserve"> Clean Water Act (</w:t>
      </w:r>
      <w:r w:rsidRPr="00623847">
        <w:rPr>
          <w:rStyle w:val="StyleUnderline"/>
          <w:rFonts w:asciiTheme="minorHAnsi" w:eastAsiaTheme="majorEastAsia" w:hAnsiTheme="minorHAnsi" w:cstheme="minorHAnsi"/>
          <w:bCs/>
        </w:rPr>
        <w:t>CWA</w:t>
      </w:r>
      <w:r w:rsidRPr="00623847">
        <w:rPr>
          <w:rFonts w:asciiTheme="minorHAnsi" w:eastAsiaTheme="majorEastAsia" w:hAnsiTheme="minorHAnsi" w:cstheme="minorHAnsi"/>
          <w:sz w:val="14"/>
        </w:rPr>
        <w:t xml:space="preserve">) </w:t>
      </w:r>
      <w:r w:rsidRPr="00623847">
        <w:rPr>
          <w:rStyle w:val="StyleUnderline"/>
          <w:rFonts w:asciiTheme="minorHAnsi" w:eastAsiaTheme="majorEastAsia" w:hAnsiTheme="minorHAnsi" w:cstheme="minorHAnsi"/>
        </w:rPr>
        <w:t xml:space="preserve">section </w:t>
      </w:r>
      <w:r w:rsidRPr="00623847">
        <w:rPr>
          <w:rStyle w:val="StyleUnderline"/>
          <w:rFonts w:asciiTheme="minorHAnsi" w:eastAsiaTheme="majorEastAsia" w:hAnsiTheme="minorHAnsi" w:cstheme="minorHAnsi"/>
          <w:bCs/>
        </w:rPr>
        <w:t>401 authority</w:t>
      </w:r>
      <w:r w:rsidRPr="00623847">
        <w:rPr>
          <w:rStyle w:val="StyleUnderline"/>
          <w:rFonts w:asciiTheme="minorHAnsi" w:eastAsiaTheme="majorEastAsia" w:hAnsiTheme="minorHAnsi" w:cstheme="minorHAnsi"/>
        </w:rPr>
        <w:t xml:space="preserve"> to </w:t>
      </w:r>
      <w:r w:rsidRPr="00623847">
        <w:rPr>
          <w:rStyle w:val="StyleUnderline"/>
          <w:rFonts w:asciiTheme="minorHAnsi" w:eastAsiaTheme="majorEastAsia" w:hAnsiTheme="minorHAnsi" w:cstheme="minorHAnsi"/>
          <w:bCs/>
        </w:rPr>
        <w:t>oppose</w:t>
      </w:r>
      <w:r w:rsidRPr="00623847">
        <w:rPr>
          <w:rStyle w:val="StyleUnderline"/>
          <w:rFonts w:asciiTheme="minorHAnsi" w:eastAsiaTheme="majorEastAsia" w:hAnsiTheme="minorHAnsi" w:cstheme="minorHAnsi"/>
        </w:rPr>
        <w:t xml:space="preserve"> or delay </w:t>
      </w:r>
      <w:r w:rsidRPr="00623847">
        <w:rPr>
          <w:rStyle w:val="StyleUnderline"/>
          <w:rFonts w:asciiTheme="minorHAnsi" w:eastAsiaTheme="majorEastAsia" w:hAnsiTheme="minorHAnsi" w:cstheme="minorHAnsi"/>
          <w:bCs/>
        </w:rPr>
        <w:t>energy projects</w:t>
      </w:r>
      <w:r w:rsidRPr="00623847">
        <w:rPr>
          <w:rFonts w:asciiTheme="minorHAnsi" w:eastAsiaTheme="majorEastAsia" w:hAnsiTheme="minorHAnsi" w:cstheme="minorHAnsi"/>
          <w:sz w:val="14"/>
        </w:rPr>
        <w:t xml:space="preserve">—particularly the transportation of fossil fuels—the </w:t>
      </w:r>
      <w:r w:rsidRPr="00623847">
        <w:rPr>
          <w:rStyle w:val="StyleUnderline"/>
          <w:rFonts w:asciiTheme="minorHAnsi" w:eastAsiaTheme="majorEastAsia" w:hAnsiTheme="minorHAnsi" w:cstheme="minorHAnsi"/>
          <w:bCs/>
        </w:rPr>
        <w:t>Trump</w:t>
      </w:r>
      <w:r w:rsidRPr="00623847">
        <w:rPr>
          <w:rFonts w:asciiTheme="minorHAnsi" w:eastAsiaTheme="majorEastAsia" w:hAnsiTheme="minorHAnsi" w:cstheme="minorHAnsi"/>
          <w:sz w:val="14"/>
        </w:rPr>
        <w:t xml:space="preserve"> Administration last Friday </w:t>
      </w:r>
      <w:r w:rsidRPr="00623847">
        <w:rPr>
          <w:rStyle w:val="StyleUnderline"/>
          <w:rFonts w:asciiTheme="minorHAnsi" w:eastAsiaTheme="majorEastAsia" w:hAnsiTheme="minorHAnsi" w:cstheme="minorHAnsi"/>
        </w:rPr>
        <w:t xml:space="preserve">issued the </w:t>
      </w:r>
      <w:r w:rsidRPr="00623847">
        <w:rPr>
          <w:rStyle w:val="StyleUnderline"/>
          <w:rFonts w:asciiTheme="minorHAnsi" w:eastAsiaTheme="majorEastAsia" w:hAnsiTheme="minorHAnsi" w:cstheme="minorHAnsi"/>
          <w:bCs/>
        </w:rPr>
        <w:t>second installment</w:t>
      </w:r>
      <w:r w:rsidRPr="00623847">
        <w:rPr>
          <w:rStyle w:val="StyleUnderline"/>
          <w:rFonts w:asciiTheme="minorHAnsi" w:eastAsiaTheme="majorEastAsia" w:hAnsiTheme="minorHAnsi" w:cstheme="minorHAnsi"/>
        </w:rPr>
        <w:t xml:space="preserve"> in its efforts to </w:t>
      </w:r>
      <w:r w:rsidRPr="00623847">
        <w:rPr>
          <w:rStyle w:val="StyleUnderline"/>
          <w:rFonts w:asciiTheme="minorHAnsi" w:eastAsiaTheme="majorEastAsia" w:hAnsiTheme="minorHAnsi" w:cstheme="minorHAnsi"/>
          <w:bCs/>
        </w:rPr>
        <w:t>restrict</w:t>
      </w:r>
      <w:r w:rsidRPr="00623847">
        <w:rPr>
          <w:rStyle w:val="StyleUnderline"/>
          <w:rFonts w:asciiTheme="minorHAnsi" w:eastAsiaTheme="majorEastAsia" w:hAnsiTheme="minorHAnsi" w:cstheme="minorHAnsi"/>
        </w:rPr>
        <w:t xml:space="preserve"> that </w:t>
      </w:r>
      <w:r w:rsidRPr="00623847">
        <w:rPr>
          <w:rStyle w:val="StyleUnderline"/>
          <w:rFonts w:asciiTheme="minorHAnsi" w:eastAsiaTheme="majorEastAsia" w:hAnsiTheme="minorHAnsi" w:cstheme="minorHAnsi"/>
          <w:bCs/>
        </w:rPr>
        <w:t>authority</w:t>
      </w:r>
      <w:r w:rsidRPr="00623847">
        <w:rPr>
          <w:rFonts w:asciiTheme="minorHAnsi" w:eastAsiaTheme="majorEastAsia" w:hAnsiTheme="minorHAnsi" w:cstheme="minorHAnsi"/>
          <w:sz w:val="14"/>
        </w:rPr>
        <w:t xml:space="preserve">.  </w:t>
      </w:r>
      <w:r w:rsidRPr="00623847">
        <w:rPr>
          <w:rStyle w:val="StyleUnderline"/>
          <w:rFonts w:asciiTheme="minorHAnsi" w:eastAsiaTheme="majorEastAsia" w:hAnsiTheme="minorHAnsi" w:cstheme="minorHAnsi"/>
        </w:rPr>
        <w:t xml:space="preserve">EPA’s </w:t>
      </w:r>
      <w:r w:rsidRPr="00623847">
        <w:rPr>
          <w:rStyle w:val="StyleUnderline"/>
          <w:rFonts w:asciiTheme="minorHAnsi" w:eastAsiaTheme="majorEastAsia" w:hAnsiTheme="minorHAnsi" w:cstheme="minorHAnsi"/>
          <w:bCs/>
        </w:rPr>
        <w:t>CWA</w:t>
      </w:r>
      <w:r w:rsidRPr="00623847">
        <w:rPr>
          <w:rStyle w:val="StyleUnderline"/>
          <w:rFonts w:asciiTheme="minorHAnsi" w:eastAsiaTheme="majorEastAsia" w:hAnsiTheme="minorHAnsi" w:cstheme="minorHAnsi"/>
        </w:rPr>
        <w:t xml:space="preserve"> </w:t>
      </w:r>
      <w:r w:rsidRPr="00623847">
        <w:rPr>
          <w:rStyle w:val="StyleUnderline"/>
          <w:rFonts w:asciiTheme="minorHAnsi" w:eastAsiaTheme="majorEastAsia" w:hAnsiTheme="minorHAnsi" w:cstheme="minorHAnsi"/>
          <w:bCs/>
        </w:rPr>
        <w:t>section 401 Guidance</w:t>
      </w:r>
      <w:r w:rsidRPr="00623847">
        <w:rPr>
          <w:rFonts w:asciiTheme="minorHAnsi" w:eastAsiaTheme="majorEastAsia" w:hAnsiTheme="minorHAnsi" w:cstheme="minorHAnsi"/>
          <w:sz w:val="14"/>
        </w:rPr>
        <w:t xml:space="preserve">[1] </w:t>
      </w:r>
      <w:r w:rsidRPr="00623847">
        <w:rPr>
          <w:rStyle w:val="StyleUnderline"/>
          <w:rFonts w:asciiTheme="minorHAnsi" w:eastAsiaTheme="majorEastAsia" w:hAnsiTheme="minorHAnsi" w:cstheme="minorHAnsi"/>
        </w:rPr>
        <w:t xml:space="preserve">strictly </w:t>
      </w:r>
      <w:r w:rsidRPr="00623847">
        <w:rPr>
          <w:rStyle w:val="StyleUnderline"/>
          <w:rFonts w:asciiTheme="minorHAnsi" w:eastAsiaTheme="majorEastAsia" w:hAnsiTheme="minorHAnsi" w:cstheme="minorHAnsi"/>
          <w:bCs/>
        </w:rPr>
        <w:t>interprets</w:t>
      </w:r>
      <w:r w:rsidRPr="00623847">
        <w:rPr>
          <w:rStyle w:val="StyleUnderline"/>
          <w:rFonts w:asciiTheme="minorHAnsi" w:eastAsiaTheme="majorEastAsia" w:hAnsiTheme="minorHAnsi" w:cstheme="minorHAnsi"/>
        </w:rPr>
        <w:t xml:space="preserve"> state </w:t>
      </w:r>
      <w:r w:rsidRPr="00623847">
        <w:rPr>
          <w:rStyle w:val="StyleUnderline"/>
          <w:rFonts w:asciiTheme="minorHAnsi" w:eastAsiaTheme="majorEastAsia" w:hAnsiTheme="minorHAnsi" w:cstheme="minorHAnsi"/>
          <w:bCs/>
        </w:rPr>
        <w:t>deadlines</w:t>
      </w:r>
      <w:r w:rsidRPr="00623847">
        <w:rPr>
          <w:rStyle w:val="StyleUnderline"/>
          <w:rFonts w:asciiTheme="minorHAnsi" w:eastAsiaTheme="majorEastAsia" w:hAnsiTheme="minorHAnsi" w:cstheme="minorHAnsi"/>
        </w:rPr>
        <w:t xml:space="preserve"> under </w:t>
      </w:r>
      <w:r w:rsidRPr="00623847">
        <w:rPr>
          <w:rStyle w:val="StyleUnderline"/>
          <w:rFonts w:asciiTheme="minorHAnsi" w:eastAsiaTheme="majorEastAsia" w:hAnsiTheme="minorHAnsi" w:cstheme="minorHAnsi"/>
          <w:bCs/>
        </w:rPr>
        <w:t xml:space="preserve">section 401 </w:t>
      </w:r>
      <w:r w:rsidRPr="00623847">
        <w:rPr>
          <w:rStyle w:val="StyleUnderline"/>
          <w:rFonts w:asciiTheme="minorHAnsi" w:eastAsiaTheme="majorEastAsia" w:hAnsiTheme="minorHAnsi" w:cstheme="minorHAnsi"/>
        </w:rPr>
        <w:t xml:space="preserve">and takes a narrow view of the </w:t>
      </w:r>
      <w:r w:rsidRPr="00623847">
        <w:rPr>
          <w:rStyle w:val="StyleUnderline"/>
          <w:rFonts w:asciiTheme="minorHAnsi" w:eastAsiaTheme="majorEastAsia" w:hAnsiTheme="minorHAnsi" w:cstheme="minorHAnsi"/>
          <w:bCs/>
        </w:rPr>
        <w:t>grounds on</w:t>
      </w:r>
      <w:r w:rsidRPr="00623847">
        <w:rPr>
          <w:rStyle w:val="StyleUnderline"/>
          <w:rFonts w:asciiTheme="minorHAnsi" w:eastAsiaTheme="majorEastAsia" w:hAnsiTheme="minorHAnsi" w:cstheme="minorHAnsi"/>
        </w:rPr>
        <w:t xml:space="preserve"> which states may </w:t>
      </w:r>
      <w:r w:rsidRPr="00623847">
        <w:rPr>
          <w:rStyle w:val="StyleUnderline"/>
          <w:rFonts w:asciiTheme="minorHAnsi" w:eastAsiaTheme="majorEastAsia" w:hAnsiTheme="minorHAnsi" w:cstheme="minorHAnsi"/>
          <w:bCs/>
        </w:rPr>
        <w:t>deny</w:t>
      </w:r>
      <w:r w:rsidRPr="00623847">
        <w:rPr>
          <w:rStyle w:val="StyleUnderline"/>
          <w:rFonts w:asciiTheme="minorHAnsi" w:eastAsiaTheme="majorEastAsia" w:hAnsiTheme="minorHAnsi" w:cstheme="minorHAnsi"/>
        </w:rPr>
        <w:t xml:space="preserve"> or </w:t>
      </w:r>
      <w:r w:rsidRPr="00623847">
        <w:rPr>
          <w:rStyle w:val="StyleUnderline"/>
          <w:rFonts w:asciiTheme="minorHAnsi" w:eastAsiaTheme="majorEastAsia" w:hAnsiTheme="minorHAnsi" w:cstheme="minorHAnsi"/>
          <w:bCs/>
        </w:rPr>
        <w:t>condition</w:t>
      </w:r>
      <w:r w:rsidRPr="00623847">
        <w:rPr>
          <w:rStyle w:val="StyleUnderline"/>
          <w:rFonts w:asciiTheme="minorHAnsi" w:eastAsiaTheme="majorEastAsia" w:hAnsiTheme="minorHAnsi" w:cstheme="minorHAnsi"/>
        </w:rPr>
        <w:t xml:space="preserve"> their </w:t>
      </w:r>
      <w:r w:rsidRPr="00623847">
        <w:rPr>
          <w:rStyle w:val="StyleUnderline"/>
          <w:rFonts w:asciiTheme="minorHAnsi" w:eastAsiaTheme="majorEastAsia" w:hAnsiTheme="minorHAnsi" w:cstheme="minorHAnsi"/>
          <w:bCs/>
        </w:rPr>
        <w:t>approval of projects</w:t>
      </w:r>
      <w:r w:rsidRPr="00623847">
        <w:rPr>
          <w:rStyle w:val="StyleUnderline"/>
          <w:rFonts w:asciiTheme="minorHAnsi" w:eastAsiaTheme="majorEastAsia" w:hAnsiTheme="minorHAnsi" w:cstheme="minorHAnsi"/>
        </w:rPr>
        <w:t xml:space="preserve">.  </w:t>
      </w:r>
      <w:r w:rsidRPr="00623847">
        <w:rPr>
          <w:rFonts w:asciiTheme="minorHAnsi" w:eastAsiaTheme="majorEastAsia" w:hAnsiTheme="minorHAnsi" w:cstheme="minorHAnsi"/>
          <w:sz w:val="14"/>
        </w:rPr>
        <w:t>The Guidance follows an April executive order,[2] and will be followed in August by proposed EPA rules, with final rules by May 2020.</w:t>
      </w:r>
    </w:p>
    <w:p w14:paraId="7A8B0DB8" w14:textId="77777777" w:rsidR="00623847" w:rsidRPr="00623847" w:rsidRDefault="00623847" w:rsidP="00623847">
      <w:pPr>
        <w:rPr>
          <w:rFonts w:asciiTheme="minorHAnsi" w:eastAsiaTheme="majorEastAsia" w:hAnsiTheme="minorHAnsi" w:cstheme="minorHAnsi"/>
          <w:b/>
          <w:bCs/>
          <w:u w:val="single"/>
        </w:rPr>
      </w:pPr>
      <w:r w:rsidRPr="00623847">
        <w:rPr>
          <w:rStyle w:val="StyleUnderline"/>
          <w:rFonts w:asciiTheme="minorHAnsi" w:eastAsiaTheme="majorEastAsia" w:hAnsiTheme="minorHAnsi" w:cstheme="minorHAnsi"/>
        </w:rPr>
        <w:t xml:space="preserve">The </w:t>
      </w:r>
      <w:r w:rsidRPr="00623847">
        <w:rPr>
          <w:rStyle w:val="StyleUnderline"/>
          <w:rFonts w:asciiTheme="minorHAnsi" w:eastAsiaTheme="majorEastAsia" w:hAnsiTheme="minorHAnsi" w:cstheme="minorHAnsi"/>
          <w:bCs/>
        </w:rPr>
        <w:t>Guidance</w:t>
      </w:r>
      <w:r w:rsidRPr="00623847">
        <w:rPr>
          <w:rStyle w:val="StyleUnderline"/>
          <w:rFonts w:asciiTheme="minorHAnsi" w:eastAsiaTheme="majorEastAsia" w:hAnsiTheme="minorHAnsi" w:cstheme="minorHAnsi"/>
        </w:rPr>
        <w:t>, e</w:t>
      </w:r>
      <w:r w:rsidRPr="00623847">
        <w:rPr>
          <w:rStyle w:val="StyleUnderline"/>
          <w:rFonts w:asciiTheme="minorHAnsi" w:eastAsiaTheme="majorEastAsia" w:hAnsiTheme="minorHAnsi" w:cstheme="minorHAnsi"/>
          <w:bCs/>
        </w:rPr>
        <w:t>x</w:t>
      </w:r>
      <w:r w:rsidRPr="00623847">
        <w:rPr>
          <w:rStyle w:val="StyleUnderline"/>
          <w:rFonts w:asciiTheme="minorHAnsi" w:eastAsiaTheme="majorEastAsia" w:hAnsiTheme="minorHAnsi" w:cstheme="minorHAnsi"/>
        </w:rPr>
        <w:t xml:space="preserve">ecutive </w:t>
      </w:r>
      <w:r w:rsidRPr="00623847">
        <w:rPr>
          <w:rStyle w:val="StyleUnderline"/>
          <w:rFonts w:asciiTheme="minorHAnsi" w:eastAsiaTheme="majorEastAsia" w:hAnsiTheme="minorHAnsi" w:cstheme="minorHAnsi"/>
          <w:bCs/>
        </w:rPr>
        <w:t>o</w:t>
      </w:r>
      <w:r w:rsidRPr="00623847">
        <w:rPr>
          <w:rStyle w:val="StyleUnderline"/>
          <w:rFonts w:asciiTheme="minorHAnsi" w:eastAsiaTheme="majorEastAsia" w:hAnsiTheme="minorHAnsi" w:cstheme="minorHAnsi"/>
        </w:rPr>
        <w:t xml:space="preserve">rder, and </w:t>
      </w:r>
      <w:r w:rsidRPr="00623847">
        <w:rPr>
          <w:rStyle w:val="StyleUnderline"/>
          <w:rFonts w:asciiTheme="minorHAnsi" w:eastAsiaTheme="majorEastAsia" w:hAnsiTheme="minorHAnsi" w:cstheme="minorHAnsi"/>
          <w:bCs/>
        </w:rPr>
        <w:t>forthcoming</w:t>
      </w:r>
      <w:r w:rsidRPr="00623847">
        <w:rPr>
          <w:rStyle w:val="StyleUnderline"/>
          <w:rFonts w:asciiTheme="minorHAnsi" w:eastAsiaTheme="majorEastAsia" w:hAnsiTheme="minorHAnsi" w:cstheme="minorHAnsi"/>
        </w:rPr>
        <w:t xml:space="preserve"> </w:t>
      </w:r>
      <w:r w:rsidRPr="00623847">
        <w:rPr>
          <w:rStyle w:val="StyleUnderline"/>
          <w:rFonts w:asciiTheme="minorHAnsi" w:eastAsiaTheme="majorEastAsia" w:hAnsiTheme="minorHAnsi" w:cstheme="minorHAnsi"/>
          <w:bCs/>
        </w:rPr>
        <w:t>rules</w:t>
      </w:r>
      <w:r w:rsidRPr="00623847">
        <w:rPr>
          <w:rStyle w:val="StyleUnderline"/>
          <w:rFonts w:asciiTheme="minorHAnsi" w:eastAsiaTheme="majorEastAsia" w:hAnsiTheme="minorHAnsi" w:cstheme="minorHAnsi"/>
        </w:rPr>
        <w:t xml:space="preserve"> will</w:t>
      </w:r>
      <w:r w:rsidRPr="00623847">
        <w:rPr>
          <w:rFonts w:asciiTheme="minorHAnsi" w:eastAsiaTheme="majorEastAsia" w:hAnsiTheme="minorHAnsi" w:cstheme="minorHAnsi"/>
          <w:sz w:val="14"/>
        </w:rPr>
        <w:t xml:space="preserve"> almost certainly be litigated, and the extent to which they can </w:t>
      </w:r>
      <w:r w:rsidRPr="00623847">
        <w:rPr>
          <w:rStyle w:val="StyleUnderline"/>
          <w:rFonts w:asciiTheme="minorHAnsi" w:eastAsiaTheme="majorEastAsia" w:hAnsiTheme="minorHAnsi" w:cstheme="minorHAnsi"/>
        </w:rPr>
        <w:t>legally—and effectively—</w:t>
      </w:r>
      <w:r w:rsidRPr="00623847">
        <w:rPr>
          <w:rStyle w:val="StyleUnderline"/>
          <w:rFonts w:asciiTheme="minorHAnsi" w:eastAsiaTheme="majorEastAsia" w:hAnsiTheme="minorHAnsi" w:cstheme="minorHAnsi"/>
          <w:bCs/>
        </w:rPr>
        <w:t>restrict</w:t>
      </w:r>
      <w:r w:rsidRPr="00623847">
        <w:rPr>
          <w:rStyle w:val="StyleUnderline"/>
          <w:rFonts w:asciiTheme="minorHAnsi" w:eastAsiaTheme="majorEastAsia" w:hAnsiTheme="minorHAnsi" w:cstheme="minorHAnsi"/>
        </w:rPr>
        <w:t xml:space="preserve"> state </w:t>
      </w:r>
      <w:r w:rsidRPr="00623847">
        <w:rPr>
          <w:rStyle w:val="StyleUnderline"/>
          <w:rFonts w:asciiTheme="minorHAnsi" w:eastAsiaTheme="majorEastAsia" w:hAnsiTheme="minorHAnsi" w:cstheme="minorHAnsi"/>
          <w:bCs/>
        </w:rPr>
        <w:t>authority</w:t>
      </w:r>
      <w:r w:rsidRPr="00623847">
        <w:rPr>
          <w:rStyle w:val="StyleUnderline"/>
          <w:rFonts w:asciiTheme="minorHAnsi" w:eastAsiaTheme="majorEastAsia" w:hAnsiTheme="minorHAnsi" w:cstheme="minorHAnsi"/>
        </w:rPr>
        <w:t xml:space="preserve"> under </w:t>
      </w:r>
      <w:r w:rsidRPr="00623847">
        <w:rPr>
          <w:rStyle w:val="StyleUnderline"/>
          <w:rFonts w:asciiTheme="minorHAnsi" w:eastAsiaTheme="majorEastAsia" w:hAnsiTheme="minorHAnsi" w:cstheme="minorHAnsi"/>
          <w:bCs/>
        </w:rPr>
        <w:t>section 401</w:t>
      </w:r>
      <w:r w:rsidRPr="00623847">
        <w:rPr>
          <w:rStyle w:val="StyleUnderline"/>
          <w:rFonts w:asciiTheme="minorHAnsi" w:eastAsiaTheme="majorEastAsia" w:hAnsiTheme="minorHAnsi" w:cstheme="minorHAnsi"/>
        </w:rPr>
        <w:t xml:space="preserve"> remains to be seen</w:t>
      </w:r>
      <w:r w:rsidRPr="00623847">
        <w:rPr>
          <w:rFonts w:asciiTheme="minorHAnsi" w:eastAsiaTheme="majorEastAsia" w:hAnsiTheme="minorHAnsi" w:cstheme="minorHAnsi"/>
          <w:sz w:val="14"/>
        </w:rPr>
        <w:t xml:space="preserve">.  Moreover, by forcing states to act more quickly, the Guidance may unintentionally encourage states to issue more denials or impose more conservative and onerous conditions.  As EPA proceeds with rulemaking, entities that must obtain section 401 certifications should keep these potential unintended consequences in mind as they evaluate and comment on the proposed rules.  </w:t>
      </w:r>
      <w:r w:rsidRPr="00623847">
        <w:rPr>
          <w:rStyle w:val="StyleUnderline"/>
          <w:rFonts w:asciiTheme="minorHAnsi" w:eastAsiaTheme="majorEastAsia" w:hAnsiTheme="minorHAnsi" w:cstheme="minorHAnsi"/>
        </w:rPr>
        <w:t xml:space="preserve">Because states will retain their </w:t>
      </w:r>
      <w:r w:rsidRPr="00623847">
        <w:rPr>
          <w:rStyle w:val="StyleUnderline"/>
          <w:rFonts w:asciiTheme="minorHAnsi" w:eastAsiaTheme="majorEastAsia" w:hAnsiTheme="minorHAnsi" w:cstheme="minorHAnsi"/>
          <w:bCs/>
        </w:rPr>
        <w:t>statutory authority</w:t>
      </w:r>
      <w:r w:rsidRPr="00623847">
        <w:rPr>
          <w:rStyle w:val="StyleUnderline"/>
          <w:rFonts w:asciiTheme="minorHAnsi" w:eastAsiaTheme="majorEastAsia" w:hAnsiTheme="minorHAnsi" w:cstheme="minorHAnsi"/>
        </w:rPr>
        <w:t xml:space="preserve"> to </w:t>
      </w:r>
      <w:r w:rsidRPr="00623847">
        <w:rPr>
          <w:rStyle w:val="StyleUnderline"/>
          <w:rFonts w:asciiTheme="minorHAnsi" w:eastAsiaTheme="majorEastAsia" w:hAnsiTheme="minorHAnsi" w:cstheme="minorHAnsi"/>
          <w:bCs/>
        </w:rPr>
        <w:t>deny</w:t>
      </w:r>
      <w:r w:rsidRPr="00623847">
        <w:rPr>
          <w:rStyle w:val="StyleUnderline"/>
          <w:rFonts w:asciiTheme="minorHAnsi" w:eastAsiaTheme="majorEastAsia" w:hAnsiTheme="minorHAnsi" w:cstheme="minorHAnsi"/>
        </w:rPr>
        <w:t xml:space="preserve"> or condition projects, many of the </w:t>
      </w:r>
      <w:r w:rsidRPr="00623847">
        <w:rPr>
          <w:rStyle w:val="StyleUnderline"/>
          <w:rFonts w:asciiTheme="minorHAnsi" w:eastAsiaTheme="majorEastAsia" w:hAnsiTheme="minorHAnsi" w:cstheme="minorHAnsi"/>
          <w:bCs/>
        </w:rPr>
        <w:t>changes</w:t>
      </w:r>
      <w:r w:rsidRPr="00623847">
        <w:rPr>
          <w:rStyle w:val="StyleUnderline"/>
          <w:rFonts w:asciiTheme="minorHAnsi" w:eastAsiaTheme="majorEastAsia" w:hAnsiTheme="minorHAnsi" w:cstheme="minorHAnsi"/>
        </w:rPr>
        <w:t xml:space="preserve"> that the </w:t>
      </w:r>
      <w:r w:rsidRPr="00623847">
        <w:rPr>
          <w:rStyle w:val="StyleUnderline"/>
          <w:rFonts w:asciiTheme="minorHAnsi" w:eastAsiaTheme="majorEastAsia" w:hAnsiTheme="minorHAnsi" w:cstheme="minorHAnsi"/>
          <w:bCs/>
        </w:rPr>
        <w:t>Guidance</w:t>
      </w:r>
      <w:r w:rsidRPr="00623847">
        <w:rPr>
          <w:rStyle w:val="StyleUnderline"/>
          <w:rFonts w:asciiTheme="minorHAnsi" w:eastAsiaTheme="majorEastAsia" w:hAnsiTheme="minorHAnsi" w:cstheme="minorHAnsi"/>
        </w:rPr>
        <w:t xml:space="preserve"> seeks may </w:t>
      </w:r>
      <w:r w:rsidRPr="00623847">
        <w:rPr>
          <w:rStyle w:val="StyleUnderline"/>
          <w:rFonts w:asciiTheme="minorHAnsi" w:eastAsiaTheme="majorEastAsia" w:hAnsiTheme="minorHAnsi" w:cstheme="minorHAnsi"/>
          <w:bCs/>
        </w:rPr>
        <w:t>ultimately require Congressional, not administrative, action.</w:t>
      </w:r>
    </w:p>
    <w:p w14:paraId="439A381E"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plan’s </w:t>
      </w:r>
      <w:r w:rsidRPr="00623847">
        <w:rPr>
          <w:rFonts w:asciiTheme="minorHAnsi" w:hAnsiTheme="minorHAnsi" w:cstheme="minorHAnsi"/>
          <w:u w:val="single"/>
        </w:rPr>
        <w:t>broad exercise</w:t>
      </w:r>
      <w:r w:rsidRPr="00623847">
        <w:rPr>
          <w:rFonts w:asciiTheme="minorHAnsi" w:hAnsiTheme="minorHAnsi" w:cstheme="minorHAnsi"/>
        </w:rPr>
        <w:t xml:space="preserve"> of Section 401 </w:t>
      </w:r>
      <w:r w:rsidRPr="00623847">
        <w:rPr>
          <w:rFonts w:asciiTheme="minorHAnsi" w:hAnsiTheme="minorHAnsi" w:cstheme="minorHAnsi"/>
          <w:u w:val="single"/>
        </w:rPr>
        <w:t>generates</w:t>
      </w:r>
      <w:r w:rsidRPr="00623847">
        <w:rPr>
          <w:rFonts w:asciiTheme="minorHAnsi" w:hAnsiTheme="minorHAnsi" w:cstheme="minorHAnsi"/>
        </w:rPr>
        <w:t xml:space="preserve"> opportunities for states to </w:t>
      </w:r>
      <w:r w:rsidRPr="00623847">
        <w:rPr>
          <w:rFonts w:asciiTheme="minorHAnsi" w:hAnsiTheme="minorHAnsi" w:cstheme="minorHAnsi"/>
          <w:u w:val="single"/>
        </w:rPr>
        <w:t>deny</w:t>
      </w:r>
      <w:r w:rsidRPr="00623847">
        <w:rPr>
          <w:rFonts w:asciiTheme="minorHAnsi" w:hAnsiTheme="minorHAnsi" w:cstheme="minorHAnsi"/>
        </w:rPr>
        <w:t xml:space="preserve"> federal energy projects. </w:t>
      </w:r>
    </w:p>
    <w:p w14:paraId="0E679C83"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Wagner et. al 20</w:t>
      </w:r>
      <w:r w:rsidRPr="00623847">
        <w:rPr>
          <w:rFonts w:asciiTheme="minorHAnsi" w:eastAsiaTheme="majorEastAsia" w:hAnsiTheme="minorHAnsi" w:cstheme="minorHAnsi"/>
        </w:rPr>
        <w:t xml:space="preserve"> [Fred R. Wagner, Kathryn Kusske Floyd, Jay C. Johnson; 06/08/2020; “U.S. EPA Takes on Controversial State Water Quality Certification Process,” https://www.venable.com/insights/publications/2020/06/us-epa-takes-on-controversial-state-water//BUBU]</w:t>
      </w:r>
    </w:p>
    <w:p w14:paraId="37EBF740"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Some </w:t>
      </w:r>
      <w:r w:rsidRPr="00623847">
        <w:rPr>
          <w:rFonts w:asciiTheme="minorHAnsi" w:eastAsiaTheme="majorEastAsia" w:hAnsiTheme="minorHAnsi" w:cstheme="minorHAnsi"/>
          <w:b/>
          <w:bCs/>
          <w:u w:val="single"/>
        </w:rPr>
        <w:t>States</w:t>
      </w:r>
      <w:r w:rsidRPr="00623847">
        <w:rPr>
          <w:rFonts w:asciiTheme="minorHAnsi" w:eastAsiaTheme="majorEastAsia" w:hAnsiTheme="minorHAnsi" w:cstheme="minorHAnsi"/>
          <w:u w:val="single"/>
        </w:rPr>
        <w:t xml:space="preserve"> have interpreted </w:t>
      </w:r>
      <w:r w:rsidRPr="00623847">
        <w:rPr>
          <w:rFonts w:asciiTheme="minorHAnsi" w:eastAsiaTheme="majorEastAsia" w:hAnsiTheme="minorHAnsi" w:cstheme="minorHAnsi"/>
          <w:b/>
          <w:bCs/>
          <w:u w:val="single"/>
        </w:rPr>
        <w:t>Section 401 broadly</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u w:val="single"/>
        </w:rPr>
        <w:t xml:space="preserve">imposing </w:t>
      </w:r>
      <w:r w:rsidRPr="00623847">
        <w:rPr>
          <w:rFonts w:asciiTheme="minorHAnsi" w:eastAsiaTheme="majorEastAsia" w:hAnsiTheme="minorHAnsi" w:cstheme="minorHAnsi"/>
          <w:sz w:val="14"/>
        </w:rPr>
        <w:t xml:space="preserve">certification </w:t>
      </w:r>
      <w:r w:rsidRPr="00623847">
        <w:rPr>
          <w:rFonts w:asciiTheme="minorHAnsi" w:eastAsiaTheme="majorEastAsia" w:hAnsiTheme="minorHAnsi" w:cstheme="minorHAnsi"/>
          <w:u w:val="single"/>
        </w:rPr>
        <w:t xml:space="preserve">conditions </w:t>
      </w:r>
      <w:r w:rsidRPr="00623847">
        <w:rPr>
          <w:rFonts w:asciiTheme="minorHAnsi" w:eastAsiaTheme="majorEastAsia" w:hAnsiTheme="minorHAnsi" w:cstheme="minorHAnsi"/>
          <w:b/>
          <w:bCs/>
          <w:u w:val="single"/>
        </w:rPr>
        <w:t>unrelated</w:t>
      </w:r>
      <w:r w:rsidRPr="00623847">
        <w:rPr>
          <w:rFonts w:asciiTheme="minorHAnsi" w:eastAsiaTheme="majorEastAsia" w:hAnsiTheme="minorHAnsi" w:cstheme="minorHAnsi"/>
          <w:u w:val="single"/>
        </w:rPr>
        <w:t xml:space="preserve"> to water quality</w:t>
      </w:r>
      <w:r w:rsidRPr="00623847">
        <w:rPr>
          <w:rFonts w:asciiTheme="minorHAnsi" w:eastAsiaTheme="majorEastAsia" w:hAnsiTheme="minorHAnsi" w:cstheme="minorHAnsi"/>
          <w:sz w:val="14"/>
        </w:rPr>
        <w:t xml:space="preserve"> or relying on non-water quality environmental impacts </w:t>
      </w:r>
      <w:r w:rsidRPr="00623847">
        <w:rPr>
          <w:rFonts w:asciiTheme="minorHAnsi" w:eastAsiaTheme="majorEastAsia" w:hAnsiTheme="minorHAnsi" w:cstheme="minorHAnsi"/>
          <w:u w:val="single"/>
        </w:rPr>
        <w:t xml:space="preserve">to support a </w:t>
      </w:r>
      <w:r w:rsidRPr="00623847">
        <w:rPr>
          <w:rFonts w:asciiTheme="minorHAnsi" w:eastAsiaTheme="majorEastAsia" w:hAnsiTheme="minorHAnsi" w:cstheme="minorHAnsi"/>
          <w:b/>
          <w:bCs/>
          <w:u w:val="single"/>
        </w:rPr>
        <w:t>denial</w:t>
      </w:r>
      <w:r w:rsidRPr="00623847">
        <w:rPr>
          <w:rFonts w:asciiTheme="minorHAnsi" w:eastAsiaTheme="majorEastAsia" w:hAnsiTheme="minorHAnsi" w:cstheme="minorHAnsi"/>
          <w:sz w:val="14"/>
        </w:rPr>
        <w:t xml:space="preserve">. Pre-Pub. at 76. For example, on May 15, 2020, </w:t>
      </w:r>
      <w:r w:rsidRPr="00623847">
        <w:rPr>
          <w:rFonts w:asciiTheme="minorHAnsi" w:eastAsiaTheme="majorEastAsia" w:hAnsiTheme="minorHAnsi" w:cstheme="minorHAnsi"/>
          <w:u w:val="single"/>
        </w:rPr>
        <w:t xml:space="preserve">New York State Department </w:t>
      </w:r>
      <w:r w:rsidRPr="00623847">
        <w:rPr>
          <w:rFonts w:asciiTheme="minorHAnsi" w:eastAsiaTheme="majorEastAsia" w:hAnsiTheme="minorHAnsi" w:cstheme="minorHAnsi"/>
          <w:sz w:val="14"/>
        </w:rPr>
        <w:t xml:space="preserve">of Environmental Conservation </w:t>
      </w:r>
      <w:r w:rsidRPr="00623847">
        <w:rPr>
          <w:rFonts w:asciiTheme="minorHAnsi" w:eastAsiaTheme="majorEastAsia" w:hAnsiTheme="minorHAnsi" w:cstheme="minorHAnsi"/>
          <w:b/>
          <w:bCs/>
          <w:u w:val="single"/>
        </w:rPr>
        <w:t>denied</w:t>
      </w:r>
      <w:r w:rsidRPr="00623847">
        <w:rPr>
          <w:rFonts w:asciiTheme="minorHAnsi" w:eastAsiaTheme="majorEastAsia" w:hAnsiTheme="minorHAnsi" w:cstheme="minorHAnsi"/>
          <w:u w:val="single"/>
        </w:rPr>
        <w:t xml:space="preserve"> a 401 Water Quality Certification for the proposed Northeast Supply Enhancement Project to construct a </w:t>
      </w:r>
      <w:r w:rsidRPr="00623847">
        <w:rPr>
          <w:rFonts w:asciiTheme="minorHAnsi" w:eastAsiaTheme="majorEastAsia" w:hAnsiTheme="minorHAnsi" w:cstheme="minorHAnsi"/>
          <w:b/>
          <w:bCs/>
          <w:u w:val="single"/>
        </w:rPr>
        <w:t>natural gas pipeline</w:t>
      </w:r>
      <w:r w:rsidRPr="00623847">
        <w:rPr>
          <w:rFonts w:asciiTheme="minorHAnsi" w:eastAsiaTheme="majorEastAsia" w:hAnsiTheme="minorHAnsi" w:cstheme="minorHAnsi"/>
          <w:sz w:val="14"/>
        </w:rPr>
        <w:t xml:space="preserve">, citing impacts to shellfish propagation and survival and impacts from greenhouse gas emissions among the reasons for denial. Similarly, </w:t>
      </w:r>
      <w:r w:rsidRPr="00623847">
        <w:rPr>
          <w:rFonts w:asciiTheme="minorHAnsi" w:eastAsiaTheme="majorEastAsia" w:hAnsiTheme="minorHAnsi" w:cstheme="minorHAnsi"/>
          <w:u w:val="single"/>
        </w:rPr>
        <w:t>Washington State Department</w:t>
      </w:r>
      <w:r w:rsidRPr="00623847">
        <w:rPr>
          <w:rFonts w:asciiTheme="minorHAnsi" w:eastAsiaTheme="majorEastAsia" w:hAnsiTheme="minorHAnsi" w:cstheme="minorHAnsi"/>
          <w:sz w:val="14"/>
        </w:rPr>
        <w:t xml:space="preserve"> of Ecology </w:t>
      </w:r>
      <w:r w:rsidRPr="00623847">
        <w:rPr>
          <w:rFonts w:asciiTheme="minorHAnsi" w:eastAsiaTheme="majorEastAsia" w:hAnsiTheme="minorHAnsi" w:cstheme="minorHAnsi"/>
          <w:b/>
          <w:bCs/>
          <w:u w:val="single"/>
        </w:rPr>
        <w:t>denied</w:t>
      </w:r>
      <w:r w:rsidRPr="00623847">
        <w:rPr>
          <w:rFonts w:asciiTheme="minorHAnsi" w:eastAsiaTheme="majorEastAsia" w:hAnsiTheme="minorHAnsi" w:cstheme="minorHAnsi"/>
          <w:u w:val="single"/>
        </w:rPr>
        <w:t xml:space="preserve"> with </w:t>
      </w:r>
      <w:r w:rsidRPr="00623847">
        <w:rPr>
          <w:rFonts w:asciiTheme="minorHAnsi" w:eastAsiaTheme="majorEastAsia" w:hAnsiTheme="minorHAnsi" w:cstheme="minorHAnsi"/>
          <w:b/>
          <w:bCs/>
          <w:u w:val="single"/>
        </w:rPr>
        <w:t>prejudice</w:t>
      </w:r>
      <w:r w:rsidRPr="00623847">
        <w:rPr>
          <w:rFonts w:asciiTheme="minorHAnsi" w:eastAsiaTheme="majorEastAsia" w:hAnsiTheme="minorHAnsi" w:cstheme="minorHAnsi"/>
          <w:u w:val="single"/>
        </w:rPr>
        <w:t xml:space="preserve"> a Section 401 Certification for a </w:t>
      </w:r>
      <w:r w:rsidRPr="00623847">
        <w:rPr>
          <w:rFonts w:asciiTheme="minorHAnsi" w:eastAsiaTheme="majorEastAsia" w:hAnsiTheme="minorHAnsi" w:cstheme="minorHAnsi"/>
          <w:b/>
          <w:bCs/>
          <w:u w:val="single"/>
        </w:rPr>
        <w:t>coal export terminal</w:t>
      </w:r>
      <w:r w:rsidRPr="00623847">
        <w:rPr>
          <w:rFonts w:asciiTheme="minorHAnsi" w:eastAsiaTheme="majorEastAsia" w:hAnsiTheme="minorHAnsi" w:cstheme="minorHAnsi"/>
          <w:u w:val="single"/>
        </w:rPr>
        <w:t xml:space="preserve"> based on </w:t>
      </w:r>
      <w:r w:rsidRPr="00623847">
        <w:rPr>
          <w:rFonts w:asciiTheme="minorHAnsi" w:eastAsiaTheme="majorEastAsia" w:hAnsiTheme="minorHAnsi" w:cstheme="minorHAnsi"/>
          <w:b/>
          <w:bCs/>
          <w:u w:val="single"/>
        </w:rPr>
        <w:t>compliance</w:t>
      </w:r>
      <w:r w:rsidRPr="00623847">
        <w:rPr>
          <w:rFonts w:asciiTheme="minorHAnsi" w:eastAsiaTheme="majorEastAsia" w:hAnsiTheme="minorHAnsi" w:cstheme="minorHAnsi"/>
          <w:u w:val="single"/>
        </w:rPr>
        <w:t xml:space="preserve"> with the State Environmental Policy Act and a </w:t>
      </w:r>
      <w:r w:rsidRPr="00623847">
        <w:rPr>
          <w:rFonts w:asciiTheme="minorHAnsi" w:eastAsiaTheme="majorEastAsia" w:hAnsiTheme="minorHAnsi" w:cstheme="minorHAnsi"/>
          <w:b/>
          <w:bCs/>
          <w:u w:val="single"/>
        </w:rPr>
        <w:t>myriad of environmental impacts</w:t>
      </w:r>
      <w:r w:rsidRPr="00623847">
        <w:rPr>
          <w:rFonts w:asciiTheme="minorHAnsi" w:eastAsiaTheme="majorEastAsia" w:hAnsiTheme="minorHAnsi" w:cstheme="minorHAnsi"/>
          <w:u w:val="single"/>
        </w:rPr>
        <w:t xml:space="preserve"> identified during the environmental review</w:t>
      </w:r>
      <w:r w:rsidRPr="00623847">
        <w:rPr>
          <w:rFonts w:asciiTheme="minorHAnsi" w:eastAsiaTheme="majorEastAsia" w:hAnsiTheme="minorHAnsi" w:cstheme="minorHAnsi"/>
          <w:sz w:val="14"/>
        </w:rPr>
        <w:t>, including alleged impacts to or from air quality, transportation, and noise and vibration.</w:t>
      </w:r>
    </w:p>
    <w:p w14:paraId="72792BC9"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u w:val="single"/>
        </w:rPr>
        <w:t>States have</w:t>
      </w:r>
      <w:r w:rsidRPr="00623847">
        <w:rPr>
          <w:rFonts w:asciiTheme="minorHAnsi" w:eastAsiaTheme="majorEastAsia" w:hAnsiTheme="minorHAnsi" w:cstheme="minorHAnsi"/>
          <w:sz w:val="14"/>
        </w:rPr>
        <w:t xml:space="preserve"> also </w:t>
      </w:r>
      <w:r w:rsidRPr="00623847">
        <w:rPr>
          <w:rFonts w:asciiTheme="minorHAnsi" w:eastAsiaTheme="majorEastAsia" w:hAnsiTheme="minorHAnsi" w:cstheme="minorHAnsi"/>
          <w:b/>
          <w:bCs/>
          <w:u w:val="single"/>
        </w:rPr>
        <w:t>worked</w:t>
      </w:r>
      <w:r w:rsidRPr="00623847">
        <w:rPr>
          <w:rFonts w:asciiTheme="minorHAnsi" w:eastAsiaTheme="majorEastAsia" w:hAnsiTheme="minorHAnsi" w:cstheme="minorHAnsi"/>
          <w:u w:val="single"/>
        </w:rPr>
        <w:t xml:space="preserve"> around the </w:t>
      </w:r>
      <w:r w:rsidRPr="00623847">
        <w:rPr>
          <w:rFonts w:asciiTheme="minorHAnsi" w:eastAsiaTheme="majorEastAsia" w:hAnsiTheme="minorHAnsi" w:cstheme="minorHAnsi"/>
          <w:b/>
          <w:bCs/>
          <w:u w:val="single"/>
        </w:rPr>
        <w:t>statutory one-year deadline</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u w:val="single"/>
        </w:rPr>
        <w:t xml:space="preserve">either by </w:t>
      </w:r>
      <w:r w:rsidRPr="00623847">
        <w:rPr>
          <w:rFonts w:asciiTheme="minorHAnsi" w:eastAsiaTheme="majorEastAsia" w:hAnsiTheme="minorHAnsi" w:cstheme="minorHAnsi"/>
          <w:b/>
          <w:bCs/>
          <w:u w:val="single"/>
        </w:rPr>
        <w:t>not starting</w:t>
      </w:r>
      <w:r w:rsidRPr="00623847">
        <w:rPr>
          <w:rFonts w:asciiTheme="minorHAnsi" w:eastAsiaTheme="majorEastAsia" w:hAnsiTheme="minorHAnsi" w:cstheme="minorHAnsi"/>
          <w:u w:val="single"/>
        </w:rPr>
        <w:t xml:space="preserve"> the clock until the application is </w:t>
      </w:r>
      <w:r w:rsidRPr="00623847">
        <w:rPr>
          <w:rFonts w:asciiTheme="minorHAnsi" w:eastAsiaTheme="majorEastAsia" w:hAnsiTheme="minorHAnsi" w:cstheme="minorHAnsi"/>
          <w:b/>
          <w:bCs/>
          <w:u w:val="single"/>
        </w:rPr>
        <w:t>deemed complete</w:t>
      </w:r>
      <w:r w:rsidRPr="00623847">
        <w:rPr>
          <w:rFonts w:asciiTheme="minorHAnsi" w:eastAsiaTheme="majorEastAsia" w:hAnsiTheme="minorHAnsi" w:cstheme="minorHAnsi"/>
          <w:u w:val="single"/>
        </w:rPr>
        <w:t xml:space="preserve"> or by "</w:t>
      </w:r>
      <w:r w:rsidRPr="00623847">
        <w:rPr>
          <w:rFonts w:asciiTheme="minorHAnsi" w:eastAsiaTheme="majorEastAsia" w:hAnsiTheme="minorHAnsi" w:cstheme="minorHAnsi"/>
          <w:b/>
          <w:bCs/>
          <w:u w:val="single"/>
        </w:rPr>
        <w:t>restarting</w:t>
      </w:r>
      <w:r w:rsidRPr="00623847">
        <w:rPr>
          <w:rFonts w:asciiTheme="minorHAnsi" w:eastAsiaTheme="majorEastAsia" w:hAnsiTheme="minorHAnsi" w:cstheme="minorHAnsi"/>
          <w:u w:val="single"/>
        </w:rPr>
        <w:t xml:space="preserve">" the clock through </w:t>
      </w:r>
      <w:r w:rsidRPr="00623847">
        <w:rPr>
          <w:rFonts w:asciiTheme="minorHAnsi" w:eastAsiaTheme="majorEastAsia" w:hAnsiTheme="minorHAnsi" w:cstheme="minorHAnsi"/>
          <w:b/>
          <w:bCs/>
          <w:u w:val="single"/>
        </w:rPr>
        <w:t>successive application submissions</w:t>
      </w:r>
      <w:r w:rsidRPr="00623847">
        <w:rPr>
          <w:rFonts w:asciiTheme="minorHAnsi" w:eastAsiaTheme="majorEastAsia" w:hAnsiTheme="minorHAnsi" w:cstheme="minorHAnsi"/>
          <w:u w:val="single"/>
        </w:rPr>
        <w:t>.</w:t>
      </w:r>
      <w:r w:rsidRPr="00623847">
        <w:rPr>
          <w:rFonts w:asciiTheme="minorHAnsi" w:eastAsiaTheme="majorEastAsia" w:hAnsiTheme="minorHAnsi" w:cstheme="minorHAnsi"/>
          <w:sz w:val="14"/>
        </w:rPr>
        <w:t xml:space="preserve"> Again, </w:t>
      </w:r>
      <w:r w:rsidRPr="00623847">
        <w:rPr>
          <w:rFonts w:asciiTheme="minorHAnsi" w:eastAsiaTheme="majorEastAsia" w:hAnsiTheme="minorHAnsi" w:cstheme="minorHAnsi"/>
          <w:u w:val="single"/>
        </w:rPr>
        <w:t xml:space="preserve">the </w:t>
      </w:r>
      <w:r w:rsidRPr="00623847">
        <w:rPr>
          <w:rFonts w:asciiTheme="minorHAnsi" w:eastAsiaTheme="majorEastAsia" w:hAnsiTheme="minorHAnsi" w:cstheme="minorHAnsi"/>
          <w:b/>
          <w:bCs/>
          <w:u w:val="single"/>
        </w:rPr>
        <w:t>recent denial</w:t>
      </w:r>
      <w:r w:rsidRPr="00623847">
        <w:rPr>
          <w:rFonts w:asciiTheme="minorHAnsi" w:eastAsiaTheme="majorEastAsia" w:hAnsiTheme="minorHAnsi" w:cstheme="minorHAnsi"/>
          <w:sz w:val="14"/>
        </w:rPr>
        <w:t xml:space="preserve"> of the proposed Northeast Supply Enhancement Project </w:t>
      </w:r>
      <w:r w:rsidRPr="00623847">
        <w:rPr>
          <w:rFonts w:asciiTheme="minorHAnsi" w:eastAsiaTheme="majorEastAsia" w:hAnsiTheme="minorHAnsi" w:cstheme="minorHAnsi"/>
          <w:u w:val="single"/>
        </w:rPr>
        <w:t xml:space="preserve">provides a </w:t>
      </w:r>
      <w:r w:rsidRPr="00623847">
        <w:rPr>
          <w:rFonts w:asciiTheme="minorHAnsi" w:eastAsiaTheme="majorEastAsia" w:hAnsiTheme="minorHAnsi" w:cstheme="minorHAnsi"/>
          <w:b/>
          <w:bCs/>
          <w:u w:val="single"/>
        </w:rPr>
        <w:t>useful example</w:t>
      </w:r>
      <w:r w:rsidRPr="00623847">
        <w:rPr>
          <w:rFonts w:asciiTheme="minorHAnsi" w:eastAsiaTheme="majorEastAsia" w:hAnsiTheme="minorHAnsi" w:cstheme="minorHAnsi"/>
          <w:sz w:val="14"/>
        </w:rPr>
        <w:t xml:space="preserve">. There, the applicant initially submitted its application in June 2017. </w:t>
      </w:r>
      <w:r w:rsidRPr="00623847">
        <w:rPr>
          <w:rFonts w:asciiTheme="minorHAnsi" w:eastAsiaTheme="majorEastAsia" w:hAnsiTheme="minorHAnsi" w:cstheme="minorHAnsi"/>
          <w:b/>
          <w:bCs/>
          <w:u w:val="single"/>
        </w:rPr>
        <w:t>NYSDEC</w:t>
      </w:r>
      <w:r w:rsidRPr="00623847">
        <w:rPr>
          <w:rFonts w:asciiTheme="minorHAnsi" w:eastAsiaTheme="majorEastAsia" w:hAnsiTheme="minorHAnsi" w:cstheme="minorHAnsi"/>
          <w:u w:val="single"/>
        </w:rPr>
        <w:t xml:space="preserve"> subsequently </w:t>
      </w:r>
      <w:r w:rsidRPr="00623847">
        <w:rPr>
          <w:rFonts w:asciiTheme="minorHAnsi" w:eastAsiaTheme="majorEastAsia" w:hAnsiTheme="minorHAnsi" w:cstheme="minorHAnsi"/>
          <w:b/>
          <w:bCs/>
          <w:u w:val="single"/>
        </w:rPr>
        <w:t>denied</w:t>
      </w:r>
      <w:r w:rsidRPr="00623847">
        <w:rPr>
          <w:rFonts w:asciiTheme="minorHAnsi" w:eastAsiaTheme="majorEastAsia" w:hAnsiTheme="minorHAnsi" w:cstheme="minorHAnsi"/>
          <w:u w:val="single"/>
        </w:rPr>
        <w:t xml:space="preserve"> the application without </w:t>
      </w:r>
      <w:r w:rsidRPr="00623847">
        <w:rPr>
          <w:rFonts w:asciiTheme="minorHAnsi" w:eastAsiaTheme="majorEastAsia" w:hAnsiTheme="minorHAnsi" w:cstheme="minorHAnsi"/>
          <w:b/>
          <w:bCs/>
          <w:u w:val="single"/>
        </w:rPr>
        <w:t>prejudice twice</w:t>
      </w:r>
      <w:r w:rsidRPr="00623847">
        <w:rPr>
          <w:rFonts w:asciiTheme="minorHAnsi" w:eastAsiaTheme="majorEastAsia" w:hAnsiTheme="minorHAnsi" w:cstheme="minorHAnsi"/>
          <w:u w:val="single"/>
        </w:rPr>
        <w:t xml:space="preserve">, requiring the applicant to </w:t>
      </w:r>
      <w:r w:rsidRPr="00623847">
        <w:rPr>
          <w:rFonts w:asciiTheme="minorHAnsi" w:eastAsiaTheme="majorEastAsia" w:hAnsiTheme="minorHAnsi" w:cstheme="minorHAnsi"/>
          <w:b/>
          <w:bCs/>
          <w:u w:val="single"/>
        </w:rPr>
        <w:t>resubmit</w:t>
      </w:r>
      <w:r w:rsidRPr="00623847">
        <w:rPr>
          <w:rFonts w:asciiTheme="minorHAnsi" w:eastAsiaTheme="majorEastAsia" w:hAnsiTheme="minorHAnsi" w:cstheme="minorHAnsi"/>
          <w:u w:val="single"/>
        </w:rPr>
        <w:t xml:space="preserve"> its application for </w:t>
      </w:r>
      <w:r w:rsidRPr="00623847">
        <w:rPr>
          <w:rFonts w:asciiTheme="minorHAnsi" w:eastAsiaTheme="majorEastAsia" w:hAnsiTheme="minorHAnsi" w:cstheme="minorHAnsi"/>
          <w:b/>
          <w:bCs/>
          <w:u w:val="single"/>
        </w:rPr>
        <w:t>water quality</w:t>
      </w:r>
      <w:r w:rsidRPr="00623847">
        <w:rPr>
          <w:rFonts w:asciiTheme="minorHAnsi" w:eastAsiaTheme="majorEastAsia" w:hAnsiTheme="minorHAnsi" w:cstheme="minorHAnsi"/>
          <w:u w:val="single"/>
        </w:rPr>
        <w:t xml:space="preserve"> certification, before this most recent denial</w:t>
      </w:r>
      <w:r w:rsidRPr="00623847">
        <w:rPr>
          <w:rFonts w:asciiTheme="minorHAnsi" w:eastAsiaTheme="majorEastAsia" w:hAnsiTheme="minorHAnsi" w:cstheme="minorHAnsi"/>
          <w:sz w:val="14"/>
        </w:rPr>
        <w:t>. Similarly, the project proponent for the coal export terminal in Washington State withdrew and resubmitted its water quality certification application to restart the clock on the State's review.</w:t>
      </w:r>
    </w:p>
    <w:p w14:paraId="2D91C08C"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Without doubt, 401 </w:t>
      </w:r>
      <w:r w:rsidRPr="00623847">
        <w:rPr>
          <w:rFonts w:asciiTheme="minorHAnsi" w:eastAsiaTheme="majorEastAsia" w:hAnsiTheme="minorHAnsi" w:cstheme="minorHAnsi"/>
          <w:b/>
          <w:bCs/>
          <w:u w:val="single"/>
        </w:rPr>
        <w:t>Certification</w:t>
      </w:r>
      <w:r w:rsidRPr="00623847">
        <w:rPr>
          <w:rFonts w:asciiTheme="minorHAnsi" w:eastAsiaTheme="majorEastAsia" w:hAnsiTheme="minorHAnsi" w:cstheme="minorHAnsi"/>
          <w:u w:val="single"/>
        </w:rPr>
        <w:t xml:space="preserve"> has become a </w:t>
      </w:r>
      <w:r w:rsidRPr="00623847">
        <w:rPr>
          <w:rFonts w:asciiTheme="minorHAnsi" w:eastAsiaTheme="majorEastAsia" w:hAnsiTheme="minorHAnsi" w:cstheme="minorHAnsi"/>
          <w:b/>
          <w:bCs/>
          <w:u w:val="single"/>
        </w:rPr>
        <w:t>tool</w:t>
      </w:r>
      <w:r w:rsidRPr="00623847">
        <w:rPr>
          <w:rFonts w:asciiTheme="minorHAnsi" w:eastAsiaTheme="majorEastAsia" w:hAnsiTheme="minorHAnsi" w:cstheme="minorHAnsi"/>
          <w:u w:val="single"/>
        </w:rPr>
        <w:t xml:space="preserve"> by which States can </w:t>
      </w:r>
      <w:r w:rsidRPr="00623847">
        <w:rPr>
          <w:rFonts w:asciiTheme="minorHAnsi" w:eastAsiaTheme="majorEastAsia" w:hAnsiTheme="minorHAnsi" w:cstheme="minorHAnsi"/>
          <w:b/>
          <w:bCs/>
          <w:u w:val="single"/>
        </w:rPr>
        <w:t>exert</w:t>
      </w:r>
      <w:r w:rsidRPr="00623847">
        <w:rPr>
          <w:rFonts w:asciiTheme="minorHAnsi" w:eastAsiaTheme="majorEastAsia" w:hAnsiTheme="minorHAnsi" w:cstheme="minorHAnsi"/>
          <w:u w:val="single"/>
        </w:rPr>
        <w:t xml:space="preserve"> considerable </w:t>
      </w:r>
      <w:r w:rsidRPr="00623847">
        <w:rPr>
          <w:rFonts w:asciiTheme="minorHAnsi" w:eastAsiaTheme="majorEastAsia" w:hAnsiTheme="minorHAnsi" w:cstheme="minorHAnsi"/>
          <w:b/>
          <w:bCs/>
          <w:u w:val="single"/>
        </w:rPr>
        <w:t>control</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over</w:t>
      </w:r>
      <w:r w:rsidRPr="00623847">
        <w:rPr>
          <w:rFonts w:asciiTheme="minorHAnsi" w:eastAsiaTheme="majorEastAsia" w:hAnsiTheme="minorHAnsi" w:cstheme="minorHAnsi"/>
          <w:u w:val="single"/>
        </w:rPr>
        <w:t xml:space="preserve"> the </w:t>
      </w:r>
      <w:r w:rsidRPr="00623847">
        <w:rPr>
          <w:rFonts w:asciiTheme="minorHAnsi" w:eastAsiaTheme="majorEastAsia" w:hAnsiTheme="minorHAnsi" w:cstheme="minorHAnsi"/>
          <w:b/>
          <w:bCs/>
          <w:u w:val="single"/>
        </w:rPr>
        <w:t>federal</w:t>
      </w:r>
      <w:r w:rsidRPr="00623847">
        <w:rPr>
          <w:rFonts w:asciiTheme="minorHAnsi" w:eastAsiaTheme="majorEastAsia" w:hAnsiTheme="minorHAnsi" w:cstheme="minorHAnsi"/>
          <w:u w:val="single"/>
        </w:rPr>
        <w:t xml:space="preserve"> permitting </w:t>
      </w:r>
      <w:r w:rsidRPr="00623847">
        <w:rPr>
          <w:rFonts w:asciiTheme="minorHAnsi" w:eastAsiaTheme="majorEastAsia" w:hAnsiTheme="minorHAnsi" w:cstheme="minorHAnsi"/>
          <w:b/>
          <w:bCs/>
          <w:u w:val="single"/>
        </w:rPr>
        <w:t>project</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u w:val="single"/>
        </w:rPr>
        <w:t xml:space="preserve">The process has been </w:t>
      </w:r>
      <w:r w:rsidRPr="00623847">
        <w:rPr>
          <w:rFonts w:asciiTheme="minorHAnsi" w:eastAsiaTheme="majorEastAsia" w:hAnsiTheme="minorHAnsi" w:cstheme="minorHAnsi"/>
          <w:b/>
          <w:bCs/>
          <w:u w:val="single"/>
        </w:rPr>
        <w:t>criticized</w:t>
      </w:r>
      <w:r w:rsidRPr="00623847">
        <w:rPr>
          <w:rFonts w:asciiTheme="minorHAnsi" w:eastAsiaTheme="majorEastAsia" w:hAnsiTheme="minorHAnsi" w:cstheme="minorHAnsi"/>
          <w:sz w:val="14"/>
        </w:rPr>
        <w:t xml:space="preserve"> by project proponents </w:t>
      </w:r>
      <w:r w:rsidRPr="00623847">
        <w:rPr>
          <w:rFonts w:asciiTheme="minorHAnsi" w:eastAsiaTheme="majorEastAsia" w:hAnsiTheme="minorHAnsi" w:cstheme="minorHAnsi"/>
          <w:u w:val="single"/>
        </w:rPr>
        <w:t xml:space="preserve">as causing </w:t>
      </w:r>
      <w:r w:rsidRPr="00623847">
        <w:rPr>
          <w:rFonts w:asciiTheme="minorHAnsi" w:eastAsiaTheme="majorEastAsia" w:hAnsiTheme="minorHAnsi" w:cstheme="minorHAnsi"/>
          <w:b/>
          <w:bCs/>
          <w:u w:val="single"/>
        </w:rPr>
        <w:t>delay</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uncertainty</w:t>
      </w:r>
      <w:r w:rsidRPr="00623847">
        <w:rPr>
          <w:rFonts w:asciiTheme="minorHAnsi" w:eastAsiaTheme="majorEastAsia" w:hAnsiTheme="minorHAnsi" w:cstheme="minorHAnsi"/>
          <w:u w:val="single"/>
        </w:rPr>
        <w:t xml:space="preserve"> in project </w:t>
      </w:r>
      <w:r w:rsidRPr="00623847">
        <w:rPr>
          <w:rFonts w:asciiTheme="minorHAnsi" w:eastAsiaTheme="majorEastAsia" w:hAnsiTheme="minorHAnsi" w:cstheme="minorHAnsi"/>
          <w:b/>
          <w:bCs/>
          <w:u w:val="single"/>
        </w:rPr>
        <w:t>permitting</w:t>
      </w:r>
      <w:r w:rsidRPr="00623847">
        <w:rPr>
          <w:rFonts w:asciiTheme="minorHAnsi" w:eastAsiaTheme="majorEastAsia" w:hAnsiTheme="minorHAnsi" w:cstheme="minorHAnsi"/>
          <w:u w:val="single"/>
        </w:rPr>
        <w:t xml:space="preserve"> and subsequent </w:t>
      </w:r>
      <w:r w:rsidRPr="00623847">
        <w:rPr>
          <w:rFonts w:asciiTheme="minorHAnsi" w:eastAsiaTheme="majorEastAsia" w:hAnsiTheme="minorHAnsi" w:cstheme="minorHAnsi"/>
          <w:b/>
          <w:bCs/>
          <w:u w:val="single"/>
        </w:rPr>
        <w:t>litigation</w:t>
      </w:r>
      <w:r w:rsidRPr="00623847">
        <w:rPr>
          <w:rFonts w:asciiTheme="minorHAnsi" w:eastAsiaTheme="majorEastAsia" w:hAnsiTheme="minorHAnsi" w:cstheme="minorHAnsi"/>
          <w:sz w:val="14"/>
        </w:rPr>
        <w:t>. The EPA's rulemaking attempts to address these issues.</w:t>
      </w:r>
    </w:p>
    <w:p w14:paraId="4B947E85"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 -- Link -- TL </w:t>
      </w:r>
    </w:p>
    <w:p w14:paraId="1AC68EFB" w14:textId="77777777" w:rsidR="00623847" w:rsidRPr="00623847" w:rsidRDefault="00623847" w:rsidP="00623847">
      <w:pPr>
        <w:pStyle w:val="Heading4"/>
        <w:rPr>
          <w:rStyle w:val="Style13ptBold"/>
          <w:rFonts w:asciiTheme="minorHAnsi" w:hAnsiTheme="minorHAnsi" w:cstheme="minorHAnsi"/>
          <w:b/>
          <w:bCs w:val="0"/>
        </w:rPr>
      </w:pPr>
      <w:r w:rsidRPr="00623847">
        <w:rPr>
          <w:rStyle w:val="Style13ptBold"/>
          <w:rFonts w:asciiTheme="minorHAnsi" w:hAnsiTheme="minorHAnsi" w:cstheme="minorHAnsi"/>
          <w:bCs w:val="0"/>
        </w:rPr>
        <w:t xml:space="preserve">Natives hate the plan -- only federal authority over water is preventing them from denying federal projects. </w:t>
      </w:r>
    </w:p>
    <w:p w14:paraId="4E6804C8"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BBC ’16</w:t>
      </w:r>
      <w:r w:rsidRPr="00623847">
        <w:rPr>
          <w:rFonts w:asciiTheme="minorHAnsi" w:hAnsiTheme="minorHAnsi" w:cstheme="minorHAnsi"/>
        </w:rPr>
        <w:t xml:space="preserve"> [BBC News; 09/10/2016; “US government halts oil pipeline opposed by Native Americans,” https://www.bbc.com/news/world-us-canada-37322266//BUBU]</w:t>
      </w:r>
    </w:p>
    <w:p w14:paraId="078C3F15" w14:textId="77777777" w:rsidR="00623847" w:rsidRPr="00623847" w:rsidRDefault="00623847" w:rsidP="00623847">
      <w:pPr>
        <w:rPr>
          <w:rFonts w:asciiTheme="minorHAnsi" w:hAnsiTheme="minorHAnsi" w:cstheme="minorHAnsi"/>
        </w:rPr>
      </w:pPr>
      <w:r w:rsidRPr="00623847">
        <w:rPr>
          <w:rStyle w:val="StyleUnderline"/>
          <w:rFonts w:asciiTheme="minorHAnsi" w:hAnsiTheme="minorHAnsi" w:cstheme="minorHAnsi"/>
        </w:rPr>
        <w:t xml:space="preserve">The </w:t>
      </w:r>
      <w:r w:rsidRPr="00623847">
        <w:rPr>
          <w:rStyle w:val="StyleUnderline"/>
          <w:rFonts w:asciiTheme="minorHAnsi" w:hAnsiTheme="minorHAnsi" w:cstheme="minorHAnsi"/>
          <w:bCs/>
        </w:rPr>
        <w:t>US government</w:t>
      </w:r>
      <w:r w:rsidRPr="00623847">
        <w:rPr>
          <w:rStyle w:val="StyleUnderline"/>
          <w:rFonts w:asciiTheme="minorHAnsi" w:hAnsiTheme="minorHAnsi" w:cstheme="minorHAnsi"/>
        </w:rPr>
        <w:t xml:space="preserve"> has </w:t>
      </w:r>
      <w:r w:rsidRPr="00623847">
        <w:rPr>
          <w:rStyle w:val="StyleUnderline"/>
          <w:rFonts w:asciiTheme="minorHAnsi" w:hAnsiTheme="minorHAnsi" w:cstheme="minorHAnsi"/>
          <w:bCs/>
        </w:rPr>
        <w:t>stepped</w:t>
      </w:r>
      <w:r w:rsidRPr="00623847">
        <w:rPr>
          <w:rStyle w:val="StyleUnderline"/>
          <w:rFonts w:asciiTheme="minorHAnsi" w:hAnsiTheme="minorHAnsi" w:cstheme="minorHAnsi"/>
        </w:rPr>
        <w:t xml:space="preserve"> into a </w:t>
      </w:r>
      <w:r w:rsidRPr="00623847">
        <w:rPr>
          <w:rStyle w:val="StyleUnderline"/>
          <w:rFonts w:asciiTheme="minorHAnsi" w:hAnsiTheme="minorHAnsi" w:cstheme="minorHAnsi"/>
          <w:bCs/>
        </w:rPr>
        <w:t>dispute</w:t>
      </w:r>
      <w:r w:rsidRPr="00623847">
        <w:rPr>
          <w:rStyle w:val="StyleUnderline"/>
          <w:rFonts w:asciiTheme="minorHAnsi" w:hAnsiTheme="minorHAnsi" w:cstheme="minorHAnsi"/>
        </w:rPr>
        <w:t xml:space="preserve"> over an </w:t>
      </w:r>
      <w:r w:rsidRPr="00623847">
        <w:rPr>
          <w:rStyle w:val="StyleUnderline"/>
          <w:rFonts w:asciiTheme="minorHAnsi" w:hAnsiTheme="minorHAnsi" w:cstheme="minorHAnsi"/>
          <w:bCs/>
        </w:rPr>
        <w:t>oil pipeline</w:t>
      </w:r>
      <w:r w:rsidRPr="00623847">
        <w:rPr>
          <w:rStyle w:val="StyleUnderline"/>
          <w:rFonts w:asciiTheme="minorHAnsi" w:hAnsiTheme="minorHAnsi" w:cstheme="minorHAnsi"/>
        </w:rPr>
        <w:t xml:space="preserve"> in North Dakota, </w:t>
      </w:r>
      <w:r w:rsidRPr="00623847">
        <w:rPr>
          <w:rStyle w:val="StyleUnderline"/>
          <w:rFonts w:asciiTheme="minorHAnsi" w:hAnsiTheme="minorHAnsi" w:cstheme="minorHAnsi"/>
          <w:bCs/>
        </w:rPr>
        <w:t>blocking</w:t>
      </w:r>
      <w:r w:rsidRPr="00623847">
        <w:rPr>
          <w:rStyle w:val="StyleUnderline"/>
          <w:rFonts w:asciiTheme="minorHAnsi" w:hAnsiTheme="minorHAnsi" w:cstheme="minorHAnsi"/>
        </w:rPr>
        <w:t xml:space="preserve"> its </w:t>
      </w:r>
      <w:r w:rsidRPr="00623847">
        <w:rPr>
          <w:rStyle w:val="StyleUnderline"/>
          <w:rFonts w:asciiTheme="minorHAnsi" w:hAnsiTheme="minorHAnsi" w:cstheme="minorHAnsi"/>
          <w:bCs/>
        </w:rPr>
        <w:t>construction</w:t>
      </w:r>
      <w:r w:rsidRPr="00623847">
        <w:rPr>
          <w:rStyle w:val="StyleUnderline"/>
          <w:rFonts w:asciiTheme="minorHAnsi" w:hAnsiTheme="minorHAnsi" w:cstheme="minorHAnsi"/>
        </w:rPr>
        <w:t xml:space="preserve"> on </w:t>
      </w:r>
      <w:r w:rsidRPr="00623847">
        <w:rPr>
          <w:rStyle w:val="StyleUnderline"/>
          <w:rFonts w:asciiTheme="minorHAnsi" w:hAnsiTheme="minorHAnsi" w:cstheme="minorHAnsi"/>
          <w:bCs/>
        </w:rPr>
        <w:t>federal tribal lands</w:t>
      </w:r>
      <w:r w:rsidRPr="00623847">
        <w:rPr>
          <w:rFonts w:asciiTheme="minorHAnsi" w:hAnsiTheme="minorHAnsi" w:cstheme="minorHAnsi"/>
        </w:rPr>
        <w:t>.</w:t>
      </w:r>
    </w:p>
    <w:p w14:paraId="2A5CB49D"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sz w:val="14"/>
        </w:rPr>
        <w:t xml:space="preserve">It also asked the </w:t>
      </w:r>
      <w:r w:rsidRPr="00623847">
        <w:rPr>
          <w:rStyle w:val="StyleUnderline"/>
          <w:rFonts w:asciiTheme="minorHAnsi" w:hAnsiTheme="minorHAnsi" w:cstheme="minorHAnsi"/>
        </w:rPr>
        <w:t>company</w:t>
      </w:r>
      <w:r w:rsidRPr="00623847">
        <w:rPr>
          <w:rFonts w:asciiTheme="minorHAnsi" w:hAnsiTheme="minorHAnsi" w:cstheme="minorHAnsi"/>
          <w:sz w:val="14"/>
        </w:rPr>
        <w:t xml:space="preserve"> behind it to "</w:t>
      </w:r>
      <w:r w:rsidRPr="00623847">
        <w:rPr>
          <w:rStyle w:val="StyleUnderline"/>
          <w:rFonts w:asciiTheme="minorHAnsi" w:hAnsiTheme="minorHAnsi" w:cstheme="minorHAnsi"/>
        </w:rPr>
        <w:t>pause</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action on a </w:t>
      </w:r>
      <w:r w:rsidRPr="00623847">
        <w:rPr>
          <w:rStyle w:val="StyleUnderline"/>
          <w:rFonts w:asciiTheme="minorHAnsi" w:hAnsiTheme="minorHAnsi" w:cstheme="minorHAnsi"/>
          <w:bCs/>
        </w:rPr>
        <w:t>wider stretch</w:t>
      </w:r>
      <w:r w:rsidRPr="00623847">
        <w:rPr>
          <w:rStyle w:val="StyleUnderline"/>
          <w:rFonts w:asciiTheme="minorHAnsi" w:hAnsiTheme="minorHAnsi" w:cstheme="minorHAnsi"/>
        </w:rPr>
        <w:t xml:space="preserve"> held </w:t>
      </w:r>
      <w:r w:rsidRPr="00623847">
        <w:rPr>
          <w:rStyle w:val="StyleUnderline"/>
          <w:rFonts w:asciiTheme="minorHAnsi" w:hAnsiTheme="minorHAnsi" w:cstheme="minorHAnsi"/>
          <w:bCs/>
        </w:rPr>
        <w:t>sacred</w:t>
      </w:r>
      <w:r w:rsidRPr="00623847">
        <w:rPr>
          <w:rStyle w:val="StyleUnderline"/>
          <w:rFonts w:asciiTheme="minorHAnsi" w:hAnsiTheme="minorHAnsi" w:cstheme="minorHAnsi"/>
        </w:rPr>
        <w:t xml:space="preserve"> by a </w:t>
      </w:r>
      <w:r w:rsidRPr="00623847">
        <w:rPr>
          <w:rStyle w:val="StyleUnderline"/>
          <w:rFonts w:asciiTheme="minorHAnsi" w:hAnsiTheme="minorHAnsi" w:cstheme="minorHAnsi"/>
          <w:bCs/>
        </w:rPr>
        <w:t>Native</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American</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tribe</w:t>
      </w:r>
      <w:r w:rsidRPr="00623847">
        <w:rPr>
          <w:rStyle w:val="StyleUnderline"/>
          <w:rFonts w:asciiTheme="minorHAnsi" w:hAnsiTheme="minorHAnsi" w:cstheme="minorHAnsi"/>
        </w:rPr>
        <w:t>.</w:t>
      </w:r>
    </w:p>
    <w:p w14:paraId="4189B66A" w14:textId="77777777" w:rsidR="00623847" w:rsidRPr="00623847" w:rsidRDefault="00623847" w:rsidP="00623847">
      <w:pPr>
        <w:rPr>
          <w:rFonts w:asciiTheme="minorHAnsi" w:hAnsiTheme="minorHAnsi" w:cstheme="minorHAnsi"/>
        </w:rPr>
      </w:pPr>
      <w:r w:rsidRPr="00623847">
        <w:rPr>
          <w:rStyle w:val="StyleUnderline"/>
          <w:rFonts w:asciiTheme="minorHAnsi" w:hAnsiTheme="minorHAnsi" w:cstheme="minorHAnsi"/>
        </w:rPr>
        <w:t xml:space="preserve">The government order came shortly after a </w:t>
      </w:r>
      <w:r w:rsidRPr="00623847">
        <w:rPr>
          <w:rStyle w:val="StyleUnderline"/>
          <w:rFonts w:asciiTheme="minorHAnsi" w:hAnsiTheme="minorHAnsi" w:cstheme="minorHAnsi"/>
          <w:bCs/>
        </w:rPr>
        <w:t>district judge</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denied</w:t>
      </w:r>
      <w:r w:rsidRPr="00623847">
        <w:rPr>
          <w:rStyle w:val="StyleUnderline"/>
          <w:rFonts w:asciiTheme="minorHAnsi" w:hAnsiTheme="minorHAnsi" w:cstheme="minorHAnsi"/>
        </w:rPr>
        <w:t xml:space="preserve"> a </w:t>
      </w:r>
      <w:r w:rsidRPr="00623847">
        <w:rPr>
          <w:rStyle w:val="StyleUnderline"/>
          <w:rFonts w:asciiTheme="minorHAnsi" w:hAnsiTheme="minorHAnsi" w:cstheme="minorHAnsi"/>
          <w:bCs/>
        </w:rPr>
        <w:t>request</w:t>
      </w:r>
      <w:r w:rsidRPr="00623847">
        <w:rPr>
          <w:rStyle w:val="StyleUnderline"/>
          <w:rFonts w:asciiTheme="minorHAnsi" w:hAnsiTheme="minorHAnsi" w:cstheme="minorHAnsi"/>
        </w:rPr>
        <w:t xml:space="preserve"> to </w:t>
      </w:r>
      <w:r w:rsidRPr="00623847">
        <w:rPr>
          <w:rStyle w:val="StyleUnderline"/>
          <w:rFonts w:asciiTheme="minorHAnsi" w:hAnsiTheme="minorHAnsi" w:cstheme="minorHAnsi"/>
          <w:bCs/>
        </w:rPr>
        <w:t>halt construction</w:t>
      </w:r>
      <w:r w:rsidRPr="00623847">
        <w:rPr>
          <w:rStyle w:val="StyleUnderline"/>
          <w:rFonts w:asciiTheme="minorHAnsi" w:hAnsiTheme="minorHAnsi" w:cstheme="minorHAnsi"/>
        </w:rPr>
        <w:t xml:space="preserve"> on the </w:t>
      </w:r>
      <w:r w:rsidRPr="00623847">
        <w:rPr>
          <w:rStyle w:val="StyleUnderline"/>
          <w:rFonts w:asciiTheme="minorHAnsi" w:hAnsiTheme="minorHAnsi" w:cstheme="minorHAnsi"/>
          <w:bCs/>
        </w:rPr>
        <w:t>pipeline</w:t>
      </w:r>
      <w:r w:rsidRPr="00623847">
        <w:rPr>
          <w:rFonts w:asciiTheme="minorHAnsi" w:hAnsiTheme="minorHAnsi" w:cstheme="minorHAnsi"/>
        </w:rPr>
        <w:t>.</w:t>
      </w:r>
    </w:p>
    <w:p w14:paraId="5B27D001"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sz w:val="14"/>
        </w:rPr>
        <w:t xml:space="preserve">The </w:t>
      </w:r>
      <w:r w:rsidRPr="00623847">
        <w:rPr>
          <w:rStyle w:val="StyleUnderline"/>
          <w:rFonts w:asciiTheme="minorHAnsi" w:hAnsiTheme="minorHAnsi" w:cstheme="minorHAnsi"/>
        </w:rPr>
        <w:t xml:space="preserve">Dakota Access Pipeline is </w:t>
      </w:r>
      <w:r w:rsidRPr="00623847">
        <w:rPr>
          <w:rStyle w:val="StyleUnderline"/>
          <w:rFonts w:asciiTheme="minorHAnsi" w:hAnsiTheme="minorHAnsi" w:cstheme="minorHAnsi"/>
          <w:bCs/>
        </w:rPr>
        <w:t>opposed</w:t>
      </w:r>
      <w:r w:rsidRPr="00623847">
        <w:rPr>
          <w:rStyle w:val="StyleUnderline"/>
          <w:rFonts w:asciiTheme="minorHAnsi" w:hAnsiTheme="minorHAnsi" w:cstheme="minorHAnsi"/>
        </w:rPr>
        <w:t xml:space="preserve"> by</w:t>
      </w:r>
      <w:r w:rsidRPr="00623847">
        <w:rPr>
          <w:rFonts w:asciiTheme="minorHAnsi" w:hAnsiTheme="minorHAnsi" w:cstheme="minorHAnsi"/>
          <w:sz w:val="14"/>
        </w:rPr>
        <w:t xml:space="preserve"> over 200 </w:t>
      </w:r>
      <w:r w:rsidRPr="00623847">
        <w:rPr>
          <w:rStyle w:val="StyleUnderline"/>
          <w:rFonts w:asciiTheme="minorHAnsi" w:hAnsiTheme="minorHAnsi" w:cstheme="minorHAnsi"/>
          <w:bCs/>
        </w:rPr>
        <w:t>Native</w:t>
      </w:r>
      <w:r w:rsidRPr="00623847">
        <w:rPr>
          <w:rStyle w:val="StyleUnderline"/>
          <w:rFonts w:asciiTheme="minorHAnsi" w:hAnsiTheme="minorHAnsi" w:cstheme="minorHAnsi"/>
        </w:rPr>
        <w:t xml:space="preserve"> </w:t>
      </w:r>
      <w:r w:rsidRPr="00623847">
        <w:rPr>
          <w:rStyle w:val="StyleUnderline"/>
          <w:rFonts w:asciiTheme="minorHAnsi" w:hAnsiTheme="minorHAnsi" w:cstheme="minorHAnsi"/>
          <w:bCs/>
        </w:rPr>
        <w:t>American</w:t>
      </w:r>
      <w:r w:rsidRPr="00623847">
        <w:rPr>
          <w:rStyle w:val="StyleUnderline"/>
          <w:rFonts w:asciiTheme="minorHAnsi" w:hAnsiTheme="minorHAnsi" w:cstheme="minorHAnsi"/>
        </w:rPr>
        <w:t xml:space="preserve"> group</w:t>
      </w:r>
      <w:r w:rsidRPr="00623847">
        <w:rPr>
          <w:rStyle w:val="StyleUnderline"/>
          <w:rFonts w:asciiTheme="minorHAnsi" w:hAnsiTheme="minorHAnsi" w:cstheme="minorHAnsi"/>
          <w:bCs/>
        </w:rPr>
        <w:t>s</w:t>
      </w:r>
      <w:r w:rsidRPr="00623847">
        <w:rPr>
          <w:rStyle w:val="StyleUnderline"/>
          <w:rFonts w:asciiTheme="minorHAnsi" w:hAnsiTheme="minorHAnsi" w:cstheme="minorHAnsi"/>
        </w:rPr>
        <w:t xml:space="preserve"> who fear its </w:t>
      </w:r>
      <w:r w:rsidRPr="00623847">
        <w:rPr>
          <w:rStyle w:val="StyleUnderline"/>
          <w:rFonts w:asciiTheme="minorHAnsi" w:hAnsiTheme="minorHAnsi" w:cstheme="minorHAnsi"/>
          <w:bCs/>
        </w:rPr>
        <w:t>impact</w:t>
      </w:r>
      <w:r w:rsidRPr="00623847">
        <w:rPr>
          <w:rStyle w:val="StyleUnderline"/>
          <w:rFonts w:asciiTheme="minorHAnsi" w:hAnsiTheme="minorHAnsi" w:cstheme="minorHAnsi"/>
        </w:rPr>
        <w:t xml:space="preserve"> on </w:t>
      </w:r>
      <w:r w:rsidRPr="00623847">
        <w:rPr>
          <w:rStyle w:val="StyleUnderline"/>
          <w:rFonts w:asciiTheme="minorHAnsi" w:hAnsiTheme="minorHAnsi" w:cstheme="minorHAnsi"/>
          <w:bCs/>
        </w:rPr>
        <w:t>waterways</w:t>
      </w:r>
      <w:r w:rsidRPr="00623847">
        <w:rPr>
          <w:rStyle w:val="StyleUnderline"/>
          <w:rFonts w:asciiTheme="minorHAnsi" w:hAnsiTheme="minorHAnsi" w:cstheme="minorHAnsi"/>
        </w:rPr>
        <w:t>.</w:t>
      </w:r>
    </w:p>
    <w:p w14:paraId="2163ABDA" w14:textId="77777777" w:rsidR="00623847" w:rsidRPr="00623847" w:rsidRDefault="00623847" w:rsidP="00623847">
      <w:pPr>
        <w:rPr>
          <w:rFonts w:asciiTheme="minorHAnsi" w:hAnsiTheme="minorHAnsi" w:cstheme="minorHAnsi"/>
          <w:sz w:val="22"/>
          <w:u w:val="single"/>
        </w:rPr>
      </w:pPr>
      <w:r w:rsidRPr="00623847">
        <w:rPr>
          <w:rFonts w:asciiTheme="minorHAnsi" w:hAnsiTheme="minorHAnsi" w:cstheme="minorHAnsi"/>
          <w:sz w:val="14"/>
        </w:rPr>
        <w:t xml:space="preserve">The $3.7bn (£2.8bn) </w:t>
      </w:r>
      <w:r w:rsidRPr="00623847">
        <w:rPr>
          <w:rStyle w:val="StyleUnderline"/>
          <w:rFonts w:asciiTheme="minorHAnsi" w:hAnsiTheme="minorHAnsi" w:cstheme="minorHAnsi"/>
        </w:rPr>
        <w:t xml:space="preserve">project </w:t>
      </w:r>
      <w:r w:rsidRPr="00623847">
        <w:rPr>
          <w:rStyle w:val="StyleUnderline"/>
          <w:rFonts w:asciiTheme="minorHAnsi" w:hAnsiTheme="minorHAnsi" w:cstheme="minorHAnsi"/>
          <w:bCs/>
        </w:rPr>
        <w:t xml:space="preserve">will pass </w:t>
      </w:r>
      <w:r w:rsidRPr="00623847">
        <w:rPr>
          <w:rStyle w:val="StyleUnderline"/>
          <w:rFonts w:asciiTheme="minorHAnsi" w:hAnsiTheme="minorHAnsi" w:cstheme="minorHAnsi"/>
        </w:rPr>
        <w:t xml:space="preserve">through </w:t>
      </w:r>
      <w:r w:rsidRPr="00623847">
        <w:rPr>
          <w:rStyle w:val="StyleUnderline"/>
          <w:rFonts w:asciiTheme="minorHAnsi" w:hAnsiTheme="minorHAnsi" w:cstheme="minorHAnsi"/>
          <w:bCs/>
        </w:rPr>
        <w:t>four states</w:t>
      </w:r>
      <w:r w:rsidRPr="00623847">
        <w:rPr>
          <w:rStyle w:val="StyleUnderline"/>
          <w:rFonts w:asciiTheme="minorHAnsi" w:hAnsiTheme="minorHAnsi" w:cstheme="minorHAnsi"/>
        </w:rPr>
        <w:t xml:space="preserve">, close to lands that are </w:t>
      </w:r>
      <w:r w:rsidRPr="00623847">
        <w:rPr>
          <w:rStyle w:val="StyleUnderline"/>
          <w:rFonts w:asciiTheme="minorHAnsi" w:hAnsiTheme="minorHAnsi" w:cstheme="minorHAnsi"/>
          <w:bCs/>
        </w:rPr>
        <w:t>sacred</w:t>
      </w:r>
      <w:r w:rsidRPr="00623847">
        <w:rPr>
          <w:rStyle w:val="StyleUnderline"/>
          <w:rFonts w:asciiTheme="minorHAnsi" w:hAnsiTheme="minorHAnsi" w:cstheme="minorHAnsi"/>
        </w:rPr>
        <w:t xml:space="preserve"> to members of the Standing Rock Sioux Tribe.</w:t>
      </w:r>
    </w:p>
    <w:p w14:paraId="07C49CD8" w14:textId="77777777" w:rsidR="00623847" w:rsidRPr="00623847" w:rsidRDefault="00623847" w:rsidP="00623847">
      <w:pPr>
        <w:rPr>
          <w:rFonts w:asciiTheme="minorHAnsi" w:hAnsiTheme="minorHAnsi" w:cstheme="minorHAnsi"/>
        </w:rPr>
      </w:pPr>
    </w:p>
    <w:p w14:paraId="1CC1CB5C" w14:textId="77777777" w:rsidR="00623847" w:rsidRPr="00623847" w:rsidRDefault="00623847" w:rsidP="00623847">
      <w:pPr>
        <w:rPr>
          <w:rFonts w:asciiTheme="minorHAnsi" w:hAnsiTheme="minorHAnsi" w:cstheme="minorHAnsi"/>
        </w:rPr>
      </w:pPr>
    </w:p>
    <w:p w14:paraId="51A34770"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 -- Link -- Section 401 </w:t>
      </w:r>
    </w:p>
    <w:p w14:paraId="7FF8644F"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It’s already being </w:t>
      </w:r>
      <w:r w:rsidRPr="00623847">
        <w:rPr>
          <w:rFonts w:asciiTheme="minorHAnsi" w:hAnsiTheme="minorHAnsi" w:cstheme="minorHAnsi"/>
          <w:u w:val="single"/>
        </w:rPr>
        <w:t>used</w:t>
      </w:r>
      <w:r w:rsidRPr="00623847">
        <w:rPr>
          <w:rFonts w:asciiTheme="minorHAnsi" w:hAnsiTheme="minorHAnsi" w:cstheme="minorHAnsi"/>
        </w:rPr>
        <w:t xml:space="preserve"> by states to deny </w:t>
      </w:r>
      <w:r w:rsidRPr="00623847">
        <w:rPr>
          <w:rFonts w:asciiTheme="minorHAnsi" w:hAnsiTheme="minorHAnsi" w:cstheme="minorHAnsi"/>
          <w:u w:val="single"/>
        </w:rPr>
        <w:t>federal projects</w:t>
      </w:r>
      <w:r w:rsidRPr="00623847">
        <w:rPr>
          <w:rFonts w:asciiTheme="minorHAnsi" w:hAnsiTheme="minorHAnsi" w:cstheme="minorHAnsi"/>
        </w:rPr>
        <w:t xml:space="preserve"> -- further </w:t>
      </w:r>
      <w:r w:rsidRPr="00623847">
        <w:rPr>
          <w:rFonts w:asciiTheme="minorHAnsi" w:hAnsiTheme="minorHAnsi" w:cstheme="minorHAnsi"/>
          <w:u w:val="single"/>
        </w:rPr>
        <w:t>misuse</w:t>
      </w:r>
      <w:r w:rsidRPr="00623847">
        <w:rPr>
          <w:rFonts w:asciiTheme="minorHAnsi" w:hAnsiTheme="minorHAnsi" w:cstheme="minorHAnsi"/>
        </w:rPr>
        <w:t xml:space="preserve"> of Section 401 causes our impact. </w:t>
      </w:r>
    </w:p>
    <w:p w14:paraId="772D159E"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EELP ’19</w:t>
      </w:r>
      <w:r w:rsidRPr="00623847">
        <w:rPr>
          <w:rFonts w:asciiTheme="minorHAnsi" w:eastAsiaTheme="majorEastAsia" w:hAnsiTheme="minorHAnsi" w:cstheme="minorHAnsi"/>
        </w:rPr>
        <w:t xml:space="preserve"> [Environmental &amp; Energy Law Program; 10/30/2019; “Section 401 Water Quality Certification,” https://eelp.law.harvard.edu/2019/10/section-401-water-quality-certification//BUBU]</w:t>
      </w:r>
    </w:p>
    <w:p w14:paraId="17A35665"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b/>
          <w:bCs/>
          <w:u w:val="single"/>
        </w:rPr>
        <w:t>Section 401</w:t>
      </w:r>
      <w:r w:rsidRPr="00623847">
        <w:rPr>
          <w:rFonts w:asciiTheme="minorHAnsi" w:eastAsiaTheme="majorEastAsia" w:hAnsiTheme="minorHAnsi" w:cstheme="minorHAnsi"/>
          <w:u w:val="single"/>
        </w:rPr>
        <w:t xml:space="preserve"> provides </w:t>
      </w:r>
      <w:r w:rsidRPr="00623847">
        <w:rPr>
          <w:rFonts w:asciiTheme="minorHAnsi" w:eastAsiaTheme="majorEastAsia" w:hAnsiTheme="minorHAnsi" w:cstheme="minorHAnsi"/>
          <w:b/>
          <w:bCs/>
          <w:u w:val="single"/>
        </w:rPr>
        <w:t>significant latitude</w:t>
      </w:r>
      <w:r w:rsidRPr="00623847">
        <w:rPr>
          <w:rFonts w:asciiTheme="minorHAnsi" w:eastAsiaTheme="majorEastAsia" w:hAnsiTheme="minorHAnsi" w:cstheme="minorHAnsi"/>
          <w:u w:val="single"/>
        </w:rPr>
        <w:t xml:space="preserve"> to states to issue </w:t>
      </w:r>
      <w:r w:rsidRPr="00623847">
        <w:rPr>
          <w:rFonts w:asciiTheme="minorHAnsi" w:eastAsiaTheme="majorEastAsia" w:hAnsiTheme="minorHAnsi" w:cstheme="minorHAnsi"/>
          <w:b/>
          <w:bCs/>
          <w:u w:val="single"/>
        </w:rPr>
        <w:t>water</w:t>
      </w:r>
      <w:r w:rsidRPr="00623847">
        <w:rPr>
          <w:rFonts w:asciiTheme="minorHAnsi" w:eastAsiaTheme="majorEastAsia" w:hAnsiTheme="minorHAnsi" w:cstheme="minorHAnsi"/>
          <w:sz w:val="14"/>
        </w:rPr>
        <w:t xml:space="preserve"> quality certifications. </w:t>
      </w:r>
      <w:r w:rsidRPr="00623847">
        <w:rPr>
          <w:rStyle w:val="StyleUnderline"/>
          <w:rFonts w:asciiTheme="minorHAnsi" w:eastAsiaTheme="majorEastAsia" w:hAnsiTheme="minorHAnsi" w:cstheme="minorHAnsi"/>
        </w:rPr>
        <w:t xml:space="preserve">States can </w:t>
      </w:r>
      <w:r w:rsidRPr="00623847">
        <w:rPr>
          <w:rStyle w:val="StyleUnderline"/>
          <w:rFonts w:asciiTheme="minorHAnsi" w:eastAsiaTheme="majorEastAsia" w:hAnsiTheme="minorHAnsi" w:cstheme="minorHAnsi"/>
          <w:bCs/>
        </w:rPr>
        <w:t>approve</w:t>
      </w:r>
      <w:r w:rsidRPr="00623847">
        <w:rPr>
          <w:rStyle w:val="StyleUnderline"/>
          <w:rFonts w:asciiTheme="minorHAnsi" w:eastAsiaTheme="majorEastAsia" w:hAnsiTheme="minorHAnsi" w:cstheme="minorHAnsi"/>
        </w:rPr>
        <w:t xml:space="preserve"> projects </w:t>
      </w:r>
      <w:r w:rsidRPr="00623847">
        <w:rPr>
          <w:rStyle w:val="StyleUnderline"/>
          <w:rFonts w:asciiTheme="minorHAnsi" w:eastAsiaTheme="majorEastAsia" w:hAnsiTheme="minorHAnsi" w:cstheme="minorHAnsi"/>
          <w:bCs/>
        </w:rPr>
        <w:t>without change,</w:t>
      </w:r>
      <w:r w:rsidRPr="00623847">
        <w:rPr>
          <w:rStyle w:val="StyleUnderline"/>
          <w:rFonts w:asciiTheme="minorHAnsi" w:eastAsiaTheme="majorEastAsia" w:hAnsiTheme="minorHAnsi" w:cstheme="minorHAnsi"/>
        </w:rPr>
        <w:t xml:space="preserve"> conditionally certify activities to reduce harm while allowing projects to move forward, </w:t>
      </w:r>
      <w:r w:rsidRPr="00623847">
        <w:rPr>
          <w:rStyle w:val="StyleUnderline"/>
          <w:rFonts w:asciiTheme="minorHAnsi" w:eastAsiaTheme="majorEastAsia" w:hAnsiTheme="minorHAnsi" w:cstheme="minorHAnsi"/>
          <w:bCs/>
        </w:rPr>
        <w:t>deny certification,</w:t>
      </w:r>
      <w:r w:rsidRPr="00623847">
        <w:rPr>
          <w:rStyle w:val="StyleUnderline"/>
          <w:rFonts w:asciiTheme="minorHAnsi" w:eastAsiaTheme="majorEastAsia" w:hAnsiTheme="minorHAnsi" w:cstheme="minorHAnsi"/>
        </w:rPr>
        <w:t xml:space="preserve"> or </w:t>
      </w:r>
      <w:r w:rsidRPr="00623847">
        <w:rPr>
          <w:rStyle w:val="StyleUnderline"/>
          <w:rFonts w:asciiTheme="minorHAnsi" w:eastAsiaTheme="majorEastAsia" w:hAnsiTheme="minorHAnsi" w:cstheme="minorHAnsi"/>
          <w:bCs/>
        </w:rPr>
        <w:t>waive the right</w:t>
      </w:r>
      <w:r w:rsidRPr="00623847">
        <w:rPr>
          <w:rStyle w:val="StyleUnderline"/>
          <w:rFonts w:asciiTheme="minorHAnsi" w:eastAsiaTheme="majorEastAsia" w:hAnsiTheme="minorHAnsi" w:cstheme="minorHAnsi"/>
        </w:rPr>
        <w:t xml:space="preserve"> to issue a certification</w:t>
      </w:r>
      <w:r w:rsidRPr="00623847">
        <w:rPr>
          <w:rFonts w:asciiTheme="minorHAnsi" w:eastAsiaTheme="majorEastAsia" w:hAnsiTheme="minorHAnsi" w:cstheme="minorHAnsi"/>
          <w:sz w:val="14"/>
        </w:rPr>
        <w:t xml:space="preserve"> (either affirmatively or by failing to promptly act). Crucially, </w:t>
      </w:r>
      <w:r w:rsidRPr="00623847">
        <w:rPr>
          <w:rStyle w:val="StyleUnderline"/>
          <w:rFonts w:asciiTheme="minorHAnsi" w:eastAsiaTheme="majorEastAsia" w:hAnsiTheme="minorHAnsi" w:cstheme="minorHAnsi"/>
        </w:rPr>
        <w:t xml:space="preserve">if a state </w:t>
      </w:r>
      <w:r w:rsidRPr="00623847">
        <w:rPr>
          <w:rStyle w:val="StyleUnderline"/>
          <w:rFonts w:asciiTheme="minorHAnsi" w:eastAsiaTheme="majorEastAsia" w:hAnsiTheme="minorHAnsi" w:cstheme="minorHAnsi"/>
          <w:bCs/>
        </w:rPr>
        <w:t>denies</w:t>
      </w:r>
      <w:r w:rsidRPr="00623847">
        <w:rPr>
          <w:rStyle w:val="StyleUnderline"/>
          <w:rFonts w:asciiTheme="minorHAnsi" w:eastAsiaTheme="majorEastAsia" w:hAnsiTheme="minorHAnsi" w:cstheme="minorHAnsi"/>
        </w:rPr>
        <w:t xml:space="preserve"> </w:t>
      </w:r>
      <w:r w:rsidRPr="00623847">
        <w:rPr>
          <w:rStyle w:val="StyleUnderline"/>
          <w:rFonts w:asciiTheme="minorHAnsi" w:eastAsiaTheme="majorEastAsia" w:hAnsiTheme="minorHAnsi" w:cstheme="minorHAnsi"/>
          <w:bCs/>
        </w:rPr>
        <w:t>certification</w:t>
      </w:r>
      <w:r w:rsidRPr="00623847">
        <w:rPr>
          <w:rStyle w:val="StyleUnderline"/>
          <w:rFonts w:asciiTheme="minorHAnsi" w:eastAsiaTheme="majorEastAsia" w:hAnsiTheme="minorHAnsi" w:cstheme="minorHAnsi"/>
        </w:rPr>
        <w:t xml:space="preserve">, federal agencies </w:t>
      </w:r>
      <w:r w:rsidRPr="00623847">
        <w:rPr>
          <w:rStyle w:val="StyleUnderline"/>
          <w:rFonts w:asciiTheme="minorHAnsi" w:eastAsiaTheme="majorEastAsia" w:hAnsiTheme="minorHAnsi" w:cstheme="minorHAnsi"/>
          <w:bCs/>
        </w:rPr>
        <w:t>cannot permit</w:t>
      </w:r>
      <w:r w:rsidRPr="00623847">
        <w:rPr>
          <w:rStyle w:val="StyleUnderline"/>
          <w:rFonts w:asciiTheme="minorHAnsi" w:eastAsiaTheme="majorEastAsia" w:hAnsiTheme="minorHAnsi" w:cstheme="minorHAnsi"/>
        </w:rPr>
        <w:t xml:space="preserve"> such activity.</w:t>
      </w:r>
    </w:p>
    <w:p w14:paraId="70362E3D"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In recent years, </w:t>
      </w:r>
      <w:r w:rsidRPr="00623847">
        <w:rPr>
          <w:rFonts w:asciiTheme="minorHAnsi" w:eastAsiaTheme="majorEastAsia" w:hAnsiTheme="minorHAnsi" w:cstheme="minorHAnsi"/>
          <w:u w:val="single"/>
        </w:rPr>
        <w:t xml:space="preserve">states have used their </w:t>
      </w:r>
      <w:r w:rsidRPr="00623847">
        <w:rPr>
          <w:rFonts w:asciiTheme="minorHAnsi" w:eastAsiaTheme="majorEastAsia" w:hAnsiTheme="minorHAnsi" w:cstheme="minorHAnsi"/>
          <w:b/>
          <w:bCs/>
          <w:u w:val="single"/>
        </w:rPr>
        <w:t>section 401 authority</w:t>
      </w:r>
      <w:r w:rsidRPr="00623847">
        <w:rPr>
          <w:rFonts w:asciiTheme="minorHAnsi" w:eastAsiaTheme="majorEastAsia" w:hAnsiTheme="minorHAnsi" w:cstheme="minorHAnsi"/>
          <w:u w:val="single"/>
        </w:rPr>
        <w:t xml:space="preserve"> to </w:t>
      </w:r>
      <w:r w:rsidRPr="00623847">
        <w:rPr>
          <w:rFonts w:asciiTheme="minorHAnsi" w:eastAsiaTheme="majorEastAsia" w:hAnsiTheme="minorHAnsi" w:cstheme="minorHAnsi"/>
          <w:b/>
          <w:bCs/>
          <w:u w:val="single"/>
        </w:rPr>
        <w:t>deny</w:t>
      </w:r>
      <w:r w:rsidRPr="00623847">
        <w:rPr>
          <w:rFonts w:asciiTheme="minorHAnsi" w:eastAsiaTheme="majorEastAsia" w:hAnsiTheme="minorHAnsi" w:cstheme="minorHAnsi"/>
          <w:u w:val="single"/>
        </w:rPr>
        <w:t xml:space="preserve"> permits to </w:t>
      </w:r>
      <w:r w:rsidRPr="00623847">
        <w:rPr>
          <w:rFonts w:asciiTheme="minorHAnsi" w:eastAsiaTheme="majorEastAsia" w:hAnsiTheme="minorHAnsi" w:cstheme="minorHAnsi"/>
          <w:b/>
          <w:bCs/>
          <w:u w:val="single"/>
        </w:rPr>
        <w:t>coal terminals,</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liquefied</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natural gas</w:t>
      </w:r>
      <w:r w:rsidRPr="00623847">
        <w:rPr>
          <w:rFonts w:asciiTheme="minorHAnsi" w:eastAsiaTheme="majorEastAsia" w:hAnsiTheme="minorHAnsi" w:cstheme="minorHAnsi"/>
          <w:u w:val="single"/>
        </w:rPr>
        <w:t xml:space="preserve"> export facilities, and </w:t>
      </w:r>
      <w:r w:rsidRPr="00623847">
        <w:rPr>
          <w:rFonts w:asciiTheme="minorHAnsi" w:eastAsiaTheme="majorEastAsia" w:hAnsiTheme="minorHAnsi" w:cstheme="minorHAnsi"/>
          <w:b/>
          <w:bCs/>
          <w:u w:val="single"/>
        </w:rPr>
        <w:t>pipelines</w:t>
      </w:r>
      <w:r w:rsidRPr="00623847">
        <w:rPr>
          <w:rFonts w:asciiTheme="minorHAnsi" w:eastAsiaTheme="majorEastAsia" w:hAnsiTheme="minorHAnsi" w:cstheme="minorHAnsi"/>
          <w:sz w:val="14"/>
        </w:rPr>
        <w:t>. Now, the Trump administration is working to shift the balance of power in this federalist feature to facilitate energy project development.</w:t>
      </w:r>
    </w:p>
    <w:p w14:paraId="6998DA49" w14:textId="77777777" w:rsidR="00623847" w:rsidRPr="00623847" w:rsidRDefault="00623847" w:rsidP="00623847">
      <w:pPr>
        <w:rPr>
          <w:rFonts w:asciiTheme="minorHAnsi" w:eastAsiaTheme="majorEastAsia" w:hAnsiTheme="minorHAnsi" w:cstheme="minorHAnsi"/>
        </w:rPr>
      </w:pPr>
    </w:p>
    <w:p w14:paraId="27FB13BD"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 xml:space="preserve">2NC -- IL -- AT: Pipelines Bad </w:t>
      </w:r>
    </w:p>
    <w:p w14:paraId="6630FEBE"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Stats prove pipelines are getting safer. </w:t>
      </w:r>
    </w:p>
    <w:p w14:paraId="00A9AB00"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Hughes 17</w:t>
      </w:r>
      <w:r w:rsidRPr="00623847">
        <w:rPr>
          <w:rFonts w:asciiTheme="minorHAnsi" w:eastAsiaTheme="majorEastAsia" w:hAnsiTheme="minorHAnsi" w:cstheme="minorHAnsi"/>
        </w:rPr>
        <w:t xml:space="preserve"> [Charles Hughes; 07/20/2017; “America Needs More Pipelines,” U.S. News; https://www.usnews.com/opinion/economic-intelligence/articles/2017-07-20/america-needs-more-pipelines-to-transport-oil-and-gas-safely//BUBU]</w:t>
      </w:r>
    </w:p>
    <w:p w14:paraId="0811C8AA" w14:textId="77777777" w:rsidR="00623847" w:rsidRPr="00623847" w:rsidRDefault="00623847" w:rsidP="00623847">
      <w:pPr>
        <w:rPr>
          <w:rFonts w:asciiTheme="minorHAnsi" w:eastAsiaTheme="majorEastAsia" w:hAnsiTheme="minorHAnsi" w:cstheme="minorHAnsi"/>
          <w:u w:val="single"/>
        </w:rPr>
      </w:pPr>
      <w:r w:rsidRPr="00623847">
        <w:rPr>
          <w:rFonts w:asciiTheme="minorHAnsi" w:eastAsiaTheme="majorEastAsia" w:hAnsiTheme="minorHAnsi" w:cstheme="minorHAnsi"/>
          <w:b/>
          <w:bCs/>
          <w:u w:val="single"/>
        </w:rPr>
        <w:t>Pipelines</w:t>
      </w:r>
      <w:r w:rsidRPr="00623847">
        <w:rPr>
          <w:rFonts w:asciiTheme="minorHAnsi" w:eastAsiaTheme="majorEastAsia" w:hAnsiTheme="minorHAnsi" w:cstheme="minorHAnsi"/>
          <w:sz w:val="14"/>
        </w:rPr>
        <w:t xml:space="preserve"> have been </w:t>
      </w:r>
      <w:r w:rsidRPr="00623847">
        <w:rPr>
          <w:rFonts w:asciiTheme="minorHAnsi" w:eastAsiaTheme="majorEastAsia" w:hAnsiTheme="minorHAnsi" w:cstheme="minorHAnsi"/>
          <w:u w:val="single"/>
        </w:rPr>
        <w:t xml:space="preserve">getting </w:t>
      </w:r>
      <w:r w:rsidRPr="00623847">
        <w:rPr>
          <w:rFonts w:asciiTheme="minorHAnsi" w:eastAsiaTheme="majorEastAsia" w:hAnsiTheme="minorHAnsi" w:cstheme="minorHAnsi"/>
          <w:b/>
          <w:bCs/>
          <w:u w:val="single"/>
        </w:rPr>
        <w:t>safer</w:t>
      </w:r>
      <w:r w:rsidRPr="00623847">
        <w:rPr>
          <w:rFonts w:asciiTheme="minorHAnsi" w:eastAsiaTheme="majorEastAsia" w:hAnsiTheme="minorHAnsi" w:cstheme="minorHAnsi"/>
          <w:u w:val="single"/>
        </w:rPr>
        <w:t xml:space="preserve"> over time</w:t>
      </w:r>
      <w:r w:rsidRPr="00623847">
        <w:rPr>
          <w:rFonts w:asciiTheme="minorHAnsi" w:eastAsiaTheme="majorEastAsia" w:hAnsiTheme="minorHAnsi" w:cstheme="minorHAnsi"/>
          <w:sz w:val="14"/>
        </w:rPr>
        <w:t>. The rates of "</w:t>
      </w:r>
      <w:r w:rsidRPr="00623847">
        <w:rPr>
          <w:rFonts w:asciiTheme="minorHAnsi" w:eastAsiaTheme="majorEastAsia" w:hAnsiTheme="minorHAnsi" w:cstheme="minorHAnsi"/>
          <w:b/>
          <w:bCs/>
          <w:u w:val="single"/>
        </w:rPr>
        <w:t>serious</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u w:val="single"/>
        </w:rPr>
        <w:t xml:space="preserve">pipeline </w:t>
      </w:r>
      <w:r w:rsidRPr="00623847">
        <w:rPr>
          <w:rFonts w:asciiTheme="minorHAnsi" w:eastAsiaTheme="majorEastAsia" w:hAnsiTheme="minorHAnsi" w:cstheme="minorHAnsi"/>
          <w:b/>
          <w:bCs/>
          <w:u w:val="single"/>
        </w:rPr>
        <w:t>accidents</w:t>
      </w:r>
      <w:r w:rsidRPr="00623847">
        <w:rPr>
          <w:rFonts w:asciiTheme="minorHAnsi" w:eastAsiaTheme="majorEastAsia" w:hAnsiTheme="minorHAnsi" w:cstheme="minorHAnsi"/>
          <w:sz w:val="14"/>
        </w:rPr>
        <w:t xml:space="preserve"> – those that result in a fatality or an injury requiring inpatient hospitalization – per 1,000 miles of pipeline </w:t>
      </w:r>
      <w:r w:rsidRPr="00623847">
        <w:rPr>
          <w:rFonts w:asciiTheme="minorHAnsi" w:eastAsiaTheme="majorEastAsia" w:hAnsiTheme="minorHAnsi" w:cstheme="minorHAnsi"/>
          <w:u w:val="single"/>
        </w:rPr>
        <w:t xml:space="preserve">have </w:t>
      </w:r>
      <w:r w:rsidRPr="00623847">
        <w:rPr>
          <w:rFonts w:asciiTheme="minorHAnsi" w:eastAsiaTheme="majorEastAsia" w:hAnsiTheme="minorHAnsi" w:cstheme="minorHAnsi"/>
          <w:b/>
          <w:bCs/>
          <w:u w:val="single"/>
        </w:rPr>
        <w:t>fallen substantially</w:t>
      </w:r>
      <w:r w:rsidRPr="00623847">
        <w:rPr>
          <w:rFonts w:asciiTheme="minorHAnsi" w:eastAsiaTheme="majorEastAsia" w:hAnsiTheme="minorHAnsi" w:cstheme="minorHAnsi"/>
          <w:b/>
          <w:bCs/>
          <w:sz w:val="14"/>
        </w:rPr>
        <w:t>.</w:t>
      </w:r>
      <w:r w:rsidRPr="00623847">
        <w:rPr>
          <w:rFonts w:asciiTheme="minorHAnsi" w:eastAsiaTheme="majorEastAsia" w:hAnsiTheme="minorHAnsi" w:cstheme="minorHAnsi"/>
          <w:sz w:val="14"/>
        </w:rPr>
        <w:t xml:space="preserve"> Looking at annual averages over 5-year periods to minimize 1-year fluctuations, </w:t>
      </w:r>
      <w:r w:rsidRPr="00623847">
        <w:rPr>
          <w:rFonts w:asciiTheme="minorHAnsi" w:eastAsiaTheme="majorEastAsia" w:hAnsiTheme="minorHAnsi" w:cstheme="minorHAnsi"/>
          <w:u w:val="single"/>
        </w:rPr>
        <w:t xml:space="preserve">the average from 1997 to 2009 was </w:t>
      </w:r>
      <w:r w:rsidRPr="00623847">
        <w:rPr>
          <w:rFonts w:asciiTheme="minorHAnsi" w:eastAsiaTheme="majorEastAsia" w:hAnsiTheme="minorHAnsi" w:cstheme="minorHAnsi"/>
          <w:b/>
          <w:bCs/>
          <w:u w:val="single"/>
        </w:rPr>
        <w:t>0.025 accidents</w:t>
      </w:r>
      <w:r w:rsidRPr="00623847">
        <w:rPr>
          <w:rFonts w:asciiTheme="minorHAnsi" w:eastAsiaTheme="majorEastAsia" w:hAnsiTheme="minorHAnsi" w:cstheme="minorHAnsi"/>
          <w:u w:val="single"/>
        </w:rPr>
        <w:t xml:space="preserve"> per 1,000 miles</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u w:val="single"/>
        </w:rPr>
        <w:t xml:space="preserve">This </w:t>
      </w:r>
      <w:r w:rsidRPr="00623847">
        <w:rPr>
          <w:rFonts w:asciiTheme="minorHAnsi" w:eastAsiaTheme="majorEastAsia" w:hAnsiTheme="minorHAnsi" w:cstheme="minorHAnsi"/>
          <w:b/>
          <w:bCs/>
          <w:u w:val="single"/>
        </w:rPr>
        <w:t>rate</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halved</w:t>
      </w:r>
      <w:r w:rsidRPr="00623847">
        <w:rPr>
          <w:rFonts w:asciiTheme="minorHAnsi" w:eastAsiaTheme="majorEastAsia" w:hAnsiTheme="minorHAnsi" w:cstheme="minorHAnsi"/>
          <w:u w:val="single"/>
        </w:rPr>
        <w:t xml:space="preserve"> during the period </w:t>
      </w:r>
      <w:r w:rsidRPr="00623847">
        <w:rPr>
          <w:rFonts w:asciiTheme="minorHAnsi" w:eastAsiaTheme="majorEastAsia" w:hAnsiTheme="minorHAnsi" w:cstheme="minorHAnsi"/>
          <w:b/>
          <w:bCs/>
          <w:u w:val="single"/>
        </w:rPr>
        <w:t>2012</w:t>
      </w:r>
      <w:r w:rsidRPr="00623847">
        <w:rPr>
          <w:rFonts w:asciiTheme="minorHAnsi" w:eastAsiaTheme="majorEastAsia" w:hAnsiTheme="minorHAnsi" w:cstheme="minorHAnsi"/>
          <w:u w:val="single"/>
        </w:rPr>
        <w:t xml:space="preserve"> to </w:t>
      </w:r>
      <w:r w:rsidRPr="00623847">
        <w:rPr>
          <w:rFonts w:asciiTheme="minorHAnsi" w:eastAsiaTheme="majorEastAsia" w:hAnsiTheme="minorHAnsi" w:cstheme="minorHAnsi"/>
          <w:b/>
          <w:bCs/>
          <w:u w:val="single"/>
        </w:rPr>
        <w:t>2016</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b/>
          <w:bCs/>
          <w:u w:val="single"/>
        </w:rPr>
        <w:t>Operators</w:t>
      </w:r>
      <w:r w:rsidRPr="00623847">
        <w:rPr>
          <w:rFonts w:asciiTheme="minorHAnsi" w:eastAsiaTheme="majorEastAsia" w:hAnsiTheme="minorHAnsi" w:cstheme="minorHAnsi"/>
          <w:sz w:val="14"/>
        </w:rPr>
        <w:t xml:space="preserve">, in conjunction with the Pipeline and Hazardous Materials Safety Administration, which monitors and administers pipeline safety, </w:t>
      </w:r>
      <w:r w:rsidRPr="00623847">
        <w:rPr>
          <w:rFonts w:asciiTheme="minorHAnsi" w:eastAsiaTheme="majorEastAsia" w:hAnsiTheme="minorHAnsi" w:cstheme="minorHAnsi"/>
          <w:u w:val="single"/>
        </w:rPr>
        <w:t xml:space="preserve">have made </w:t>
      </w:r>
      <w:r w:rsidRPr="00623847">
        <w:rPr>
          <w:rFonts w:asciiTheme="minorHAnsi" w:eastAsiaTheme="majorEastAsia" w:hAnsiTheme="minorHAnsi" w:cstheme="minorHAnsi"/>
          <w:b/>
          <w:bCs/>
          <w:u w:val="single"/>
        </w:rPr>
        <w:t>considerable</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progress</w:t>
      </w:r>
      <w:r w:rsidRPr="00623847">
        <w:rPr>
          <w:rFonts w:asciiTheme="minorHAnsi" w:eastAsiaTheme="majorEastAsia" w:hAnsiTheme="minorHAnsi" w:cstheme="minorHAnsi"/>
          <w:u w:val="single"/>
        </w:rPr>
        <w:t xml:space="preserve"> in pipeline </w:t>
      </w:r>
      <w:r w:rsidRPr="00623847">
        <w:rPr>
          <w:rFonts w:asciiTheme="minorHAnsi" w:eastAsiaTheme="majorEastAsia" w:hAnsiTheme="minorHAnsi" w:cstheme="minorHAnsi"/>
          <w:b/>
          <w:bCs/>
          <w:u w:val="single"/>
        </w:rPr>
        <w:t>safety</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oversight</w:t>
      </w:r>
      <w:r w:rsidRPr="00623847">
        <w:rPr>
          <w:rFonts w:asciiTheme="minorHAnsi" w:eastAsiaTheme="majorEastAsia" w:hAnsiTheme="minorHAnsi" w:cstheme="minorHAnsi"/>
          <w:u w:val="single"/>
        </w:rPr>
        <w:t xml:space="preserve"> of pipelines and should </w:t>
      </w:r>
      <w:r w:rsidRPr="00623847">
        <w:rPr>
          <w:rFonts w:asciiTheme="minorHAnsi" w:eastAsiaTheme="majorEastAsia" w:hAnsiTheme="minorHAnsi" w:cstheme="minorHAnsi"/>
          <w:b/>
          <w:bCs/>
          <w:u w:val="single"/>
        </w:rPr>
        <w:t>continue</w:t>
      </w:r>
      <w:r w:rsidRPr="00623847">
        <w:rPr>
          <w:rFonts w:asciiTheme="minorHAnsi" w:eastAsiaTheme="majorEastAsia" w:hAnsiTheme="minorHAnsi" w:cstheme="minorHAnsi"/>
          <w:u w:val="single"/>
        </w:rPr>
        <w:t xml:space="preserve"> to work towards further </w:t>
      </w:r>
      <w:r w:rsidRPr="00623847">
        <w:rPr>
          <w:rFonts w:asciiTheme="minorHAnsi" w:eastAsiaTheme="majorEastAsia" w:hAnsiTheme="minorHAnsi" w:cstheme="minorHAnsi"/>
          <w:b/>
          <w:bCs/>
          <w:u w:val="single"/>
        </w:rPr>
        <w:t>improvement</w:t>
      </w:r>
      <w:r w:rsidRPr="00623847">
        <w:rPr>
          <w:rFonts w:asciiTheme="minorHAnsi" w:eastAsiaTheme="majorEastAsia" w:hAnsiTheme="minorHAnsi" w:cstheme="minorHAnsi"/>
          <w:u w:val="single"/>
        </w:rPr>
        <w:t>.</w:t>
      </w:r>
    </w:p>
    <w:p w14:paraId="2D4BD4F0" w14:textId="77777777" w:rsidR="00623847" w:rsidRPr="00623847" w:rsidRDefault="00623847" w:rsidP="00623847">
      <w:pPr>
        <w:rPr>
          <w:rFonts w:asciiTheme="minorHAnsi" w:eastAsiaTheme="majorEastAsia" w:hAnsiTheme="minorHAnsi" w:cstheme="minorHAnsi"/>
          <w:sz w:val="16"/>
        </w:rPr>
      </w:pPr>
      <w:r w:rsidRPr="00623847">
        <w:rPr>
          <w:rFonts w:asciiTheme="minorHAnsi" w:eastAsiaTheme="majorEastAsia" w:hAnsiTheme="minorHAnsi" w:cstheme="minorHAnsi"/>
          <w:u w:val="single"/>
        </w:rPr>
        <w:t xml:space="preserve">Even these rates </w:t>
      </w:r>
      <w:r w:rsidRPr="00623847">
        <w:rPr>
          <w:rFonts w:asciiTheme="minorHAnsi" w:eastAsiaTheme="majorEastAsia" w:hAnsiTheme="minorHAnsi" w:cstheme="minorHAnsi"/>
          <w:b/>
          <w:bCs/>
          <w:u w:val="single"/>
        </w:rPr>
        <w:t>understate</w:t>
      </w:r>
      <w:r w:rsidRPr="00623847">
        <w:rPr>
          <w:rFonts w:asciiTheme="minorHAnsi" w:eastAsiaTheme="majorEastAsia" w:hAnsiTheme="minorHAnsi" w:cstheme="minorHAnsi"/>
          <w:u w:val="single"/>
        </w:rPr>
        <w:t xml:space="preserve"> the safety</w:t>
      </w:r>
      <w:r w:rsidRPr="00623847">
        <w:rPr>
          <w:rFonts w:asciiTheme="minorHAnsi" w:eastAsiaTheme="majorEastAsia" w:hAnsiTheme="minorHAnsi" w:cstheme="minorHAnsi"/>
          <w:sz w:val="16"/>
        </w:rPr>
        <w:t xml:space="preserve"> of pipeline materials and operations. The Pipeline and Hazardous Materials Safety Administration supplies data on the underlying causes of serious pipeline incidents. For the longer-range gas transmission </w:t>
      </w:r>
      <w:r w:rsidRPr="00623847">
        <w:rPr>
          <w:rFonts w:asciiTheme="minorHAnsi" w:eastAsiaTheme="majorEastAsia" w:hAnsiTheme="minorHAnsi" w:cstheme="minorHAnsi"/>
          <w:b/>
          <w:bCs/>
          <w:u w:val="single"/>
        </w:rPr>
        <w:t>pipelines</w:t>
      </w:r>
      <w:r w:rsidRPr="00623847">
        <w:rPr>
          <w:rFonts w:asciiTheme="minorHAnsi" w:eastAsiaTheme="majorEastAsia" w:hAnsiTheme="minorHAnsi" w:cstheme="minorHAnsi"/>
          <w:sz w:val="16"/>
        </w:rPr>
        <w:t xml:space="preserve">, the leading cause of </w:t>
      </w:r>
      <w:r w:rsidRPr="00623847">
        <w:rPr>
          <w:rFonts w:asciiTheme="minorHAnsi" w:eastAsiaTheme="majorEastAsia" w:hAnsiTheme="minorHAnsi" w:cstheme="minorHAnsi"/>
          <w:b/>
          <w:bCs/>
          <w:u w:val="single"/>
        </w:rPr>
        <w:t>accidents</w:t>
      </w:r>
      <w:r w:rsidRPr="00623847">
        <w:rPr>
          <w:rFonts w:asciiTheme="minorHAnsi" w:eastAsiaTheme="majorEastAsia" w:hAnsiTheme="minorHAnsi" w:cstheme="minorHAnsi"/>
          <w:sz w:val="16"/>
        </w:rPr>
        <w:t xml:space="preserve"> is excavation damage, generally the </w:t>
      </w:r>
      <w:r w:rsidRPr="00623847">
        <w:rPr>
          <w:rFonts w:asciiTheme="minorHAnsi" w:eastAsiaTheme="majorEastAsia" w:hAnsiTheme="minorHAnsi" w:cstheme="minorHAnsi"/>
          <w:u w:val="single"/>
        </w:rPr>
        <w:t xml:space="preserve">result of an </w:t>
      </w:r>
      <w:r w:rsidRPr="00623847">
        <w:rPr>
          <w:rFonts w:asciiTheme="minorHAnsi" w:eastAsiaTheme="majorEastAsia" w:hAnsiTheme="minorHAnsi" w:cstheme="minorHAnsi"/>
          <w:b/>
          <w:bCs/>
          <w:u w:val="single"/>
        </w:rPr>
        <w:t>agent</w:t>
      </w:r>
      <w:r w:rsidRPr="00623847">
        <w:rPr>
          <w:rFonts w:asciiTheme="minorHAnsi" w:eastAsiaTheme="majorEastAsia" w:hAnsiTheme="minorHAnsi" w:cstheme="minorHAnsi"/>
          <w:u w:val="single"/>
        </w:rPr>
        <w:t xml:space="preserve"> other than the pipeline operator</w:t>
      </w:r>
      <w:r w:rsidRPr="00623847">
        <w:rPr>
          <w:rFonts w:asciiTheme="minorHAnsi" w:eastAsiaTheme="majorEastAsia" w:hAnsiTheme="minorHAnsi" w:cstheme="minorHAnsi"/>
          <w:sz w:val="16"/>
        </w:rPr>
        <w:t xml:space="preserve"> or a contractor excavating and damaging the pipeline. "Other outside force damage" is tied for the second-leading cause, of which vehicular damage accounts for the vast majority. </w:t>
      </w:r>
      <w:r w:rsidRPr="00623847">
        <w:rPr>
          <w:rFonts w:asciiTheme="minorHAnsi" w:eastAsiaTheme="majorEastAsia" w:hAnsiTheme="minorHAnsi" w:cstheme="minorHAnsi"/>
          <w:u w:val="single"/>
        </w:rPr>
        <w:t xml:space="preserve">While "incorrect operation" accounted for </w:t>
      </w:r>
      <w:r w:rsidRPr="00623847">
        <w:rPr>
          <w:rFonts w:asciiTheme="minorHAnsi" w:eastAsiaTheme="majorEastAsia" w:hAnsiTheme="minorHAnsi" w:cstheme="minorHAnsi"/>
          <w:b/>
          <w:bCs/>
          <w:u w:val="single"/>
        </w:rPr>
        <w:t>16 percent</w:t>
      </w:r>
      <w:r w:rsidRPr="00623847">
        <w:rPr>
          <w:rFonts w:asciiTheme="minorHAnsi" w:eastAsiaTheme="majorEastAsia" w:hAnsiTheme="minorHAnsi" w:cstheme="minorHAnsi"/>
          <w:u w:val="single"/>
        </w:rPr>
        <w:t xml:space="preserve"> of these incidents, there were </w:t>
      </w:r>
      <w:r w:rsidRPr="00623847">
        <w:rPr>
          <w:rFonts w:asciiTheme="minorHAnsi" w:eastAsiaTheme="majorEastAsia" w:hAnsiTheme="minorHAnsi" w:cstheme="minorHAnsi"/>
          <w:b/>
          <w:bCs/>
          <w:u w:val="single"/>
        </w:rPr>
        <w:t>no</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associated</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fatalities</w:t>
      </w:r>
      <w:r w:rsidRPr="00623847">
        <w:rPr>
          <w:rFonts w:asciiTheme="minorHAnsi" w:eastAsiaTheme="majorEastAsia" w:hAnsiTheme="minorHAnsi" w:cstheme="minorHAnsi"/>
          <w:u w:val="single"/>
        </w:rPr>
        <w:t>.</w:t>
      </w:r>
      <w:r w:rsidRPr="00623847">
        <w:rPr>
          <w:rFonts w:asciiTheme="minorHAnsi" w:eastAsiaTheme="majorEastAsia" w:hAnsiTheme="minorHAnsi" w:cstheme="minorHAnsi"/>
          <w:sz w:val="16"/>
        </w:rPr>
        <w:t xml:space="preserve"> The </w:t>
      </w:r>
      <w:r w:rsidRPr="00623847">
        <w:rPr>
          <w:rFonts w:asciiTheme="minorHAnsi" w:eastAsiaTheme="majorEastAsia" w:hAnsiTheme="minorHAnsi" w:cstheme="minorHAnsi"/>
          <w:u w:val="single"/>
        </w:rPr>
        <w:t xml:space="preserve">equipment and operation of pipelines is </w:t>
      </w:r>
      <w:r w:rsidRPr="00623847">
        <w:rPr>
          <w:rFonts w:asciiTheme="minorHAnsi" w:eastAsiaTheme="majorEastAsia" w:hAnsiTheme="minorHAnsi" w:cstheme="minorHAnsi"/>
          <w:b/>
          <w:bCs/>
          <w:u w:val="single"/>
        </w:rPr>
        <w:t>safer</w:t>
      </w:r>
      <w:r w:rsidRPr="00623847">
        <w:rPr>
          <w:rFonts w:asciiTheme="minorHAnsi" w:eastAsiaTheme="majorEastAsia" w:hAnsiTheme="minorHAnsi" w:cstheme="minorHAnsi"/>
          <w:sz w:val="16"/>
        </w:rPr>
        <w:t xml:space="preserve"> than the top-line incident rates suggest, based on the underlying cause data provided. Further gains in pipeline safety could come from developing methods to reduce third-party contact with them.</w:t>
      </w:r>
    </w:p>
    <w:p w14:paraId="5134BC7D" w14:textId="77777777" w:rsidR="00623847" w:rsidRPr="00623847" w:rsidRDefault="00623847" w:rsidP="00623847">
      <w:pPr>
        <w:shd w:val="clear" w:color="auto" w:fill="FFFFFF"/>
        <w:rPr>
          <w:rFonts w:asciiTheme="minorHAnsi" w:eastAsiaTheme="majorEastAsia" w:hAnsiTheme="minorHAnsi" w:cstheme="minorHAnsi"/>
          <w:sz w:val="27"/>
          <w:szCs w:val="27"/>
        </w:rPr>
      </w:pPr>
      <w:r w:rsidRPr="00623847">
        <w:rPr>
          <w:rFonts w:asciiTheme="minorHAnsi" w:eastAsiaTheme="majorEastAsia" w:hAnsiTheme="minorHAnsi" w:cstheme="minorHAnsi"/>
          <w:color w:val="111111"/>
          <w:sz w:val="27"/>
          <w:szCs w:val="27"/>
        </w:rPr>
        <w:fldChar w:fldCharType="begin"/>
      </w:r>
      <w:r w:rsidRPr="00623847">
        <w:rPr>
          <w:rFonts w:asciiTheme="minorHAnsi" w:eastAsiaTheme="majorEastAsia" w:hAnsiTheme="minorHAnsi" w:cstheme="minorHAnsi"/>
          <w:color w:val="111111"/>
          <w:sz w:val="27"/>
          <w:szCs w:val="27"/>
        </w:rPr>
        <w:instrText xml:space="preserve"> HYPERLINK "https://www.usnews.com/opinion/economic-intelligence/articles/2017-07-19/congress-slyly-diverts-pentagon-money-to-fund-donald-trumps-border-wall" </w:instrText>
      </w:r>
      <w:r w:rsidRPr="00623847">
        <w:rPr>
          <w:rFonts w:asciiTheme="minorHAnsi" w:eastAsiaTheme="majorEastAsia" w:hAnsiTheme="minorHAnsi" w:cstheme="minorHAnsi"/>
          <w:color w:val="111111"/>
          <w:sz w:val="27"/>
          <w:szCs w:val="27"/>
        </w:rPr>
        <w:fldChar w:fldCharType="separate"/>
      </w:r>
    </w:p>
    <w:p w14:paraId="6F2FD991"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color w:val="111111"/>
          <w:sz w:val="27"/>
          <w:szCs w:val="27"/>
        </w:rPr>
        <w:fldChar w:fldCharType="end"/>
      </w:r>
      <w:r w:rsidRPr="00623847">
        <w:rPr>
          <w:rFonts w:asciiTheme="minorHAnsi" w:hAnsiTheme="minorHAnsi" w:cstheme="minorHAnsi"/>
        </w:rPr>
        <w:t xml:space="preserve">Pipelines are </w:t>
      </w:r>
      <w:r w:rsidRPr="00623847">
        <w:rPr>
          <w:rFonts w:asciiTheme="minorHAnsi" w:hAnsiTheme="minorHAnsi" w:cstheme="minorHAnsi"/>
          <w:u w:val="single"/>
        </w:rPr>
        <w:t>veins of the economy</w:t>
      </w:r>
      <w:r w:rsidRPr="00623847">
        <w:rPr>
          <w:rFonts w:asciiTheme="minorHAnsi" w:hAnsiTheme="minorHAnsi" w:cstheme="minorHAnsi"/>
        </w:rPr>
        <w:t xml:space="preserve">, won’t cause significant </w:t>
      </w:r>
      <w:r w:rsidRPr="00623847">
        <w:rPr>
          <w:rFonts w:asciiTheme="minorHAnsi" w:hAnsiTheme="minorHAnsi" w:cstheme="minorHAnsi"/>
          <w:u w:val="single"/>
        </w:rPr>
        <w:t>environmental damage</w:t>
      </w:r>
      <w:r w:rsidRPr="00623847">
        <w:rPr>
          <w:rFonts w:asciiTheme="minorHAnsi" w:hAnsiTheme="minorHAnsi" w:cstheme="minorHAnsi"/>
        </w:rPr>
        <w:t xml:space="preserve">, and don’t hurt </w:t>
      </w:r>
      <w:r w:rsidRPr="00623847">
        <w:rPr>
          <w:rFonts w:asciiTheme="minorHAnsi" w:hAnsiTheme="minorHAnsi" w:cstheme="minorHAnsi"/>
          <w:u w:val="single"/>
        </w:rPr>
        <w:t>native tribes</w:t>
      </w:r>
      <w:r w:rsidRPr="00623847">
        <w:rPr>
          <w:rFonts w:asciiTheme="minorHAnsi" w:hAnsiTheme="minorHAnsi" w:cstheme="minorHAnsi"/>
        </w:rPr>
        <w:t xml:space="preserve">! </w:t>
      </w:r>
    </w:p>
    <w:p w14:paraId="19BA8338" w14:textId="77777777" w:rsidR="00623847" w:rsidRPr="00623847" w:rsidRDefault="00623847" w:rsidP="00623847">
      <w:pPr>
        <w:rPr>
          <w:rFonts w:asciiTheme="minorHAnsi" w:eastAsiaTheme="majorEastAsia" w:hAnsiTheme="minorHAnsi" w:cstheme="minorHAnsi"/>
        </w:rPr>
      </w:pPr>
      <w:r w:rsidRPr="00623847">
        <w:rPr>
          <w:rStyle w:val="Style13ptBold"/>
          <w:rFonts w:asciiTheme="minorHAnsi" w:eastAsiaTheme="majorEastAsia" w:hAnsiTheme="minorHAnsi" w:cstheme="minorHAnsi"/>
        </w:rPr>
        <w:t>Arnold ’17</w:t>
      </w:r>
      <w:r w:rsidRPr="00623847">
        <w:rPr>
          <w:rFonts w:asciiTheme="minorHAnsi" w:eastAsiaTheme="majorEastAsia" w:hAnsiTheme="minorHAnsi" w:cstheme="minorHAnsi"/>
        </w:rPr>
        <w:t xml:space="preserve"> [William Arnold; 01/25/2017; “</w:t>
      </w:r>
      <w:r w:rsidRPr="00623847">
        <w:rPr>
          <w:rFonts w:asciiTheme="minorHAnsi" w:eastAsiaTheme="majorEastAsia" w:hAnsiTheme="minorHAnsi" w:cstheme="minorHAnsi"/>
          <w:u w:val="single"/>
        </w:rPr>
        <w:t xml:space="preserve">Oil </w:t>
      </w:r>
      <w:r w:rsidRPr="00623847">
        <w:rPr>
          <w:rFonts w:asciiTheme="minorHAnsi" w:eastAsiaTheme="majorEastAsia" w:hAnsiTheme="minorHAnsi" w:cstheme="minorHAnsi"/>
          <w:b/>
          <w:bCs/>
          <w:u w:val="single"/>
        </w:rPr>
        <w:t>pipelines</w:t>
      </w:r>
      <w:r w:rsidRPr="00623847">
        <w:rPr>
          <w:rFonts w:asciiTheme="minorHAnsi" w:eastAsiaTheme="majorEastAsia" w:hAnsiTheme="minorHAnsi" w:cstheme="minorHAnsi"/>
          <w:u w:val="single"/>
        </w:rPr>
        <w:t xml:space="preserve"> are the </w:t>
      </w:r>
      <w:r w:rsidRPr="00623847">
        <w:rPr>
          <w:rFonts w:asciiTheme="minorHAnsi" w:eastAsiaTheme="majorEastAsia" w:hAnsiTheme="minorHAnsi" w:cstheme="minorHAnsi"/>
          <w:b/>
          <w:bCs/>
          <w:u w:val="single"/>
        </w:rPr>
        <w:t>backbone</w:t>
      </w:r>
      <w:r w:rsidRPr="00623847">
        <w:rPr>
          <w:rFonts w:asciiTheme="minorHAnsi" w:eastAsiaTheme="majorEastAsia" w:hAnsiTheme="minorHAnsi" w:cstheme="minorHAnsi"/>
          <w:u w:val="single"/>
        </w:rPr>
        <w:t xml:space="preserve"> of </w:t>
      </w:r>
      <w:r w:rsidRPr="00623847">
        <w:rPr>
          <w:rFonts w:asciiTheme="minorHAnsi" w:eastAsiaTheme="majorEastAsia" w:hAnsiTheme="minorHAnsi" w:cstheme="minorHAnsi"/>
          <w:b/>
          <w:bCs/>
          <w:u w:val="single"/>
        </w:rPr>
        <w:t>US economy</w:t>
      </w:r>
      <w:r w:rsidRPr="00623847">
        <w:rPr>
          <w:rFonts w:asciiTheme="minorHAnsi" w:eastAsiaTheme="majorEastAsia" w:hAnsiTheme="minorHAnsi" w:cstheme="minorHAnsi"/>
        </w:rPr>
        <w:t>,” The Hill; https://thehill.com/blogs/pundits-blog/energy-environment/316012-oil-pipelines-are-the-backbone-of-us-economy]</w:t>
      </w:r>
    </w:p>
    <w:p w14:paraId="2348B26B" w14:textId="77777777" w:rsidR="00623847" w:rsidRPr="00623847" w:rsidRDefault="00623847" w:rsidP="00623847">
      <w:pPr>
        <w:rPr>
          <w:rFonts w:asciiTheme="minorHAnsi" w:eastAsiaTheme="majorEastAsia" w:hAnsiTheme="minorHAnsi" w:cstheme="minorHAnsi"/>
          <w:sz w:val="14"/>
          <w:szCs w:val="14"/>
        </w:rPr>
      </w:pPr>
      <w:r w:rsidRPr="00623847">
        <w:rPr>
          <w:rFonts w:asciiTheme="minorHAnsi" w:eastAsiaTheme="majorEastAsia" w:hAnsiTheme="minorHAnsi" w:cstheme="minorHAnsi"/>
          <w:sz w:val="14"/>
          <w:szCs w:val="14"/>
        </w:rPr>
        <w:t>Developers claim that the land can be restored and show examples where this has taken place. This hydrocarbon also has higher carbon dioxide content than other types of crude oil, although there is disagreement as to the degree.</w:t>
      </w:r>
    </w:p>
    <w:p w14:paraId="36F179C1"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sz w:val="14"/>
        </w:rPr>
        <w:t xml:space="preserve">Critics ask </w:t>
      </w:r>
      <w:r w:rsidRPr="00623847">
        <w:rPr>
          <w:rFonts w:asciiTheme="minorHAnsi" w:eastAsiaTheme="majorEastAsia" w:hAnsiTheme="minorHAnsi" w:cstheme="minorHAnsi"/>
          <w:u w:val="single"/>
        </w:rPr>
        <w:t xml:space="preserve">why this needs to be </w:t>
      </w:r>
      <w:r w:rsidRPr="00623847">
        <w:rPr>
          <w:rFonts w:asciiTheme="minorHAnsi" w:eastAsiaTheme="majorEastAsia" w:hAnsiTheme="minorHAnsi" w:cstheme="minorHAnsi"/>
          <w:b/>
          <w:bCs/>
          <w:u w:val="single"/>
        </w:rPr>
        <w:t>produced</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refined</w:t>
      </w:r>
      <w:r w:rsidRPr="00623847">
        <w:rPr>
          <w:rFonts w:asciiTheme="minorHAnsi" w:eastAsiaTheme="majorEastAsia" w:hAnsiTheme="minorHAnsi" w:cstheme="minorHAnsi"/>
          <w:u w:val="single"/>
        </w:rPr>
        <w:t xml:space="preserve"> when there is </w:t>
      </w:r>
      <w:r w:rsidRPr="00623847">
        <w:rPr>
          <w:rFonts w:asciiTheme="minorHAnsi" w:eastAsiaTheme="majorEastAsia" w:hAnsiTheme="minorHAnsi" w:cstheme="minorHAnsi"/>
          <w:b/>
          <w:bCs/>
          <w:u w:val="single"/>
        </w:rPr>
        <w:t>excess crude</w:t>
      </w:r>
      <w:r w:rsidRPr="00623847">
        <w:rPr>
          <w:rFonts w:asciiTheme="minorHAnsi" w:eastAsiaTheme="majorEastAsia" w:hAnsiTheme="minorHAnsi" w:cstheme="minorHAnsi"/>
          <w:u w:val="single"/>
        </w:rPr>
        <w:t xml:space="preserve"> in </w:t>
      </w:r>
      <w:r w:rsidRPr="00623847">
        <w:rPr>
          <w:rFonts w:asciiTheme="minorHAnsi" w:eastAsiaTheme="majorEastAsia" w:hAnsiTheme="minorHAnsi" w:cstheme="minorHAnsi"/>
          <w:b/>
          <w:bCs/>
          <w:u w:val="single"/>
        </w:rPr>
        <w:t>global markets</w:t>
      </w:r>
      <w:r w:rsidRPr="00623847">
        <w:rPr>
          <w:rFonts w:asciiTheme="minorHAnsi" w:eastAsiaTheme="majorEastAsia" w:hAnsiTheme="minorHAnsi" w:cstheme="minorHAnsi"/>
          <w:sz w:val="14"/>
        </w:rPr>
        <w:t>. They also cite the global commitment to reduce carbon emissions agreed upon only a year ago at the U.N. climate change talks near Paris.</w:t>
      </w:r>
    </w:p>
    <w:p w14:paraId="68D8B482" w14:textId="77777777" w:rsidR="00623847" w:rsidRPr="00623847" w:rsidRDefault="00623847" w:rsidP="00623847">
      <w:pPr>
        <w:rPr>
          <w:rFonts w:asciiTheme="minorHAnsi" w:eastAsiaTheme="majorEastAsia" w:hAnsiTheme="minorHAnsi" w:cstheme="minorHAnsi"/>
          <w:sz w:val="14"/>
          <w:szCs w:val="14"/>
        </w:rPr>
      </w:pPr>
      <w:r w:rsidRPr="00623847">
        <w:rPr>
          <w:rFonts w:asciiTheme="minorHAnsi" w:eastAsiaTheme="majorEastAsia" w:hAnsiTheme="minorHAnsi" w:cstheme="minorHAnsi"/>
          <w:sz w:val="14"/>
          <w:szCs w:val="14"/>
        </w:rPr>
        <w:t>TransCanada could also develop the option to export to China, but that would create environmental and social challenges with the First Nations, whose land a pipeline to the coast would likely cross.</w:t>
      </w:r>
    </w:p>
    <w:p w14:paraId="5C91BF6F" w14:textId="77777777" w:rsidR="00623847" w:rsidRPr="00623847" w:rsidRDefault="00623847" w:rsidP="00623847">
      <w:pPr>
        <w:rPr>
          <w:rFonts w:asciiTheme="minorHAnsi" w:eastAsiaTheme="majorEastAsia" w:hAnsiTheme="minorHAnsi" w:cstheme="minorHAnsi"/>
          <w:sz w:val="14"/>
          <w:szCs w:val="14"/>
        </w:rPr>
      </w:pPr>
      <w:r w:rsidRPr="00623847">
        <w:rPr>
          <w:rFonts w:asciiTheme="minorHAnsi" w:eastAsiaTheme="majorEastAsia" w:hAnsiTheme="minorHAnsi" w:cstheme="minorHAnsi"/>
          <w:sz w:val="14"/>
          <w:szCs w:val="14"/>
        </w:rPr>
        <w:t>Finally, oil sands were profitable to produce in a $100 per barrel oil price environment, but it is questionable in the low $50's scenario of today. It raises the question whether TransCanada will even decide now to spend billions on the Keystone XL pipeline project.</w:t>
      </w:r>
    </w:p>
    <w:p w14:paraId="5E69E7DA" w14:textId="77777777" w:rsidR="00623847" w:rsidRPr="00623847" w:rsidRDefault="00623847" w:rsidP="00623847">
      <w:pPr>
        <w:rPr>
          <w:rFonts w:asciiTheme="minorHAnsi" w:eastAsiaTheme="majorEastAsia" w:hAnsiTheme="minorHAnsi" w:cstheme="minorHAnsi"/>
          <w:u w:val="single"/>
        </w:rPr>
      </w:pPr>
      <w:r w:rsidRPr="00623847">
        <w:rPr>
          <w:rFonts w:asciiTheme="minorHAnsi" w:eastAsiaTheme="majorEastAsia" w:hAnsiTheme="minorHAnsi" w:cstheme="minorHAnsi"/>
          <w:u w:val="single"/>
        </w:rPr>
        <w:t xml:space="preserve">That will depend on their </w:t>
      </w:r>
      <w:r w:rsidRPr="00623847">
        <w:rPr>
          <w:rFonts w:asciiTheme="minorHAnsi" w:eastAsiaTheme="majorEastAsia" w:hAnsiTheme="minorHAnsi" w:cstheme="minorHAnsi"/>
          <w:b/>
          <w:bCs/>
          <w:u w:val="single"/>
        </w:rPr>
        <w:t>long-term</w:t>
      </w:r>
      <w:r w:rsidRPr="00623847">
        <w:rPr>
          <w:rFonts w:asciiTheme="minorHAnsi" w:eastAsiaTheme="majorEastAsia" w:hAnsiTheme="minorHAnsi" w:cstheme="minorHAnsi"/>
          <w:u w:val="single"/>
        </w:rPr>
        <w:t xml:space="preserve"> price </w:t>
      </w:r>
      <w:r w:rsidRPr="00623847">
        <w:rPr>
          <w:rFonts w:asciiTheme="minorHAnsi" w:eastAsiaTheme="majorEastAsia" w:hAnsiTheme="minorHAnsi" w:cstheme="minorHAnsi"/>
          <w:b/>
          <w:bCs/>
          <w:u w:val="single"/>
        </w:rPr>
        <w:t>forecasts</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improvements</w:t>
      </w:r>
      <w:r w:rsidRPr="00623847">
        <w:rPr>
          <w:rFonts w:asciiTheme="minorHAnsi" w:eastAsiaTheme="majorEastAsia" w:hAnsiTheme="minorHAnsi" w:cstheme="minorHAnsi"/>
          <w:u w:val="single"/>
        </w:rPr>
        <w:t xml:space="preserve"> in </w:t>
      </w:r>
      <w:r w:rsidRPr="00623847">
        <w:rPr>
          <w:rFonts w:asciiTheme="minorHAnsi" w:eastAsiaTheme="majorEastAsia" w:hAnsiTheme="minorHAnsi" w:cstheme="minorHAnsi"/>
          <w:b/>
          <w:bCs/>
          <w:u w:val="single"/>
        </w:rPr>
        <w:t>operating efficiency</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reductions</w:t>
      </w:r>
      <w:r w:rsidRPr="00623847">
        <w:rPr>
          <w:rFonts w:asciiTheme="minorHAnsi" w:eastAsiaTheme="majorEastAsia" w:hAnsiTheme="minorHAnsi" w:cstheme="minorHAnsi"/>
          <w:u w:val="single"/>
        </w:rPr>
        <w:t xml:space="preserve"> in </w:t>
      </w:r>
      <w:r w:rsidRPr="00623847">
        <w:rPr>
          <w:rFonts w:asciiTheme="minorHAnsi" w:eastAsiaTheme="majorEastAsia" w:hAnsiTheme="minorHAnsi" w:cstheme="minorHAnsi"/>
          <w:b/>
          <w:bCs/>
          <w:u w:val="single"/>
        </w:rPr>
        <w:t>costs</w:t>
      </w:r>
      <w:r w:rsidRPr="00623847">
        <w:rPr>
          <w:rFonts w:asciiTheme="minorHAnsi" w:eastAsiaTheme="majorEastAsia" w:hAnsiTheme="minorHAnsi" w:cstheme="minorHAnsi"/>
          <w:u w:val="single"/>
        </w:rPr>
        <w:t>.</w:t>
      </w:r>
    </w:p>
    <w:p w14:paraId="1FF090EE" w14:textId="77777777" w:rsidR="00623847" w:rsidRPr="00623847" w:rsidRDefault="00623847" w:rsidP="00623847">
      <w:pPr>
        <w:rPr>
          <w:rFonts w:asciiTheme="minorHAnsi" w:eastAsiaTheme="majorEastAsia" w:hAnsiTheme="minorHAnsi" w:cstheme="minorHAnsi"/>
          <w:sz w:val="14"/>
          <w:szCs w:val="14"/>
        </w:rPr>
      </w:pPr>
      <w:r w:rsidRPr="00623847">
        <w:rPr>
          <w:rFonts w:asciiTheme="minorHAnsi" w:eastAsiaTheme="majorEastAsia" w:hAnsiTheme="minorHAnsi" w:cstheme="minorHAnsi"/>
          <w:sz w:val="14"/>
          <w:szCs w:val="14"/>
        </w:rPr>
        <w:t>The issues involving Dakota Access are different in several ways, although the pipeline is about the same length at 1,172 miles. This would transport 550,000 barrels per day of “light, sweet” crude from the recently developed fields of North Dakota to a terminal in Illinois.</w:t>
      </w:r>
    </w:p>
    <w:p w14:paraId="6AF4C22A" w14:textId="77777777" w:rsidR="00623847" w:rsidRPr="00623847" w:rsidRDefault="00623847" w:rsidP="00623847">
      <w:pPr>
        <w:rPr>
          <w:rFonts w:asciiTheme="minorHAnsi" w:eastAsiaTheme="majorEastAsia" w:hAnsiTheme="minorHAnsi" w:cstheme="minorHAnsi"/>
          <w:sz w:val="14"/>
        </w:rPr>
      </w:pPr>
      <w:r w:rsidRPr="00623847">
        <w:rPr>
          <w:rFonts w:asciiTheme="minorHAnsi" w:eastAsiaTheme="majorEastAsia" w:hAnsiTheme="minorHAnsi" w:cstheme="minorHAnsi"/>
          <w:u w:val="single"/>
        </w:rPr>
        <w:t xml:space="preserve">There is actually an </w:t>
      </w:r>
      <w:r w:rsidRPr="00623847">
        <w:rPr>
          <w:rFonts w:asciiTheme="minorHAnsi" w:eastAsiaTheme="majorEastAsia" w:hAnsiTheme="minorHAnsi" w:cstheme="minorHAnsi"/>
          <w:b/>
          <w:bCs/>
          <w:u w:val="single"/>
        </w:rPr>
        <w:t>environmental argument</w:t>
      </w:r>
      <w:r w:rsidRPr="00623847">
        <w:rPr>
          <w:rFonts w:asciiTheme="minorHAnsi" w:eastAsiaTheme="majorEastAsia" w:hAnsiTheme="minorHAnsi" w:cstheme="minorHAnsi"/>
          <w:u w:val="single"/>
        </w:rPr>
        <w:t xml:space="preserve"> favoring this build</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b/>
          <w:bCs/>
          <w:u w:val="single"/>
        </w:rPr>
        <w:t>Pipeline</w:t>
      </w:r>
      <w:r w:rsidRPr="00623847">
        <w:rPr>
          <w:rFonts w:asciiTheme="minorHAnsi" w:eastAsiaTheme="majorEastAsia" w:hAnsiTheme="minorHAnsi" w:cstheme="minorHAnsi"/>
          <w:u w:val="single"/>
        </w:rPr>
        <w:t xml:space="preserve"> transportation is </w:t>
      </w:r>
      <w:r w:rsidRPr="00623847">
        <w:rPr>
          <w:rFonts w:asciiTheme="minorHAnsi" w:eastAsiaTheme="majorEastAsia" w:hAnsiTheme="minorHAnsi" w:cstheme="minorHAnsi"/>
          <w:b/>
          <w:bCs/>
          <w:u w:val="single"/>
        </w:rPr>
        <w:t>safer</w:t>
      </w:r>
      <w:r w:rsidRPr="00623847">
        <w:rPr>
          <w:rFonts w:asciiTheme="minorHAnsi" w:eastAsiaTheme="majorEastAsia" w:hAnsiTheme="minorHAnsi" w:cstheme="minorHAnsi"/>
          <w:u w:val="single"/>
        </w:rPr>
        <w:t xml:space="preserve"> and more </w:t>
      </w:r>
      <w:r w:rsidRPr="00623847">
        <w:rPr>
          <w:rFonts w:asciiTheme="minorHAnsi" w:eastAsiaTheme="majorEastAsia" w:hAnsiTheme="minorHAnsi" w:cstheme="minorHAnsi"/>
          <w:b/>
          <w:bCs/>
          <w:u w:val="single"/>
        </w:rPr>
        <w:t>efficient</w:t>
      </w:r>
      <w:r w:rsidRPr="00623847">
        <w:rPr>
          <w:rFonts w:asciiTheme="minorHAnsi" w:eastAsiaTheme="majorEastAsia" w:hAnsiTheme="minorHAnsi" w:cstheme="minorHAnsi"/>
          <w:u w:val="single"/>
        </w:rPr>
        <w:t xml:space="preserve"> than the </w:t>
      </w:r>
      <w:r w:rsidRPr="00623847">
        <w:rPr>
          <w:rFonts w:asciiTheme="minorHAnsi" w:eastAsiaTheme="majorEastAsia" w:hAnsiTheme="minorHAnsi" w:cstheme="minorHAnsi"/>
          <w:b/>
          <w:bCs/>
          <w:u w:val="single"/>
        </w:rPr>
        <w:t>truck</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rail</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transportation</w:t>
      </w:r>
      <w:r w:rsidRPr="00623847">
        <w:rPr>
          <w:rFonts w:asciiTheme="minorHAnsi" w:eastAsiaTheme="majorEastAsia" w:hAnsiTheme="minorHAnsi" w:cstheme="minorHAnsi"/>
          <w:u w:val="single"/>
        </w:rPr>
        <w:t xml:space="preserve"> that is currently used to move it.</w:t>
      </w:r>
      <w:r w:rsidRPr="00623847">
        <w:rPr>
          <w:rFonts w:asciiTheme="minorHAnsi" w:eastAsiaTheme="majorEastAsia" w:hAnsiTheme="minorHAnsi" w:cstheme="minorHAnsi"/>
          <w:sz w:val="14"/>
        </w:rPr>
        <w:t xml:space="preserve"> Memories of the deadly 2013 runaway oil train in Canada are still fresh. </w:t>
      </w:r>
    </w:p>
    <w:p w14:paraId="4AC9BEF1" w14:textId="77777777" w:rsidR="00623847" w:rsidRPr="00623847" w:rsidRDefault="00623847" w:rsidP="00623847">
      <w:pPr>
        <w:rPr>
          <w:rFonts w:asciiTheme="minorHAnsi" w:eastAsiaTheme="majorEastAsia" w:hAnsiTheme="minorHAnsi" w:cstheme="minorHAnsi"/>
          <w:sz w:val="14"/>
          <w:szCs w:val="14"/>
        </w:rPr>
      </w:pPr>
      <w:r w:rsidRPr="00623847">
        <w:rPr>
          <w:rFonts w:asciiTheme="minorHAnsi" w:eastAsiaTheme="majorEastAsia" w:hAnsiTheme="minorHAnsi" w:cstheme="minorHAnsi"/>
          <w:sz w:val="14"/>
          <w:szCs w:val="14"/>
        </w:rPr>
        <w:t>Opposition to Dakota Access has been passionate in recent months, ostensibly over concerns about threats to freshwater used by native communities.</w:t>
      </w:r>
    </w:p>
    <w:p w14:paraId="38AEFCCB" w14:textId="77777777" w:rsidR="00623847" w:rsidRPr="00623847" w:rsidRDefault="00623847" w:rsidP="00623847">
      <w:pPr>
        <w:rPr>
          <w:rFonts w:asciiTheme="minorHAnsi" w:eastAsiaTheme="majorEastAsia" w:hAnsiTheme="minorHAnsi" w:cstheme="minorHAnsi"/>
          <w:u w:val="single"/>
        </w:rPr>
      </w:pPr>
      <w:r w:rsidRPr="00623847">
        <w:rPr>
          <w:rFonts w:asciiTheme="minorHAnsi" w:eastAsiaTheme="majorEastAsia" w:hAnsiTheme="minorHAnsi" w:cstheme="minorHAnsi"/>
          <w:sz w:val="14"/>
        </w:rPr>
        <w:t>There has also been a measure of “</w:t>
      </w:r>
      <w:r w:rsidRPr="00623847">
        <w:rPr>
          <w:rFonts w:asciiTheme="minorHAnsi" w:eastAsiaTheme="majorEastAsia" w:hAnsiTheme="minorHAnsi" w:cstheme="minorHAnsi"/>
          <w:b/>
          <w:bCs/>
          <w:u w:val="single"/>
        </w:rPr>
        <w:t>fake news</w:t>
      </w:r>
      <w:r w:rsidRPr="00623847">
        <w:rPr>
          <w:rFonts w:asciiTheme="minorHAnsi" w:eastAsiaTheme="majorEastAsia" w:hAnsiTheme="minorHAnsi" w:cstheme="minorHAnsi"/>
          <w:sz w:val="14"/>
        </w:rPr>
        <w:t xml:space="preserve">” </w:t>
      </w:r>
      <w:r w:rsidRPr="00623847">
        <w:rPr>
          <w:rFonts w:asciiTheme="minorHAnsi" w:eastAsiaTheme="majorEastAsia" w:hAnsiTheme="minorHAnsi" w:cstheme="minorHAnsi"/>
          <w:u w:val="single"/>
        </w:rPr>
        <w:t>suggest</w:t>
      </w:r>
      <w:r w:rsidRPr="00623847">
        <w:rPr>
          <w:rFonts w:asciiTheme="minorHAnsi" w:eastAsiaTheme="majorEastAsia" w:hAnsiTheme="minorHAnsi" w:cstheme="minorHAnsi"/>
          <w:sz w:val="14"/>
        </w:rPr>
        <w:t xml:space="preserve">ing </w:t>
      </w:r>
      <w:r w:rsidRPr="00623847">
        <w:rPr>
          <w:rFonts w:asciiTheme="minorHAnsi" w:eastAsiaTheme="majorEastAsia" w:hAnsiTheme="minorHAnsi" w:cstheme="minorHAnsi"/>
          <w:u w:val="single"/>
        </w:rPr>
        <w:t xml:space="preserve">that the pipeline crosses tribal lands, which it </w:t>
      </w:r>
      <w:r w:rsidRPr="00623847">
        <w:rPr>
          <w:rFonts w:asciiTheme="minorHAnsi" w:eastAsiaTheme="majorEastAsia" w:hAnsiTheme="minorHAnsi" w:cstheme="minorHAnsi"/>
          <w:b/>
          <w:bCs/>
          <w:u w:val="single"/>
        </w:rPr>
        <w:t>does</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not</w:t>
      </w:r>
      <w:r w:rsidRPr="00623847">
        <w:rPr>
          <w:rFonts w:asciiTheme="minorHAnsi" w:eastAsiaTheme="majorEastAsia" w:hAnsiTheme="minorHAnsi" w:cstheme="minorHAnsi"/>
          <w:u w:val="single"/>
        </w:rPr>
        <w:t>.</w:t>
      </w:r>
      <w:r w:rsidRPr="00623847">
        <w:rPr>
          <w:rFonts w:asciiTheme="minorHAnsi" w:eastAsiaTheme="majorEastAsia" w:hAnsiTheme="minorHAnsi" w:cstheme="minorHAnsi"/>
          <w:sz w:val="14"/>
        </w:rPr>
        <w:t xml:space="preserve"> Energy Transfer Partners has already invested a substantial sum in the </w:t>
      </w:r>
      <w:r w:rsidRPr="00623847">
        <w:rPr>
          <w:rFonts w:asciiTheme="minorHAnsi" w:eastAsiaTheme="majorEastAsia" w:hAnsiTheme="minorHAnsi" w:cstheme="minorHAnsi"/>
          <w:b/>
          <w:bCs/>
          <w:u w:val="single"/>
        </w:rPr>
        <w:t>project</w:t>
      </w:r>
      <w:r w:rsidRPr="00623847">
        <w:rPr>
          <w:rFonts w:asciiTheme="minorHAnsi" w:eastAsiaTheme="majorEastAsia" w:hAnsiTheme="minorHAnsi" w:cstheme="minorHAnsi"/>
          <w:sz w:val="14"/>
        </w:rPr>
        <w:t xml:space="preserve">, which </w:t>
      </w:r>
      <w:r w:rsidRPr="00623847">
        <w:rPr>
          <w:rFonts w:asciiTheme="minorHAnsi" w:eastAsiaTheme="majorEastAsia" w:hAnsiTheme="minorHAnsi" w:cstheme="minorHAnsi"/>
          <w:u w:val="single"/>
        </w:rPr>
        <w:t xml:space="preserve">is built along </w:t>
      </w:r>
      <w:r w:rsidRPr="00623847">
        <w:rPr>
          <w:rFonts w:asciiTheme="minorHAnsi" w:eastAsiaTheme="majorEastAsia" w:hAnsiTheme="minorHAnsi" w:cstheme="minorHAnsi"/>
          <w:b/>
          <w:bCs/>
          <w:u w:val="single"/>
        </w:rPr>
        <w:t>existing</w:t>
      </w:r>
      <w:r w:rsidRPr="00623847">
        <w:rPr>
          <w:rFonts w:asciiTheme="minorHAnsi" w:eastAsiaTheme="majorEastAsia" w:hAnsiTheme="minorHAnsi" w:cstheme="minorHAnsi"/>
          <w:u w:val="single"/>
        </w:rPr>
        <w:t xml:space="preserve"> </w:t>
      </w:r>
      <w:r w:rsidRPr="00623847">
        <w:rPr>
          <w:rFonts w:asciiTheme="minorHAnsi" w:eastAsiaTheme="majorEastAsia" w:hAnsiTheme="minorHAnsi" w:cstheme="minorHAnsi"/>
          <w:b/>
          <w:bCs/>
          <w:u w:val="single"/>
        </w:rPr>
        <w:t>pipelines</w:t>
      </w:r>
      <w:r w:rsidRPr="00623847">
        <w:rPr>
          <w:rFonts w:asciiTheme="minorHAnsi" w:eastAsiaTheme="majorEastAsia" w:hAnsiTheme="minorHAnsi" w:cstheme="minorHAnsi"/>
          <w:u w:val="single"/>
        </w:rPr>
        <w:t xml:space="preserve">, and </w:t>
      </w:r>
      <w:r w:rsidRPr="00623847">
        <w:rPr>
          <w:rFonts w:asciiTheme="minorHAnsi" w:eastAsiaTheme="majorEastAsia" w:hAnsiTheme="minorHAnsi" w:cstheme="minorHAnsi"/>
          <w:b/>
          <w:bCs/>
          <w:u w:val="single"/>
        </w:rPr>
        <w:t>undoubtedly</w:t>
      </w:r>
      <w:r w:rsidRPr="00623847">
        <w:rPr>
          <w:rFonts w:asciiTheme="minorHAnsi" w:eastAsiaTheme="majorEastAsia" w:hAnsiTheme="minorHAnsi" w:cstheme="minorHAnsi"/>
          <w:u w:val="single"/>
        </w:rPr>
        <w:t xml:space="preserve"> would move to </w:t>
      </w:r>
      <w:r w:rsidRPr="00623847">
        <w:rPr>
          <w:rFonts w:asciiTheme="minorHAnsi" w:eastAsiaTheme="majorEastAsia" w:hAnsiTheme="minorHAnsi" w:cstheme="minorHAnsi"/>
          <w:b/>
          <w:bCs/>
          <w:u w:val="single"/>
        </w:rPr>
        <w:t>complete</w:t>
      </w:r>
      <w:r w:rsidRPr="00623847">
        <w:rPr>
          <w:rFonts w:asciiTheme="minorHAnsi" w:eastAsiaTheme="majorEastAsia" w:hAnsiTheme="minorHAnsi" w:cstheme="minorHAnsi"/>
          <w:u w:val="single"/>
        </w:rPr>
        <w:t xml:space="preserve"> it if </w:t>
      </w:r>
      <w:r w:rsidRPr="00623847">
        <w:rPr>
          <w:rFonts w:asciiTheme="minorHAnsi" w:eastAsiaTheme="majorEastAsia" w:hAnsiTheme="minorHAnsi" w:cstheme="minorHAnsi"/>
          <w:b/>
          <w:bCs/>
          <w:u w:val="single"/>
        </w:rPr>
        <w:t>possible</w:t>
      </w:r>
      <w:r w:rsidRPr="00623847">
        <w:rPr>
          <w:rFonts w:asciiTheme="minorHAnsi" w:eastAsiaTheme="majorEastAsia" w:hAnsiTheme="minorHAnsi" w:cstheme="minorHAnsi"/>
          <w:u w:val="single"/>
        </w:rPr>
        <w:t>.</w:t>
      </w:r>
    </w:p>
    <w:p w14:paraId="2C24B809" w14:textId="77777777" w:rsidR="00623847" w:rsidRPr="00623847" w:rsidRDefault="00623847" w:rsidP="00623847">
      <w:pPr>
        <w:rPr>
          <w:rFonts w:asciiTheme="minorHAnsi" w:eastAsiaTheme="majorEastAsia" w:hAnsiTheme="minorHAnsi" w:cstheme="minorHAnsi"/>
          <w:u w:val="single"/>
        </w:rPr>
      </w:pPr>
      <w:r w:rsidRPr="00623847">
        <w:rPr>
          <w:rFonts w:asciiTheme="minorHAnsi" w:eastAsiaTheme="majorEastAsia" w:hAnsiTheme="minorHAnsi" w:cstheme="minorHAnsi"/>
          <w:sz w:val="14"/>
        </w:rPr>
        <w:t xml:space="preserve">Tuesday’s announcement by Trump will engender excitement in the energy industry and </w:t>
      </w:r>
      <w:r w:rsidRPr="00623847">
        <w:rPr>
          <w:rFonts w:asciiTheme="minorHAnsi" w:eastAsiaTheme="majorEastAsia" w:hAnsiTheme="minorHAnsi" w:cstheme="minorHAnsi"/>
          <w:u w:val="single"/>
        </w:rPr>
        <w:t xml:space="preserve">raise hopes for many </w:t>
      </w:r>
      <w:r w:rsidRPr="00623847">
        <w:rPr>
          <w:rFonts w:asciiTheme="minorHAnsi" w:eastAsiaTheme="majorEastAsia" w:hAnsiTheme="minorHAnsi" w:cstheme="minorHAnsi"/>
          <w:b/>
          <w:bCs/>
          <w:u w:val="single"/>
        </w:rPr>
        <w:t>new jobs</w:t>
      </w:r>
      <w:r w:rsidRPr="00623847">
        <w:rPr>
          <w:rFonts w:asciiTheme="minorHAnsi" w:eastAsiaTheme="majorEastAsia" w:hAnsiTheme="minorHAnsi" w:cstheme="minorHAnsi"/>
          <w:u w:val="single"/>
        </w:rPr>
        <w:t>.</w:t>
      </w:r>
      <w:r w:rsidRPr="00623847">
        <w:rPr>
          <w:rFonts w:asciiTheme="minorHAnsi" w:eastAsiaTheme="majorEastAsia" w:hAnsiTheme="minorHAnsi" w:cstheme="minorHAnsi"/>
          <w:sz w:val="14"/>
        </w:rPr>
        <w:t xml:space="preserve"> Opposition will remain fierce. </w:t>
      </w:r>
      <w:r w:rsidRPr="00623847">
        <w:rPr>
          <w:rFonts w:asciiTheme="minorHAnsi" w:eastAsiaTheme="majorEastAsia" w:hAnsiTheme="minorHAnsi" w:cstheme="minorHAnsi"/>
          <w:u w:val="single"/>
        </w:rPr>
        <w:t xml:space="preserve">Pipelines will continue to keep the </w:t>
      </w:r>
      <w:r w:rsidRPr="00623847">
        <w:rPr>
          <w:rFonts w:asciiTheme="minorHAnsi" w:eastAsiaTheme="majorEastAsia" w:hAnsiTheme="minorHAnsi" w:cstheme="minorHAnsi"/>
          <w:b/>
          <w:bCs/>
          <w:u w:val="single"/>
        </w:rPr>
        <w:t>economy humming</w:t>
      </w:r>
      <w:r w:rsidRPr="00623847">
        <w:rPr>
          <w:rFonts w:asciiTheme="minorHAnsi" w:eastAsiaTheme="majorEastAsia" w:hAnsiTheme="minorHAnsi" w:cstheme="minorHAnsi"/>
          <w:u w:val="single"/>
        </w:rPr>
        <w:t xml:space="preserve">, regardless of when and how these two projects get </w:t>
      </w:r>
      <w:r w:rsidRPr="00623847">
        <w:rPr>
          <w:rFonts w:asciiTheme="minorHAnsi" w:eastAsiaTheme="majorEastAsia" w:hAnsiTheme="minorHAnsi" w:cstheme="minorHAnsi"/>
          <w:b/>
          <w:bCs/>
          <w:u w:val="single"/>
        </w:rPr>
        <w:t>completed</w:t>
      </w:r>
      <w:r w:rsidRPr="00623847">
        <w:rPr>
          <w:rFonts w:asciiTheme="minorHAnsi" w:eastAsiaTheme="majorEastAsia" w:hAnsiTheme="minorHAnsi" w:cstheme="minorHAnsi"/>
          <w:u w:val="single"/>
        </w:rPr>
        <w:t>.</w:t>
      </w:r>
    </w:p>
    <w:p w14:paraId="17B50544" w14:textId="77777777" w:rsidR="00623847" w:rsidRPr="00623847" w:rsidRDefault="00623847" w:rsidP="00623847">
      <w:pPr>
        <w:rPr>
          <w:rFonts w:asciiTheme="minorHAnsi" w:eastAsiaTheme="majorEastAsia" w:hAnsiTheme="minorHAnsi" w:cstheme="minorHAnsi"/>
        </w:rPr>
      </w:pPr>
    </w:p>
    <w:p w14:paraId="1697CCEF"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K -- Settler Colonialism</w:t>
      </w:r>
    </w:p>
    <w:p w14:paraId="589DAE63"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Environmentalism Link</w:t>
      </w:r>
    </w:p>
    <w:p w14:paraId="3437E355"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Aff’s representation of the “ecological Indian” seeks to justify ongoing colonialism, assuage settler guilt, and monopolize Indigenous land management  </w:t>
      </w:r>
    </w:p>
    <w:p w14:paraId="5F1905C6" w14:textId="77777777" w:rsidR="00623847" w:rsidRPr="00623847" w:rsidRDefault="00623847" w:rsidP="00623847">
      <w:pPr>
        <w:rPr>
          <w:rStyle w:val="Style13ptBold"/>
          <w:rFonts w:asciiTheme="minorHAnsi" w:eastAsiaTheme="majorEastAsia" w:hAnsiTheme="minorHAnsi" w:cstheme="minorHAnsi"/>
          <w:b w:val="0"/>
          <w:bCs/>
        </w:rPr>
      </w:pPr>
      <w:r w:rsidRPr="00623847">
        <w:rPr>
          <w:rStyle w:val="Style13ptBold"/>
          <w:rFonts w:asciiTheme="minorHAnsi" w:eastAsiaTheme="majorEastAsia" w:hAnsiTheme="minorHAnsi" w:cstheme="minorHAnsi"/>
        </w:rPr>
        <w:t xml:space="preserve">Gilio-Whitaker 17 – Colville Confederated Tribes, adjunct professor of American Indian Studies at California State University at San Marcos, policy director and senior research associate at the Center for World Indigenous Studies (“The Problem With The Ecological Indian Stereotype”, 2/7/17, </w:t>
      </w:r>
      <w:hyperlink r:id="rId46" w:history="1">
        <w:r w:rsidRPr="00623847">
          <w:rPr>
            <w:rStyle w:val="Hyperlink"/>
            <w:rFonts w:asciiTheme="minorHAnsi" w:eastAsiaTheme="majorEastAsia" w:hAnsiTheme="minorHAnsi" w:cstheme="minorHAnsi"/>
            <w:bCs/>
          </w:rPr>
          <w:t>https://www.kcet.org/shows/tending-the-wild/the-problem-with-the-ecological-indian-stereotype</w:t>
        </w:r>
      </w:hyperlink>
      <w:r w:rsidRPr="00623847">
        <w:rPr>
          <w:rStyle w:val="Style13ptBold"/>
          <w:rFonts w:asciiTheme="minorHAnsi" w:eastAsiaTheme="majorEastAsia" w:hAnsiTheme="minorHAnsi" w:cstheme="minorHAnsi"/>
        </w:rPr>
        <w:t>) FGY</w:t>
      </w:r>
    </w:p>
    <w:p w14:paraId="5DFF6B39" w14:textId="77777777" w:rsidR="00623847" w:rsidRPr="00623847" w:rsidRDefault="00623847" w:rsidP="00623847">
      <w:pPr>
        <w:rPr>
          <w:rFonts w:asciiTheme="minorHAnsi" w:eastAsiaTheme="majorEastAsia" w:hAnsiTheme="minorHAnsi" w:cstheme="minorHAnsi"/>
          <w:sz w:val="15"/>
          <w:szCs w:val="15"/>
        </w:rPr>
      </w:pPr>
      <w:r w:rsidRPr="00623847">
        <w:rPr>
          <w:rFonts w:asciiTheme="minorHAnsi" w:eastAsiaTheme="majorEastAsia" w:hAnsiTheme="minorHAnsi" w:cstheme="minorHAnsi"/>
          <w:u w:val="single"/>
        </w:rPr>
        <w:t>We’ve all heard it a million times: Native Americans are the original environmentalists.</w:t>
      </w:r>
      <w:r w:rsidRPr="00623847">
        <w:rPr>
          <w:rFonts w:asciiTheme="minorHAnsi" w:eastAsiaTheme="majorEastAsia" w:hAnsiTheme="minorHAnsi" w:cstheme="minorHAnsi"/>
        </w:rPr>
        <w:t xml:space="preserve"> </w:t>
      </w:r>
      <w:r w:rsidRPr="00623847">
        <w:rPr>
          <w:rFonts w:asciiTheme="minorHAnsi" w:eastAsiaTheme="majorEastAsia" w:hAnsiTheme="minorHAnsi" w:cstheme="minorHAnsi"/>
          <w:sz w:val="16"/>
          <w:szCs w:val="16"/>
        </w:rPr>
        <w:t>Not that it’s not flattering</w:t>
      </w:r>
      <w:r w:rsidRPr="00623847">
        <w:rPr>
          <w:rFonts w:asciiTheme="minorHAnsi" w:eastAsiaTheme="majorEastAsia" w:hAnsiTheme="minorHAnsi" w:cstheme="minorHAnsi"/>
          <w:sz w:val="18"/>
          <w:szCs w:val="18"/>
        </w:rPr>
        <w:t>. In a country whose history is built and maintained on the erasure of the “inferior” indigenous population, as a Native person I can say it’s nice to get credit for something once in awhile.</w:t>
      </w:r>
      <w:r w:rsidRPr="00623847">
        <w:rPr>
          <w:rFonts w:asciiTheme="minorHAnsi" w:eastAsiaTheme="majorEastAsia" w:hAnsiTheme="minorHAnsi" w:cstheme="minorHAnsi"/>
        </w:rPr>
        <w:t xml:space="preserve"> </w:t>
      </w:r>
      <w:r w:rsidRPr="00623847">
        <w:rPr>
          <w:rFonts w:asciiTheme="minorHAnsi" w:eastAsiaTheme="majorEastAsia" w:hAnsiTheme="minorHAnsi" w:cstheme="minorHAnsi"/>
          <w:u w:val="single"/>
        </w:rPr>
        <w:t>Nor is it entirely a falsehood. It’s true that indigenous peoples in the U.S. (and around the world) tend to have relationships with the land and the environment that are qualitatively different than populations built on imperialism and heavy industrialization. But</w:t>
      </w:r>
      <w:r w:rsidRPr="00623847">
        <w:rPr>
          <w:rFonts w:asciiTheme="minorHAnsi" w:eastAsiaTheme="majorEastAsia" w:hAnsiTheme="minorHAnsi" w:cstheme="minorHAnsi"/>
          <w:b/>
          <w:bCs/>
          <w:u w:val="single"/>
        </w:rPr>
        <w:t xml:space="preserve"> to apply to them the blanket statement that they are “original environmentalists” is to overlook the meaning of the concept of environmentalism on the one hand, and on the other to mischaracterize Native peoples’ actual relationship to land. It creates an impossibly high standard to live up to, exposing Native peoples to dangerous policy objectives when they fail to meet those standards. Euphemistically called the “ecological Indian” stereotype</w:t>
      </w:r>
      <w:r w:rsidRPr="00623847">
        <w:rPr>
          <w:rFonts w:asciiTheme="minorHAnsi" w:eastAsiaTheme="majorEastAsia" w:hAnsiTheme="minorHAnsi" w:cstheme="minorHAnsi"/>
        </w:rPr>
        <w:t xml:space="preserve">,[1] </w:t>
      </w:r>
      <w:r w:rsidRPr="00623847">
        <w:rPr>
          <w:rFonts w:asciiTheme="minorHAnsi" w:eastAsiaTheme="majorEastAsia" w:hAnsiTheme="minorHAnsi" w:cstheme="minorHAnsi"/>
          <w:b/>
          <w:bCs/>
          <w:u w:val="single"/>
        </w:rPr>
        <w:t>it has its roots in the earliest portrayals of Indians by European settlers.</w:t>
      </w:r>
      <w:r w:rsidRPr="00623847">
        <w:rPr>
          <w:rFonts w:asciiTheme="minorHAnsi" w:eastAsiaTheme="majorEastAsia" w:hAnsiTheme="minorHAnsi" w:cstheme="minorHAnsi"/>
        </w:rPr>
        <w:t xml:space="preserve"> </w:t>
      </w:r>
      <w:r w:rsidRPr="00623847">
        <w:rPr>
          <w:rFonts w:asciiTheme="minorHAnsi" w:eastAsiaTheme="majorEastAsia" w:hAnsiTheme="minorHAnsi" w:cstheme="minorHAnsi"/>
          <w:u w:val="single"/>
        </w:rPr>
        <w:t xml:space="preserve">Back then, though, they were not the celebratory representations they are today. They hark back to a time when Native peoples were generally understood as so inferior that they were not even fully human. Consider the words of George Washington: “Indians and wolves are both beasts of prey, tho’ they differ in shape.” To Washington, Indians were clearly no different than animals, indistinguishable from any other form of wildlife. They lurked about in the wilds of the “untamed” landscape, attacking without cause. Naturally, this informed Washington’s policies toward them (which were largely war and displacement), earning him the Iroquois moniker “Town Destroyer.” </w:t>
      </w:r>
      <w:r w:rsidRPr="00623847">
        <w:rPr>
          <w:rFonts w:asciiTheme="minorHAnsi" w:eastAsiaTheme="majorEastAsia" w:hAnsiTheme="minorHAnsi" w:cstheme="minorHAnsi"/>
          <w:b/>
          <w:bCs/>
          <w:u w:val="single"/>
        </w:rPr>
        <w:t>In the settler imagination Native people had to be constructed as less than human in order to justify settlers’ relentless and often illegal incursions into Indian lands</w:t>
      </w:r>
      <w:r w:rsidRPr="00623847">
        <w:rPr>
          <w:rFonts w:asciiTheme="minorHAnsi" w:eastAsiaTheme="majorEastAsia" w:hAnsiTheme="minorHAnsi" w:cstheme="minorHAnsi"/>
          <w:u w:val="single"/>
        </w:rPr>
        <w:t>.</w:t>
      </w:r>
      <w:r w:rsidRPr="00623847">
        <w:rPr>
          <w:rFonts w:asciiTheme="minorHAnsi" w:eastAsiaTheme="majorEastAsia" w:hAnsiTheme="minorHAnsi" w:cstheme="minorHAnsi"/>
        </w:rPr>
        <w:t xml:space="preserve"> </w:t>
      </w:r>
      <w:r w:rsidRPr="00623847">
        <w:rPr>
          <w:rFonts w:asciiTheme="minorHAnsi" w:eastAsiaTheme="majorEastAsia" w:hAnsiTheme="minorHAnsi" w:cstheme="minorHAnsi"/>
          <w:sz w:val="20"/>
          <w:szCs w:val="20"/>
        </w:rPr>
        <w:t>By the nineteenth century, with the rise of anthropology, emergent theories classified humans by different races in what we know today as scientific racism. The theories that constituted scientific racism contributed to the narrative of the “vanishing Indian” who was doomed to perish by virtue of his inherent inferiority, and these narratives were plainly visible in popular cultural representations. Indians were common subjects of the earliest Hollywood films, which invariably lamented the tragedy of their vanishing at a time when they were outnumbered and militarily defeated. These cinematic representations capitalized on what by then were firmly established tropes of the noble savage in American literature. The noble savage was a recuperated version of the ignoble savage, the wild beasts of the forest who needed to be excised from the environment because they were obstacles to “progress.” Now safely disappearing</w:t>
      </w:r>
      <w:r w:rsidRPr="00623847">
        <w:rPr>
          <w:rFonts w:asciiTheme="minorHAnsi" w:eastAsiaTheme="majorEastAsia" w:hAnsiTheme="minorHAnsi" w:cstheme="minorHAnsi"/>
        </w:rPr>
        <w:t xml:space="preserve">, </w:t>
      </w:r>
      <w:r w:rsidRPr="00623847">
        <w:rPr>
          <w:rFonts w:asciiTheme="minorHAnsi" w:eastAsiaTheme="majorEastAsia" w:hAnsiTheme="minorHAnsi" w:cstheme="minorHAnsi"/>
          <w:u w:val="single"/>
        </w:rPr>
        <w:t>the noble savage could be enshrined into America’s romanticized narratives in which settlers as the rightful inheritors of the land were destined to replace the primitive indigenes</w:t>
      </w:r>
      <w:r w:rsidRPr="00623847">
        <w:rPr>
          <w:rFonts w:asciiTheme="minorHAnsi" w:eastAsiaTheme="majorEastAsia" w:hAnsiTheme="minorHAnsi" w:cstheme="minorHAnsi"/>
          <w:sz w:val="18"/>
          <w:szCs w:val="18"/>
        </w:rPr>
        <w:t>. Throughout the first half of the twentieth century, however, Indians reliably appeared in cinema and other popular culture texts as the ignoble savage. What would those old spaghetti westerns and Louis L’Amour novels be, after all, without bloodthirsty, marauding Indians? The civil rights movements of the 1960s ushered in a new era of Indian cultural representations. Native peoples were rising up, fighting for the protection of their treaty rights in places like the Pacific Northwest and Alcatraz Island. This is when Indians became cool, even if they were portrayed predominantly by non-Natives. Think Tom Laughlin in Billy Jack; Richard Harris in A Man Called Horse; Dustin Hoffman in Little Big Man. 1971</w:t>
      </w:r>
      <w:r w:rsidRPr="00623847">
        <w:rPr>
          <w:rFonts w:asciiTheme="minorHAnsi" w:eastAsiaTheme="majorEastAsia" w:hAnsiTheme="minorHAnsi" w:cstheme="minorHAnsi"/>
        </w:rPr>
        <w:t xml:space="preserve"> saw </w:t>
      </w:r>
      <w:r w:rsidRPr="00623847">
        <w:rPr>
          <w:rFonts w:asciiTheme="minorHAnsi" w:eastAsiaTheme="majorEastAsia" w:hAnsiTheme="minorHAnsi" w:cstheme="minorHAnsi"/>
          <w:b/>
          <w:bCs/>
          <w:u w:val="single"/>
        </w:rPr>
        <w:t xml:space="preserve">the official birth of the environmental Indian stereotype with the launch of an anti-littering campaign that featured the famous “crying Indian.” </w:t>
      </w:r>
      <w:r w:rsidRPr="00623847">
        <w:rPr>
          <w:rFonts w:asciiTheme="minorHAnsi" w:eastAsiaTheme="majorEastAsia" w:hAnsiTheme="minorHAnsi" w:cstheme="minorHAnsi"/>
        </w:rPr>
        <w:t xml:space="preserve">Dressed in full buckskin regalia and feather headdress — an invocation of the disappeared noble savage — </w:t>
      </w:r>
      <w:r w:rsidRPr="00623847">
        <w:rPr>
          <w:rFonts w:asciiTheme="minorHAnsi" w:eastAsiaTheme="majorEastAsia" w:hAnsiTheme="minorHAnsi" w:cstheme="minorHAnsi"/>
          <w:b/>
          <w:bCs/>
          <w:u w:val="single"/>
        </w:rPr>
        <w:t>the “Indian” is shown among intermingled images of pristine nature and man-made pollution.</w:t>
      </w:r>
      <w:r w:rsidRPr="00623847">
        <w:rPr>
          <w:rFonts w:asciiTheme="minorHAnsi" w:eastAsiaTheme="majorEastAsia" w:hAnsiTheme="minorHAnsi" w:cstheme="minorHAnsi"/>
        </w:rPr>
        <w:t xml:space="preserve"> </w:t>
      </w:r>
      <w:r w:rsidRPr="00623847">
        <w:rPr>
          <w:rFonts w:asciiTheme="minorHAnsi" w:eastAsiaTheme="majorEastAsia" w:hAnsiTheme="minorHAnsi" w:cstheme="minorHAnsi"/>
          <w:sz w:val="18"/>
          <w:szCs w:val="18"/>
        </w:rPr>
        <w:t>Never mind that the Indian is no Indian at all, but the long-ago-outed 100 percent Sicilian fraud Espero Oscar de Corti.</w:t>
      </w:r>
      <w:r w:rsidRPr="00623847">
        <w:rPr>
          <w:rFonts w:asciiTheme="minorHAnsi" w:eastAsiaTheme="majorEastAsia" w:hAnsiTheme="minorHAnsi" w:cstheme="minorHAnsi"/>
        </w:rPr>
        <w:t xml:space="preserve">  </w:t>
      </w:r>
      <w:r w:rsidRPr="00623847">
        <w:rPr>
          <w:rFonts w:asciiTheme="minorHAnsi" w:eastAsiaTheme="majorEastAsia" w:hAnsiTheme="minorHAnsi" w:cstheme="minorHAnsi"/>
          <w:u w:val="single"/>
        </w:rPr>
        <w:t>The ecological Indian is thus a mixed bag of beguiling messages. He is part of a larger phenomenon in the American cultural landscape, one that is a reflection of the country’s ambivalent relationship with indigenous peoples</w:t>
      </w:r>
      <w:r w:rsidRPr="00623847">
        <w:rPr>
          <w:rFonts w:asciiTheme="minorHAnsi" w:eastAsiaTheme="majorEastAsia" w:hAnsiTheme="minorHAnsi" w:cstheme="minorHAnsi"/>
        </w:rPr>
        <w:t xml:space="preserve">. As the noted Native scholar Philip Deloria argued in his now-classic book Playing Indian, </w:t>
      </w:r>
      <w:r w:rsidRPr="00623847">
        <w:rPr>
          <w:rFonts w:asciiTheme="minorHAnsi" w:eastAsiaTheme="majorEastAsia" w:hAnsiTheme="minorHAnsi" w:cstheme="minorHAnsi"/>
          <w:u w:val="single"/>
        </w:rPr>
        <w:t xml:space="preserve">this ambivalence spans centuries, embodied in federal policies that vacillated between extermination on the one hand, and assimilation on the other. It explains </w:t>
      </w:r>
      <w:r w:rsidRPr="00623847">
        <w:rPr>
          <w:rFonts w:asciiTheme="minorHAnsi" w:eastAsiaTheme="majorEastAsia" w:hAnsiTheme="minorHAnsi" w:cstheme="minorHAnsi"/>
          <w:b/>
          <w:bCs/>
          <w:u w:val="single"/>
        </w:rPr>
        <w:t>American’s bizarre obsession with appropriating all things Indian</w:t>
      </w:r>
      <w:r w:rsidRPr="00623847">
        <w:rPr>
          <w:rFonts w:asciiTheme="minorHAnsi" w:eastAsiaTheme="majorEastAsia" w:hAnsiTheme="minorHAnsi" w:cstheme="minorHAnsi"/>
        </w:rPr>
        <w:t xml:space="preserve">, </w:t>
      </w:r>
      <w:r w:rsidRPr="00623847">
        <w:rPr>
          <w:rFonts w:asciiTheme="minorHAnsi" w:eastAsiaTheme="majorEastAsia" w:hAnsiTheme="minorHAnsi" w:cstheme="minorHAnsi"/>
          <w:sz w:val="18"/>
          <w:szCs w:val="18"/>
        </w:rPr>
        <w:t>from the theatrical Indian impersonations of the Boston Tea Party to the Indian hobbyist organizations like the Boy Scouts of America, and even the pervasive use of non-Native actors to play Native roles.  Native American appropriation is enmeshed with — really, a product of — the American imperative to claim ownership of that which is not one’s own, beginning with land, and inevitably identity. By the 1960s, when disaffected American youth began waking up to their spiritually and morally bankrupt society, they looked to indigenous peoples for answers.</w:t>
      </w:r>
      <w:r w:rsidRPr="00623847">
        <w:rPr>
          <w:rFonts w:asciiTheme="minorHAnsi" w:eastAsiaTheme="majorEastAsia" w:hAnsiTheme="minorHAnsi" w:cstheme="minorHAnsi"/>
        </w:rPr>
        <w:t xml:space="preserve"> The counterculture movement was born, and back to the land the hippies went, bedecked in beads, feathers, and buckskins. </w:t>
      </w:r>
      <w:r w:rsidRPr="00623847">
        <w:rPr>
          <w:rFonts w:asciiTheme="minorHAnsi" w:eastAsiaTheme="majorEastAsia" w:hAnsiTheme="minorHAnsi" w:cstheme="minorHAnsi"/>
          <w:u w:val="single"/>
        </w:rPr>
        <w:t xml:space="preserve">There they lived in pseudo tribal communities (which invariably involved tipis), and flocked to Indian reservations to learn Native wisdom. They learned that Indians had a different, more harmonious relationship to the land.  The intensely romanticized savage Indian was redeemed. But he became the symbol of renewed hope for America, the possibility to return to a simpler and more honorable past. </w:t>
      </w:r>
      <w:r w:rsidRPr="00623847">
        <w:rPr>
          <w:rFonts w:asciiTheme="minorHAnsi" w:eastAsiaTheme="majorEastAsia" w:hAnsiTheme="minorHAnsi" w:cstheme="minorHAnsi"/>
          <w:b/>
          <w:bCs/>
          <w:u w:val="single"/>
        </w:rPr>
        <w:t>At its core, however, the trope of the ecological Indian symbolizes an idealized — and largely fictitious — appeal to a perceived lost purity</w:t>
      </w:r>
      <w:r w:rsidRPr="00623847">
        <w:rPr>
          <w:rFonts w:asciiTheme="minorHAnsi" w:eastAsiaTheme="majorEastAsia" w:hAnsiTheme="minorHAnsi" w:cstheme="minorHAnsi"/>
          <w:u w:val="single"/>
        </w:rPr>
        <w:t>, and in the words of Noel Sturgeon, is “the founding moment of conservationist or preservationist environmentalism.”[</w:t>
      </w:r>
      <w:r w:rsidRPr="00623847">
        <w:rPr>
          <w:rFonts w:asciiTheme="minorHAnsi" w:eastAsiaTheme="majorEastAsia" w:hAnsiTheme="minorHAnsi" w:cstheme="minorHAnsi"/>
        </w:rPr>
        <w:t xml:space="preserve">2] Preservation and conservation was the language of the earliest environmentalists, beginning in the early twentieth century with the creation of the National Parks Service. </w:t>
      </w:r>
      <w:r w:rsidRPr="00623847">
        <w:rPr>
          <w:rFonts w:asciiTheme="minorHAnsi" w:eastAsiaTheme="majorEastAsia" w:hAnsiTheme="minorHAnsi" w:cstheme="minorHAnsi"/>
          <w:u w:val="single"/>
        </w:rPr>
        <w:t xml:space="preserve">Both imagined a “pure” environment, either free of human interference, or in need of a highly regulated human presence. </w:t>
      </w:r>
      <w:r w:rsidRPr="00623847">
        <w:rPr>
          <w:rFonts w:asciiTheme="minorHAnsi" w:eastAsiaTheme="majorEastAsia" w:hAnsiTheme="minorHAnsi" w:cstheme="minorHAnsi"/>
          <w:b/>
          <w:bCs/>
          <w:u w:val="single"/>
        </w:rPr>
        <w:t>Either way, the environment was seen for its utilitarian value relative to humans.</w:t>
      </w:r>
      <w:r w:rsidRPr="00623847">
        <w:rPr>
          <w:rFonts w:asciiTheme="minorHAnsi" w:eastAsiaTheme="majorEastAsia" w:hAnsiTheme="minorHAnsi" w:cstheme="minorHAnsi"/>
          <w:u w:val="single"/>
        </w:rPr>
        <w:t xml:space="preserve"> In other words, humans were viewed as as separate from, and even a threat to, a pristine natural environment. </w:t>
      </w:r>
      <w:r w:rsidRPr="00623847">
        <w:rPr>
          <w:rFonts w:asciiTheme="minorHAnsi" w:eastAsiaTheme="majorEastAsia" w:hAnsiTheme="minorHAnsi" w:cstheme="minorHAnsi"/>
          <w:b/>
          <w:bCs/>
          <w:u w:val="single"/>
        </w:rPr>
        <w:t>Yet indigenous peoples hadn’t just lived sustainably in virtually all of the landscapes on the continent for thousands of years; many Native nations are also known to have had complex land management practices. That these facts were and are systematically ignored was part of larger patterns of erasure, genocide, and dispossession .</w:t>
      </w:r>
      <w:r w:rsidRPr="00623847">
        <w:rPr>
          <w:rFonts w:asciiTheme="minorHAnsi" w:eastAsiaTheme="majorEastAsia" w:hAnsiTheme="minorHAnsi" w:cstheme="minorHAnsi"/>
          <w:u w:val="single"/>
        </w:rPr>
        <w:t>The modern environmental movement, generally recognized as having its origins in 1962 with the publication of Rachel Carson’s seminal book Silent Spring, built upon preservation and conservationist principles, and continued the legacy of indigenous erasure. So when Native people asserted their treaty-guaranteed rights to particular cultural practices, they were often met with fierce opposition from environmentalists. For example, when the Makah nation of the Pacific Northwest set out to revive subsistence whaling practices in 1999, they endured a barrage of hate mail, harassment, and death threats.</w:t>
      </w:r>
      <w:r w:rsidRPr="00623847">
        <w:rPr>
          <w:rFonts w:asciiTheme="minorHAnsi" w:eastAsiaTheme="majorEastAsia" w:hAnsiTheme="minorHAnsi" w:cstheme="minorHAnsi"/>
        </w:rPr>
        <w:t xml:space="preserve"> Similarly, the Timbisha Shoshone’s efforts to resume traditional land management practices in Death Valley were opposed by some non-Native environmental groups in the mid-1990s after the return of several thousand acres of land. In effect, </w:t>
      </w:r>
      <w:r w:rsidRPr="00623847">
        <w:rPr>
          <w:rFonts w:asciiTheme="minorHAnsi" w:eastAsiaTheme="majorEastAsia" w:hAnsiTheme="minorHAnsi" w:cstheme="minorHAnsi"/>
          <w:u w:val="single"/>
        </w:rPr>
        <w:t>the opposition questioned the right of the tribe to sovereignty on its own land, based on incorrect understandings of the tribe’s management practices. Those misunderstandings were firmly rooted in tropes of wilderness purity and Native peoples as inactive agents within their environments. Many more examples could be named that illustrate how historically the environmental movement has alienated Indian country. They point to the ways distorted understandings about Native peoples erect obstacles to alliance-building</w:t>
      </w:r>
      <w:r w:rsidRPr="00623847">
        <w:rPr>
          <w:rFonts w:asciiTheme="minorHAnsi" w:eastAsiaTheme="majorEastAsia" w:hAnsiTheme="minorHAnsi" w:cstheme="minorHAnsi"/>
          <w:b/>
          <w:bCs/>
          <w:u w:val="single"/>
        </w:rPr>
        <w:t>. A more entrenched problem, however, is that many of the conflicts between environmentalists and indigenous peoples pit the environment against indigenous treaty-based rights to self-determination and government in false dichotomies that construct humans as separate from nature</w:t>
      </w:r>
      <w:r w:rsidRPr="00623847">
        <w:rPr>
          <w:rFonts w:asciiTheme="minorHAnsi" w:eastAsiaTheme="majorEastAsia" w:hAnsiTheme="minorHAnsi" w:cstheme="minorHAnsi"/>
          <w:b/>
          <w:bCs/>
        </w:rPr>
        <w:t>.</w:t>
      </w:r>
      <w:r w:rsidRPr="00623847">
        <w:rPr>
          <w:rFonts w:asciiTheme="minorHAnsi" w:eastAsiaTheme="majorEastAsia" w:hAnsiTheme="minorHAnsi" w:cstheme="minorHAnsi"/>
        </w:rPr>
        <w:t xml:space="preserve"> </w:t>
      </w:r>
      <w:r w:rsidRPr="00623847">
        <w:rPr>
          <w:rFonts w:asciiTheme="minorHAnsi" w:eastAsiaTheme="majorEastAsia" w:hAnsiTheme="minorHAnsi" w:cstheme="minorHAnsi"/>
          <w:sz w:val="15"/>
          <w:szCs w:val="15"/>
        </w:rPr>
        <w:t>The examples of the Makah and Timbisha Shoshone makes this plainly evident. Fortunately, in recent years the ideological gaps between Native peoples and environmentalists have been closing as a result of greater dialogue between the groups. Education about how stereotypes harm Native peoples, and about laws that protect tribal sovereignty also contribute to the healing of these rifts. Environmentalists have discovered that in the big picture they have more in common with Native peoples than not, and that working together they build strong alliances that can accomplish their mutual goals. Campaigns like Summer Heat in 2013 brought 350.org together with Idle No More to collectively say “no” to the fossil fuel industry. The #NoDapl movement at Standing Rock was a stunning display of coalition building between diverse groups to protect the water of millions of people in North Dakota. And in Southern California, a victory against the building of a toll road in San Clemente, and more recently, the protection of open space in Newport Beach from a mega-development happened because of smart alliances between environmentalists and Native nations.</w:t>
      </w:r>
    </w:p>
    <w:p w14:paraId="2AC151EF" w14:textId="77777777" w:rsidR="00623847" w:rsidRPr="00623847" w:rsidRDefault="00623847" w:rsidP="00623847">
      <w:pPr>
        <w:rPr>
          <w:rFonts w:asciiTheme="minorHAnsi" w:eastAsiaTheme="majorEastAsia" w:hAnsiTheme="minorHAnsi" w:cstheme="minorHAnsi"/>
        </w:rPr>
      </w:pPr>
    </w:p>
    <w:p w14:paraId="55710AB3"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Federal Recognition</w:t>
      </w:r>
    </w:p>
    <w:p w14:paraId="6CB45CCD" w14:textId="77777777" w:rsidR="00623847" w:rsidRPr="00623847" w:rsidRDefault="00623847" w:rsidP="00623847">
      <w:pPr>
        <w:pStyle w:val="Analytic"/>
        <w:rPr>
          <w:rFonts w:asciiTheme="minorHAnsi" w:hAnsiTheme="minorHAnsi" w:cstheme="minorHAnsi"/>
        </w:rPr>
      </w:pPr>
      <w:r w:rsidRPr="00623847">
        <w:rPr>
          <w:rFonts w:asciiTheme="minorHAnsi" w:hAnsiTheme="minorHAnsi" w:cstheme="minorHAnsi"/>
        </w:rPr>
        <w:t xml:space="preserve">Federal recognition is </w:t>
      </w:r>
      <w:r w:rsidRPr="00623847">
        <w:rPr>
          <w:rFonts w:asciiTheme="minorHAnsi" w:hAnsiTheme="minorHAnsi" w:cstheme="minorHAnsi"/>
          <w:u w:val="single"/>
        </w:rPr>
        <w:t>not</w:t>
      </w:r>
      <w:r w:rsidRPr="00623847">
        <w:rPr>
          <w:rFonts w:asciiTheme="minorHAnsi" w:hAnsiTheme="minorHAnsi" w:cstheme="minorHAnsi"/>
        </w:rPr>
        <w:t xml:space="preserve"> a status of equality but rather a guise to </w:t>
      </w:r>
      <w:r w:rsidRPr="00623847">
        <w:rPr>
          <w:rFonts w:asciiTheme="minorHAnsi" w:hAnsiTheme="minorHAnsi" w:cstheme="minorHAnsi"/>
          <w:u w:val="single"/>
        </w:rPr>
        <w:t>further assimilate</w:t>
      </w:r>
      <w:r w:rsidRPr="00623847">
        <w:rPr>
          <w:rFonts w:asciiTheme="minorHAnsi" w:hAnsiTheme="minorHAnsi" w:cstheme="minorHAnsi"/>
        </w:rPr>
        <w:t xml:space="preserve"> natives into a settler regime</w:t>
      </w:r>
    </w:p>
    <w:p w14:paraId="5E591444"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McCreary and Milligan 18</w:t>
      </w:r>
      <w:r w:rsidRPr="00623847">
        <w:rPr>
          <w:rFonts w:asciiTheme="minorHAnsi" w:hAnsiTheme="minorHAnsi" w:cstheme="minorHAnsi"/>
        </w:rPr>
        <w:t xml:space="preserve"> (Tyler McCreary, Department of Geography at Florida State University, Richard Milligan, Department of Geosciences at Georgia State University, Antipode, </w:t>
      </w:r>
      <w:hyperlink r:id="rId47" w:history="1">
        <w:r w:rsidRPr="00623847">
          <w:rPr>
            <w:rStyle w:val="Hyperlink"/>
            <w:rFonts w:asciiTheme="minorHAnsi" w:hAnsiTheme="minorHAnsi" w:cstheme="minorHAnsi"/>
          </w:rPr>
          <w:t>http://doi.org/doi:10.1111/anti.12465</w:t>
        </w:r>
      </w:hyperlink>
      <w:r w:rsidRPr="00623847">
        <w:rPr>
          <w:rFonts w:asciiTheme="minorHAnsi" w:hAnsiTheme="minorHAnsi" w:cstheme="minorHAnsi"/>
        </w:rPr>
        <w:t>,  11-7-2018)//ILake-AZ</w:t>
      </w:r>
    </w:p>
    <w:p w14:paraId="1A6B4ED8"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In order to pose questions about how environmental governance addresses categories of difference, we draw on theoretical resources from three literatures: political ecology, environmental justice, and Indigenous geographies. Recent scholarship in these fields provides tools for tracking how </w:t>
      </w:r>
      <w:r w:rsidRPr="00623847">
        <w:rPr>
          <w:rStyle w:val="Emphasis"/>
          <w:rFonts w:asciiTheme="minorHAnsi" w:hAnsiTheme="minorHAnsi" w:cstheme="minorHAnsi"/>
        </w:rPr>
        <w:t>liberal regimes that recognise Black and Indigenous environmental concerns</w:t>
      </w:r>
      <w:r w:rsidRPr="00623847">
        <w:rPr>
          <w:rStyle w:val="StyleUnderline"/>
          <w:rFonts w:asciiTheme="minorHAnsi" w:hAnsiTheme="minorHAnsi" w:cstheme="minorHAnsi"/>
        </w:rPr>
        <w:t xml:space="preserve"> elide and, thereby, </w:t>
      </w:r>
      <w:r w:rsidRPr="00623847">
        <w:rPr>
          <w:rStyle w:val="Emphasis"/>
          <w:rFonts w:asciiTheme="minorHAnsi" w:hAnsiTheme="minorHAnsi" w:cstheme="minorHAnsi"/>
        </w:rPr>
        <w:t>perpetuate deep histories of racial capitalism and settler colonialism</w:t>
      </w:r>
      <w:r w:rsidRPr="00623847">
        <w:rPr>
          <w:rStyle w:val="StyleUnderline"/>
          <w:rFonts w:asciiTheme="minorHAnsi" w:hAnsiTheme="minorHAnsi" w:cstheme="minorHAnsi"/>
        </w:rPr>
        <w:t xml:space="preserve"> underlying environmental inequities</w:t>
      </w:r>
      <w:r w:rsidRPr="00623847">
        <w:rPr>
          <w:rFonts w:asciiTheme="minorHAnsi" w:hAnsiTheme="minorHAnsi" w:cstheme="minorHAnsi"/>
          <w:sz w:val="16"/>
        </w:rPr>
        <w:t>. Thus, we seek to theoretically stage two questions. First, how are racial capitalism and settler colonialism implicated in the long-term production and maintenance of environmental inequalities, the “slow” violence of environmental injustice (Nixon 2013). Second, how is knowledge about the environment embedded in racial and colonial orders? Surveying contemporary debates in political ecology, EJ scholarship, and research on settler-colonialism, we employ these questions to examine how the racialisation of environmental knowledge enframes the politics of liberal recognition in environmental governance in the US and Canada.</w:t>
      </w:r>
    </w:p>
    <w:p w14:paraId="21BC7BA7"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To think through the historical-geographic processes that tie racial capitalism and settler colonialism to the production of uneven urban hydrosocial configurations (Swyngedouw 2009), we build from scholarship in political ecology addressing how </w:t>
      </w:r>
      <w:r w:rsidRPr="00623847">
        <w:rPr>
          <w:rStyle w:val="StyleUnderline"/>
          <w:rFonts w:asciiTheme="minorHAnsi" w:hAnsiTheme="minorHAnsi" w:cstheme="minorHAnsi"/>
        </w:rPr>
        <w:t xml:space="preserve">political economy and social difference structure environmental conflicts. </w:t>
      </w:r>
      <w:r w:rsidRPr="00623847">
        <w:rPr>
          <w:rFonts w:asciiTheme="minorHAnsi" w:hAnsiTheme="minorHAnsi" w:cstheme="minorHAnsi"/>
          <w:sz w:val="16"/>
        </w:rPr>
        <w:t xml:space="preserve">Marxist political ecologists have long implicated political economy in urban environmental conflicts, as urbanisation relies upon capitalist processes of metabolising nature (Cronon 1991; Forsyth 2002; Gandy 2002; Smith 1990; Swyngedouw 1999). More recently, Marxist political ecology has begun to ask how racial capitalism and settler colonialism inflect the structures of urban environmental inequality (Heynen 2016a, forthcoming). Under the moniker of abolition ecologies, scholars have begun to develop an “approach to studying unjust urban natures that is informed by black radical thought, postcolonial (and decolonial) theory, and indigenous theory and praxis” (Ranganathan 2016:28). Bringing UPE into deeper dialogue with scholarship on environmental injustice and Indigenous geographies, we follow the ground-breaking work of abolition ecologists “toward an approach more capable of articulating how </w:t>
      </w:r>
      <w:r w:rsidRPr="00623847">
        <w:rPr>
          <w:rStyle w:val="StyleUnderline"/>
          <w:rFonts w:asciiTheme="minorHAnsi" w:hAnsiTheme="minorHAnsi" w:cstheme="minorHAnsi"/>
        </w:rPr>
        <w:t>cities have been produced through racialised logics that have been engineered into” enduring forms of socio-ecological segregation that assemble coloniality, race, and watersheds in the fabric of North American cities</w:t>
      </w:r>
      <w:r w:rsidRPr="00623847">
        <w:rPr>
          <w:rFonts w:asciiTheme="minorHAnsi" w:hAnsiTheme="minorHAnsi" w:cstheme="minorHAnsi"/>
          <w:sz w:val="16"/>
        </w:rPr>
        <w:t xml:space="preserve"> (Heynen 2016a:842).</w:t>
      </w:r>
    </w:p>
    <w:p w14:paraId="56E07E92"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Theorising the limitations of state recognition, we have been inspired by recent discussions in the literature on EJ.</w:t>
      </w:r>
      <w:r w:rsidRPr="00623847">
        <w:rPr>
          <w:rFonts w:asciiTheme="minorHAnsi" w:hAnsiTheme="minorHAnsi" w:cstheme="minorHAnsi"/>
          <w:sz w:val="16"/>
        </w:rPr>
        <w:t xml:space="preserve"> Through decades of scholarship and activism, the </w:t>
      </w:r>
      <w:r w:rsidRPr="00623847">
        <w:rPr>
          <w:rStyle w:val="StyleUnderline"/>
          <w:rFonts w:asciiTheme="minorHAnsi" w:hAnsiTheme="minorHAnsi" w:cstheme="minorHAnsi"/>
        </w:rPr>
        <w:t>EJ movement has highlighted the disproportionate exposure of racialised communities to environmental hazards</w:t>
      </w:r>
      <w:r w:rsidRPr="00623847">
        <w:rPr>
          <w:rFonts w:asciiTheme="minorHAnsi" w:hAnsiTheme="minorHAnsi" w:cstheme="minorHAnsi"/>
          <w:sz w:val="16"/>
        </w:rPr>
        <w:t xml:space="preserve"> (Bullard 1993; Sze and London 2008; Taylor 1993). This has resulted in the institutionalisation of governmental processes to address EJ claims (Sasser 2014). However, these processes have not fundamentally disrupted the racialised structures of environmental inequality, pushing </w:t>
      </w:r>
      <w:r w:rsidRPr="00623847">
        <w:rPr>
          <w:rStyle w:val="StyleUnderline"/>
          <w:rFonts w:asciiTheme="minorHAnsi" w:hAnsiTheme="minorHAnsi" w:cstheme="minorHAnsi"/>
        </w:rPr>
        <w:t>EJ scholars to develop increasingly sophisticated analyses of the limitations of state responses to EJ demands</w:t>
      </w:r>
      <w:r w:rsidRPr="00623847">
        <w:rPr>
          <w:rFonts w:asciiTheme="minorHAnsi" w:hAnsiTheme="minorHAnsi" w:cstheme="minorHAnsi"/>
          <w:sz w:val="16"/>
        </w:rPr>
        <w:t xml:space="preserve"> (Kurtz 2009; Pulido et al. 2016). Critical EJ scholars have argued that </w:t>
      </w:r>
      <w:r w:rsidRPr="00623847">
        <w:rPr>
          <w:rStyle w:val="StyleUnderline"/>
          <w:rFonts w:asciiTheme="minorHAnsi" w:hAnsiTheme="minorHAnsi" w:cstheme="minorHAnsi"/>
        </w:rPr>
        <w:t>approaching environmental injustice as simply a question involving the distribution of environmental impacts</w:t>
      </w:r>
      <w:r w:rsidRPr="00623847">
        <w:rPr>
          <w:rStyle w:val="Emphasis"/>
          <w:rFonts w:asciiTheme="minorHAnsi" w:hAnsiTheme="minorHAnsi" w:cstheme="minorHAnsi"/>
        </w:rPr>
        <w:t xml:space="preserve"> obscures how governance processes themselves reproduce inequities</w:t>
      </w:r>
      <w:r w:rsidRPr="00623847">
        <w:rPr>
          <w:rFonts w:asciiTheme="minorHAnsi" w:hAnsiTheme="minorHAnsi" w:cstheme="minorHAnsi"/>
          <w:sz w:val="16"/>
        </w:rPr>
        <w:t xml:space="preserve"> (Kurtz 2009; Lake 1996; Pulido 2000). Liberal </w:t>
      </w:r>
      <w:r w:rsidRPr="00623847">
        <w:rPr>
          <w:rStyle w:val="StyleUnderline"/>
          <w:rFonts w:asciiTheme="minorHAnsi" w:hAnsiTheme="minorHAnsi" w:cstheme="minorHAnsi"/>
        </w:rPr>
        <w:t xml:space="preserve">legal concepts of responsibility often focused debate on whether decision-makers had racist intentions, </w:t>
      </w:r>
      <w:r w:rsidRPr="00623847">
        <w:rPr>
          <w:rStyle w:val="Emphasis"/>
          <w:rFonts w:asciiTheme="minorHAnsi" w:hAnsiTheme="minorHAnsi" w:cstheme="minorHAnsi"/>
        </w:rPr>
        <w:t>rather than examining the long pull of historic forces</w:t>
      </w:r>
      <w:r w:rsidRPr="00623847">
        <w:rPr>
          <w:rStyle w:val="StyleUnderline"/>
          <w:rFonts w:asciiTheme="minorHAnsi" w:hAnsiTheme="minorHAnsi" w:cstheme="minorHAnsi"/>
        </w:rPr>
        <w:t xml:space="preserve"> that maintain and reproduce segregation and </w:t>
      </w:r>
      <w:r w:rsidRPr="00623847">
        <w:rPr>
          <w:rStyle w:val="Emphasis"/>
          <w:rFonts w:asciiTheme="minorHAnsi" w:hAnsiTheme="minorHAnsi" w:cstheme="minorHAnsi"/>
        </w:rPr>
        <w:t>structure environmental inequality</w:t>
      </w:r>
      <w:r w:rsidRPr="00623847">
        <w:rPr>
          <w:rFonts w:asciiTheme="minorHAnsi" w:hAnsiTheme="minorHAnsi" w:cstheme="minorHAnsi"/>
          <w:sz w:val="16"/>
        </w:rPr>
        <w:t xml:space="preserve"> (Pulido 2000). As has been repeatedly highlighted, </w:t>
      </w:r>
      <w:r w:rsidRPr="00623847">
        <w:rPr>
          <w:rStyle w:val="StyleUnderline"/>
          <w:rFonts w:asciiTheme="minorHAnsi" w:hAnsiTheme="minorHAnsi" w:cstheme="minorHAnsi"/>
        </w:rPr>
        <w:t>environmental injustice across North America has less to do with the racial animus of decision-makers</w:t>
      </w:r>
      <w:r w:rsidRPr="00623847">
        <w:rPr>
          <w:rFonts w:asciiTheme="minorHAnsi" w:hAnsiTheme="minorHAnsi" w:cstheme="minorHAnsi"/>
          <w:sz w:val="16"/>
        </w:rPr>
        <w:t>—for instance, purposefully siting of hazardous facilities in racially marginalised communities—</w:t>
      </w:r>
      <w:r w:rsidRPr="00623847">
        <w:rPr>
          <w:rStyle w:val="StyleUnderline"/>
          <w:rFonts w:asciiTheme="minorHAnsi" w:hAnsiTheme="minorHAnsi" w:cstheme="minorHAnsi"/>
        </w:rPr>
        <w:t>than how political economic and socio-natural processes interlink with the reproduction of forms of racial difference</w:t>
      </w:r>
      <w:r w:rsidRPr="00623847">
        <w:rPr>
          <w:rFonts w:asciiTheme="minorHAnsi" w:hAnsiTheme="minorHAnsi" w:cstheme="minorHAnsi"/>
          <w:sz w:val="16"/>
        </w:rPr>
        <w:t xml:space="preserve"> (Holifield 2007, 2012; Kurtz 2009; Pulido 2015, 2016; Walker 2009). Refocusing debate, </w:t>
      </w:r>
      <w:r w:rsidRPr="00623847">
        <w:rPr>
          <w:rStyle w:val="StyleUnderline"/>
          <w:rFonts w:asciiTheme="minorHAnsi" w:hAnsiTheme="minorHAnsi" w:cstheme="minorHAnsi"/>
        </w:rPr>
        <w:t xml:space="preserve">EJ scholars have moved “to </w:t>
      </w:r>
      <w:r w:rsidRPr="00623847">
        <w:rPr>
          <w:rStyle w:val="Emphasis"/>
          <w:rFonts w:asciiTheme="minorHAnsi" w:hAnsiTheme="minorHAnsi" w:cstheme="minorHAnsi"/>
        </w:rPr>
        <w:t>problematize the very relationship of the state</w:t>
      </w:r>
      <w:r w:rsidRPr="00623847">
        <w:rPr>
          <w:rStyle w:val="StyleUnderline"/>
          <w:rFonts w:asciiTheme="minorHAnsi" w:hAnsiTheme="minorHAnsi" w:cstheme="minorHAnsi"/>
        </w:rPr>
        <w:t xml:space="preserve"> to the creation and management of the racial categories that both produce the problem of environmental injustice and make it legible as a social problem”</w:t>
      </w:r>
      <w:r w:rsidRPr="00623847">
        <w:rPr>
          <w:rFonts w:asciiTheme="minorHAnsi" w:hAnsiTheme="minorHAnsi" w:cstheme="minorHAnsi"/>
          <w:sz w:val="16"/>
        </w:rPr>
        <w:t xml:space="preserve"> (Kurtz 2009:695). Thus, </w:t>
      </w:r>
      <w:r w:rsidRPr="00623847">
        <w:rPr>
          <w:rStyle w:val="Emphasis"/>
          <w:rFonts w:asciiTheme="minorHAnsi" w:hAnsiTheme="minorHAnsi" w:cstheme="minorHAnsi"/>
        </w:rPr>
        <w:t xml:space="preserve">state recognition of racialised environments </w:t>
      </w:r>
      <w:r w:rsidRPr="00623847">
        <w:rPr>
          <w:rStyle w:val="StyleUnderline"/>
          <w:rFonts w:asciiTheme="minorHAnsi" w:hAnsiTheme="minorHAnsi" w:cstheme="minorHAnsi"/>
        </w:rPr>
        <w:t>must be understood not as the solution but</w:t>
      </w:r>
      <w:r w:rsidRPr="00623847">
        <w:rPr>
          <w:rStyle w:val="Emphasis"/>
          <w:rFonts w:asciiTheme="minorHAnsi" w:hAnsiTheme="minorHAnsi" w:cstheme="minorHAnsi"/>
        </w:rPr>
        <w:t xml:space="preserve"> a central feature of the structures that concentrate environmental harms in racialised communities.</w:t>
      </w:r>
    </w:p>
    <w:p w14:paraId="7D649D1F"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Critical scholarship on the normalisation of violence against Black and Indigenous bodies is suggestive of how the normalised degradation of Black and Indigenous landscapes could be further theorised</w:t>
      </w:r>
      <w:r w:rsidRPr="00623847">
        <w:rPr>
          <w:rFonts w:asciiTheme="minorHAnsi" w:hAnsiTheme="minorHAnsi" w:cstheme="minorHAnsi"/>
          <w:sz w:val="16"/>
        </w:rPr>
        <w:t xml:space="preserve">. In white supremacist and settler colonial discourse, </w:t>
      </w:r>
      <w:r w:rsidRPr="00623847">
        <w:rPr>
          <w:rStyle w:val="Emphasis"/>
          <w:rFonts w:asciiTheme="minorHAnsi" w:hAnsiTheme="minorHAnsi" w:cstheme="minorHAnsi"/>
        </w:rPr>
        <w:t>Blackness and Indigeneity are defined in their negation</w:t>
      </w:r>
      <w:r w:rsidRPr="00623847">
        <w:rPr>
          <w:rStyle w:val="StyleUnderline"/>
          <w:rFonts w:asciiTheme="minorHAnsi" w:hAnsiTheme="minorHAnsi" w:cstheme="minorHAnsi"/>
        </w:rPr>
        <w:t xml:space="preserve">, as underdeveloped or incomplete states of being, people whose suffering and deaths do not require mourning </w:t>
      </w:r>
      <w:r w:rsidRPr="00623847">
        <w:rPr>
          <w:rFonts w:asciiTheme="minorHAnsi" w:hAnsiTheme="minorHAnsi" w:cstheme="minorHAnsi"/>
          <w:sz w:val="16"/>
        </w:rPr>
        <w:t xml:space="preserve">(King 2016; Mbembe 2017; Razack 2015; Sharpe 2016; Thobani 2007). </w:t>
      </w:r>
      <w:r w:rsidRPr="00623847">
        <w:rPr>
          <w:rStyle w:val="Emphasis"/>
          <w:rFonts w:asciiTheme="minorHAnsi" w:hAnsiTheme="minorHAnsi" w:cstheme="minorHAnsi"/>
        </w:rPr>
        <w:t>Black and Indigenous bodies (like nature) are imagined to be open to white intervention and improvement.</w:t>
      </w:r>
      <w:r w:rsidRPr="00623847">
        <w:rPr>
          <w:rFonts w:asciiTheme="minorHAnsi" w:hAnsiTheme="minorHAnsi" w:cstheme="minorHAnsi"/>
          <w:sz w:val="16"/>
        </w:rPr>
        <w:t xml:space="preserve"> </w:t>
      </w:r>
      <w:r w:rsidRPr="00623847">
        <w:rPr>
          <w:rStyle w:val="StyleUnderline"/>
          <w:rFonts w:asciiTheme="minorHAnsi" w:hAnsiTheme="minorHAnsi" w:cstheme="minorHAnsi"/>
        </w:rPr>
        <w:t xml:space="preserve">Both have been subject to erasures, dehumanising spectacles, and violent racial taxonomies that render them as </w:t>
      </w:r>
      <w:r w:rsidRPr="00623847">
        <w:rPr>
          <w:rStyle w:val="Emphasis"/>
          <w:rFonts w:asciiTheme="minorHAnsi" w:hAnsiTheme="minorHAnsi" w:cstheme="minorHAnsi"/>
        </w:rPr>
        <w:t>less or other than human.</w:t>
      </w:r>
      <w:r w:rsidRPr="00623847">
        <w:rPr>
          <w:rFonts w:asciiTheme="minorHAnsi" w:hAnsiTheme="minorHAnsi" w:cstheme="minorHAnsi"/>
          <w:sz w:val="16"/>
        </w:rPr>
        <w:t xml:space="preserve"> </w:t>
      </w:r>
      <w:r w:rsidRPr="00623847">
        <w:rPr>
          <w:rStyle w:val="Emphasis"/>
          <w:rFonts w:asciiTheme="minorHAnsi" w:hAnsiTheme="minorHAnsi" w:cstheme="minorHAnsi"/>
        </w:rPr>
        <w:t>While white authorities might extend specific forms of care or protection to racialised bodies</w:t>
      </w:r>
      <w:r w:rsidRPr="00623847">
        <w:rPr>
          <w:rStyle w:val="StyleUnderline"/>
          <w:rFonts w:asciiTheme="minorHAnsi" w:hAnsiTheme="minorHAnsi" w:cstheme="minorHAnsi"/>
        </w:rPr>
        <w:t>, these regimes are built upon the normalised presumption that these bodies are destined for disease, decay, and premature death</w:t>
      </w:r>
      <w:r w:rsidRPr="00623847">
        <w:rPr>
          <w:rFonts w:asciiTheme="minorHAnsi" w:hAnsiTheme="minorHAnsi" w:cstheme="minorHAnsi"/>
          <w:sz w:val="16"/>
        </w:rPr>
        <w:t xml:space="preserve"> (Stevenson 2014). The normalisation of Black vulnerability to premature death undercuts the ability of Black communities to protect their health and well-being (Gilmore 2007; McKittrick 2006). </w:t>
      </w:r>
      <w:r w:rsidRPr="00623847">
        <w:rPr>
          <w:rStyle w:val="StyleUnderline"/>
          <w:rFonts w:asciiTheme="minorHAnsi" w:hAnsiTheme="minorHAnsi" w:cstheme="minorHAnsi"/>
        </w:rPr>
        <w:t xml:space="preserve">Spaces of environmental racism are not simply places overlooked or left out of the protections of the regulatory state. </w:t>
      </w:r>
      <w:r w:rsidRPr="00623847">
        <w:rPr>
          <w:rFonts w:asciiTheme="minorHAnsi" w:hAnsiTheme="minorHAnsi" w:cstheme="minorHAnsi"/>
          <w:sz w:val="16"/>
        </w:rPr>
        <w:t>Instead, always already racialised modes of environmental regulation situate particular geographies beyond the pale of environmental protection as “noxious eco-zones of the nonhuman” (King 2016:1036).</w:t>
      </w:r>
    </w:p>
    <w:p w14:paraId="17ECB8A8" w14:textId="77777777" w:rsidR="00623847" w:rsidRPr="00623847" w:rsidRDefault="00623847" w:rsidP="00623847">
      <w:pPr>
        <w:rPr>
          <w:rFonts w:asciiTheme="minorHAnsi" w:hAnsiTheme="minorHAnsi" w:cstheme="minorHAnsi"/>
          <w:sz w:val="16"/>
        </w:rPr>
      </w:pPr>
      <w:r w:rsidRPr="00623847">
        <w:rPr>
          <w:rStyle w:val="StyleUnderline"/>
          <w:rFonts w:asciiTheme="minorHAnsi" w:hAnsiTheme="minorHAnsi" w:cstheme="minorHAnsi"/>
        </w:rPr>
        <w:t>Concerns over the role of the racial state</w:t>
      </w:r>
      <w:r w:rsidRPr="00623847">
        <w:rPr>
          <w:rFonts w:asciiTheme="minorHAnsi" w:hAnsiTheme="minorHAnsi" w:cstheme="minorHAnsi"/>
          <w:sz w:val="16"/>
        </w:rPr>
        <w:t xml:space="preserve"> in the production of environmental inequities </w:t>
      </w:r>
      <w:r w:rsidRPr="00623847">
        <w:rPr>
          <w:rStyle w:val="StyleUnderline"/>
          <w:rFonts w:asciiTheme="minorHAnsi" w:hAnsiTheme="minorHAnsi" w:cstheme="minorHAnsi"/>
        </w:rPr>
        <w:t xml:space="preserve">overlap with emerging Indigenous critiques of how </w:t>
      </w:r>
      <w:r w:rsidRPr="00623847">
        <w:rPr>
          <w:rStyle w:val="Emphasis"/>
          <w:rFonts w:asciiTheme="minorHAnsi" w:hAnsiTheme="minorHAnsi" w:cstheme="minorHAnsi"/>
        </w:rPr>
        <w:t>settler regimes refuse to recognise the depth of Indigenous connections to territory or the dispossessive impacts of development on Indigenous peoples</w:t>
      </w:r>
      <w:r w:rsidRPr="00623847">
        <w:rPr>
          <w:rFonts w:asciiTheme="minorHAnsi" w:hAnsiTheme="minorHAnsi" w:cstheme="minorHAnsi"/>
          <w:sz w:val="16"/>
        </w:rPr>
        <w:t>. For instance, MoretonRobinson (2015) argues that the discourse of Indigenous rights bears the marks of colonial racial logics</w:t>
      </w:r>
      <w:r w:rsidRPr="00623847">
        <w:rPr>
          <w:rStyle w:val="StyleUnderline"/>
          <w:rFonts w:asciiTheme="minorHAnsi" w:hAnsiTheme="minorHAnsi" w:cstheme="minorHAnsi"/>
        </w:rPr>
        <w:t>. Understanding settler colonialism as a regime of territorial dispossession requires thinking about the racial logics that rationalise white possession</w:t>
      </w:r>
      <w:r w:rsidRPr="00623847">
        <w:rPr>
          <w:rFonts w:asciiTheme="minorHAnsi" w:hAnsiTheme="minorHAnsi" w:cstheme="minorHAnsi"/>
          <w:sz w:val="16"/>
        </w:rPr>
        <w:t xml:space="preserve">. As Moreton-Robinson (2015) describes, race matters as a constituent element ordering the colonial present, through which settler society normalises its attachment to the land, overwriting pre-existing and ongoing Indigenous territorial relations. </w:t>
      </w:r>
      <w:r w:rsidRPr="00623847">
        <w:rPr>
          <w:rStyle w:val="StyleUnderline"/>
          <w:rFonts w:asciiTheme="minorHAnsi" w:hAnsiTheme="minorHAnsi" w:cstheme="minorHAnsi"/>
        </w:rPr>
        <w:t xml:space="preserve">The normalisation of settler jurisdiction over Indigenous peoples and lands conceptually reduces Indigenous peoples from communities exercising distinct forms of jurisdiction and authority, </w:t>
      </w:r>
      <w:r w:rsidRPr="00623847">
        <w:rPr>
          <w:rStyle w:val="Emphasis"/>
          <w:rFonts w:asciiTheme="minorHAnsi" w:hAnsiTheme="minorHAnsi" w:cstheme="minorHAnsi"/>
        </w:rPr>
        <w:t>to the category of a racial minority seeking advancement through specific rights within the state.</w:t>
      </w:r>
      <w:r w:rsidRPr="00623847">
        <w:rPr>
          <w:rStyle w:val="StyleUnderline"/>
          <w:rFonts w:asciiTheme="minorHAnsi" w:hAnsiTheme="minorHAnsi" w:cstheme="minorHAnsi"/>
        </w:rPr>
        <w:t xml:space="preserve"> </w:t>
      </w:r>
      <w:r w:rsidRPr="00623847">
        <w:rPr>
          <w:rFonts w:asciiTheme="minorHAnsi" w:hAnsiTheme="minorHAnsi" w:cstheme="minorHAnsi"/>
          <w:sz w:val="16"/>
        </w:rPr>
        <w:t xml:space="preserve">As Byrd (2011:137) describes, </w:t>
      </w:r>
      <w:r w:rsidRPr="00623847">
        <w:rPr>
          <w:rStyle w:val="StyleUnderline"/>
          <w:rFonts w:asciiTheme="minorHAnsi" w:hAnsiTheme="minorHAnsi" w:cstheme="minorHAnsi"/>
        </w:rPr>
        <w:t xml:space="preserve">“[t]ransforming American Indians into a minority within a country of minorities is the fait accompli of the colonial project that disappears sovereignty, land rights, and self-governance as </w:t>
      </w:r>
      <w:r w:rsidRPr="00623847">
        <w:rPr>
          <w:rStyle w:val="Emphasis"/>
          <w:rFonts w:asciiTheme="minorHAnsi" w:hAnsiTheme="minorHAnsi" w:cstheme="minorHAnsi"/>
        </w:rPr>
        <w:t>American Indians are finally, if not quite fully, assimilated into the [settler nation-state]”.</w:t>
      </w:r>
      <w:r w:rsidRPr="00623847">
        <w:rPr>
          <w:rFonts w:asciiTheme="minorHAnsi" w:hAnsiTheme="minorHAnsi" w:cstheme="minorHAnsi"/>
          <w:sz w:val="16"/>
        </w:rPr>
        <w:t xml:space="preserve"> The effect is to normalise the territorial becoming of the nation-state and the forms of capitalist development that it sanctions, while suspending the legitimacy of Indigenous practices that remain irreconcilable with this political economy (Christie 2013). However, as Indigenous peoples maintain and reclaim connections to ancestral lands, contestation of colonial dispossession is ongoing, informed by long histories of territorial struggle (Coulthard 2014).</w:t>
      </w:r>
    </w:p>
    <w:p w14:paraId="6F74CB63"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Ruse Link</w:t>
      </w:r>
    </w:p>
    <w:p w14:paraId="6EAB844E"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aff operates under a coercive ruse of “Native consent” designed to consolidate settler authority and control over Native life </w:t>
      </w:r>
    </w:p>
    <w:p w14:paraId="44FFA18B" w14:textId="77777777" w:rsidR="00623847" w:rsidRPr="00623847" w:rsidRDefault="00623847" w:rsidP="00623847">
      <w:pPr>
        <w:rPr>
          <w:rFonts w:asciiTheme="minorHAnsi" w:hAnsiTheme="minorHAnsi" w:cstheme="minorHAnsi"/>
          <w:b/>
          <w:sz w:val="26"/>
          <w:szCs w:val="26"/>
        </w:rPr>
      </w:pPr>
      <w:r w:rsidRPr="00623847">
        <w:rPr>
          <w:rFonts w:asciiTheme="minorHAnsi" w:hAnsiTheme="minorHAnsi" w:cstheme="minorHAnsi"/>
          <w:b/>
          <w:sz w:val="26"/>
          <w:szCs w:val="26"/>
        </w:rPr>
        <w:t xml:space="preserve">Simpson 17 </w:t>
      </w:r>
      <w:r w:rsidRPr="00623847">
        <w:rPr>
          <w:rFonts w:asciiTheme="minorHAnsi" w:hAnsiTheme="minorHAnsi" w:cstheme="minorHAnsi"/>
          <w:bCs/>
          <w:sz w:val="20"/>
          <w:szCs w:val="20"/>
        </w:rPr>
        <w:t>(Audra Simpson, Kahnawà:ke Mohawk., Associate Professor of Anthropology at Columbia University. She is the author of Mohawk Interruptus: Political Life Across the Borders of Settler States, (2017): The ruse of consent and the anatomy of ‘refusal’: cases from indigenous North America and Australia, Postcolonial Studies, DOI: 10.1080/13688790.2017.1334283, JKS)</w:t>
      </w:r>
    </w:p>
    <w:p w14:paraId="1DE5190E" w14:textId="77777777" w:rsidR="00623847" w:rsidRPr="00623847" w:rsidRDefault="00623847" w:rsidP="00623847">
      <w:pPr>
        <w:rPr>
          <w:rFonts w:asciiTheme="minorHAnsi" w:hAnsiTheme="minorHAnsi" w:cstheme="minorHAnsi"/>
          <w:sz w:val="12"/>
          <w:szCs w:val="12"/>
        </w:rPr>
      </w:pPr>
      <w:r w:rsidRPr="00623847">
        <w:rPr>
          <w:rFonts w:asciiTheme="minorHAnsi" w:hAnsiTheme="minorHAnsi" w:cstheme="minorHAnsi"/>
          <w:b/>
          <w:u w:val="single"/>
        </w:rPr>
        <w:t>Would you consent to have your land taken?</w:t>
      </w:r>
      <w:r w:rsidRPr="00623847">
        <w:rPr>
          <w:rFonts w:asciiTheme="minorHAnsi" w:hAnsiTheme="minorHAnsi" w:cstheme="minorHAnsi"/>
          <w:sz w:val="12"/>
          <w:szCs w:val="12"/>
        </w:rPr>
        <w:t xml:space="preserve"> Are the treaties I described earlier a model for thinking through just relations on stolen land? </w:t>
      </w:r>
      <w:r w:rsidRPr="00623847">
        <w:rPr>
          <w:rFonts w:asciiTheme="minorHAnsi" w:hAnsiTheme="minorHAnsi" w:cstheme="minorHAnsi"/>
          <w:u w:val="single"/>
        </w:rPr>
        <w:t>The trick of law in settler spaces is to pretend that this</w:t>
      </w:r>
      <w:r w:rsidRPr="00623847">
        <w:rPr>
          <w:rFonts w:asciiTheme="minorHAnsi" w:hAnsiTheme="minorHAnsi" w:cstheme="minorHAnsi"/>
          <w:sz w:val="12"/>
          <w:szCs w:val="12"/>
        </w:rPr>
        <w:t xml:space="preserve"> in fact </w:t>
      </w:r>
      <w:r w:rsidRPr="00623847">
        <w:rPr>
          <w:rFonts w:asciiTheme="minorHAnsi" w:hAnsiTheme="minorHAnsi" w:cstheme="minorHAnsi"/>
          <w:u w:val="single"/>
        </w:rPr>
        <w:t>was not a theft that all parties consented to this fully and that appropriation of land was in fact just.</w:t>
      </w:r>
      <w:r w:rsidRPr="00623847">
        <w:rPr>
          <w:rFonts w:asciiTheme="minorHAnsi" w:hAnsiTheme="minorHAnsi" w:cstheme="minorHAnsi"/>
          <w:sz w:val="12"/>
          <w:szCs w:val="12"/>
        </w:rPr>
        <w:t xml:space="preserve"> And thus, matters are settled. Recent work by Heidi Stark unmasks the conceit of this as fact with recourse to events in what is now American and Indigenous history.45 Stark’s thesis is the following: </w:t>
      </w:r>
      <w:r w:rsidRPr="00623847">
        <w:rPr>
          <w:rFonts w:asciiTheme="minorHAnsi" w:hAnsiTheme="minorHAnsi" w:cstheme="minorHAnsi"/>
          <w:u w:val="single"/>
        </w:rPr>
        <w:t xml:space="preserve">the </w:t>
      </w:r>
      <w:r w:rsidRPr="00623847">
        <w:rPr>
          <w:rFonts w:asciiTheme="minorHAnsi" w:hAnsiTheme="minorHAnsi" w:cstheme="minorHAnsi"/>
          <w:sz w:val="12"/>
          <w:szCs w:val="12"/>
        </w:rPr>
        <w:t xml:space="preserve">nascent </w:t>
      </w:r>
      <w:r w:rsidRPr="00623847">
        <w:rPr>
          <w:rFonts w:asciiTheme="minorHAnsi" w:hAnsiTheme="minorHAnsi" w:cstheme="minorHAnsi"/>
          <w:u w:val="single"/>
        </w:rPr>
        <w:t>U.S</w:t>
      </w:r>
      <w:r w:rsidRPr="00623847">
        <w:rPr>
          <w:rFonts w:asciiTheme="minorHAnsi" w:hAnsiTheme="minorHAnsi" w:cstheme="minorHAnsi"/>
          <w:sz w:val="12"/>
          <w:szCs w:val="12"/>
        </w:rPr>
        <w:t>. and Canada</w:t>
      </w:r>
      <w:r w:rsidRPr="00623847">
        <w:rPr>
          <w:rFonts w:asciiTheme="minorHAnsi" w:hAnsiTheme="minorHAnsi" w:cstheme="minorHAnsi"/>
          <w:u w:val="single"/>
        </w:rPr>
        <w:t xml:space="preserve"> constructed Indigenous people </w:t>
      </w:r>
      <w:r w:rsidRPr="00623847">
        <w:rPr>
          <w:rFonts w:asciiTheme="minorHAnsi" w:hAnsiTheme="minorHAnsi" w:cstheme="minorHAnsi"/>
          <w:sz w:val="12"/>
          <w:szCs w:val="12"/>
        </w:rPr>
        <w:t>(mostly men)</w:t>
      </w:r>
      <w:r w:rsidRPr="00623847">
        <w:rPr>
          <w:rFonts w:asciiTheme="minorHAnsi" w:hAnsiTheme="minorHAnsi" w:cstheme="minorHAnsi"/>
          <w:u w:val="single"/>
        </w:rPr>
        <w:t xml:space="preserve"> as criminal </w:t>
      </w:r>
      <w:r w:rsidRPr="00623847">
        <w:rPr>
          <w:rFonts w:asciiTheme="minorHAnsi" w:hAnsiTheme="minorHAnsi" w:cstheme="minorHAnsi"/>
          <w:sz w:val="12"/>
          <w:szCs w:val="12"/>
        </w:rPr>
        <w:t>in order</w:t>
      </w:r>
      <w:r w:rsidRPr="00623847">
        <w:rPr>
          <w:rFonts w:asciiTheme="minorHAnsi" w:hAnsiTheme="minorHAnsi" w:cstheme="minorHAnsi"/>
          <w:u w:val="single"/>
        </w:rPr>
        <w:t xml:space="preserve"> to mask their own criminality.</w:t>
      </w:r>
      <w:r w:rsidRPr="00623847">
        <w:rPr>
          <w:rFonts w:asciiTheme="minorHAnsi" w:hAnsiTheme="minorHAnsi" w:cstheme="minorHAnsi"/>
          <w:sz w:val="12"/>
          <w:szCs w:val="12"/>
        </w:rPr>
        <w:t xml:space="preserve"> They did so </w:t>
      </w:r>
      <w:r w:rsidRPr="00623847">
        <w:rPr>
          <w:rFonts w:asciiTheme="minorHAnsi" w:hAnsiTheme="minorHAnsi" w:cstheme="minorHAnsi"/>
          <w:u w:val="single"/>
        </w:rPr>
        <w:t xml:space="preserve">by </w:t>
      </w:r>
      <w:r w:rsidRPr="00623847">
        <w:rPr>
          <w:rFonts w:asciiTheme="minorHAnsi" w:hAnsiTheme="minorHAnsi" w:cstheme="minorHAnsi"/>
          <w:sz w:val="12"/>
          <w:szCs w:val="12"/>
        </w:rPr>
        <w:t xml:space="preserve">actually </w:t>
      </w:r>
      <w:r w:rsidRPr="00623847">
        <w:rPr>
          <w:rFonts w:asciiTheme="minorHAnsi" w:hAnsiTheme="minorHAnsi" w:cstheme="minorHAnsi"/>
          <w:u w:val="single"/>
        </w:rPr>
        <w:t>converting treaties from Indigenous understandings of forms of relationship (often called ‘renewal’) to contracts and land cessions. By interpreting these agreements as contracts, they set up conditions for outright war through the sanctioning of constant incursions upon Indigenous land. These incursions ‘rendered unlawful the moment they violated the treaties that authorized their presence across Indigenous lands’.</w:t>
      </w:r>
      <w:r w:rsidRPr="00623847">
        <w:rPr>
          <w:rFonts w:asciiTheme="minorHAnsi" w:hAnsiTheme="minorHAnsi" w:cstheme="minorHAnsi"/>
          <w:sz w:val="12"/>
          <w:szCs w:val="12"/>
        </w:rPr>
        <w:t xml:space="preserve">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Native male bodies were hanged, were shot, were incarcerated for the purposes of a land grab, but this land grab was also achieved in part by the interpretive move by the state: the move from the model of relationship to contract, with the subsequent move to inevitable contravention and the production of criminality. Stark then argues, this was the making and the masking of a ‘criminal empire’.47. This ‘criminal empire’ was driven by a desire for land and resources, achieved through the force of violence and executed and sealed through contractual thinking and law – a law that masked settler state criminality while producing Indians as criminals. I articulate Stark’s account and analysis to Rosas’s ethnography and also to Danaiyairi’s interviews because </w:t>
      </w:r>
      <w:r w:rsidRPr="00623847">
        <w:rPr>
          <w:rFonts w:asciiTheme="minorHAnsi" w:hAnsiTheme="minorHAnsi" w:cstheme="minorHAnsi"/>
          <w:u w:val="single"/>
        </w:rPr>
        <w:t>they all point to the press of states and law as they do their work of ‘governing’ and fail</w:t>
      </w:r>
      <w:r w:rsidRPr="00623847">
        <w:rPr>
          <w:rFonts w:asciiTheme="minorHAnsi" w:hAnsiTheme="minorHAnsi" w:cstheme="minorHAnsi"/>
          <w:sz w:val="12"/>
          <w:szCs w:val="12"/>
        </w:rPr>
        <w:t>, at points,</w:t>
      </w:r>
      <w:r w:rsidRPr="00623847">
        <w:rPr>
          <w:rFonts w:asciiTheme="minorHAnsi" w:hAnsiTheme="minorHAnsi" w:cstheme="minorHAnsi"/>
          <w:u w:val="single"/>
        </w:rPr>
        <w:t xml:space="preserve"> to achieve ‘perfect settler sovereignty’, ‘</w:t>
      </w:r>
      <w:r w:rsidRPr="00623847">
        <w:rPr>
          <w:rFonts w:asciiTheme="minorHAnsi" w:hAnsiTheme="minorHAnsi" w:cstheme="minorHAnsi"/>
          <w:sz w:val="12"/>
          <w:szCs w:val="12"/>
        </w:rPr>
        <w:t>neoliberal sovereignty’</w:t>
      </w:r>
      <w:r w:rsidRPr="00623847">
        <w:rPr>
          <w:rFonts w:asciiTheme="minorHAnsi" w:hAnsiTheme="minorHAnsi" w:cstheme="minorHAnsi"/>
          <w:u w:val="single"/>
        </w:rPr>
        <w:t xml:space="preserve"> or what some </w:t>
      </w:r>
      <w:r w:rsidRPr="00623847">
        <w:rPr>
          <w:rFonts w:asciiTheme="minorHAnsi" w:hAnsiTheme="minorHAnsi" w:cstheme="minorHAnsi"/>
          <w:sz w:val="12"/>
          <w:szCs w:val="12"/>
        </w:rPr>
        <w:t>might</w:t>
      </w:r>
      <w:r w:rsidRPr="00623847">
        <w:rPr>
          <w:rFonts w:asciiTheme="minorHAnsi" w:hAnsiTheme="minorHAnsi" w:cstheme="minorHAnsi"/>
          <w:u w:val="single"/>
        </w:rPr>
        <w:t xml:space="preserve"> perceive as simply ‘governance’. The practices </w:t>
      </w:r>
      <w:r w:rsidRPr="00623847">
        <w:rPr>
          <w:rFonts w:asciiTheme="minorHAnsi" w:hAnsiTheme="minorHAnsi" w:cstheme="minorHAnsi"/>
          <w:sz w:val="12"/>
          <w:szCs w:val="12"/>
        </w:rPr>
        <w:t>and techniques</w:t>
      </w:r>
      <w:r w:rsidRPr="00623847">
        <w:rPr>
          <w:rFonts w:asciiTheme="minorHAnsi" w:hAnsiTheme="minorHAnsi" w:cstheme="minorHAnsi"/>
          <w:u w:val="single"/>
        </w:rPr>
        <w:t xml:space="preserve"> of institutional ‘recognition’, of bringing peoples </w:t>
      </w:r>
      <w:r w:rsidRPr="00623847">
        <w:rPr>
          <w:rFonts w:asciiTheme="minorHAnsi" w:hAnsiTheme="minorHAnsi" w:cstheme="minorHAnsi"/>
          <w:sz w:val="12"/>
          <w:szCs w:val="12"/>
        </w:rPr>
        <w:t>presumed alterity</w:t>
      </w:r>
      <w:r w:rsidRPr="00623847">
        <w:rPr>
          <w:rFonts w:asciiTheme="minorHAnsi" w:hAnsiTheme="minorHAnsi" w:cstheme="minorHAnsi"/>
          <w:u w:val="single"/>
        </w:rPr>
        <w:t xml:space="preserve"> into the ambit of the state through </w:t>
      </w:r>
      <w:r w:rsidRPr="00623847">
        <w:rPr>
          <w:rFonts w:asciiTheme="minorHAnsi" w:hAnsiTheme="minorHAnsi" w:cstheme="minorHAnsi"/>
          <w:sz w:val="12"/>
          <w:szCs w:val="12"/>
        </w:rPr>
        <w:t>the devices of</w:t>
      </w:r>
      <w:r w:rsidRPr="00623847">
        <w:rPr>
          <w:rFonts w:asciiTheme="minorHAnsi" w:hAnsiTheme="minorHAnsi" w:cstheme="minorHAnsi"/>
          <w:u w:val="single"/>
        </w:rPr>
        <w:t xml:space="preserve"> treaty, of contract, </w:t>
      </w:r>
      <w:r w:rsidRPr="00623847">
        <w:rPr>
          <w:rFonts w:asciiTheme="minorHAnsi" w:hAnsiTheme="minorHAnsi" w:cstheme="minorHAnsi"/>
          <w:sz w:val="12"/>
          <w:szCs w:val="12"/>
        </w:rPr>
        <w:t xml:space="preserve">later </w:t>
      </w:r>
      <w:r w:rsidRPr="00623847">
        <w:rPr>
          <w:rFonts w:asciiTheme="minorHAnsi" w:hAnsiTheme="minorHAnsi" w:cstheme="minorHAnsi"/>
          <w:u w:val="single"/>
        </w:rPr>
        <w:t xml:space="preserve">of citizenship </w:t>
      </w:r>
      <w:r w:rsidRPr="00623847">
        <w:rPr>
          <w:rFonts w:asciiTheme="minorHAnsi" w:hAnsiTheme="minorHAnsi" w:cstheme="minorHAnsi"/>
          <w:sz w:val="12"/>
          <w:szCs w:val="12"/>
        </w:rPr>
        <w:t>itself,</w:t>
      </w:r>
      <w:r w:rsidRPr="00623847">
        <w:rPr>
          <w:rFonts w:asciiTheme="minorHAnsi" w:hAnsiTheme="minorHAnsi" w:cstheme="minorHAnsi"/>
          <w:u w:val="single"/>
        </w:rPr>
        <w:t xml:space="preserve"> </w:t>
      </w:r>
      <w:r w:rsidRPr="00623847">
        <w:rPr>
          <w:rFonts w:asciiTheme="minorHAnsi" w:hAnsiTheme="minorHAnsi" w:cstheme="minorHAnsi"/>
          <w:b/>
          <w:u w:val="single"/>
        </w:rPr>
        <w:t xml:space="preserve">the mechanisms of rights appear to offer fairness, protection a form of justice. </w:t>
      </w:r>
      <w:r w:rsidRPr="00623847">
        <w:rPr>
          <w:rFonts w:asciiTheme="minorHAnsi" w:hAnsiTheme="minorHAnsi" w:cstheme="minorHAnsi"/>
          <w:sz w:val="12"/>
          <w:szCs w:val="12"/>
        </w:rPr>
        <w:t>All of</w:t>
      </w:r>
      <w:r w:rsidRPr="00623847">
        <w:rPr>
          <w:rFonts w:asciiTheme="minorHAnsi" w:hAnsiTheme="minorHAnsi" w:cstheme="minorHAnsi"/>
          <w:u w:val="single"/>
        </w:rPr>
        <w:t xml:space="preserve"> these techniques </w:t>
      </w:r>
      <w:r w:rsidRPr="00623847">
        <w:rPr>
          <w:rFonts w:asciiTheme="minorHAnsi" w:hAnsiTheme="minorHAnsi" w:cstheme="minorHAnsi"/>
          <w:sz w:val="12"/>
          <w:szCs w:val="12"/>
        </w:rPr>
        <w:t xml:space="preserve">also </w:t>
      </w:r>
      <w:r w:rsidRPr="00623847">
        <w:rPr>
          <w:rFonts w:asciiTheme="minorHAnsi" w:hAnsiTheme="minorHAnsi" w:cstheme="minorHAnsi"/>
          <w:u w:val="single"/>
        </w:rPr>
        <w:t xml:space="preserve">require concession to the authority of </w:t>
      </w:r>
      <w:r w:rsidRPr="00623847">
        <w:rPr>
          <w:rFonts w:asciiTheme="minorHAnsi" w:hAnsiTheme="minorHAnsi" w:cstheme="minorHAnsi"/>
          <w:sz w:val="12"/>
          <w:szCs w:val="12"/>
        </w:rPr>
        <w:t>foreign and</w:t>
      </w:r>
      <w:r w:rsidRPr="00623847">
        <w:rPr>
          <w:rFonts w:asciiTheme="minorHAnsi" w:hAnsiTheme="minorHAnsi" w:cstheme="minorHAnsi"/>
          <w:u w:val="single"/>
        </w:rPr>
        <w:t xml:space="preserve"> dispossessing political will but also serve to diminish the authority and sovereignty (even when recognised, ever so slightly), of robust Indigenous political orders. T</w:t>
      </w:r>
      <w:r w:rsidRPr="00623847">
        <w:rPr>
          <w:rFonts w:asciiTheme="minorHAnsi" w:hAnsiTheme="minorHAnsi" w:cstheme="minorHAnsi"/>
          <w:sz w:val="12"/>
          <w:szCs w:val="12"/>
        </w:rPr>
        <w:t>hese varying accounts have demonstrated state’s effort to enclose life for land and sometimes their failure at this, but also in broad strokes, a kind of cunning practice of recognition and governance.48 In this, I mean a cal- culating effort to (in Lisa Ford’s terms) perform territorial rationality, jurisdiction and governance by any legal and discursive means necessary,49 but also to (in my terms) steal while making those who you steal from, the criminal</w:t>
      </w:r>
      <w:r w:rsidRPr="00623847">
        <w:rPr>
          <w:rFonts w:asciiTheme="minorHAnsi" w:hAnsiTheme="minorHAnsi" w:cstheme="minorHAnsi"/>
          <w:b/>
          <w:u w:val="single"/>
        </w:rPr>
        <w:t>. This is the ruse of consent, they did not consent to this fully, they know this, it is the liberal move again and again to pretend as if this ruse of consent signals freedom and the free will to consent to this.</w:t>
      </w:r>
      <w:r w:rsidRPr="00623847">
        <w:rPr>
          <w:rFonts w:asciiTheme="minorHAnsi" w:hAnsiTheme="minorHAnsi" w:cstheme="minorHAnsi"/>
          <w:sz w:val="12"/>
          <w:szCs w:val="12"/>
        </w:rPr>
        <w:t xml:space="preserve"> It is a ruse laid bare in these electoral moments in the U.S.A, when people are starting to point to where they think ‘the facts’ lie – where the origin stories are, and what the stur- diness of those stories is – all motivated by the specious grasp on both ethics and truth- telling by the current regime. </w:t>
      </w:r>
      <w:r w:rsidRPr="00623847">
        <w:rPr>
          <w:rFonts w:asciiTheme="minorHAnsi" w:hAnsiTheme="minorHAnsi" w:cstheme="minorHAnsi"/>
          <w:u w:val="single"/>
        </w:rPr>
        <w:t>These double moves are the conditions as well, for and of refusal</w:t>
      </w:r>
      <w:r w:rsidRPr="00623847">
        <w:rPr>
          <w:rFonts w:asciiTheme="minorHAnsi" w:hAnsiTheme="minorHAnsi" w:cstheme="minorHAnsi"/>
          <w:sz w:val="12"/>
          <w:szCs w:val="12"/>
        </w:rPr>
        <w:t xml:space="preserve">. The ethnographic and historical cases here point to the multiple ways in which contrac- tual thinking and dispossession have produced historical consciousness in indigenous people that pushes against the contained, diagnostic language of politics (or perhaps pol- itical science itself) and rendered refusal an expression of this consciousness. </w:t>
      </w:r>
      <w:r w:rsidRPr="00623847">
        <w:rPr>
          <w:rFonts w:asciiTheme="minorHAnsi" w:hAnsiTheme="minorHAnsi" w:cstheme="minorHAnsi"/>
          <w:u w:val="single"/>
        </w:rPr>
        <w:t xml:space="preserve">Refusal is </w:t>
      </w:r>
      <w:r w:rsidRPr="00623847">
        <w:rPr>
          <w:rFonts w:asciiTheme="minorHAnsi" w:hAnsiTheme="minorHAnsi" w:cstheme="minorHAnsi"/>
          <w:sz w:val="12"/>
          <w:szCs w:val="12"/>
        </w:rPr>
        <w:t>a symptom, a practice</w:t>
      </w:r>
      <w:r w:rsidRPr="00623847">
        <w:rPr>
          <w:rFonts w:asciiTheme="minorHAnsi" w:hAnsiTheme="minorHAnsi" w:cstheme="minorHAnsi"/>
          <w:u w:val="single"/>
        </w:rPr>
        <w:t xml:space="preserve">, a possibility </w:t>
      </w:r>
      <w:r w:rsidRPr="00623847">
        <w:rPr>
          <w:rFonts w:asciiTheme="minorHAnsi" w:hAnsiTheme="minorHAnsi" w:cstheme="minorHAnsi"/>
          <w:sz w:val="12"/>
          <w:szCs w:val="12"/>
        </w:rPr>
        <w:t>for doing things differently</w:t>
      </w:r>
      <w:r w:rsidRPr="00623847">
        <w:rPr>
          <w:rFonts w:asciiTheme="minorHAnsi" w:hAnsiTheme="minorHAnsi" w:cstheme="minorHAnsi"/>
          <w:u w:val="single"/>
        </w:rPr>
        <w:t>, for thinking beyond the recognition paradigm that is the agreed-upon ‘antidote’ for rendering justice in deeply unequal scenes of articulation. A master and a slave are unequal. One owns the other. Seeking oneself in the gaze of another can be a fallacy of endless suffering if not in and of itself an impossibility</w:t>
      </w:r>
      <w:r w:rsidRPr="00623847">
        <w:rPr>
          <w:rFonts w:asciiTheme="minorHAnsi" w:hAnsiTheme="minorHAnsi" w:cstheme="minorHAnsi"/>
          <w:sz w:val="12"/>
          <w:szCs w:val="12"/>
        </w:rPr>
        <w:t xml:space="preserve">. Will they see me as I ought to be seen? Turning away, as Coulthard has argued, and as I have argued and demonstrated in Mohawk Interruptus, is a technique, is a possibility.50 </w:t>
      </w:r>
      <w:r w:rsidRPr="00623847">
        <w:rPr>
          <w:rFonts w:asciiTheme="minorHAnsi" w:hAnsiTheme="minorHAnsi" w:cstheme="minorHAnsi"/>
          <w:u w:val="single"/>
        </w:rPr>
        <w:t xml:space="preserve">Every possibility is not in the </w:t>
      </w:r>
      <w:r w:rsidRPr="00623847">
        <w:rPr>
          <w:rFonts w:asciiTheme="minorHAnsi" w:hAnsiTheme="minorHAnsi" w:cstheme="minorHAnsi"/>
          <w:sz w:val="12"/>
          <w:szCs w:val="12"/>
        </w:rPr>
        <w:t>gaze or the</w:t>
      </w:r>
      <w:r w:rsidRPr="00623847">
        <w:rPr>
          <w:rFonts w:asciiTheme="minorHAnsi" w:hAnsiTheme="minorHAnsi" w:cstheme="minorHAnsi"/>
          <w:u w:val="single"/>
        </w:rPr>
        <w:t xml:space="preserve"> minds of the master, nor is the hope of mutuality (underwritten by a hope for sincerity) something that all seek. History is also littered with those painful, disappointing, mobilising stories of so many failed attempts at justice, and also at times, refusal</w:t>
      </w:r>
      <w:r w:rsidRPr="00623847">
        <w:rPr>
          <w:rFonts w:asciiTheme="minorHAnsi" w:hAnsiTheme="minorHAnsi" w:cstheme="minorHAnsi"/>
          <w:sz w:val="12"/>
          <w:szCs w:val="12"/>
        </w:rPr>
        <w:t xml:space="preserve">. Why keep trying? One might wonder. </w:t>
      </w:r>
      <w:r w:rsidRPr="00623847">
        <w:rPr>
          <w:rFonts w:asciiTheme="minorHAnsi" w:hAnsiTheme="minorHAnsi" w:cstheme="minorHAnsi"/>
          <w:u w:val="single"/>
        </w:rPr>
        <w:t>This practice of refusal</w:t>
      </w:r>
      <w:r w:rsidRPr="00623847">
        <w:rPr>
          <w:rFonts w:asciiTheme="minorHAnsi" w:hAnsiTheme="minorHAnsi" w:cstheme="minorHAnsi"/>
          <w:sz w:val="12"/>
          <w:szCs w:val="12"/>
        </w:rPr>
        <w:t xml:space="preserve">, one of various sorts, </w:t>
      </w:r>
      <w:r w:rsidRPr="00623847">
        <w:rPr>
          <w:rFonts w:asciiTheme="minorHAnsi" w:hAnsiTheme="minorHAnsi" w:cstheme="minorHAnsi"/>
          <w:u w:val="single"/>
        </w:rPr>
        <w:t xml:space="preserve">revenges the conceit of easy politics, of the very notion that Indigenous peoples had all things been equal would have consented to have things taken, things stolen from them. </w:t>
      </w:r>
      <w:r w:rsidRPr="00623847">
        <w:rPr>
          <w:rFonts w:asciiTheme="minorHAnsi" w:hAnsiTheme="minorHAnsi" w:cstheme="minorHAnsi"/>
          <w:sz w:val="12"/>
          <w:szCs w:val="12"/>
        </w:rPr>
        <w:t>I have charted this out in this brief thesis on refusal. Rosas’ interlocutors smash these categorical impera- tives, what I call the ‘easy answers’. The people I work with refuse the eliminatory efforts of the state. They operate as nationals in a scene of wardship and dispossession. They are different from Rosas’ interlocutors, but they operate from a similar and flagrantly self- assured position, utterly escaping the answer that is easy to record or to analyse. My eth- nographic and analytical prerogative is to make the practice of ethnography itself a refusal in time with theirs.</w:t>
      </w:r>
    </w:p>
    <w:p w14:paraId="78FEF377" w14:textId="77777777" w:rsidR="00623847" w:rsidRPr="00623847" w:rsidRDefault="00623847" w:rsidP="00623847">
      <w:pPr>
        <w:pStyle w:val="Heading3"/>
        <w:rPr>
          <w:rFonts w:asciiTheme="minorHAnsi" w:hAnsiTheme="minorHAnsi" w:cstheme="minorHAnsi"/>
        </w:rPr>
      </w:pPr>
      <w:r w:rsidRPr="00623847">
        <w:rPr>
          <w:rFonts w:asciiTheme="minorHAnsi" w:hAnsiTheme="minorHAnsi" w:cstheme="minorHAnsi"/>
        </w:rPr>
        <w:t>1NC – Sovereignty Link</w:t>
      </w:r>
    </w:p>
    <w:p w14:paraId="67CF2413" w14:textId="77777777" w:rsidR="00623847" w:rsidRPr="00623847" w:rsidRDefault="00623847" w:rsidP="00623847">
      <w:pPr>
        <w:pStyle w:val="Heading4"/>
        <w:rPr>
          <w:rStyle w:val="Emphasis"/>
          <w:rFonts w:asciiTheme="minorHAnsi" w:hAnsiTheme="minorHAnsi" w:cstheme="minorHAnsi"/>
          <w:b/>
          <w:bCs w:val="0"/>
          <w:sz w:val="26"/>
          <w:u w:val="none"/>
        </w:rPr>
      </w:pPr>
      <w:r w:rsidRPr="00623847">
        <w:rPr>
          <w:rStyle w:val="Emphasis"/>
          <w:rFonts w:asciiTheme="minorHAnsi" w:hAnsiTheme="minorHAnsi" w:cstheme="minorHAnsi"/>
          <w:b/>
          <w:bCs w:val="0"/>
          <w:sz w:val="26"/>
          <w:u w:val="none"/>
        </w:rPr>
        <w:t xml:space="preserve">Shifting jurisdiction under the frame of “Indigenous sovereignty” only </w:t>
      </w:r>
      <w:r w:rsidRPr="00623847">
        <w:rPr>
          <w:rStyle w:val="Emphasis"/>
          <w:rFonts w:asciiTheme="minorHAnsi" w:hAnsiTheme="minorHAnsi" w:cstheme="minorHAnsi"/>
          <w:b/>
          <w:bCs w:val="0"/>
          <w:sz w:val="26"/>
        </w:rPr>
        <w:t>repackages</w:t>
      </w:r>
      <w:r w:rsidRPr="00623847">
        <w:rPr>
          <w:rStyle w:val="Emphasis"/>
          <w:rFonts w:asciiTheme="minorHAnsi" w:hAnsiTheme="minorHAnsi" w:cstheme="minorHAnsi"/>
          <w:b/>
          <w:bCs w:val="0"/>
          <w:sz w:val="26"/>
          <w:u w:val="none"/>
        </w:rPr>
        <w:t xml:space="preserve"> state power</w:t>
      </w:r>
      <w:r w:rsidRPr="00623847">
        <w:rPr>
          <w:rStyle w:val="Emphasis"/>
          <w:rFonts w:asciiTheme="minorHAnsi" w:hAnsiTheme="minorHAnsi" w:cstheme="minorHAnsi"/>
          <w:b/>
          <w:bCs w:val="0"/>
          <w:sz w:val="26"/>
        </w:rPr>
        <w:t xml:space="preserve"> rooted</w:t>
      </w:r>
      <w:r w:rsidRPr="00623847">
        <w:rPr>
          <w:rStyle w:val="Emphasis"/>
          <w:rFonts w:asciiTheme="minorHAnsi" w:hAnsiTheme="minorHAnsi" w:cstheme="minorHAnsi"/>
          <w:b/>
          <w:bCs w:val="0"/>
          <w:sz w:val="26"/>
          <w:u w:val="none"/>
        </w:rPr>
        <w:t xml:space="preserve"> in settler colonialism </w:t>
      </w:r>
    </w:p>
    <w:p w14:paraId="10A7D2E2"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 xml:space="preserve">Sturm 17 </w:t>
      </w:r>
      <w:r w:rsidRPr="00623847">
        <w:rPr>
          <w:rFonts w:asciiTheme="minorHAnsi" w:hAnsiTheme="minorHAnsi" w:cstheme="minorHAnsi"/>
        </w:rPr>
        <w:t>(Circe Sturm,  Author and Professor in the Department of Anthropology at the University of Texas,, Reflections on the Anthropology of Sovereignty and Settler Colonialism, No Publication, https://journal.culanth.org/index.php/ca/article/download/ca32.3.03/165?inline=1, 10-20-2017)//ILake-AZ</w:t>
      </w:r>
    </w:p>
    <w:p w14:paraId="1151E3BF"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For scholars working in Native North America, settler-colonial theory becomes especially productive when placed in conversation with Giorgio Agamben’s (1998, 2005) ideas on state sovereignty. Agamben argues that </w:t>
      </w:r>
      <w:r w:rsidRPr="00623847">
        <w:rPr>
          <w:rStyle w:val="StyleUnderline"/>
          <w:rFonts w:asciiTheme="minorHAnsi" w:hAnsiTheme="minorHAnsi" w:cstheme="minorHAnsi"/>
        </w:rPr>
        <w:t xml:space="preserve">modern state societies enact a particularly insidious form of sovereign violence by creating a </w:t>
      </w:r>
      <w:r w:rsidRPr="00623847">
        <w:rPr>
          <w:rStyle w:val="Emphasis"/>
          <w:rFonts w:asciiTheme="minorHAnsi" w:hAnsiTheme="minorHAnsi" w:cstheme="minorHAnsi"/>
        </w:rPr>
        <w:t>state of exception</w:t>
      </w:r>
      <w:r w:rsidRPr="00623847">
        <w:rPr>
          <w:rStyle w:val="StyleUnderline"/>
          <w:rFonts w:asciiTheme="minorHAnsi" w:hAnsiTheme="minorHAnsi" w:cstheme="minorHAnsi"/>
        </w:rPr>
        <w:t>, one that gives them the power to kill or make live and allows them to strip certain human beings of their political significance</w:t>
      </w:r>
      <w:r w:rsidRPr="00623847">
        <w:rPr>
          <w:rFonts w:asciiTheme="minorHAnsi" w:hAnsiTheme="minorHAnsi" w:cstheme="minorHAnsi"/>
          <w:sz w:val="16"/>
        </w:rPr>
        <w:t xml:space="preserve">, reducing them to bare life and making them subject to state-sanctioned biological death. Agamben’s ideas have had wide influence across various disciplines in the social sciences and humanities, including anthropology, particularly among scholars seeking to understand forms of state violence that are justified in the name of national sovereignty. His theory of sovereign power proves useful for understanding the genocidal regimes of, say, Nazi Germany, as well as those that have been experienced by indigenous peoples. In fact, his idea that </w:t>
      </w:r>
      <w:r w:rsidRPr="00623847">
        <w:rPr>
          <w:rStyle w:val="Emphasis"/>
          <w:rFonts w:asciiTheme="minorHAnsi" w:hAnsiTheme="minorHAnsi" w:cstheme="minorHAnsi"/>
        </w:rPr>
        <w:t>modern expressions of state sovereignty create forms of bare life subject to extermination</w:t>
      </w:r>
      <w:r w:rsidRPr="00623847">
        <w:rPr>
          <w:rStyle w:val="StyleUnderline"/>
          <w:rFonts w:asciiTheme="minorHAnsi" w:hAnsiTheme="minorHAnsi" w:cstheme="minorHAnsi"/>
        </w:rPr>
        <w:t xml:space="preserve"> dovetails nicely with the logic of elimination in settler-colonial theory</w:t>
      </w:r>
      <w:r w:rsidRPr="00623847">
        <w:rPr>
          <w:rFonts w:asciiTheme="minorHAnsi" w:hAnsiTheme="minorHAnsi" w:cstheme="minorHAnsi"/>
          <w:sz w:val="16"/>
        </w:rPr>
        <w:t>, a point noted by Scott Morgensen (2011a) in his thought-provoking article on this topic, which constitutes a major contribution to cultural anthropology.</w:t>
      </w:r>
    </w:p>
    <w:p w14:paraId="0D9AE058"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Yet genocide is just one expression of the much broader eliminatory logic that characterizes settler societies, and in considering the specific context of indigenous experience, Agamben’s ideas of sovereignty are challenged and pushed by indigenous studies in potentially more fruitful directions. For example, the literary scholar Ewa Płonowska Ziarek (2008, 89–90) has noted that Agamben’s concept of bare life, meaning the potential for the state to kill the minimized and liminal form of life that remains, at least as described in Agamben’s original formulation, remains insufficient for understanding other forms of sovereign violence. The concept takes us only so far, because it reduces the social and political distinctions that once characterized hstuman subjects, such as race, gender, class and sexuality—even though these differences are often the very grounds by which modern populations are targeted for bare life in the modern exercise of biopower. </w:t>
      </w:r>
      <w:r w:rsidRPr="00623847">
        <w:rPr>
          <w:rStyle w:val="StyleUnderline"/>
          <w:rFonts w:asciiTheme="minorHAnsi" w:hAnsiTheme="minorHAnsi" w:cstheme="minorHAnsi"/>
        </w:rPr>
        <w:t xml:space="preserve">We can extend this list to include indigeneity as well, understood here not merely as a distinct racial, social, or cultural identity, but rather as an explicitly </w:t>
      </w:r>
      <w:r w:rsidRPr="00623847">
        <w:rPr>
          <w:rStyle w:val="Emphasis"/>
          <w:rFonts w:asciiTheme="minorHAnsi" w:hAnsiTheme="minorHAnsi" w:cstheme="minorHAnsi"/>
        </w:rPr>
        <w:t>political subjectivity tied to the experience of living in the shadow of settler colonialism</w:t>
      </w:r>
      <w:r w:rsidRPr="00623847">
        <w:rPr>
          <w:rStyle w:val="StyleUnderline"/>
          <w:rFonts w:asciiTheme="minorHAnsi" w:hAnsiTheme="minorHAnsi" w:cstheme="minorHAnsi"/>
        </w:rPr>
        <w:t xml:space="preserve"> with an everyday sense of ongoing territorial invasion and dispossession</w:t>
      </w:r>
      <w:r w:rsidRPr="00623847">
        <w:rPr>
          <w:rFonts w:asciiTheme="minorHAnsi" w:hAnsiTheme="minorHAnsi" w:cstheme="minorHAnsi"/>
          <w:sz w:val="16"/>
        </w:rPr>
        <w:t xml:space="preserve"> (Rifkin 2009).2</w:t>
      </w:r>
    </w:p>
    <w:p w14:paraId="099D4E2A"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By maintaining these distinctions in our analyses of modern forms of biopower and following their through line, if you will, </w:t>
      </w:r>
      <w:r w:rsidRPr="00623847">
        <w:rPr>
          <w:rStyle w:val="StyleUnderline"/>
          <w:rFonts w:asciiTheme="minorHAnsi" w:hAnsiTheme="minorHAnsi" w:cstheme="minorHAnsi"/>
        </w:rPr>
        <w:t xml:space="preserve">we are able to recognize not only how such distinctions are used to target particular kinds of human beings for bare life </w:t>
      </w:r>
      <w:r w:rsidRPr="00623847">
        <w:rPr>
          <w:rFonts w:asciiTheme="minorHAnsi" w:hAnsiTheme="minorHAnsi" w:cstheme="minorHAnsi"/>
          <w:sz w:val="16"/>
        </w:rPr>
        <w:t xml:space="preserve">but also how they condition other forms of sovereign violence, such as sexual violence in the case of gender, slavery in the case of race, and settler colonialism in the case of indigeneity (Simpson 2011).3 </w:t>
      </w:r>
      <w:r w:rsidRPr="00623847">
        <w:rPr>
          <w:rStyle w:val="StyleUnderline"/>
          <w:rFonts w:asciiTheme="minorHAnsi" w:hAnsiTheme="minorHAnsi" w:cstheme="minorHAnsi"/>
        </w:rPr>
        <w:t xml:space="preserve">With indigeneity and settler colonialism as added lenses, we see that policies intent on social and political death, such as assimilation, missionization, relocation, allotment, termination, and even political incorporation via citizenship, </w:t>
      </w:r>
      <w:r w:rsidRPr="00623847">
        <w:rPr>
          <w:rStyle w:val="Emphasis"/>
          <w:rFonts w:asciiTheme="minorHAnsi" w:hAnsiTheme="minorHAnsi" w:cstheme="minorHAnsi"/>
        </w:rPr>
        <w:t>were all designed to eliminate indigenous assertions of sovereignty over the land.</w:t>
      </w:r>
      <w:r w:rsidRPr="00623847">
        <w:rPr>
          <w:rFonts w:asciiTheme="minorHAnsi" w:hAnsiTheme="minorHAnsi" w:cstheme="minorHAnsi"/>
          <w:sz w:val="16"/>
        </w:rPr>
        <w:t xml:space="preserve"> And because political authority over a land base marks what is at stake in settler-colonial conflicts, scholars working in Native North America have been quick to add that sovereign violence in the context of settler colonialism exceeds biopower. As such, Agamben’s theories of the biopolitical are inadequate unless placed in conversation with geopolitical concerns (Rifkin 2009; Simpson 2011, 2014).</w:t>
      </w:r>
    </w:p>
    <w:p w14:paraId="72CC4B97"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Settler colonialism offers other correctives about sovereignty not yet widely taken up within anthropology. For instance, </w:t>
      </w:r>
      <w:r w:rsidRPr="00623847">
        <w:rPr>
          <w:rStyle w:val="StyleUnderline"/>
          <w:rFonts w:asciiTheme="minorHAnsi" w:hAnsiTheme="minorHAnsi" w:cstheme="minorHAnsi"/>
        </w:rPr>
        <w:t>settler colonialism insists on the need to acknowledge different forms of colonialism</w:t>
      </w:r>
      <w:r w:rsidRPr="00623847">
        <w:rPr>
          <w:rFonts w:asciiTheme="minorHAnsi" w:hAnsiTheme="minorHAnsi" w:cstheme="minorHAnsi"/>
          <w:sz w:val="16"/>
        </w:rPr>
        <w:t xml:space="preserve">, including the specific version that characterizes Native North America, </w:t>
      </w:r>
      <w:r w:rsidRPr="00623847">
        <w:rPr>
          <w:rStyle w:val="StyleUnderline"/>
          <w:rFonts w:asciiTheme="minorHAnsi" w:hAnsiTheme="minorHAnsi" w:cstheme="minorHAnsi"/>
        </w:rPr>
        <w:t>and provides a framework by which we can understand how different colonialisms have led to multiple and competing forms of sovereignty that are messy and incomplete</w:t>
      </w:r>
      <w:r w:rsidRPr="00623847">
        <w:rPr>
          <w:rFonts w:asciiTheme="minorHAnsi" w:hAnsiTheme="minorHAnsi" w:cstheme="minorHAnsi"/>
          <w:sz w:val="16"/>
        </w:rPr>
        <w:t xml:space="preserve"> (Bruyneel 2007; Moreton-Robinson 2007; Rosen 2007). This fact becomes obvious </w:t>
      </w:r>
      <w:r w:rsidRPr="00623847">
        <w:rPr>
          <w:rStyle w:val="StyleUnderline"/>
          <w:rFonts w:asciiTheme="minorHAnsi" w:hAnsiTheme="minorHAnsi" w:cstheme="minorHAnsi"/>
        </w:rPr>
        <w:t xml:space="preserve">in the context of U.S. federalism, where the federal government, states, and tribes all assert different forms of sovereignty and </w:t>
      </w:r>
      <w:r w:rsidRPr="00623847">
        <w:rPr>
          <w:rStyle w:val="Emphasis"/>
          <w:rFonts w:asciiTheme="minorHAnsi" w:hAnsiTheme="minorHAnsi" w:cstheme="minorHAnsi"/>
        </w:rPr>
        <w:t>vie for political authority over the same land base</w:t>
      </w:r>
      <w:r w:rsidRPr="00623847">
        <w:rPr>
          <w:rFonts w:asciiTheme="minorHAnsi" w:hAnsiTheme="minorHAnsi" w:cstheme="minorHAnsi"/>
          <w:sz w:val="16"/>
        </w:rPr>
        <w:t xml:space="preserve">. Jessica Cattelino’s (2008) book High Stakes: Florida Seminole Gaming and Sovereignty provides an excellent case for understanding how these competing assertions of sovereignty play out on the ground. She offers two important interventions. The first moves us beyond classical debates about sovereignty that view it as either autonomous and inherent (a by-product of peoplehood or kingly authority, for instance) or derivative and dependent (as something that stems from external political recognition by other sovereigns).4 Instead, she explores </w:t>
      </w:r>
      <w:r w:rsidRPr="00623847">
        <w:rPr>
          <w:rStyle w:val="StyleUnderline"/>
          <w:rFonts w:asciiTheme="minorHAnsi" w:hAnsiTheme="minorHAnsi" w:cstheme="minorHAnsi"/>
        </w:rPr>
        <w:t>interdependent forms of sovereignty that are negotiated, partial, insecure, and demand diplomacy on all sides</w:t>
      </w:r>
      <w:r w:rsidRPr="00623847">
        <w:rPr>
          <w:rFonts w:asciiTheme="minorHAnsi" w:hAnsiTheme="minorHAnsi" w:cstheme="minorHAnsi"/>
          <w:sz w:val="16"/>
        </w:rPr>
        <w:t>.5 In her second major contribution, Cattelino explores how the circulation of capital is a sovereign force in and of itself, one that provides a key to how sovereignty functions in these more interdependent forms. She provides a neo-Simmelian analysis of the ways in which Florida Seminoles exploit the fungibility of casino money, meaning its ability to be exchanged with other forms of symbolic and material capital, in ways that help shore up their own political authority and well-being as a community.6</w:t>
      </w:r>
    </w:p>
    <w:p w14:paraId="227CD1C0"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The upshot of this body of work in Native North America is that the </w:t>
      </w:r>
      <w:r w:rsidRPr="00623847">
        <w:rPr>
          <w:rStyle w:val="Emphasis"/>
          <w:rFonts w:asciiTheme="minorHAnsi" w:hAnsiTheme="minorHAnsi" w:cstheme="minorHAnsi"/>
        </w:rPr>
        <w:t>state power generated by colonialism, in any of its forms, remains highly insecure and not a privileged site of sovereign authority.</w:t>
      </w:r>
      <w:r w:rsidRPr="00623847">
        <w:rPr>
          <w:rFonts w:asciiTheme="minorHAnsi" w:hAnsiTheme="minorHAnsi" w:cstheme="minorHAnsi"/>
          <w:sz w:val="16"/>
        </w:rPr>
        <w:t xml:space="preserve"> In fact, state sovereignty as a repressive force generates various forms of resistance to that sovereignty, including a whole slew of countersovereignties that exceed its more legal, formal, authorized, recognized, and official versions (see Cramer 2005; Klopotek 2011; Povinelli 2002; Miller 2003). Anthropologists working around the world have expended a great deal of energy analyzing different cases in which state sovereignty is challenged, though often these examples focus on extralegal, criminal, and violent forms of resistance (Hansen and Stepputat 2006, 304–6). Indigenous studies adds to this discussion an attention to the everyday forms of sovereignty generated in response to settler state authority.</w:t>
      </w:r>
    </w:p>
    <w:p w14:paraId="298769D3" w14:textId="77777777" w:rsidR="00623847" w:rsidRPr="00623847" w:rsidRDefault="00623847" w:rsidP="00623847">
      <w:pPr>
        <w:pStyle w:val="Heading2"/>
        <w:rPr>
          <w:rFonts w:asciiTheme="minorHAnsi" w:hAnsiTheme="minorHAnsi" w:cstheme="minorHAnsi"/>
        </w:rPr>
      </w:pPr>
      <w:r w:rsidRPr="00623847">
        <w:rPr>
          <w:rFonts w:asciiTheme="minorHAnsi" w:hAnsiTheme="minorHAnsi" w:cstheme="minorHAnsi"/>
        </w:rPr>
        <w:t>K -- Cap Link</w:t>
      </w:r>
    </w:p>
    <w:p w14:paraId="4AF38A89" w14:textId="77777777" w:rsidR="00623847" w:rsidRPr="00623847" w:rsidRDefault="00623847" w:rsidP="00623847">
      <w:pPr>
        <w:pStyle w:val="Heading4"/>
        <w:rPr>
          <w:rFonts w:asciiTheme="minorHAnsi" w:hAnsiTheme="minorHAnsi" w:cstheme="minorHAnsi"/>
        </w:rPr>
      </w:pPr>
      <w:r w:rsidRPr="00623847">
        <w:rPr>
          <w:rFonts w:asciiTheme="minorHAnsi" w:hAnsiTheme="minorHAnsi" w:cstheme="minorHAnsi"/>
        </w:rPr>
        <w:t xml:space="preserve">The commodification of Native land falls victim to the same logics that </w:t>
      </w:r>
      <w:r w:rsidRPr="00623847">
        <w:rPr>
          <w:rFonts w:asciiTheme="minorHAnsi" w:hAnsiTheme="minorHAnsi" w:cstheme="minorHAnsi"/>
          <w:u w:val="single"/>
        </w:rPr>
        <w:t>have always</w:t>
      </w:r>
      <w:r w:rsidRPr="00623847">
        <w:rPr>
          <w:rFonts w:asciiTheme="minorHAnsi" w:hAnsiTheme="minorHAnsi" w:cstheme="minorHAnsi"/>
        </w:rPr>
        <w:t xml:space="preserve"> governed capitalist paradigms – turns case since capitalism </w:t>
      </w:r>
      <w:r w:rsidRPr="00623847">
        <w:rPr>
          <w:rFonts w:asciiTheme="minorHAnsi" w:hAnsiTheme="minorHAnsi" w:cstheme="minorHAnsi"/>
          <w:u w:val="single"/>
        </w:rPr>
        <w:t>undergirds</w:t>
      </w:r>
      <w:r w:rsidRPr="00623847">
        <w:rPr>
          <w:rFonts w:asciiTheme="minorHAnsi" w:hAnsiTheme="minorHAnsi" w:cstheme="minorHAnsi"/>
        </w:rPr>
        <w:t xml:space="preserve"> all colonial terrorism</w:t>
      </w:r>
    </w:p>
    <w:p w14:paraId="7C167D29" w14:textId="77777777" w:rsidR="00623847" w:rsidRPr="00623847" w:rsidRDefault="00623847" w:rsidP="00623847">
      <w:pPr>
        <w:rPr>
          <w:rFonts w:asciiTheme="minorHAnsi" w:hAnsiTheme="minorHAnsi" w:cstheme="minorHAnsi"/>
        </w:rPr>
      </w:pPr>
      <w:r w:rsidRPr="00623847">
        <w:rPr>
          <w:rStyle w:val="Style13ptBold"/>
          <w:rFonts w:asciiTheme="minorHAnsi" w:hAnsiTheme="minorHAnsi" w:cstheme="minorHAnsi"/>
        </w:rPr>
        <w:t>Jalata 11</w:t>
      </w:r>
      <w:r w:rsidRPr="00623847">
        <w:rPr>
          <w:rFonts w:asciiTheme="minorHAnsi" w:hAnsiTheme="minorHAnsi" w:cstheme="minorHAnsi"/>
        </w:rPr>
        <w:t xml:space="preserve"> (Asafa Jalata, Professor of Sociology, global studies, and African and African American Studies at the University of Tennessee, Knoxville, Sociology Publications and Other Works, </w:t>
      </w:r>
      <w:hyperlink r:id="rId48" w:history="1">
        <w:r w:rsidRPr="00623847">
          <w:rPr>
            <w:rStyle w:val="Hyperlink"/>
            <w:rFonts w:asciiTheme="minorHAnsi" w:hAnsiTheme="minorHAnsi" w:cstheme="minorHAnsi"/>
          </w:rPr>
          <w:t>https://trace.tennessee.edu/cgi/viewcontent.cgi?article=1082&amp;amp;context=utk_socopubs</w:t>
        </w:r>
      </w:hyperlink>
      <w:r w:rsidRPr="00623847">
        <w:rPr>
          <w:rFonts w:asciiTheme="minorHAnsi" w:hAnsiTheme="minorHAnsi" w:cstheme="minorHAnsi"/>
        </w:rPr>
        <w:t>, 4-2011)//ILake-AZ</w:t>
      </w:r>
    </w:p>
    <w:p w14:paraId="05CC9478"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 “A racial project is simultaneously an interpretation, representation or explanation of racial dynamics', Howard Winant (1994: 24) writes, “and an effort to organize and distribute resources along particular racial lines” (author's emphasis). Simply put, </w:t>
      </w:r>
      <w:r w:rsidRPr="00623847">
        <w:rPr>
          <w:rStyle w:val="StyleUnderline"/>
          <w:rFonts w:asciiTheme="minorHAnsi" w:hAnsiTheme="minorHAnsi" w:cstheme="minorHAnsi"/>
        </w:rPr>
        <w:t xml:space="preserve">racism is an expression of institutionalized patterns of colonizing structural power and social control in order to transfer labor and economic resources from the powerless to the powerful group. </w:t>
      </w:r>
      <w:r w:rsidRPr="00623847">
        <w:rPr>
          <w:rFonts w:asciiTheme="minorHAnsi" w:hAnsiTheme="minorHAnsi" w:cstheme="minorHAnsi"/>
          <w:sz w:val="16"/>
        </w:rPr>
        <w:t>By inventing nonexistent races, the racist ideology institutionalizes “the hierarchies involved in the worldwide division of labour” (Balibar &amp; Wallerstein 1991: 6). Race and racism are socio-political constructs since all human groups are biologically and genetically more alike than different (Malik 1996). To justify racial slavery and colonialism, the ideology of racism was developed in scientific and religious clothing and matured during the last decades of the nineteenth and the beginning of the twentieth century. Understanding of these issues is necessary to correctly address the problems of racism and other injustices in the world. The global process of racial/ethnonational inequality started through establishing settler colonialism, practicing terrorism and genocide, and intensifying two types of labor recruitment systems: wage labor for poor whites and coerced labor for enslaved non-whites (Roediger 1991; Jalata 2001)). The White Anglo-Saxon Protestant groups that initially dominated the world through the capitalist system developed two major social stratification systems: class and racial caste systems (Du Bois 1977 [1935]).</w:t>
      </w:r>
    </w:p>
    <w:p w14:paraId="14687BC4" w14:textId="77777777" w:rsidR="00623847" w:rsidRPr="00623847" w:rsidRDefault="00623847" w:rsidP="00623847">
      <w:pPr>
        <w:rPr>
          <w:rFonts w:asciiTheme="minorHAnsi" w:hAnsiTheme="minorHAnsi" w:cstheme="minorHAnsi"/>
          <w:sz w:val="16"/>
        </w:rPr>
      </w:pPr>
      <w:r w:rsidRPr="00623847">
        <w:rPr>
          <w:rFonts w:asciiTheme="minorHAnsi" w:hAnsiTheme="minorHAnsi" w:cstheme="minorHAnsi"/>
          <w:sz w:val="16"/>
        </w:rPr>
        <w:t xml:space="preserve">While the class system and gender hierarchy were maintained to protect the power of rich white males in an emerging white societies, the racial caste (i.e., racial slavery and segregation) was invented to keep indigenous and enslaved peoples at the bottom of white societies so that they would provide their labor and other resources freely or cheaply. </w:t>
      </w:r>
      <w:r w:rsidRPr="00623847">
        <w:rPr>
          <w:rStyle w:val="StyleUnderline"/>
          <w:rFonts w:asciiTheme="minorHAnsi" w:hAnsiTheme="minorHAnsi" w:cstheme="minorHAnsi"/>
        </w:rPr>
        <w:t>As the ideology of whiteness was used to exterminate Native Americans and to transfer their resources to white society, it was also used to explain and justify racial slavery and segregation</w:t>
      </w:r>
      <w:r w:rsidRPr="00623847">
        <w:rPr>
          <w:rFonts w:asciiTheme="minorHAnsi" w:hAnsiTheme="minorHAnsi" w:cstheme="minorHAnsi"/>
          <w:sz w:val="16"/>
        </w:rPr>
        <w:t xml:space="preserve">. The settlers conveniently invented “Indian savagery” through the ideology of whiteness and committed genocide on indigenous Americans (Roediger 1991) and other indigenous peoples. </w:t>
      </w:r>
      <w:r w:rsidRPr="00623847">
        <w:rPr>
          <w:rStyle w:val="StyleUnderline"/>
          <w:rFonts w:asciiTheme="minorHAnsi" w:hAnsiTheme="minorHAnsi" w:cstheme="minorHAnsi"/>
        </w:rPr>
        <w:t xml:space="preserve">Although many authors explained the role of colonial violence in the Americas and in other continents, they did not explore the </w:t>
      </w:r>
      <w:r w:rsidRPr="00623847">
        <w:rPr>
          <w:rStyle w:val="Emphasis"/>
          <w:rFonts w:asciiTheme="minorHAnsi" w:hAnsiTheme="minorHAnsi" w:cstheme="minorHAnsi"/>
        </w:rPr>
        <w:t>connections among capitalist incorporation</w:t>
      </w:r>
      <w:r w:rsidRPr="00623847">
        <w:rPr>
          <w:rFonts w:asciiTheme="minorHAnsi" w:hAnsiTheme="minorHAnsi" w:cstheme="minorHAnsi"/>
          <w:sz w:val="16"/>
        </w:rPr>
        <w:t xml:space="preserve">, various forms of violence, and colonial terrorism. Competing European colonial forces engaged in state-sponsored terrorism that was practiced in forms of unjustified wars, organized and systematic mass killings, mutilation and trophy taking, ecological and cultural destruction, and spreading of lethal diseases and continued subjugation. </w:t>
      </w:r>
      <w:r w:rsidRPr="00623847">
        <w:rPr>
          <w:rStyle w:val="StyleUnderline"/>
          <w:rFonts w:asciiTheme="minorHAnsi" w:hAnsiTheme="minorHAnsi" w:cstheme="minorHAnsi"/>
        </w:rPr>
        <w:t>By engaging in such crimes against humanity, the European colonial forces had laid the foundations for the economic and political supremacy of North America and Western Europe in the global capitalist world system.</w:t>
      </w:r>
      <w:r w:rsidRPr="00623847">
        <w:rPr>
          <w:rFonts w:asciiTheme="minorHAnsi" w:hAnsiTheme="minorHAnsi" w:cstheme="minorHAnsi"/>
          <w:sz w:val="16"/>
        </w:rPr>
        <w:t xml:space="preserve"> The terrorist attacks on the life and liberty of indigenous peoples by European colonial powers and their collaborators also destroyed existing institutions and economies and exposed the conquered peoples to poverty and famine-induced “holocausts” (Davis 2001). The destruction of indigenous cultures and institutions resulted in massive deaths (Polanyi 1944: 159-160).</w:t>
      </w:r>
    </w:p>
    <w:p w14:paraId="0760BC36" w14:textId="77777777" w:rsidR="00623847" w:rsidRPr="00623847" w:rsidRDefault="00623847" w:rsidP="00623847">
      <w:pPr>
        <w:rPr>
          <w:rStyle w:val="StyleUnderline"/>
          <w:rFonts w:asciiTheme="minorHAnsi" w:hAnsiTheme="minorHAnsi" w:cstheme="minorHAnsi"/>
        </w:rPr>
      </w:pPr>
      <w:r w:rsidRPr="00623847">
        <w:rPr>
          <w:rFonts w:asciiTheme="minorHAnsi" w:hAnsiTheme="minorHAnsi" w:cstheme="minorHAnsi"/>
          <w:sz w:val="16"/>
        </w:rPr>
        <w:t xml:space="preserve">A few world systems analysts (Hall 1989a; Dunaway 1996) and other critical scholars (Blakeley 2009) have started to explore some aspects of colonial violence during different phases of the incorporation of the indigenous peoples into the capitalist world system. However, they do not adequately explain that the </w:t>
      </w:r>
      <w:r w:rsidRPr="00623847">
        <w:rPr>
          <w:rStyle w:val="StyleUnderline"/>
          <w:rFonts w:asciiTheme="minorHAnsi" w:hAnsiTheme="minorHAnsi" w:cstheme="minorHAnsi"/>
        </w:rPr>
        <w:t>extermination of the indigenous peoples and the consolidation of the capitalist system involved colonial terrorism</w:t>
      </w:r>
      <w:r w:rsidRPr="00623847">
        <w:rPr>
          <w:rFonts w:asciiTheme="minorHAnsi" w:hAnsiTheme="minorHAnsi" w:cstheme="minorHAnsi"/>
          <w:sz w:val="16"/>
        </w:rPr>
        <w:t xml:space="preserve">. Recently critical scholars such as Ruth Blakeley have started to show interest in colonial terrorism studies. Blakeley (2009: 55) notes that </w:t>
      </w:r>
      <w:r w:rsidRPr="00623847">
        <w:rPr>
          <w:rStyle w:val="StyleUnderline"/>
          <w:rFonts w:asciiTheme="minorHAnsi" w:hAnsiTheme="minorHAnsi" w:cstheme="minorHAnsi"/>
        </w:rPr>
        <w:t xml:space="preserve">the European colonial powers used various forms of coercion including state terrorism in their acquisition of territories and establishing their colonial institutions; these powers terrorized the indigenous populations and </w:t>
      </w:r>
      <w:r w:rsidRPr="00623847">
        <w:rPr>
          <w:rStyle w:val="Emphasis"/>
          <w:rFonts w:asciiTheme="minorHAnsi" w:hAnsiTheme="minorHAnsi" w:cstheme="minorHAnsi"/>
        </w:rPr>
        <w:t>forced them “into supplying conquerors with food supplies</w:t>
      </w:r>
      <w:r w:rsidRPr="00623847">
        <w:rPr>
          <w:rFonts w:asciiTheme="minorHAnsi" w:hAnsiTheme="minorHAnsi" w:cstheme="minorHAnsi"/>
          <w:sz w:val="16"/>
        </w:rPr>
        <w:t xml:space="preserve">, threatening them with death if they did not acquiescence, and the </w:t>
      </w:r>
      <w:r w:rsidRPr="00623847">
        <w:rPr>
          <w:rStyle w:val="Emphasis"/>
          <w:rFonts w:asciiTheme="minorHAnsi" w:hAnsiTheme="minorHAnsi" w:cstheme="minorHAnsi"/>
        </w:rPr>
        <w:t xml:space="preserve">wiping out of whole [cultural groups] that were deemed of no use to the economic projects of the European settlers. </w:t>
      </w:r>
      <w:r w:rsidRPr="00623847">
        <w:rPr>
          <w:rFonts w:asciiTheme="minorHAnsi" w:hAnsiTheme="minorHAnsi" w:cstheme="minorHAnsi"/>
          <w:sz w:val="16"/>
        </w:rPr>
        <w:t xml:space="preserve">Those that did survive were terrorized into forced labour, often as slaves.” Most Euro-American scholars and institutions intentionally distorted the humanity, cultures, and civilizations of the indigenous peoples to justify colonial violence, cultural destruction, and continued subjugation (Wilson 1997; Josephy 1991). Those few scholars, such as R. Brian Ferguson and Neil L. Whitehead (1992) and Eric Wolf (1981) who have tried to explain the impact of colonial violence on indigenous peoples did not go far enough to explain the essence and consequences of colonial terrorism. Let us now explore how the </w:t>
      </w:r>
      <w:r w:rsidRPr="00623847">
        <w:rPr>
          <w:rStyle w:val="StyleUnderline"/>
          <w:rFonts w:asciiTheme="minorHAnsi" w:hAnsiTheme="minorHAnsi" w:cstheme="minorHAnsi"/>
        </w:rPr>
        <w:t xml:space="preserve">indigenous peoples were colonized, terrorized, dehumanized and destroyed or suppressed and underdeveloped </w:t>
      </w:r>
      <w:r w:rsidRPr="00623847">
        <w:rPr>
          <w:rStyle w:val="Emphasis"/>
          <w:rFonts w:asciiTheme="minorHAnsi" w:hAnsiTheme="minorHAnsi" w:cstheme="minorHAnsi"/>
        </w:rPr>
        <w:t>through their incorporation into the Euro-American dominated capitalist world system</w:t>
      </w:r>
      <w:r w:rsidRPr="00623847">
        <w:rPr>
          <w:rStyle w:val="StyleUnderline"/>
          <w:rFonts w:asciiTheme="minorHAnsi" w:hAnsiTheme="minorHAnsi" w:cstheme="minorHAnsi"/>
        </w:rPr>
        <w:t xml:space="preserve">. </w:t>
      </w:r>
    </w:p>
    <w:p w14:paraId="25212B53" w14:textId="77777777" w:rsidR="00623847" w:rsidRPr="00623847" w:rsidRDefault="00623847" w:rsidP="00623847">
      <w:pPr>
        <w:rPr>
          <w:rFonts w:asciiTheme="minorHAnsi" w:hAnsiTheme="minorHAnsi" w:cstheme="minorHAnsi"/>
        </w:rPr>
      </w:pPr>
    </w:p>
    <w:p w14:paraId="41DDFA34" w14:textId="77777777" w:rsidR="00E42E4C" w:rsidRPr="00623847" w:rsidRDefault="00E42E4C" w:rsidP="00F601E6">
      <w:pPr>
        <w:rPr>
          <w:rFonts w:asciiTheme="minorHAnsi" w:hAnsiTheme="minorHAnsi"/>
        </w:rPr>
      </w:pPr>
    </w:p>
    <w:sectPr w:rsidR="00E42E4C" w:rsidRPr="00623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altName w:val="﷽﷽﷽﷽﷽﷽﷽﷽嗠Ĺ怀"/>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Cooper Black">
    <w:panose1 w:val="0208090404030B020404"/>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227CFD"/>
    <w:multiLevelType w:val="hybridMultilevel"/>
    <w:tmpl w:val="AC34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DD4085"/>
    <w:multiLevelType w:val="hybridMultilevel"/>
    <w:tmpl w:val="45B21A8A"/>
    <w:lvl w:ilvl="0" w:tplc="1256BDC2">
      <w:numFmt w:val="bullet"/>
      <w:lvlText w:val="-"/>
      <w:lvlJc w:val="left"/>
      <w:pPr>
        <w:ind w:left="720" w:hanging="360"/>
      </w:pPr>
      <w:rPr>
        <w:rFonts w:ascii="Constantia" w:eastAsiaTheme="minorHAnsi" w:hAnsi="Constantia"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456407"/>
    <w:multiLevelType w:val="hybridMultilevel"/>
    <w:tmpl w:val="5E88F7C0"/>
    <w:lvl w:ilvl="0" w:tplc="552858EA">
      <w:numFmt w:val="bullet"/>
      <w:lvlText w:val="-"/>
      <w:lvlJc w:val="left"/>
      <w:pPr>
        <w:ind w:left="720" w:hanging="360"/>
      </w:pPr>
      <w:rPr>
        <w:rFonts w:ascii="Constantia" w:eastAsiaTheme="minorHAnsi" w:hAnsi="Constantia"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912331"/>
    <w:multiLevelType w:val="hybridMultilevel"/>
    <w:tmpl w:val="7FA2FF32"/>
    <w:lvl w:ilvl="0" w:tplc="A8A09EA4">
      <w:start w:val="1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442D36"/>
    <w:multiLevelType w:val="hybridMultilevel"/>
    <w:tmpl w:val="4328E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C1399E"/>
    <w:multiLevelType w:val="hybridMultilevel"/>
    <w:tmpl w:val="F5348DE4"/>
    <w:lvl w:ilvl="0" w:tplc="3E302CF4">
      <w:numFmt w:val="bullet"/>
      <w:lvlText w:val="-"/>
      <w:lvlJc w:val="left"/>
      <w:pPr>
        <w:ind w:left="720" w:hanging="360"/>
      </w:pPr>
      <w:rPr>
        <w:rFonts w:ascii="Constantia" w:eastAsiaTheme="minorHAnsi" w:hAnsi="Constant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6"/>
  </w:num>
  <w:num w:numId="15">
    <w:abstractNumId w:val="14"/>
  </w:num>
  <w:num w:numId="16">
    <w:abstractNumId w:val="1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2384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3EE7"/>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1681"/>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3847"/>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66A7D"/>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7A7A"/>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02B0"/>
    <w:rsid w:val="00E541F9"/>
    <w:rsid w:val="00E57B79"/>
    <w:rsid w:val="00E63419"/>
    <w:rsid w:val="00E64496"/>
    <w:rsid w:val="00E72115"/>
    <w:rsid w:val="00E8322E"/>
    <w:rsid w:val="00E903E0"/>
    <w:rsid w:val="00EA1115"/>
    <w:rsid w:val="00EA39EB"/>
    <w:rsid w:val="00EA58CE"/>
    <w:rsid w:val="00EB2840"/>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D9CB8"/>
  <w14:defaultImageDpi w14:val="300"/>
  <w15:docId w15:val="{65A38FAC-AB32-4B42-ACA4-2A78619A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23847"/>
    <w:rPr>
      <w:rFonts w:ascii="Georgia" w:eastAsiaTheme="minorHAnsi" w:hAnsi="Georgia"/>
    </w:rPr>
  </w:style>
  <w:style w:type="paragraph" w:styleId="Heading1">
    <w:name w:val="heading 1"/>
    <w:aliases w:val="Pocket"/>
    <w:basedOn w:val="Normal"/>
    <w:next w:val="Normal"/>
    <w:link w:val="Heading1Char"/>
    <w:uiPriority w:val="9"/>
    <w:qFormat/>
    <w:rsid w:val="0062384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23847"/>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23847"/>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 Ch,small space,Heading 41,Ta"/>
    <w:basedOn w:val="Normal"/>
    <w:next w:val="Normal"/>
    <w:link w:val="Heading4Char"/>
    <w:uiPriority w:val="9"/>
    <w:unhideWhenUsed/>
    <w:qFormat/>
    <w:rsid w:val="00623847"/>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238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3847"/>
  </w:style>
  <w:style w:type="character" w:customStyle="1" w:styleId="Heading1Char">
    <w:name w:val="Heading 1 Char"/>
    <w:aliases w:val="Pocket Char"/>
    <w:basedOn w:val="DefaultParagraphFont"/>
    <w:link w:val="Heading1"/>
    <w:uiPriority w:val="9"/>
    <w:rsid w:val="00623847"/>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623847"/>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623847"/>
    <w:rPr>
      <w:rFonts w:ascii="Georgia" w:eastAsiaTheme="majorEastAsia" w:hAnsi="Georgia" w:cstheme="majorBidi"/>
      <w:b/>
      <w:bCs/>
      <w:sz w:val="32"/>
      <w:szCs w:val="32"/>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9"/>
    <w:rsid w:val="00623847"/>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623847"/>
    <w:rPr>
      <w:rFonts w:ascii="Georgia" w:hAnsi="Georgia"/>
      <w:b/>
      <w:sz w:val="26"/>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Heading 3 Char1 Char Char Char,ci,c,Bo,B,8,8."/>
    <w:basedOn w:val="DefaultParagraphFont"/>
    <w:uiPriority w:val="1"/>
    <w:qFormat/>
    <w:rsid w:val="00623847"/>
    <w:rPr>
      <w:rFonts w:ascii="Georgia" w:hAnsi="Georgia"/>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20"/>
    <w:qFormat/>
    <w:rsid w:val="00623847"/>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623847"/>
    <w:rPr>
      <w:rFonts w:ascii="Georgia" w:hAnsi="Georgia"/>
      <w:color w:val="auto"/>
      <w:u w:val="none"/>
    </w:rPr>
  </w:style>
  <w:style w:type="character" w:styleId="Hyperlink">
    <w:name w:val="Hyperlink"/>
    <w:aliases w:val="heading 1 (block title),Important,Read,Internet Link,Card Text,Analytic Text,Internet link,Char Char1,Block Char1,Heading 3 Char1 Char1,No Underline Char1,Text 7 Char1,Tags v 2 Char1,Card Char1,Heading 3 Char1,3: Cite Char1,AHeading 1 Char1,TAG "/>
    <w:basedOn w:val="DefaultParagraphFont"/>
    <w:link w:val="Card"/>
    <w:uiPriority w:val="99"/>
    <w:unhideWhenUsed/>
    <w:qFormat/>
    <w:rsid w:val="00623847"/>
    <w:rPr>
      <w:rFonts w:ascii="Georgia" w:hAnsi="Georgia"/>
      <w:color w:val="auto"/>
      <w:u w:val="none"/>
    </w:rPr>
  </w:style>
  <w:style w:type="paragraph" w:styleId="DocumentMap">
    <w:name w:val="Document Map"/>
    <w:basedOn w:val="Normal"/>
    <w:link w:val="DocumentMapChar"/>
    <w:uiPriority w:val="99"/>
    <w:semiHidden/>
    <w:unhideWhenUsed/>
    <w:rsid w:val="00623847"/>
    <w:rPr>
      <w:rFonts w:ascii="Lucida Grande" w:hAnsi="Lucida Grande" w:cs="Lucida Grande"/>
    </w:rPr>
  </w:style>
  <w:style w:type="character" w:customStyle="1" w:styleId="DocumentMapChar">
    <w:name w:val="Document Map Char"/>
    <w:basedOn w:val="DefaultParagraphFont"/>
    <w:link w:val="DocumentMap"/>
    <w:uiPriority w:val="99"/>
    <w:semiHidden/>
    <w:rsid w:val="00623847"/>
    <w:rPr>
      <w:rFonts w:ascii="Lucida Grande" w:eastAsiaTheme="minorHAnsi" w:hAnsi="Lucida Grande" w:cs="Lucida Grande"/>
    </w:rPr>
  </w:style>
  <w:style w:type="paragraph" w:customStyle="1" w:styleId="textbold">
    <w:name w:val="text bold"/>
    <w:basedOn w:val="Normal"/>
    <w:link w:val="Emphasis"/>
    <w:uiPriority w:val="20"/>
    <w:qFormat/>
    <w:rsid w:val="00623847"/>
    <w:pPr>
      <w:widowControl w:val="0"/>
      <w:ind w:left="720"/>
      <w:jc w:val="both"/>
    </w:pPr>
    <w:rPr>
      <w:rFonts w:eastAsiaTheme="minorEastAsia"/>
      <w:b/>
      <w:iCs/>
      <w:sz w:val="22"/>
      <w:u w:val="single"/>
    </w:rPr>
  </w:style>
  <w:style w:type="paragraph" w:customStyle="1" w:styleId="Card">
    <w:name w:val="Card"/>
    <w:aliases w:val="No Spacing31,No Spacing22,No Spacing3,Tags,card,Medium Grid 21,Debate Text,No Spacing11,No Spacing111,No Spacing2,Read stuff,tag,No Spacing1111,Dont use,No Spacing41,No Spacing1,No Spacing111112,nonunderlined,Tag and Ci,No Spacing11211,Note Level 2"/>
    <w:basedOn w:val="Heading1"/>
    <w:link w:val="Hyperlink"/>
    <w:autoRedefine/>
    <w:uiPriority w:val="99"/>
    <w:qFormat/>
    <w:rsid w:val="0062384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EastAsia" w:cstheme="minorBidi"/>
      <w:b w:val="0"/>
      <w:bCs w:val="0"/>
      <w:sz w:val="24"/>
      <w:szCs w:val="24"/>
    </w:rPr>
  </w:style>
  <w:style w:type="paragraph" w:styleId="Header">
    <w:name w:val="header"/>
    <w:basedOn w:val="Normal"/>
    <w:link w:val="HeaderChar"/>
    <w:uiPriority w:val="99"/>
    <w:unhideWhenUsed/>
    <w:rsid w:val="00623847"/>
    <w:pPr>
      <w:tabs>
        <w:tab w:val="center" w:pos="4680"/>
        <w:tab w:val="right" w:pos="9360"/>
      </w:tabs>
    </w:pPr>
  </w:style>
  <w:style w:type="character" w:customStyle="1" w:styleId="HeaderChar">
    <w:name w:val="Header Char"/>
    <w:basedOn w:val="DefaultParagraphFont"/>
    <w:link w:val="Header"/>
    <w:uiPriority w:val="99"/>
    <w:rsid w:val="00623847"/>
    <w:rPr>
      <w:rFonts w:ascii="Georgia" w:eastAsiaTheme="minorHAnsi" w:hAnsi="Georgia"/>
    </w:rPr>
  </w:style>
  <w:style w:type="paragraph" w:styleId="Footer">
    <w:name w:val="footer"/>
    <w:basedOn w:val="Normal"/>
    <w:link w:val="FooterChar"/>
    <w:uiPriority w:val="99"/>
    <w:unhideWhenUsed/>
    <w:rsid w:val="00623847"/>
    <w:pPr>
      <w:tabs>
        <w:tab w:val="center" w:pos="4680"/>
        <w:tab w:val="right" w:pos="9360"/>
      </w:tabs>
    </w:pPr>
  </w:style>
  <w:style w:type="character" w:customStyle="1" w:styleId="FooterChar">
    <w:name w:val="Footer Char"/>
    <w:basedOn w:val="DefaultParagraphFont"/>
    <w:link w:val="Footer"/>
    <w:uiPriority w:val="99"/>
    <w:rsid w:val="00623847"/>
    <w:rPr>
      <w:rFonts w:ascii="Georgia" w:eastAsiaTheme="minorHAnsi" w:hAnsi="Georgia"/>
    </w:rPr>
  </w:style>
  <w:style w:type="paragraph" w:styleId="NormalWeb">
    <w:name w:val="Normal (Web)"/>
    <w:basedOn w:val="Normal"/>
    <w:uiPriority w:val="99"/>
    <w:unhideWhenUsed/>
    <w:rsid w:val="00623847"/>
    <w:pPr>
      <w:spacing w:before="100" w:beforeAutospacing="1" w:after="100" w:afterAutospacing="1"/>
    </w:pPr>
  </w:style>
  <w:style w:type="paragraph" w:styleId="ListParagraph">
    <w:name w:val="List Paragraph"/>
    <w:aliases w:val="6 font"/>
    <w:basedOn w:val="Normal"/>
    <w:uiPriority w:val="99"/>
    <w:unhideWhenUsed/>
    <w:qFormat/>
    <w:rsid w:val="00623847"/>
    <w:pPr>
      <w:ind w:left="720"/>
      <w:contextualSpacing/>
    </w:pPr>
  </w:style>
  <w:style w:type="character" w:styleId="UnresolvedMention">
    <w:name w:val="Unresolved Mention"/>
    <w:basedOn w:val="DefaultParagraphFont"/>
    <w:uiPriority w:val="99"/>
    <w:semiHidden/>
    <w:unhideWhenUsed/>
    <w:rsid w:val="00623847"/>
    <w:rPr>
      <w:color w:val="605E5C"/>
      <w:shd w:val="clear" w:color="auto" w:fill="E1DFDD"/>
    </w:rPr>
  </w:style>
  <w:style w:type="paragraph" w:customStyle="1" w:styleId="Analytic">
    <w:name w:val="Analytic"/>
    <w:basedOn w:val="Heading4"/>
    <w:link w:val="AnalyticChar"/>
    <w:uiPriority w:val="4"/>
    <w:qFormat/>
    <w:rsid w:val="00623847"/>
  </w:style>
  <w:style w:type="character" w:customStyle="1" w:styleId="AnalyticChar">
    <w:name w:val="Analytic Char"/>
    <w:basedOn w:val="Heading4Char"/>
    <w:link w:val="Analytic"/>
    <w:uiPriority w:val="4"/>
    <w:rsid w:val="00623847"/>
    <w:rPr>
      <w:rFonts w:ascii="Georgia" w:eastAsiaTheme="majorEastAsia" w:hAnsi="Georgia" w:cstheme="majorBidi"/>
      <w:b/>
      <w:bCs/>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623847"/>
    <w:rPr>
      <w:sz w:val="22"/>
      <w:u w:val="single"/>
    </w:rPr>
  </w:style>
  <w:style w:type="character" w:customStyle="1" w:styleId="figpopup-sensitive-area">
    <w:name w:val="figpopup-sensitive-area"/>
    <w:basedOn w:val="DefaultParagraphFont"/>
    <w:rsid w:val="00623847"/>
  </w:style>
  <w:style w:type="paragraph" w:customStyle="1" w:styleId="font--body">
    <w:name w:val="font--body"/>
    <w:basedOn w:val="Normal"/>
    <w:rsid w:val="00623847"/>
    <w:pPr>
      <w:spacing w:before="100" w:beforeAutospacing="1" w:after="100" w:afterAutospacing="1"/>
    </w:pPr>
    <w:rPr>
      <w:rFonts w:ascii="Times New Roman" w:eastAsia="Times New Roman" w:hAnsi="Times New Roman" w:cs="Times New Roman"/>
      <w:lang w:eastAsia="zh-TW"/>
    </w:rPr>
  </w:style>
  <w:style w:type="paragraph" w:customStyle="1" w:styleId="CiteSpacing">
    <w:name w:val="Cite Spacing"/>
    <w:basedOn w:val="Normal"/>
    <w:uiPriority w:val="4"/>
    <w:qFormat/>
    <w:rsid w:val="00623847"/>
    <w:pPr>
      <w:spacing w:before="60" w:after="60"/>
    </w:pPr>
  </w:style>
  <w:style w:type="character" w:customStyle="1" w:styleId="Style1Char1">
    <w:name w:val="Style1 Char1"/>
    <w:basedOn w:val="DefaultParagraphFont"/>
    <w:rsid w:val="00623847"/>
    <w:rPr>
      <w:rFonts w:ascii="Calibri" w:eastAsia="SimSun" w:hAnsi="Calibri"/>
      <w:szCs w:val="24"/>
      <w:u w:val="single"/>
      <w:lang w:eastAsia="zh-CN"/>
    </w:rPr>
  </w:style>
  <w:style w:type="character" w:customStyle="1" w:styleId="underline">
    <w:name w:val="underline"/>
    <w:basedOn w:val="DefaultParagraphFont"/>
    <w:qFormat/>
    <w:rsid w:val="00623847"/>
    <w:rPr>
      <w:rFonts w:ascii="Times New Roman" w:hAnsi="Times New Roman"/>
      <w:u w:val="single"/>
    </w:rPr>
  </w:style>
  <w:style w:type="paragraph" w:customStyle="1" w:styleId="Analytics">
    <w:name w:val="Analytics"/>
    <w:link w:val="AnalyticsChar"/>
    <w:uiPriority w:val="4"/>
    <w:qFormat/>
    <w:rsid w:val="00623847"/>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23847"/>
    <w:rPr>
      <w:rFonts w:ascii="Calibri" w:eastAsiaTheme="majorEastAsia" w:hAnsi="Calibri" w:cstheme="majorBidi"/>
      <w:b/>
      <w:iCs/>
      <w:sz w:val="26"/>
      <w:szCs w:val="28"/>
    </w:rPr>
  </w:style>
  <w:style w:type="character" w:customStyle="1" w:styleId="TitleChar">
    <w:name w:val="Title Char"/>
    <w:aliases w:val="title Char,UNDERLINE Char,Cites and Cards Char,Bold Underlined Char,Block Heading Char"/>
    <w:basedOn w:val="DefaultParagraphFont"/>
    <w:link w:val="Title"/>
    <w:uiPriority w:val="6"/>
    <w:qFormat/>
    <w:rsid w:val="00623847"/>
    <w:rPr>
      <w:sz w:val="20"/>
      <w:u w:val="single"/>
    </w:rPr>
  </w:style>
  <w:style w:type="paragraph" w:styleId="Title">
    <w:name w:val="Title"/>
    <w:aliases w:val="title,UNDERLINE,Cites and Cards,Bold Underlined,Block Heading"/>
    <w:basedOn w:val="Normal"/>
    <w:next w:val="Normal"/>
    <w:link w:val="TitleChar"/>
    <w:uiPriority w:val="6"/>
    <w:qFormat/>
    <w:rsid w:val="00623847"/>
    <w:pPr>
      <w:outlineLvl w:val="0"/>
    </w:pPr>
    <w:rPr>
      <w:rFonts w:asciiTheme="minorHAnsi" w:eastAsiaTheme="minorEastAsia" w:hAnsiTheme="minorHAnsi"/>
      <w:sz w:val="20"/>
      <w:u w:val="single"/>
    </w:rPr>
  </w:style>
  <w:style w:type="character" w:customStyle="1" w:styleId="TitleChar1">
    <w:name w:val="Title Char1"/>
    <w:basedOn w:val="DefaultParagraphFont"/>
    <w:uiPriority w:val="99"/>
    <w:rsid w:val="00623847"/>
    <w:rPr>
      <w:rFonts w:asciiTheme="majorHAnsi" w:eastAsiaTheme="majorEastAsia" w:hAnsiTheme="majorHAnsi" w:cstheme="majorBidi"/>
      <w:spacing w:val="-10"/>
      <w:kern w:val="28"/>
      <w:sz w:val="56"/>
      <w:szCs w:val="56"/>
    </w:rPr>
  </w:style>
  <w:style w:type="character" w:customStyle="1" w:styleId="ssl4">
    <w:name w:val="ss_l4"/>
    <w:basedOn w:val="DefaultParagraphFont"/>
    <w:rsid w:val="00623847"/>
  </w:style>
  <w:style w:type="character" w:customStyle="1" w:styleId="cardChar">
    <w:name w:val="card Char"/>
    <w:rsid w:val="00623847"/>
    <w:rPr>
      <w:rFonts w:ascii="Times New Roman" w:eastAsia="Times New Roman" w:hAnsi="Times New Roman"/>
      <w:sz w:val="20"/>
      <w:szCs w:val="20"/>
    </w:rPr>
  </w:style>
  <w:style w:type="character" w:customStyle="1" w:styleId="DebateHighlighted">
    <w:name w:val="Debate Highlighted"/>
    <w:rsid w:val="00623847"/>
    <w:rPr>
      <w:rFonts w:ascii="Times New Roman" w:hAnsi="Times New Roman"/>
      <w:sz w:val="20"/>
      <w:u w:val="thick"/>
      <w:bdr w:val="none" w:sz="0" w:space="0" w:color="auto"/>
      <w:shd w:val="clear" w:color="auto" w:fill="00FFFF"/>
    </w:rPr>
  </w:style>
  <w:style w:type="character" w:customStyle="1" w:styleId="Emphasis2">
    <w:name w:val="Emphasis2"/>
    <w:rsid w:val="00623847"/>
    <w:rPr>
      <w:rFonts w:ascii="Cooper Black" w:hAnsi="Cooper Black"/>
      <w:iCs/>
      <w:u w:val="single"/>
    </w:rPr>
  </w:style>
  <w:style w:type="paragraph" w:customStyle="1" w:styleId="UnderlinePara">
    <w:name w:val="Underline Para"/>
    <w:basedOn w:val="Normal"/>
    <w:uiPriority w:val="1"/>
    <w:qFormat/>
    <w:rsid w:val="00623847"/>
    <w:pPr>
      <w:widowControl w:val="0"/>
      <w:suppressAutoHyphens/>
      <w:spacing w:after="200"/>
      <w:contextualSpacing/>
    </w:pPr>
    <w:rPr>
      <w:sz w:val="22"/>
      <w:szCs w:val="22"/>
      <w:u w:val="single"/>
    </w:rPr>
  </w:style>
  <w:style w:type="character" w:styleId="IntenseEmphasis">
    <w:name w:val="Intense Emphasis"/>
    <w:aliases w:val="Heading 3 Char Char Char Char Char"/>
    <w:basedOn w:val="DefaultParagraphFont"/>
    <w:uiPriority w:val="6"/>
    <w:qFormat/>
    <w:rsid w:val="00623847"/>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pers.ssrn.com/sol3/papers.cfm?abstract_id=2985778&amp;download=yes" TargetMode="External"/><Relationship Id="rId18" Type="http://schemas.openxmlformats.org/officeDocument/2006/relationships/hyperlink" Target="https://blogs.scientificamerican.com/guest-blog/the-survival-of-humanity/" TargetMode="External"/><Relationship Id="rId26" Type="http://schemas.openxmlformats.org/officeDocument/2006/relationships/hyperlink" Target="https://www.lawfareblog.com/what-make-trumps-ndaa-signing-statement" TargetMode="External"/><Relationship Id="rId39" Type="http://schemas.openxmlformats.org/officeDocument/2006/relationships/hyperlink" Target="http://www.lm.doe.gov/env_justice/pdf/ips_consultation_guide.pdf" TargetMode="External"/><Relationship Id="rId21" Type="http://schemas.openxmlformats.org/officeDocument/2006/relationships/hyperlink" Target="http://encarta.msn.com/encnet/features/dictionary/Pronounce.aspx?search=United+States" TargetMode="External"/><Relationship Id="rId34" Type="http://schemas.openxmlformats.org/officeDocument/2006/relationships/hyperlink" Target="http://oxforddictionaries.com/definition/its?view=uk" TargetMode="External"/><Relationship Id="rId42" Type="http://schemas.openxmlformats.org/officeDocument/2006/relationships/hyperlink" Target="http://www.k12.wa.us/ESEA/ESSA/Training/TribalConsultationHandout.pdf" TargetMode="External"/><Relationship Id="rId47" Type="http://schemas.openxmlformats.org/officeDocument/2006/relationships/hyperlink" Target="http://doi.org/doi:10.1111/anti.12465"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dukechronicle.com/article/2017/02/existential-risks-questions-and-considerations" TargetMode="External"/><Relationship Id="rId29" Type="http://schemas.openxmlformats.org/officeDocument/2006/relationships/hyperlink" Target="https://www.oscn.net/applications/oscn/DeliverDocument.asp?CiteID=20287" TargetMode="External"/><Relationship Id="rId11" Type="http://schemas.openxmlformats.org/officeDocument/2006/relationships/hyperlink" Target="http://digitalcommons.law.ou.edu/ailr/vol39/iss1/1/" TargetMode="External"/><Relationship Id="rId24" Type="http://schemas.openxmlformats.org/officeDocument/2006/relationships/hyperlink" Target="https://www.thefencepost.com/news/chevron-deference-strangling-farmers-one-regulation-at-a-time/" TargetMode="External"/><Relationship Id="rId32" Type="http://schemas.openxmlformats.org/officeDocument/2006/relationships/hyperlink" Target="https://www.oscn.net/applications/oscn/deliverdocument.asp?box1=106&amp;box2=U.S.&amp;box3=360" TargetMode="External"/><Relationship Id="rId37" Type="http://schemas.openxmlformats.org/officeDocument/2006/relationships/hyperlink" Target="https://www.brookings.edu/wp-content/uploads/2017/09/fp_20170912_liberal_democracy__peace_security.pdf" TargetMode="External"/><Relationship Id="rId40" Type="http://schemas.openxmlformats.org/officeDocument/2006/relationships/hyperlink" Target="https://www.bia.gov/cs/groups/public/documents/document/idc2-060030.pdf" TargetMode="External"/><Relationship Id="rId45" Type="http://schemas.openxmlformats.org/officeDocument/2006/relationships/hyperlink" Target="https://www.cbc.ca/news/canada/calgary/push-to-secure-future-of-line-5-pipeline-1.5901575" TargetMode="External"/><Relationship Id="rId5" Type="http://schemas.openxmlformats.org/officeDocument/2006/relationships/numbering" Target="numbering.xml"/><Relationship Id="rId15" Type="http://schemas.openxmlformats.org/officeDocument/2006/relationships/hyperlink" Target="https://doi-org.proxy.lib.umich.edu/10.2166/washdev.2015.089%5d//RA" TargetMode="External"/><Relationship Id="rId23" Type="http://schemas.openxmlformats.org/officeDocument/2006/relationships/hyperlink" Target="https://harvardelr.com/wp-content/uploads/sites/12/2015/11/Cruden-Oakes-40-HELR-189.pdf" TargetMode="External"/><Relationship Id="rId28" Type="http://schemas.openxmlformats.org/officeDocument/2006/relationships/hyperlink" Target="https://www.oscn.net/applications/oscn/DeliverDocument.asp?CiteID=20287" TargetMode="External"/><Relationship Id="rId36" Type="http://schemas.openxmlformats.org/officeDocument/2006/relationships/hyperlink" Target="https://www.cato.org/sites/cato.org/files/pubs/pdf/perez-guzman-cert-stage.pdf)//JLPark" TargetMode="External"/><Relationship Id="rId49" Type="http://schemas.openxmlformats.org/officeDocument/2006/relationships/fontTable" Target="fontTable.xml"/><Relationship Id="rId10" Type="http://schemas.openxmlformats.org/officeDocument/2006/relationships/hyperlink" Target="https://usfarmersandranchers.org/stories/economic-sustainability/native-american-producers-critical-to-future-of-u-s-food-system-and-fighting-climate-change/)mcu" TargetMode="External"/><Relationship Id="rId19" Type="http://schemas.openxmlformats.org/officeDocument/2006/relationships/hyperlink" Target="https://fivethirtyeight.com/features/were-edging-closer-to-nuclear-war/" TargetMode="External"/><Relationship Id="rId31" Type="http://schemas.openxmlformats.org/officeDocument/2006/relationships/hyperlink" Target="https://www.oscn.net/applications/oscn/DeliverDocument.asp?CiteID=20287" TargetMode="External"/><Relationship Id="rId44" Type="http://schemas.openxmlformats.org/officeDocument/2006/relationships/hyperlink" Target="http://www.k12.wa.us/ESEA/ESSA/Training/TribalConsultationHandout.pdf" TargetMode="External"/><Relationship Id="rId4" Type="http://schemas.openxmlformats.org/officeDocument/2006/relationships/customXml" Target="../customXml/item4.xml"/><Relationship Id="rId9" Type="http://schemas.openxmlformats.org/officeDocument/2006/relationships/hyperlink" Target="https://harvardcrcl.org/wp-content/uploads/sites/10/2018/11/Anderson.pdf" TargetMode="External"/><Relationship Id="rId14" Type="http://schemas.openxmlformats.org/officeDocument/2006/relationships/hyperlink" Target="https://papers.ssrn.com/sol3/papers.cfm?abstract_id=2985778&amp;download=yes" TargetMode="External"/><Relationship Id="rId22" Type="http://schemas.openxmlformats.org/officeDocument/2006/relationships/hyperlink" Target="https://harvardcrcl.org/wp-content/uploads/sites/10/2018/11/Anderson.pdf" TargetMode="External"/><Relationship Id="rId27" Type="http://schemas.openxmlformats.org/officeDocument/2006/relationships/hyperlink" Target="https://www.oscn.net/applications/oscn/DeliverDocument.asp?CiteID=20287" TargetMode="External"/><Relationship Id="rId30" Type="http://schemas.openxmlformats.org/officeDocument/2006/relationships/hyperlink" Target="https://www.oscn.net/applications/oscn/deliverdocument.asp?box1=802&amp;box2=P.2D&amp;box3=813" TargetMode="External"/><Relationship Id="rId35" Type="http://schemas.openxmlformats.org/officeDocument/2006/relationships/hyperlink" Target="https://columbialawreview.org/content/chevron-is-dead-long-live-chevron-2/" TargetMode="External"/><Relationship Id="rId43" Type="http://schemas.openxmlformats.org/officeDocument/2006/relationships/hyperlink" Target="http://www.k12.wa.us/ESEA/ESSA/Training/TribalConsultationHandout.pdf" TargetMode="External"/><Relationship Id="rId48" Type="http://schemas.openxmlformats.org/officeDocument/2006/relationships/hyperlink" Target="https://trace.tennessee.edu/cgi/viewcontent.cgi?article=1082&amp;amp;context=utk_socopub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digitalcommons.law.ou.edu/ailr/vol39/iss1/1/" TargetMode="External"/><Relationship Id="rId17" Type="http://schemas.openxmlformats.org/officeDocument/2006/relationships/hyperlink" Target="http://effective-altruism.com/ea/50/preventing_human_extinction/" TargetMode="External"/><Relationship Id="rId25" Type="http://schemas.openxmlformats.org/officeDocument/2006/relationships/hyperlink" Target="https://www.agri-pulse.com/articles/9203-opinion-food-security-strategy-is-essential-to-our-national-security" TargetMode="External"/><Relationship Id="rId33" Type="http://schemas.openxmlformats.org/officeDocument/2006/relationships/hyperlink" Target="http://www.uscourts.gov/about-federal-courts/educational-resources/about-educational-outreach/activity-resources/supreme-1)" TargetMode="External"/><Relationship Id="rId38" Type="http://schemas.openxmlformats.org/officeDocument/2006/relationships/hyperlink" Target="https://www2.ed.gov/about/offices/list/oese/oie/tribalpolicyfinal.pdf" TargetMode="External"/><Relationship Id="rId46" Type="http://schemas.openxmlformats.org/officeDocument/2006/relationships/hyperlink" Target="https://www.kcet.org/shows/tending-the-wild/the-problem-with-the-ecological-indian-stereotype" TargetMode="External"/><Relationship Id="rId20" Type="http://schemas.openxmlformats.org/officeDocument/2006/relationships/hyperlink" Target="http://www.m-w.com/cgi-bin/dictionary?book=Dictionary&amp;va=in" TargetMode="External"/><Relationship Id="rId41" Type="http://schemas.openxmlformats.org/officeDocument/2006/relationships/hyperlink" Target="https://www.bia.gov/cs/groups/public/documents/document/idc2-060030.pdf"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j8369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30D1DE-A1D0-944D-B69F-D4FE9A78F264}">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49498</Words>
  <Characters>283626</Characters>
  <Application>Microsoft Office Word</Application>
  <DocSecurity>0</DocSecurity>
  <Lines>3501</Lines>
  <Paragraphs>256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Shunta Jordan</cp:lastModifiedBy>
  <cp:revision>1</cp:revision>
  <dcterms:created xsi:type="dcterms:W3CDTF">2021-07-07T23:30:00Z</dcterms:created>
  <dcterms:modified xsi:type="dcterms:W3CDTF">2021-07-07T23:36:00Z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