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A6F6C2" w14:textId="1C7B01D5" w:rsidR="00B35160" w:rsidRPr="00C27556" w:rsidRDefault="00B35160" w:rsidP="00B35160">
      <w:pPr>
        <w:pStyle w:val="Heading1"/>
      </w:pPr>
      <w:r w:rsidRPr="00C27556">
        <w:t>Neg</w:t>
      </w:r>
    </w:p>
    <w:p w14:paraId="53731E74" w14:textId="031BB453" w:rsidR="007361F9" w:rsidRPr="00C27556" w:rsidRDefault="00B35160" w:rsidP="00B35160">
      <w:pPr>
        <w:pStyle w:val="Heading2"/>
      </w:pPr>
      <w:r w:rsidRPr="00C27556">
        <w:lastRenderedPageBreak/>
        <w:t xml:space="preserve">1NC </w:t>
      </w:r>
      <w:r w:rsidR="0046584A" w:rsidRPr="00C27556">
        <w:t xml:space="preserve"> </w:t>
      </w:r>
    </w:p>
    <w:p w14:paraId="488BAD0F" w14:textId="77777777" w:rsidR="003A0D2A" w:rsidRPr="00C27556" w:rsidRDefault="003A0D2A" w:rsidP="003A0D2A"/>
    <w:p w14:paraId="317AEEFE" w14:textId="5C9470A2" w:rsidR="003A0D2A" w:rsidRPr="00C27556" w:rsidRDefault="003A0D2A" w:rsidP="003A0D2A">
      <w:pPr>
        <w:pStyle w:val="Heading4"/>
      </w:pPr>
      <w:r w:rsidRPr="00C27556">
        <w:t>The affirmative naturalizes neoliberal</w:t>
      </w:r>
      <w:r w:rsidR="0046584A" w:rsidRPr="00C27556">
        <w:t>ism through the invocation of “neutral” policy responses</w:t>
      </w:r>
      <w:r w:rsidRPr="00C27556">
        <w:t xml:space="preserve"> </w:t>
      </w:r>
      <w:r w:rsidR="0046584A" w:rsidRPr="00C27556">
        <w:t xml:space="preserve">to water </w:t>
      </w:r>
      <w:r w:rsidR="004D3297" w:rsidRPr="00C27556">
        <w:t>emergencies –</w:t>
      </w:r>
      <w:r w:rsidR="0046584A" w:rsidRPr="00C27556">
        <w:t xml:space="preserve"> </w:t>
      </w:r>
      <w:r w:rsidR="00C27556">
        <w:t>their</w:t>
      </w:r>
      <w:r w:rsidR="0046584A" w:rsidRPr="00C27556">
        <w:t xml:space="preserve"> rhetoric</w:t>
      </w:r>
      <w:r w:rsidRPr="00C27556">
        <w:t xml:space="preserve"> </w:t>
      </w:r>
      <w:r w:rsidR="0046584A" w:rsidRPr="00C27556">
        <w:t xml:space="preserve">obscures the commodification and destruction of Anthropocene </w:t>
      </w:r>
    </w:p>
    <w:p w14:paraId="542F583E" w14:textId="605F94E6" w:rsidR="003A0D2A" w:rsidRPr="00C27556" w:rsidRDefault="003A0D2A" w:rsidP="003A0D2A">
      <w:r w:rsidRPr="00C27556">
        <w:t xml:space="preserve">Jeremey </w:t>
      </w:r>
      <w:r w:rsidRPr="00C27556">
        <w:rPr>
          <w:rStyle w:val="Style13ptBold"/>
        </w:rPr>
        <w:t>Schmidt 17</w:t>
      </w:r>
      <w:r w:rsidRPr="00C27556">
        <w:t>, Durham geography professor, Water: Abundance, Scarcity, and Security in the Age of Humanity.</w:t>
      </w:r>
    </w:p>
    <w:p w14:paraId="375937C9" w14:textId="77777777" w:rsidR="003A0D2A" w:rsidRPr="00C27556" w:rsidRDefault="003A0D2A" w:rsidP="003A0D2A">
      <w:pPr>
        <w:rPr>
          <w:rStyle w:val="StyleUnderline"/>
        </w:rPr>
      </w:pPr>
      <w:r w:rsidRPr="00C27556">
        <w:t xml:space="preserve">The narrative of normal water was initially registered in the language of human adjustment. Once human domination of the Earth system became an accepted fact, the language of coevolution naturalized human-water relations such that the political project of human adjustment could be repackaged into notions of adaptation. As the narrative of normal water was developed, it was the precariousness of social existence, not a theory of rationality, that provided the rationale for ensuring that control over water’s many contingent relationships aligned with liberal forms of life. </w:t>
      </w:r>
      <w:r w:rsidRPr="00C27556">
        <w:rPr>
          <w:rStyle w:val="StyleUnderline"/>
        </w:rPr>
        <w:t>Normal water has been so successful at combining claims about culture, economics, and geography that thinking about water as a resource does not even appear to be a philosophical choice despite the fact that it is propped up by a host of ideas</w:t>
      </w:r>
      <w:r w:rsidRPr="00C27556">
        <w:t xml:space="preserve">—from lost approaches to anthropology to constantly revising geographic, economic, and political approaches to environmental management and development. This naturalization presents at least two challenges for thinking about water in the Anthropocene. </w:t>
      </w:r>
      <w:r w:rsidRPr="00C27556">
        <w:rPr>
          <w:rStyle w:val="StyleUnderline"/>
        </w:rPr>
        <w:t>The first challenge is that many disciplines in the social and natural sciences treat water as a resource and frequently tie water management problems to a society/nature dualism</w:t>
      </w:r>
      <w:r w:rsidRPr="00C27556">
        <w:t xml:space="preserve">. Given the historical role that water’s agency has played in water management from </w:t>
      </w:r>
      <w:proofErr w:type="spellStart"/>
      <w:r w:rsidRPr="00C27556">
        <w:t>Earthmaking</w:t>
      </w:r>
      <w:proofErr w:type="spellEnd"/>
      <w:r w:rsidRPr="00C27556">
        <w:t xml:space="preserve"> to the Anthropocene covered in this book, however, this dualism is not the only, or perhaps even the primary, issue when it comes to understanding how the idea that water is a resource structures thinking about water management in problematic ways. </w:t>
      </w:r>
      <w:r w:rsidRPr="00C27556">
        <w:rPr>
          <w:rStyle w:val="StyleUnderline"/>
        </w:rPr>
        <w:t xml:space="preserve">A related challenge is the ongoing attempt to link interpretations of society/nature dualisms to “policy relevant” research that reinforces understandings of water through propositions of water scarcity or security. </w:t>
      </w:r>
      <w:r w:rsidRPr="00C27556">
        <w:t xml:space="preserve">1 </w:t>
      </w:r>
      <w:r w:rsidRPr="00C27556">
        <w:rPr>
          <w:rStyle w:val="StyleUnderline"/>
        </w:rPr>
        <w:t>Academic units at universities around the world now focus on water scarcity or water security</w:t>
      </w:r>
      <w:r w:rsidRPr="00C27556">
        <w:t xml:space="preserve">. This focus is not problematic per se. </w:t>
      </w:r>
      <w:r w:rsidRPr="00C27556">
        <w:rPr>
          <w:rStyle w:val="StyleUnderline"/>
        </w:rPr>
        <w:t>Rather, what needs to be disrupted is the pretense that these propositions reflect the state of affairs that link dire water needs to local, regional, or global hydrology</w:t>
      </w:r>
      <w:r w:rsidRPr="00C27556">
        <w:t xml:space="preserve">. Far from it: </w:t>
      </w:r>
      <w:r w:rsidRPr="00C27556">
        <w:rPr>
          <w:rStyle w:val="StyleUnderline"/>
        </w:rPr>
        <w:t xml:space="preserve">These propositions reflect judgments about how to organize social and political relationships to water. When these judgments are taught as the basis for understanding water challenges globally, the propositions of abundance, scarcity, and security have the </w:t>
      </w:r>
      <w:r w:rsidRPr="00C27556">
        <w:rPr>
          <w:rStyle w:val="Emphasis"/>
        </w:rPr>
        <w:t>colonial effect of requiring that, regardless of cultural differences, claims to water be articulated using an understanding of water that privileges liberal forms of</w:t>
      </w:r>
      <w:r w:rsidRPr="00C27556">
        <w:t xml:space="preserve"> life. Numerous academic disciplines have reflexively confronted their own relationships to the physical and symbolic violence of colonialism. </w:t>
      </w:r>
      <w:r w:rsidRPr="00C27556">
        <w:rPr>
          <w:rStyle w:val="StyleUnderline"/>
        </w:rPr>
        <w:t xml:space="preserve">Anthropologists have reflected critically on their historic role in opening and fostering colonial relationships with other cultures. Geographers have foresworn their previous cartographic and geopolitical efforts that represented the Earth as ripe for imperial conquest. Already, discourse on the Anthropocene has led to calls for more careful disciplinary considerations of its implications.2 </w:t>
      </w:r>
      <w:r w:rsidRPr="00C27556">
        <w:t xml:space="preserve">I suggest something similar: </w:t>
      </w:r>
      <w:r w:rsidRPr="00C27556">
        <w:rPr>
          <w:rStyle w:val="Emphasis"/>
        </w:rPr>
        <w:t>Social scientists should refuse the notion that water resources are a neutral category that academics, water managers, and policy makers can use to orient water use decisions.</w:t>
      </w:r>
      <w:r w:rsidRPr="00C27556">
        <w:t xml:space="preserve"> </w:t>
      </w:r>
      <w:r w:rsidRPr="00C27556">
        <w:rPr>
          <w:rStyle w:val="StyleUnderline"/>
        </w:rPr>
        <w:t>Refusing to think of water as only a resource is especially relevant considering how the propositions of water abundance, water scarcity, and water security are employed to teach judgments about how to govern water resources in the Anthropocene.</w:t>
      </w:r>
      <w:r w:rsidRPr="00C27556">
        <w:t xml:space="preserve"> </w:t>
      </w:r>
      <w:r w:rsidRPr="00C27556">
        <w:rPr>
          <w:rStyle w:val="StyleUnderline"/>
        </w:rPr>
        <w:t xml:space="preserve">These propositions are routinely used to reinforce structures of thought that gather multiple social worlds </w:t>
      </w:r>
      <w:r w:rsidRPr="00C27556">
        <w:rPr>
          <w:rStyle w:val="Emphasis"/>
        </w:rPr>
        <w:t>into a single planetary story regarding risks to people, the planet, and the economy</w:t>
      </w:r>
      <w:r w:rsidRPr="00C27556">
        <w:t xml:space="preserve">. </w:t>
      </w:r>
      <w:r w:rsidRPr="00C27556">
        <w:rPr>
          <w:rStyle w:val="StyleUnderline"/>
        </w:rPr>
        <w:t xml:space="preserve">As a corollary, these propositions teach judgments </w:t>
      </w:r>
      <w:r w:rsidRPr="00C27556">
        <w:rPr>
          <w:rStyle w:val="Emphasis"/>
        </w:rPr>
        <w:t xml:space="preserve">that stop the search for further justifications </w:t>
      </w:r>
      <w:r w:rsidRPr="00C27556">
        <w:t xml:space="preserve">for </w:t>
      </w:r>
      <w:r w:rsidRPr="00C27556">
        <w:rPr>
          <w:rStyle w:val="StyleUnderline"/>
        </w:rPr>
        <w:t>the philosophy of water management and,</w:t>
      </w:r>
      <w:r w:rsidRPr="00C27556">
        <w:t xml:space="preserve"> </w:t>
      </w:r>
      <w:r w:rsidRPr="00C27556">
        <w:rPr>
          <w:rStyle w:val="Emphasis"/>
        </w:rPr>
        <w:t>in so doing, foster unequal practices that favor one cultural understanding of water over others</w:t>
      </w:r>
      <w:r w:rsidRPr="00C27556">
        <w:t xml:space="preserve">. The challenge of inequality leads to a second concern regarding how the water practices of alternate forms of life can be respected morally and materially. A </w:t>
      </w:r>
      <w:r w:rsidRPr="00C27556">
        <w:rPr>
          <w:rStyle w:val="StyleUnderline"/>
        </w:rPr>
        <w:t>clear obstacle to addressing inequality is the radical contingency that normal water claims and interprets at the expense of other ways of thinking about water.</w:t>
      </w:r>
      <w:r w:rsidRPr="00C27556">
        <w:t xml:space="preserve"> In many social and legal orders, such as those of indigenous peoples in Canada and New Zealand, there is a great deal left to chance but no corollary rejection of ultimate sources of authority. 3 As such, respecting alternate sources of authority and the social and legal relations they establish is central to meeting obligations that states have to indigenous peoples with respect to water, such as those found in (or implied by) many treaty agreements. One way to encourage equality is to relativize the stopping rules that end the search for justifications regarding different water management practices. As is clearly evident from this book, stopping rules evolve: Abundance was initially a wonderful idea about evolutionary progress, but was then later repurposed when it became part of the explanatory rationale for scarcity. Others, like the stopping rule that nature once provided, are happily being jettisoned by </w:t>
      </w:r>
      <w:r w:rsidRPr="00C27556">
        <w:lastRenderedPageBreak/>
        <w:t xml:space="preserve">academics of many stripes who embrace the Anthropocene and its implications for understanding human relations to the Earth system. The challenge of seeking equality is, of course, that powerful actors have a habit of outflanking the opposition or, if that does not work, oppressing it. </w:t>
      </w:r>
      <w:r w:rsidRPr="00C27556">
        <w:rPr>
          <w:rStyle w:val="StyleUnderline"/>
        </w:rPr>
        <w:t xml:space="preserve">This book has focused on how liberal forms of life have outflanked and oppressed alternate practices of water management as abundance, scarcity, and security came to mirror the iterations of liberal logics that “do without” unique notions of subjectivity, social relations, and symbolic goods. </w:t>
      </w:r>
      <w:r w:rsidRPr="00C27556">
        <w:t xml:space="preserve">While political theorists often argue that the justification for liberalism is found in reasoned agreements among individuals who do not intrinsically favor any particular view of the world,4 liberalism is nevertheless practiced through judgment. </w:t>
      </w:r>
      <w:r w:rsidRPr="00C27556">
        <w:rPr>
          <w:rStyle w:val="StyleUnderline"/>
        </w:rPr>
        <w:t>In the case of water, the symbolic power of liberal forms of life resides in the now widely accepted judgment that managing water resources across social, technical, and geological systems is critical to the health of people and the planet</w:t>
      </w:r>
      <w:r w:rsidRPr="00C27556">
        <w:t xml:space="preserve">. The efficacy of normal water resides in the claim that agreements can be reached without reference to the practices used for actually doing so in specific places, places that are replete with the subjectivities, social relations, and symbolic ends of those who dwell within them. The Anthropocene is a novel concept, but it is not a neutral one. </w:t>
      </w:r>
      <w:r w:rsidRPr="00C27556">
        <w:rPr>
          <w:rStyle w:val="StyleUnderline"/>
        </w:rPr>
        <w:t>The problem of water management in the Anthropocene is not that commonsense judgments about water are based on ungrounded propositions—there is a century’s worth of fortification of normal water across the social and physical sciences—</w:t>
      </w:r>
      <w:r w:rsidRPr="00C27556">
        <w:rPr>
          <w:rStyle w:val="Emphasis"/>
        </w:rPr>
        <w:t xml:space="preserve">but that they codify an ungrounded way of acting. </w:t>
      </w:r>
      <w:r w:rsidRPr="00C27556">
        <w:t xml:space="preserve">5 The judgments of normal water </w:t>
      </w:r>
      <w:r w:rsidRPr="00C27556">
        <w:rPr>
          <w:rStyle w:val="StyleUnderline"/>
        </w:rPr>
        <w:t>were taught as part of a broader system of hypotheses that gave a unique geological place to liberal forms of life. These judgments were then heavily reinforced by international efforts, including scientific collaborations that retold the history of “water and man” in a manner that fit global hydrology to an emerging picture of the Earth system</w:t>
      </w:r>
      <w:r w:rsidRPr="00C27556">
        <w:t xml:space="preserve">. But this picture needn’t hold us hostage. </w:t>
      </w:r>
      <w:r w:rsidRPr="00C27556">
        <w:rPr>
          <w:rStyle w:val="StyleUnderline"/>
        </w:rPr>
        <w:t>Water is a necessary and contingent feature of all forms of social life, and it supports social and evolutionary possibilities on a spectrum that is captured only in small fractions by any one of them. Water remains ever restless in this new geological era, and the choice to continue in the commonsense view that it is only a resource is a choice against equality in the Anthropocene.</w:t>
      </w:r>
    </w:p>
    <w:p w14:paraId="74BDFE1F" w14:textId="77777777" w:rsidR="003A0D2A" w:rsidRPr="00C27556" w:rsidRDefault="003A0D2A" w:rsidP="003A0D2A"/>
    <w:p w14:paraId="189D3207" w14:textId="432B0DCE" w:rsidR="00FA3097" w:rsidRPr="00C27556" w:rsidRDefault="00FA3097" w:rsidP="00FA3097">
      <w:pPr>
        <w:pStyle w:val="Heading4"/>
      </w:pPr>
      <w:r w:rsidRPr="00C27556">
        <w:t xml:space="preserve">Capitalism’s need for accumulation of wealth </w:t>
      </w:r>
      <w:r w:rsidR="009F3422">
        <w:t>and worker exploitation</w:t>
      </w:r>
      <w:r w:rsidRPr="00C27556">
        <w:t xml:space="preserve"> has made the world worse in </w:t>
      </w:r>
      <w:r w:rsidRPr="00C27556">
        <w:rPr>
          <w:u w:val="single"/>
        </w:rPr>
        <w:t>every measurable index</w:t>
      </w:r>
      <w:r w:rsidRPr="00C27556">
        <w:t>–poverty, disease, propaganda, incarceration, war, and more prove</w:t>
      </w:r>
    </w:p>
    <w:p w14:paraId="6194EDB0" w14:textId="77777777" w:rsidR="00FA3097" w:rsidRPr="00C27556" w:rsidRDefault="00FA3097" w:rsidP="00FA3097">
      <w:r w:rsidRPr="00C27556">
        <w:rPr>
          <w:rStyle w:val="Style13ptBold"/>
        </w:rPr>
        <w:t>Foster 19</w:t>
      </w:r>
      <w:r w:rsidRPr="00C27556">
        <w:rPr>
          <w:rStyle w:val="Style13ptBold"/>
          <w:szCs w:val="16"/>
        </w:rPr>
        <w:t xml:space="preserve"> </w:t>
      </w:r>
      <w:r w:rsidRPr="00C27556">
        <w:rPr>
          <w:szCs w:val="16"/>
        </w:rPr>
        <w:t xml:space="preserve">John Bellamy Foster, 2/1/19 || Foster is an American professor of sociology at the University of Oregon and editor of the Monthly Review. He writes about political economy of capitalism and economic crisis, ecology and ecological crisis, and Marxist theory. || Capitalism Has Failed-What </w:t>
      </w:r>
      <w:proofErr w:type="gramStart"/>
      <w:r w:rsidRPr="00C27556">
        <w:rPr>
          <w:szCs w:val="16"/>
        </w:rPr>
        <w:t>Next?,</w:t>
      </w:r>
      <w:proofErr w:type="gramEnd"/>
      <w:r w:rsidRPr="00C27556">
        <w:rPr>
          <w:szCs w:val="16"/>
        </w:rPr>
        <w:t xml:space="preserve"> The Monthly Review || https://monthlyreview.org/2019/02/01/capitalism-has-failed-what-next/</w:t>
      </w:r>
    </w:p>
    <w:p w14:paraId="3976AB7A" w14:textId="53F33AD3" w:rsidR="00FA3097" w:rsidRPr="00C27556" w:rsidRDefault="00FA3097" w:rsidP="00FA3097">
      <w:r w:rsidRPr="00C27556">
        <w:t>Less than two decades into the twenty-first century, i</w:t>
      </w:r>
      <w:r w:rsidRPr="00C27556">
        <w:rPr>
          <w:sz w:val="22"/>
          <w:u w:val="single"/>
        </w:rPr>
        <w:t xml:space="preserve">t is evident that </w:t>
      </w:r>
      <w:r w:rsidRPr="00C27556">
        <w:rPr>
          <w:rStyle w:val="Emphasis"/>
        </w:rPr>
        <w:t xml:space="preserve">capitalism has failed </w:t>
      </w:r>
      <w:r w:rsidRPr="00C27556">
        <w:rPr>
          <w:sz w:val="22"/>
          <w:u w:val="single"/>
        </w:rPr>
        <w:t xml:space="preserve">as a social system. </w:t>
      </w:r>
      <w:r w:rsidRPr="00C27556">
        <w:t xml:space="preserve">The world is mired in </w:t>
      </w:r>
      <w:r w:rsidRPr="00C27556">
        <w:rPr>
          <w:sz w:val="22"/>
          <w:u w:val="single"/>
        </w:rPr>
        <w:t>economic stagnation, financialization,</w:t>
      </w:r>
      <w:r w:rsidRPr="00C27556">
        <w:t xml:space="preserve"> and the most extreme</w:t>
      </w:r>
      <w:r w:rsidRPr="00C27556">
        <w:rPr>
          <w:sz w:val="22"/>
          <w:u w:val="single"/>
        </w:rPr>
        <w:t xml:space="preserve"> inequality </w:t>
      </w:r>
      <w:r w:rsidRPr="00C27556">
        <w:t>in human history, accompanied by</w:t>
      </w:r>
      <w:r w:rsidRPr="00C27556">
        <w:rPr>
          <w:sz w:val="22"/>
          <w:u w:val="single"/>
        </w:rPr>
        <w:t xml:space="preserve"> mass unemployment and underemployment, precariousness, poverty, hunger, wasted output and lives, and</w:t>
      </w:r>
      <w:r w:rsidRPr="00C27556">
        <w:t xml:space="preserve"> what at this point can only be called </w:t>
      </w:r>
      <w:r w:rsidRPr="00C27556">
        <w:rPr>
          <w:sz w:val="22"/>
          <w:u w:val="single"/>
        </w:rPr>
        <w:t>a planetary ecological “death spiral.”</w:t>
      </w:r>
      <w:r w:rsidRPr="00C27556">
        <w:t xml:space="preserve">1 The digital revolution, the greatest technological advance of our time, has rapidly mutated from a promise of free communication and liberated production into new means of surveillance, control, and displacement of the working population. The institutions of liberal democracy are at the point of collapse, while fascism, the rear guard of the capitalist system, is again on the march, along with patriarchy, racism, imperialism, and war. To say that capitalism is a failed system is not, of course, to suggest that its breakdown and disintegration is imminent.2 It does, however, mean that </w:t>
      </w:r>
      <w:r w:rsidRPr="00C27556">
        <w:rPr>
          <w:sz w:val="22"/>
          <w:u w:val="single"/>
        </w:rPr>
        <w:t xml:space="preserve">it has passed from being a historically necessary and creative system at its inception to being a historically unnecessary and destructive one in the present century. </w:t>
      </w:r>
      <w:r w:rsidRPr="00C27556">
        <w:t xml:space="preserve">Today, more than ever, the world is faced with the epochal choice between “the revolutionary reconstitution of society at large and the common ruin of the contending classes.”3 Indications of this failure of capitalism are everywhere. </w:t>
      </w:r>
      <w:r w:rsidRPr="00C27556">
        <w:rPr>
          <w:sz w:val="22"/>
          <w:u w:val="single"/>
        </w:rPr>
        <w:t>Stagnation of investment punctuated by bubbles of financial expansion, which then inevitably burst,</w:t>
      </w:r>
      <w:r w:rsidRPr="00C27556">
        <w:t xml:space="preserve"> </w:t>
      </w:r>
      <w:r w:rsidRPr="00C27556">
        <w:rPr>
          <w:sz w:val="22"/>
          <w:u w:val="single"/>
        </w:rPr>
        <w:t>now characterizes the so-called free market.</w:t>
      </w:r>
      <w:r w:rsidRPr="00C27556">
        <w:t xml:space="preserve">4 Soaring </w:t>
      </w:r>
      <w:r w:rsidRPr="00C27556">
        <w:rPr>
          <w:sz w:val="22"/>
          <w:u w:val="single"/>
        </w:rPr>
        <w:t xml:space="preserve">inequality in income and wealth has its counterpart in the declining material circumstances of a majority </w:t>
      </w:r>
      <w:r w:rsidRPr="00C27556">
        <w:t xml:space="preserve">of the population. Real </w:t>
      </w:r>
      <w:r w:rsidRPr="00C27556">
        <w:rPr>
          <w:sz w:val="22"/>
          <w:u w:val="single"/>
        </w:rPr>
        <w:t>wages</w:t>
      </w:r>
      <w:r w:rsidRPr="00C27556">
        <w:t xml:space="preserve"> for most workers in the United States </w:t>
      </w:r>
      <w:r w:rsidRPr="00C27556">
        <w:rPr>
          <w:sz w:val="22"/>
          <w:u w:val="single"/>
        </w:rPr>
        <w:t xml:space="preserve">have barely budged </w:t>
      </w:r>
      <w:r w:rsidRPr="00C27556">
        <w:t xml:space="preserve">in forty years despite steadily rising productivity.5 Work intensity has increased, while </w:t>
      </w:r>
      <w:r w:rsidRPr="00C27556">
        <w:rPr>
          <w:sz w:val="22"/>
          <w:u w:val="single"/>
        </w:rPr>
        <w:t xml:space="preserve">work and safety protections </w:t>
      </w:r>
      <w:r w:rsidRPr="00C27556">
        <w:t xml:space="preserve">on the job </w:t>
      </w:r>
      <w:r w:rsidRPr="00C27556">
        <w:rPr>
          <w:sz w:val="22"/>
          <w:u w:val="single"/>
        </w:rPr>
        <w:t xml:space="preserve">have been systematically </w:t>
      </w:r>
      <w:r w:rsidRPr="00C27556">
        <w:rPr>
          <w:rStyle w:val="Emphasis"/>
        </w:rPr>
        <w:t>jettisoned.</w:t>
      </w:r>
      <w:r w:rsidRPr="00C27556">
        <w:t xml:space="preserve"> Unemployment data has become more and more meaningless due to a new institutionalized underemployment in the form of contract labor in the gig economy.6 Unions have been reduced to mere shadows of their former glory as capitalism has asserted totalitarian control over workplaces. With the demise of Soviet-type societies, social democracy in Europe has perished in the new atmosphere of “liberated capitalism.”7 The capture of </w:t>
      </w:r>
      <w:r w:rsidRPr="00C27556">
        <w:rPr>
          <w:sz w:val="22"/>
          <w:u w:val="single"/>
        </w:rPr>
        <w:t>the surplus value produced by overexploited populations</w:t>
      </w:r>
      <w:r w:rsidRPr="00C27556">
        <w:t xml:space="preserve"> in the poorest regions of the world, via the global labor arbitrage instituted by multinational </w:t>
      </w:r>
      <w:r w:rsidRPr="00C27556">
        <w:lastRenderedPageBreak/>
        <w:t xml:space="preserve">corporations, </w:t>
      </w:r>
      <w:r w:rsidRPr="00C27556">
        <w:rPr>
          <w:sz w:val="22"/>
          <w:u w:val="single"/>
        </w:rPr>
        <w:t>is leading to an unprecedented a</w:t>
      </w:r>
      <w:r w:rsidRPr="00C27556">
        <w:rPr>
          <w:rStyle w:val="Emphasis"/>
        </w:rPr>
        <w:t>massing of financial wealth</w:t>
      </w:r>
      <w:r w:rsidRPr="00C27556">
        <w:t xml:space="preserve"> at the center of the world economy </w:t>
      </w:r>
      <w:r w:rsidRPr="00C27556">
        <w:rPr>
          <w:sz w:val="22"/>
          <w:u w:val="single"/>
        </w:rPr>
        <w:t xml:space="preserve">and relative poverty </w:t>
      </w:r>
      <w:r w:rsidRPr="00C27556">
        <w:t xml:space="preserve">in the periphery.8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w:t>
      </w:r>
      <w:r w:rsidRPr="00C27556">
        <w:rPr>
          <w:sz w:val="22"/>
          <w:u w:val="single"/>
        </w:rPr>
        <w:t xml:space="preserve">Forty-two billionaires </w:t>
      </w:r>
      <w:r w:rsidRPr="00C27556">
        <w:t xml:space="preserve">now </w:t>
      </w:r>
      <w:r w:rsidRPr="00C27556">
        <w:rPr>
          <w:sz w:val="22"/>
          <w:u w:val="single"/>
        </w:rPr>
        <w:t>enjoy as much wealth as half the world’s population</w:t>
      </w:r>
      <w:r w:rsidRPr="00C27556">
        <w:t xml:space="preserve">,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w:t>
      </w:r>
      <w:r w:rsidRPr="00C27556">
        <w:rPr>
          <w:sz w:val="22"/>
          <w:u w:val="single"/>
        </w:rPr>
        <w:t>60 percent of the world’s employed population,</w:t>
      </w:r>
      <w:r w:rsidRPr="00C27556">
        <w:t xml:space="preserve"> some two billion people, now </w:t>
      </w:r>
      <w:r w:rsidRPr="00C27556">
        <w:rPr>
          <w:sz w:val="22"/>
          <w:u w:val="single"/>
        </w:rPr>
        <w:t>work in the impoverished informal sector, forming a massive global proletariat</w:t>
      </w:r>
      <w:r w:rsidRPr="00C27556">
        <w:t xml:space="preserve">. The global reserve army of labor is some 70 percent larger than the active labor army of formally employed workers.13 Adequate </w:t>
      </w:r>
      <w:r w:rsidRPr="00C27556">
        <w:rPr>
          <w:rStyle w:val="Emphasis"/>
        </w:rPr>
        <w:t>health care, housing, education,</w:t>
      </w:r>
      <w:r w:rsidRPr="00C27556">
        <w:t xml:space="preserve"> and </w:t>
      </w:r>
      <w:r w:rsidRPr="00C27556">
        <w:rPr>
          <w:rStyle w:val="Emphasis"/>
        </w:rPr>
        <w:t xml:space="preserve">clean water and air </w:t>
      </w:r>
      <w:r w:rsidRPr="00C27556">
        <w:rPr>
          <w:sz w:val="22"/>
          <w:u w:val="single"/>
        </w:rPr>
        <w:t xml:space="preserve">are increasingly out of reach for large sections of the population, </w:t>
      </w:r>
      <w:r w:rsidRPr="00C27556">
        <w:t xml:space="preserve">even in wealthy countries in North America and Europe, while </w:t>
      </w:r>
      <w:r w:rsidRPr="00C27556">
        <w:rPr>
          <w:sz w:val="22"/>
          <w:u w:val="single"/>
        </w:rPr>
        <w:t xml:space="preserve">transportation is becoming more difficult </w:t>
      </w:r>
      <w:r w:rsidRPr="00C27556">
        <w:t xml:space="preserve">in the United States and many other countries due to irrationally high levels of dependency on the automobile and disinvestment in public transportation. </w:t>
      </w:r>
      <w:r w:rsidRPr="00C27556">
        <w:rPr>
          <w:sz w:val="22"/>
          <w:u w:val="single"/>
        </w:rPr>
        <w:t xml:space="preserve">Urban structures are more </w:t>
      </w:r>
      <w:r w:rsidRPr="00C27556">
        <w:t xml:space="preserve">and more </w:t>
      </w:r>
      <w:r w:rsidRPr="00C27556">
        <w:rPr>
          <w:sz w:val="22"/>
          <w:u w:val="single"/>
        </w:rPr>
        <w:t>characterized by gentrification and segregation,</w:t>
      </w:r>
      <w:r w:rsidRPr="00C27556">
        <w:t xml:space="preserve"> with cities becoming the playthings of the well-to-do </w:t>
      </w:r>
      <w:r w:rsidRPr="00C27556">
        <w:rPr>
          <w:sz w:val="22"/>
          <w:u w:val="single"/>
        </w:rPr>
        <w:t>while marginalized populations are shunted aside.</w:t>
      </w:r>
      <w:r w:rsidRPr="00C27556">
        <w:t xml:space="preserve"> About half a million people, most of them </w:t>
      </w:r>
      <w:r w:rsidRPr="00C27556">
        <w:rPr>
          <w:sz w:val="22"/>
          <w:u w:val="single"/>
        </w:rPr>
        <w:t xml:space="preserve">children, are homeless </w:t>
      </w:r>
      <w:r w:rsidRPr="00C27556">
        <w:t xml:space="preserve">on any given night in the United States.14 New York City is experiencing a major rat infestation, attributed to warming temperatures, mirroring trends around the world.15 In the United States and other high-income countries, </w:t>
      </w:r>
      <w:r w:rsidRPr="00C27556">
        <w:rPr>
          <w:sz w:val="22"/>
          <w:u w:val="single"/>
        </w:rPr>
        <w:t xml:space="preserve">life expectancy is in decline, with a remarkable resurgence of Victorian illnesses related to poverty and exploitation. </w:t>
      </w:r>
      <w:r w:rsidRPr="00C27556">
        <w:t xml:space="preserve">In Britain, gout, scarlet fever, whooping cough, and even scurvy are now resurgent, along with tuberculosis. With inadequate enforcement of work health and safety regulations, black lung disease has returned with a vengeance in U.S. coal country.16 Overuse of antibiotics, particularly by capitalist agribusiness, is leading to an antibiotic-resistance crisis, with the dangerous growth of superbugs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C27556">
        <w:t>philanthrocapitalist</w:t>
      </w:r>
      <w:proofErr w:type="spellEnd"/>
      <w:r w:rsidRPr="00C27556">
        <w:t xml:space="preserve"> foundations, and neoliberal governments, </w:t>
      </w:r>
      <w:r w:rsidRPr="00C27556">
        <w:rPr>
          <w:sz w:val="22"/>
          <w:u w:val="single"/>
        </w:rPr>
        <w:t>public education has been restructured around corporate-designed testing based on the implementation of robotic common-core standards. This is generating massive databases on the student population, much of which are</w:t>
      </w:r>
      <w:r w:rsidRPr="00C27556">
        <w:t xml:space="preserve"> now being surreptitiously </w:t>
      </w:r>
      <w:r w:rsidRPr="00C27556">
        <w:rPr>
          <w:sz w:val="22"/>
          <w:u w:val="single"/>
        </w:rPr>
        <w:t>marketed and sold.</w:t>
      </w:r>
      <w:r w:rsidRPr="00C27556">
        <w:t xml:space="preserve">19 The corporatization and privatization of education is feeding the progressive subordination of children’s needs to the cash nexus of the commodity market. We are thus seeing a dramatic return of Thomas Gradgrind’s and Mr. </w:t>
      </w:r>
      <w:proofErr w:type="spellStart"/>
      <w:r w:rsidRPr="00C27556">
        <w:t>M’Choakumchild’s</w:t>
      </w:r>
      <w:proofErr w:type="spellEnd"/>
      <w:r w:rsidRPr="00C27556">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More than </w:t>
      </w:r>
      <w:r w:rsidRPr="00C27556">
        <w:rPr>
          <w:sz w:val="22"/>
          <w:u w:val="single"/>
        </w:rPr>
        <w:t>two million people in the United States are behind bars,</w:t>
      </w:r>
      <w:r w:rsidRPr="00C27556">
        <w:t xml:space="preserve"> a higher rate of incarceration than any other country in the world, </w:t>
      </w:r>
      <w:r w:rsidRPr="00C27556">
        <w:rPr>
          <w:rStyle w:val="Emphasis"/>
        </w:rPr>
        <w:t>constituting a new Jim Crow</w:t>
      </w:r>
      <w:r w:rsidRPr="00C27556">
        <w:t xml:space="preserve">. The total population in prison is nearly equal to the number of people in Houston, Texas, the fourth largest U.S. city. </w:t>
      </w:r>
      <w:r w:rsidRPr="00C27556">
        <w:rPr>
          <w:sz w:val="22"/>
          <w:u w:val="single"/>
        </w:rPr>
        <w:t xml:space="preserve">African Americans and Latinos make up 56 percent of those incarcerated, while </w:t>
      </w:r>
      <w:r w:rsidRPr="00C27556">
        <w:t xml:space="preserve">constituting </w:t>
      </w:r>
      <w:r w:rsidRPr="00C27556">
        <w:rPr>
          <w:sz w:val="22"/>
          <w:u w:val="single"/>
        </w:rPr>
        <w:t xml:space="preserve">only about 32 percent of the </w:t>
      </w:r>
      <w:r w:rsidRPr="00C27556">
        <w:t xml:space="preserve">U.S. </w:t>
      </w:r>
      <w:r w:rsidRPr="00C27556">
        <w:rPr>
          <w:sz w:val="22"/>
          <w:u w:val="single"/>
        </w:rPr>
        <w:t xml:space="preserve">population. </w:t>
      </w:r>
      <w:r w:rsidRPr="00C27556">
        <w:t xml:space="preserve">Nearly 50 percent of American adults, and a much higher percentage among African Americans and Native Americans, have an immediate family member who has spent or is currently spending time behind bars. Both </w:t>
      </w:r>
      <w:r w:rsidRPr="00C27556">
        <w:rPr>
          <w:sz w:val="22"/>
          <w:u w:val="single"/>
        </w:rPr>
        <w:t xml:space="preserve">black men </w:t>
      </w:r>
      <w:r w:rsidRPr="00C27556">
        <w:t xml:space="preserve">and </w:t>
      </w:r>
      <w:r w:rsidRPr="00C27556">
        <w:rPr>
          <w:sz w:val="22"/>
          <w:u w:val="single"/>
        </w:rPr>
        <w:t xml:space="preserve">Native American men </w:t>
      </w:r>
      <w:r w:rsidRPr="00C27556">
        <w:t xml:space="preserve">in the United States are nearly three times, </w:t>
      </w:r>
      <w:r w:rsidRPr="00C27556">
        <w:rPr>
          <w:sz w:val="22"/>
          <w:u w:val="single"/>
        </w:rPr>
        <w:t xml:space="preserve">Hispanic men </w:t>
      </w:r>
      <w:r w:rsidRPr="00C27556">
        <w:t xml:space="preserve">nearly two times, </w:t>
      </w:r>
      <w:r w:rsidRPr="00C27556">
        <w:rPr>
          <w:sz w:val="22"/>
          <w:u w:val="single"/>
        </w:rPr>
        <w:t>more likely to die of police shootings than white men.</w:t>
      </w:r>
      <w:r w:rsidRPr="00C27556">
        <w:t xml:space="preserve">22 </w:t>
      </w:r>
      <w:r w:rsidRPr="00C27556">
        <w:rPr>
          <w:sz w:val="22"/>
          <w:u w:val="single"/>
        </w:rPr>
        <w:t>Racial divides are now widening across the entire planet. Violence against women and the expropriation of their unpaid labor</w:t>
      </w:r>
      <w:r w:rsidRPr="00C27556">
        <w:t xml:space="preserve">, as well as the higher level of exploitation of their paid labor, </w:t>
      </w:r>
      <w:r w:rsidRPr="00C27556">
        <w:rPr>
          <w:sz w:val="22"/>
          <w:u w:val="single"/>
        </w:rPr>
        <w:t xml:space="preserve">are integral to the way in which power is organized </w:t>
      </w:r>
      <w:r w:rsidRPr="00C27556">
        <w:rPr>
          <w:szCs w:val="16"/>
        </w:rPr>
        <w:t>in capitalist society—</w:t>
      </w:r>
      <w:r w:rsidRPr="00C27556">
        <w:rPr>
          <w:sz w:val="22"/>
          <w:u w:val="single"/>
        </w:rPr>
        <w:t xml:space="preserve">and </w:t>
      </w:r>
      <w:r w:rsidRPr="00C27556">
        <w:rPr>
          <w:rStyle w:val="Emphasis"/>
        </w:rPr>
        <w:t xml:space="preserve">how it seeks to divide </w:t>
      </w:r>
      <w:r w:rsidRPr="00C27556">
        <w:rPr>
          <w:sz w:val="22"/>
          <w:u w:val="single"/>
        </w:rPr>
        <w:t>rather than unify the population.</w:t>
      </w:r>
      <w:r w:rsidRPr="00C27556">
        <w:t xml:space="preserve"> More than a third of women worldwide have experienced physical/sexual violence. </w:t>
      </w:r>
      <w:r w:rsidRPr="00C27556">
        <w:rPr>
          <w:sz w:val="22"/>
          <w:u w:val="single"/>
        </w:rPr>
        <w:t>Women’s bodies,</w:t>
      </w:r>
      <w:r w:rsidRPr="00C27556">
        <w:t xml:space="preserve"> in particular</w:t>
      </w:r>
      <w:r w:rsidRPr="00C27556">
        <w:rPr>
          <w:sz w:val="22"/>
          <w:u w:val="single"/>
        </w:rPr>
        <w:t xml:space="preserve">, are </w:t>
      </w:r>
      <w:r w:rsidRPr="00C27556">
        <w:rPr>
          <w:rStyle w:val="Emphasis"/>
        </w:rPr>
        <w:t xml:space="preserve">objectified, reified, and commodified </w:t>
      </w:r>
      <w:r w:rsidRPr="00C27556">
        <w:t xml:space="preserve">as part of the normal workings of monopoly-capitalist marketing.23 </w:t>
      </w:r>
      <w:r w:rsidRPr="00C27556">
        <w:rPr>
          <w:sz w:val="22"/>
          <w:u w:val="single"/>
        </w:rPr>
        <w:t>The mass media-propaganda system</w:t>
      </w:r>
      <w:r w:rsidRPr="00C27556">
        <w:t>, part of the larger corporate matrix,</w:t>
      </w:r>
      <w:r w:rsidRPr="00C27556">
        <w:rPr>
          <w:sz w:val="22"/>
          <w:u w:val="single"/>
        </w:rPr>
        <w:t xml:space="preserve"> is now merging into a social media-based propaganda system that </w:t>
      </w:r>
      <w:r w:rsidRPr="00C27556">
        <w:t xml:space="preserve">is more porous and seemingly anarchic, but more universal and more than ever </w:t>
      </w:r>
      <w:r w:rsidRPr="00C27556">
        <w:rPr>
          <w:sz w:val="22"/>
          <w:u w:val="single"/>
        </w:rPr>
        <w:t xml:space="preserve">favoring money and power. </w:t>
      </w:r>
      <w:r w:rsidRPr="00C27556">
        <w:t xml:space="preserve">Utilizing </w:t>
      </w:r>
      <w:r w:rsidRPr="00C27556">
        <w:rPr>
          <w:sz w:val="22"/>
          <w:u w:val="single"/>
        </w:rPr>
        <w:t>modern marketing and surveillance techniques,</w:t>
      </w:r>
      <w:r w:rsidRPr="00C27556">
        <w:t xml:space="preserve"> which now </w:t>
      </w:r>
      <w:r w:rsidRPr="00C27556">
        <w:rPr>
          <w:sz w:val="22"/>
          <w:u w:val="single"/>
        </w:rPr>
        <w:t xml:space="preserve">dominate </w:t>
      </w:r>
      <w:r w:rsidRPr="00C27556">
        <w:rPr>
          <w:rStyle w:val="Emphasis"/>
        </w:rPr>
        <w:t xml:space="preserve">all digital interactions, </w:t>
      </w:r>
      <w:r w:rsidRPr="00C27556">
        <w:t xml:space="preserve">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 </w:t>
      </w:r>
      <w:r w:rsidRPr="00C27556">
        <w:rPr>
          <w:sz w:val="22"/>
          <w:u w:val="single"/>
        </w:rPr>
        <w:t xml:space="preserve">Elections are </w:t>
      </w:r>
      <w:r w:rsidRPr="00C27556">
        <w:t xml:space="preserve">increasingly </w:t>
      </w:r>
      <w:r w:rsidRPr="00C27556">
        <w:rPr>
          <w:sz w:val="22"/>
          <w:u w:val="single"/>
        </w:rPr>
        <w:t>prey to unregulated “dark money”</w:t>
      </w:r>
      <w:r w:rsidRPr="00C27556">
        <w:t xml:space="preserve"> emanating from the coffers of corporations and the billionaire class. Although presenting itself as the world’s leading democracy, </w:t>
      </w:r>
      <w:r w:rsidRPr="00C27556">
        <w:rPr>
          <w:sz w:val="22"/>
          <w:u w:val="single"/>
        </w:rPr>
        <w:t xml:space="preserve">the United States, </w:t>
      </w:r>
      <w:r w:rsidRPr="00C27556">
        <w:t xml:space="preserve">as Paul Baran and Paul </w:t>
      </w:r>
      <w:proofErr w:type="spellStart"/>
      <w:r w:rsidRPr="00C27556">
        <w:t>Sweezy</w:t>
      </w:r>
      <w:proofErr w:type="spellEnd"/>
      <w:r w:rsidRPr="00C27556">
        <w:t xml:space="preserve"> stated in Monopoly Capital in 1966, </w:t>
      </w:r>
      <w:r w:rsidRPr="00C27556">
        <w:rPr>
          <w:sz w:val="22"/>
          <w:u w:val="single"/>
        </w:rPr>
        <w:t xml:space="preserve">“is </w:t>
      </w:r>
      <w:r w:rsidRPr="00C27556">
        <w:t xml:space="preserve">democratic in form and </w:t>
      </w:r>
      <w:r w:rsidRPr="00C27556">
        <w:rPr>
          <w:sz w:val="22"/>
          <w:u w:val="single"/>
        </w:rPr>
        <w:t>plutocratic in content.</w:t>
      </w:r>
      <w:r w:rsidRPr="00C27556">
        <w:t xml:space="preserve">”26 </w:t>
      </w:r>
      <w:r w:rsidRPr="00C27556">
        <w:rPr>
          <w:sz w:val="22"/>
          <w:u w:val="single"/>
        </w:rPr>
        <w:t>In the Trump administration</w:t>
      </w:r>
      <w:r w:rsidRPr="00C27556">
        <w:t xml:space="preserve">, following a long-established tradition, </w:t>
      </w:r>
      <w:r w:rsidRPr="00C27556">
        <w:rPr>
          <w:sz w:val="22"/>
          <w:u w:val="single"/>
        </w:rPr>
        <w:t xml:space="preserve">72 percent of </w:t>
      </w:r>
      <w:r w:rsidRPr="00C27556">
        <w:t xml:space="preserve">those appointed to </w:t>
      </w:r>
      <w:r w:rsidRPr="00C27556">
        <w:rPr>
          <w:sz w:val="22"/>
          <w:u w:val="single"/>
        </w:rPr>
        <w:t>the cabinet have come from the higher corporate echelons</w:t>
      </w:r>
      <w:r w:rsidRPr="00C27556">
        <w:t xml:space="preserve">, while others have been drawn from the military.27 </w:t>
      </w:r>
      <w:r w:rsidRPr="00C27556">
        <w:rPr>
          <w:szCs w:val="16"/>
        </w:rPr>
        <w:t xml:space="preserve">War, engineered by the United States and other major powers at the apex of the system, has become perpetual in strategic oil regions such as the Middle East, and threatens to escalate into a global thermonuclear exchange.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A new Cold War and nuclear arms race is in the making between the United States and Russia, while Washington is seeking to place road blocks to the continued rise of China. The Trump administration has created a new space force as a separate branch of the military in an attempt to ensure U.S. dominance in the militarization of space. Sounding the alarm on the increasing dangers of a nuclear war and of climate destabilization, the distinguished Bulletin of Atomic Scientists moved its doomsday clock in 2018 to two minutes to midnight, the closest since 1953, when it marked the advent of thermonuclear weapons.29 </w:t>
      </w:r>
      <w:r w:rsidRPr="00C27556">
        <w:t xml:space="preserve">Increasingly severe economic sanctions are being imposed by the United States on countries like Venezuela and Nicaragua, despite their democratic </w:t>
      </w:r>
      <w:r w:rsidRPr="00C27556">
        <w:lastRenderedPageBreak/>
        <w:t>elections—or because of them. Trade and currency wars are being actively promoted by core states, while r</w:t>
      </w:r>
      <w:r w:rsidRPr="00C27556">
        <w:rPr>
          <w:sz w:val="22"/>
          <w:u w:val="single"/>
        </w:rPr>
        <w:t xml:space="preserve">acist barriers against immigration continue to be erected </w:t>
      </w:r>
      <w:r w:rsidRPr="00C27556">
        <w:t xml:space="preserve">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t>
      </w:r>
      <w:r w:rsidRPr="00C27556">
        <w:rPr>
          <w:sz w:val="22"/>
          <w:u w:val="single"/>
        </w:rPr>
        <w:t xml:space="preserve">wealthy countries seek to </w:t>
      </w:r>
      <w:r w:rsidRPr="00C27556">
        <w:rPr>
          <w:rStyle w:val="Emphasis"/>
        </w:rPr>
        <w:t xml:space="preserve">wall off islands of power and privilege </w:t>
      </w:r>
      <w:r w:rsidRPr="00C27556">
        <w:rPr>
          <w:sz w:val="22"/>
          <w:u w:val="single"/>
        </w:rPr>
        <w:t>from the mass of humanity</w:t>
      </w:r>
      <w:r w:rsidRPr="00C27556">
        <w:t xml:space="preserve">, who are to be left to their fate.30 More than three-quarters of a billion people, over </w:t>
      </w:r>
      <w:r w:rsidRPr="00C27556">
        <w:rPr>
          <w:sz w:val="22"/>
          <w:u w:val="single"/>
        </w:rPr>
        <w:t xml:space="preserve">10 percent of the world population, are chronically </w:t>
      </w:r>
      <w:r w:rsidRPr="00C27556">
        <w:rPr>
          <w:rStyle w:val="Emphasis"/>
        </w:rPr>
        <w:t>malnourished.</w:t>
      </w:r>
      <w:r w:rsidRPr="00C27556">
        <w:t xml:space="preserve">31 Food stress in the United States keeps climbing, leading to the rapid growth of cheap dollar stores selling poor quality and toxic food. Around </w:t>
      </w:r>
      <w:r w:rsidRPr="00C27556">
        <w:rPr>
          <w:sz w:val="22"/>
          <w:u w:val="single"/>
        </w:rPr>
        <w:t xml:space="preserve">forty million Americans, </w:t>
      </w:r>
      <w:r w:rsidRPr="00C27556">
        <w:t xml:space="preserve">representing one out of eight households, including nearly thirteen million children, </w:t>
      </w:r>
      <w:r w:rsidRPr="00C27556">
        <w:rPr>
          <w:sz w:val="22"/>
          <w:u w:val="single"/>
        </w:rPr>
        <w:t>are food insecure.</w:t>
      </w:r>
      <w:r w:rsidRPr="00C27556">
        <w:t xml:space="preserve">32 Subsistence farmers are being pushed off their lands by agribusiness, private capital, and sovereign wealth funds in a global </w:t>
      </w:r>
      <w:proofErr w:type="spellStart"/>
      <w:r w:rsidRPr="00C27556">
        <w:t>depeasantization</w:t>
      </w:r>
      <w:proofErr w:type="spellEnd"/>
      <w:r w:rsidRPr="00C27556">
        <w:t xml:space="preserve"> process that constitutes the greatest movement of people in history.33 </w:t>
      </w:r>
      <w:r w:rsidRPr="00C27556">
        <w:rPr>
          <w:sz w:val="22"/>
          <w:u w:val="single"/>
        </w:rPr>
        <w:t xml:space="preserve">Urban overcrowding and poverty </w:t>
      </w:r>
      <w:r w:rsidRPr="00C27556">
        <w:t>across much of the globe</w:t>
      </w:r>
      <w:r w:rsidRPr="00C27556">
        <w:rPr>
          <w:sz w:val="22"/>
          <w:u w:val="single"/>
        </w:rPr>
        <w:t xml:space="preserve"> is</w:t>
      </w:r>
      <w:r w:rsidRPr="00C27556">
        <w:t xml:space="preserve"> so </w:t>
      </w:r>
      <w:r w:rsidRPr="00C27556">
        <w:rPr>
          <w:sz w:val="22"/>
          <w:u w:val="single"/>
        </w:rPr>
        <w:t xml:space="preserve">severe </w:t>
      </w:r>
      <w:r w:rsidRPr="00C27556">
        <w:t xml:space="preserve">that one can now reasonably refer to a “planet of slums.”34 Meanwhile, the world housing market is estimated to be worth up to $163 trillion (as compared to the value of gold mined over all recorded history, estimated at $7.5 trillion).35 </w:t>
      </w:r>
      <w:r w:rsidRPr="00C27556">
        <w:rPr>
          <w:sz w:val="22"/>
          <w:u w:val="single"/>
        </w:rPr>
        <w:t>The Anthropocene epoch</w:t>
      </w:r>
      <w:r w:rsidRPr="00C27556">
        <w:t xml:space="preserve">, first ushered in by the Great Acceleration of the world economy immediately after the Second World War, </w:t>
      </w:r>
      <w:r w:rsidRPr="00C27556">
        <w:rPr>
          <w:sz w:val="22"/>
          <w:u w:val="single"/>
        </w:rPr>
        <w:t xml:space="preserve">has generated enormous rifts in planetary boundaries, extending from </w:t>
      </w:r>
      <w:r w:rsidRPr="00C27556">
        <w:rPr>
          <w:rStyle w:val="Emphasis"/>
        </w:rPr>
        <w:t>climate change</w:t>
      </w:r>
      <w:r w:rsidRPr="00C27556">
        <w:rPr>
          <w:sz w:val="22"/>
          <w:u w:val="single"/>
        </w:rPr>
        <w:t xml:space="preserve"> to </w:t>
      </w:r>
      <w:r w:rsidRPr="00C27556">
        <w:rPr>
          <w:rStyle w:val="Emphasis"/>
        </w:rPr>
        <w:t>ocean acidification</w:t>
      </w:r>
      <w:r w:rsidRPr="00C27556">
        <w:rPr>
          <w:sz w:val="22"/>
          <w:u w:val="single"/>
        </w:rPr>
        <w:t>, to the</w:t>
      </w:r>
      <w:r w:rsidRPr="00C27556">
        <w:rPr>
          <w:rStyle w:val="Emphasis"/>
        </w:rPr>
        <w:t xml:space="preserve"> sixth extinction</w:t>
      </w:r>
      <w:r w:rsidRPr="00C27556">
        <w:rPr>
          <w:sz w:val="22"/>
          <w:u w:val="single"/>
        </w:rPr>
        <w:t xml:space="preserve">, to disruption of the global </w:t>
      </w:r>
      <w:r w:rsidRPr="00C27556">
        <w:rPr>
          <w:rStyle w:val="Emphasis"/>
        </w:rPr>
        <w:t>nitrogen and phosphorus cycles,</w:t>
      </w:r>
      <w:r w:rsidRPr="00C27556">
        <w:rPr>
          <w:sz w:val="22"/>
          <w:u w:val="single"/>
        </w:rPr>
        <w:t xml:space="preserve"> to the loss of </w:t>
      </w:r>
      <w:r w:rsidRPr="00C27556">
        <w:rPr>
          <w:rStyle w:val="Emphasis"/>
        </w:rPr>
        <w:t>freshwater,</w:t>
      </w:r>
      <w:r w:rsidRPr="00C27556">
        <w:rPr>
          <w:sz w:val="22"/>
          <w:u w:val="single"/>
        </w:rPr>
        <w:t xml:space="preserve"> to the disappearance of </w:t>
      </w:r>
      <w:r w:rsidRPr="00C27556">
        <w:rPr>
          <w:rStyle w:val="Emphasis"/>
        </w:rPr>
        <w:t xml:space="preserve">forests, </w:t>
      </w:r>
      <w:r w:rsidRPr="00C27556">
        <w:rPr>
          <w:sz w:val="22"/>
          <w:u w:val="single"/>
        </w:rPr>
        <w:t xml:space="preserve">to widespread toxic-chemical and radioactive </w:t>
      </w:r>
      <w:r w:rsidRPr="00C27556">
        <w:rPr>
          <w:rStyle w:val="Emphasis"/>
        </w:rPr>
        <w:t>pollution.</w:t>
      </w:r>
      <w:r w:rsidRPr="00C27556">
        <w:t>36 It is now estimated that 60 percent of the world’s wildlife vertebrate population (including mammals, reptiles, amphibians, birds, and fish) have been wiped out since 1970, while the worldwide abundance of invertebrates has declined by 45 percent in recent decades.37 What climatologist James Hansen calls the “species exterminations” resulting from accelerating climate change and rapidly shifting climate zones are only compounding this general process of biodiversity loss. Biologists expect that</w:t>
      </w:r>
      <w:r w:rsidRPr="00C27556">
        <w:rPr>
          <w:sz w:val="22"/>
          <w:u w:val="single"/>
        </w:rPr>
        <w:t xml:space="preserve"> half of all species will be facing extinction by the end of the century.</w:t>
      </w:r>
      <w:r w:rsidRPr="00C27556">
        <w:t xml:space="preserve">38 If present climate-change trends continue, </w:t>
      </w:r>
      <w:r w:rsidRPr="00C27556">
        <w:rPr>
          <w:sz w:val="22"/>
          <w:u w:val="single"/>
        </w:rPr>
        <w:t xml:space="preserve">the “global carbon budget” </w:t>
      </w:r>
      <w:r w:rsidRPr="00C27556">
        <w:t xml:space="preserve">associated with a 2°C increase in average global temperature </w:t>
      </w:r>
      <w:r w:rsidRPr="00C27556">
        <w:rPr>
          <w:sz w:val="22"/>
          <w:u w:val="single"/>
        </w:rPr>
        <w:t xml:space="preserve">will be broken in sixteen years </w:t>
      </w:r>
      <w:r w:rsidRPr="00C27556">
        <w:t xml:space="preserve">(while a 1.5°C increase in global average temperature—staying beneath which is the key to long-term stabilization of the climate—will be reached in a decade). Earth System scientists warn that </w:t>
      </w:r>
      <w:r w:rsidRPr="00C27556">
        <w:rPr>
          <w:sz w:val="22"/>
          <w:u w:val="single"/>
        </w:rPr>
        <w:t>the world is now perilously close to a Hothouse Earth</w:t>
      </w:r>
      <w:r w:rsidRPr="00C27556">
        <w:t xml:space="preserve">, in which catastrophic climate change will be locked in and irreversible.39 The ecological, social, and economic costs to humanity of continuing to increase carbon emissions by 2.0 percent a year as in recent decades (rising in 2018 by 2.7 percent—3.4 percent in the United States), and failing to meet the minimal 3.0 percent annual reductions in emissions currently needed to avoid a catastrophic destabilization of the earth’s energy balance, are simply incalculable.40 Nevertheless, major </w:t>
      </w:r>
      <w:r w:rsidRPr="00C27556">
        <w:rPr>
          <w:sz w:val="22"/>
          <w:u w:val="single"/>
        </w:rPr>
        <w:t>energy corporations continue to lie about climate change</w:t>
      </w:r>
      <w:r w:rsidRPr="00C27556">
        <w:t xml:space="preserve">, promoting and bankrolling climate denialism—while admitting the truth in their internal documents. These corporations are working to accelerate the extraction and production of fossil fuels, including the dirtiest, most greenhouse gas-generating varieties, reaping enormous profits in the process. </w:t>
      </w:r>
      <w:r w:rsidRPr="00C27556">
        <w:rPr>
          <w:sz w:val="22"/>
          <w:u w:val="single"/>
        </w:rPr>
        <w:t>The melting of the Arctic ice from global warming is seen</w:t>
      </w:r>
      <w:r w:rsidRPr="00C27556">
        <w:t xml:space="preserve"> by capital </w:t>
      </w:r>
      <w:r w:rsidRPr="00C27556">
        <w:rPr>
          <w:sz w:val="22"/>
          <w:u w:val="single"/>
        </w:rPr>
        <w:t>as a new El Dorado</w:t>
      </w:r>
      <w:r w:rsidRPr="00C27556">
        <w:t xml:space="preserve">,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Energy </w:t>
      </w:r>
      <w:r w:rsidRPr="00C27556">
        <w:rPr>
          <w:sz w:val="22"/>
          <w:u w:val="single"/>
        </w:rPr>
        <w:t xml:space="preserve">corporations continue to intervene in climate negotiations </w:t>
      </w:r>
      <w:r w:rsidRPr="00C27556">
        <w:t xml:space="preserve">to ensure that any agreements to limit carbon emissions are defanged. Capitalist countries across the board are putting the accumulation of wealth for a few above combatting climate destabilization, threatening the very future of humanity. </w:t>
      </w:r>
      <w:r w:rsidRPr="00C27556">
        <w:rPr>
          <w:sz w:val="22"/>
          <w:u w:val="single"/>
        </w:rPr>
        <w:t xml:space="preserve">Capitalism is </w:t>
      </w:r>
      <w:r w:rsidRPr="00C27556">
        <w:t xml:space="preserve">best understood as a competitive class-based mode of production and exchange </w:t>
      </w:r>
      <w:r w:rsidRPr="00C27556">
        <w:rPr>
          <w:sz w:val="22"/>
          <w:u w:val="single"/>
        </w:rPr>
        <w:t xml:space="preserve">geared to the accumulation of capital through the exploitation of workers’ labor power and the private appropriation of surplus value </w:t>
      </w:r>
      <w:r w:rsidRPr="00C27556">
        <w:t xml:space="preserve">(value generated beyond the costs of the workers’ own reproduction). The mode of economic accounting intrinsic to capitalism designates as a value-generating good or service anything that passes through the market and therefore produces income. It follows that the greater part of the </w:t>
      </w:r>
      <w:r w:rsidRPr="00C27556">
        <w:rPr>
          <w:sz w:val="22"/>
          <w:u w:val="single"/>
        </w:rPr>
        <w:t xml:space="preserve">social and environmental costs of production outside the market are </w:t>
      </w:r>
      <w:r w:rsidRPr="00C27556">
        <w:t xml:space="preserve">excluded in this form of valuation and are </w:t>
      </w:r>
      <w:r w:rsidRPr="00C27556">
        <w:rPr>
          <w:sz w:val="22"/>
          <w:u w:val="single"/>
        </w:rPr>
        <w:t>treated as mere negative “externalities,” unrelated to the capitalist economy itself</w:t>
      </w:r>
      <w:r w:rsidRPr="00C27556">
        <w:t>—whether in terms of the shortening and degradation of human life or the destruction of the natural environment. As environmental economist K. William Kapp stated, “</w:t>
      </w:r>
      <w:r w:rsidRPr="00C27556">
        <w:rPr>
          <w:rStyle w:val="Emphasis"/>
        </w:rPr>
        <w:t>capitalism must be regarded as an economy of unpaid costs.</w:t>
      </w:r>
      <w:r w:rsidRPr="00C27556">
        <w:t>”42</w:t>
      </w:r>
    </w:p>
    <w:p w14:paraId="2DE228F0" w14:textId="76E74A07" w:rsidR="00B35160" w:rsidRPr="00C27556" w:rsidRDefault="00B35160" w:rsidP="00B35160">
      <w:pPr>
        <w:pStyle w:val="Heading4"/>
      </w:pPr>
      <w:r w:rsidRPr="00C27556">
        <w:t>The alternative is a coalition of subversion – it combines anti-capitalist resistance tools into a multi-pronged methodology drawing upon past failures and current successes to subvert neoliberal capitalism</w:t>
      </w:r>
    </w:p>
    <w:p w14:paraId="5849447F" w14:textId="77777777" w:rsidR="00B35160" w:rsidRPr="00C27556" w:rsidRDefault="00B35160" w:rsidP="00B35160">
      <w:r w:rsidRPr="00C27556">
        <w:rPr>
          <w:rFonts w:eastAsiaTheme="majorEastAsia" w:cstheme="majorBidi"/>
          <w:b/>
          <w:iCs/>
          <w:sz w:val="26"/>
        </w:rPr>
        <w:t>Harvey 9</w:t>
      </w:r>
      <w:r w:rsidRPr="00C27556">
        <w:t xml:space="preserve">, (“David W. Harvey FBA is a British-born Marxist economic geographer, podcaster and Distinguished Professor of anthropology and geography at the Graduate Center of the City University of New York. He received his PhD in geography from the University of Cambridge in 1961.” -Wikipedia, "Organizing for the Anti-Capitalist Transition," 12-16-2009, </w:t>
      </w:r>
      <w:hyperlink r:id="rId5" w:history="1">
        <w:r w:rsidRPr="00C27556">
          <w:rPr>
            <w:rStyle w:val="Hyperlink"/>
          </w:rPr>
          <w:t>http://davidharvey.org/2009/12/organizing-for-the-anti-capitalist-transition/</w:t>
        </w:r>
      </w:hyperlink>
      <w:r w:rsidRPr="00C27556">
        <w:t>) -</w:t>
      </w:r>
      <w:proofErr w:type="spellStart"/>
      <w:r w:rsidRPr="00C27556">
        <w:t>qcl</w:t>
      </w:r>
      <w:proofErr w:type="spellEnd"/>
    </w:p>
    <w:p w14:paraId="0DD596A7" w14:textId="77777777" w:rsidR="00B35160" w:rsidRPr="00C27556" w:rsidRDefault="00B35160" w:rsidP="00B35160">
      <w:r w:rsidRPr="00C27556">
        <w:t xml:space="preserve">Lenin’s famous question “what is to be done?” cannot be answered, to be sure, without some sense of who it is might do it where. But </w:t>
      </w:r>
      <w:r w:rsidRPr="00C27556">
        <w:rPr>
          <w:rStyle w:val="StyleUnderline"/>
        </w:rPr>
        <w:t>a global anti-capitalist movement is unlikely to emerge without some animating vision of what is to be done and why.</w:t>
      </w:r>
      <w:r w:rsidRPr="00C27556">
        <w:t xml:space="preserve"> A double blockage exists: </w:t>
      </w:r>
      <w:r w:rsidRPr="00C27556">
        <w:rPr>
          <w:rStyle w:val="Emphasis"/>
        </w:rPr>
        <w:t xml:space="preserve">the lack of an alternative vision prevents the formation of an oppositional movement, while the absence of such a movement precludes the articulation of an alternative. </w:t>
      </w:r>
      <w:r w:rsidRPr="00C27556">
        <w:t xml:space="preserve">How, then, can this blockage be transcended? The relation between the vision of what is to be done and why, and the formation of a political movement across particular places to do it has to be turned into a spiral. Each has to reinforce </w:t>
      </w:r>
      <w:r w:rsidRPr="00C27556">
        <w:lastRenderedPageBreak/>
        <w:t xml:space="preserve">the other if anything is actually to get done. </w:t>
      </w:r>
      <w:proofErr w:type="gramStart"/>
      <w:r w:rsidRPr="00C27556">
        <w:rPr>
          <w:rStyle w:val="StyleUnderline"/>
        </w:rPr>
        <w:t>Otherwise</w:t>
      </w:r>
      <w:proofErr w:type="gramEnd"/>
      <w:r w:rsidRPr="00C27556">
        <w:rPr>
          <w:rStyle w:val="StyleUnderline"/>
        </w:rPr>
        <w:t xml:space="preserve"> potential opposition will be forever locked down into a closed circle that frustrates all prospects for constructive change, leaving us vulnerable to perpetual future crises of capitalism with increasingly deadly results. Lenin’s question demands an answer. The central problem to be addressed is clear enough. </w:t>
      </w:r>
      <w:r w:rsidRPr="00C27556">
        <w:rPr>
          <w:rStyle w:val="Emphasis"/>
        </w:rPr>
        <w:t xml:space="preserve">Compound growth for ever is not possible and the troubles that have beset the world these last thirty years signal that a limit is looming to continuous capital accumulation that cannot be transcended </w:t>
      </w:r>
      <w:r w:rsidRPr="00C27556">
        <w:t xml:space="preserve">except by creating fictions that cannot last. Add to this the facts that so </w:t>
      </w:r>
      <w:r w:rsidRPr="00C27556">
        <w:rPr>
          <w:rStyle w:val="Emphasis"/>
        </w:rPr>
        <w:t>many people in the world live in conditions of abject poverty, that environmental degradations are spiraling out of control</w:t>
      </w:r>
      <w:r w:rsidRPr="00C27556">
        <w:t xml:space="preserve">, that human dignities are everywhere being offended even as the rich are piling up more and more wealth (the number of billionaires in India doubled last year from 27 to 52) under their command and that the levers of political, institutional, judicial, </w:t>
      </w:r>
      <w:r w:rsidRPr="00C27556">
        <w:rPr>
          <w:rStyle w:val="Emphasis"/>
        </w:rPr>
        <w:t>military and media power are under such tight but dogmatic political control as to be incapable of doing much more than perpetuating the status quo and frustrating discontent.</w:t>
      </w:r>
      <w:r w:rsidRPr="00C27556">
        <w:t xml:space="preserve"> A </w:t>
      </w:r>
      <w:r w:rsidRPr="00C27556">
        <w:rPr>
          <w:rStyle w:val="Emphasis"/>
        </w:rPr>
        <w:t>revolutionary politics</w:t>
      </w:r>
      <w:r w:rsidRPr="00C27556">
        <w:t xml:space="preserve"> that can grasp the nettle of endless compound capital accumulation and eventually shut it down as the prime motor of human history, </w:t>
      </w:r>
      <w:r w:rsidRPr="00C27556">
        <w:rPr>
          <w:rStyle w:val="Emphasis"/>
        </w:rPr>
        <w:t>requires a sophisticated understanding of how social change occurs.</w:t>
      </w:r>
      <w:r w:rsidRPr="00C27556">
        <w:t xml:space="preserve"> </w:t>
      </w:r>
      <w:r w:rsidRPr="00C27556">
        <w:rPr>
          <w:rStyle w:val="Emphasis"/>
        </w:rPr>
        <w:t>The failings of past endeavors to build a lasting socialism and communism have to be avoided and lessons from that immensely complicated history must be learned.</w:t>
      </w:r>
      <w:r w:rsidRPr="00C27556">
        <w:t xml:space="preserve"> Yet </w:t>
      </w:r>
      <w:r w:rsidRPr="00C27556">
        <w:rPr>
          <w:rStyle w:val="Emphasis"/>
        </w:rPr>
        <w:t>the absolute necessity for a coherent anti-capitalist revolutionary movement must also be recognized</w:t>
      </w:r>
      <w:r w:rsidRPr="00C27556">
        <w:t xml:space="preserve">. </w:t>
      </w:r>
      <w:r w:rsidRPr="00C27556">
        <w:rPr>
          <w:rStyle w:val="Emphasis"/>
        </w:rPr>
        <w:t>The fundamental aim of that movement is to assume social command over both the production and distribution of surpluses.</w:t>
      </w:r>
      <w:r w:rsidRPr="00C27556">
        <w:t xml:space="preserve"> We urgently need an explicit revolutionary theory suited to our times</w:t>
      </w:r>
      <w:r w:rsidRPr="00C27556">
        <w:rPr>
          <w:rStyle w:val="Emphasis"/>
        </w:rPr>
        <w:t>. I propose a “co-revolutionary theory”</w:t>
      </w:r>
      <w:r w:rsidRPr="00C27556">
        <w:t xml:space="preserve"> </w:t>
      </w:r>
      <w:r w:rsidRPr="00C27556">
        <w:rPr>
          <w:rStyle w:val="Emphasis"/>
        </w:rPr>
        <w:t>derived from an understanding of Marx’s account of how capitalism arose out of feudalism. Social change arises through the dialectical unfolding of relations between seven moments within the body politic of capitalism viewed as an ensemble or assemblage of activities and practices: a) technological and organizational forms of production, exchange and consumption b) relations to nature c) social relations between people d) mental conceptions of the world, embracing knowledges and cultural understandings and beliefs e) labor processes and production of specific goods, geographies, services or affects f ) institutional, legal and governmental arrangements g) the conduct of daily life that underpins social reproduction. Each one of these moments is internally dynamic and internally marked by tensions and contradictions (</w:t>
      </w:r>
      <w:r w:rsidRPr="00C27556">
        <w:t xml:space="preserve">just think of mental conceptions of the world) </w:t>
      </w:r>
      <w:r w:rsidRPr="00C27556">
        <w:rPr>
          <w:rStyle w:val="Emphasis"/>
        </w:rPr>
        <w:t>but all of them are co-dependent and co-evolve in relation to each other.</w:t>
      </w:r>
      <w:r w:rsidRPr="00C27556">
        <w:t xml:space="preserve"> </w:t>
      </w:r>
      <w:r w:rsidRPr="00C27556">
        <w:rPr>
          <w:rStyle w:val="Emphasis"/>
        </w:rPr>
        <w:t>The transition to capitalism entailed a mutually supporting movement across all seven moments</w:t>
      </w:r>
      <w:r w:rsidRPr="00C27556">
        <w:rPr>
          <w:rStyle w:val="StyleUnderline"/>
        </w:rPr>
        <w:t>. New technologies could not be identified and practices without new mental conceptions of the world (including that of the relation to nature and social relations</w:t>
      </w:r>
      <w:r w:rsidRPr="00C27556">
        <w:t xml:space="preserve">). </w:t>
      </w:r>
      <w:r w:rsidRPr="00C27556">
        <w:rPr>
          <w:rStyle w:val="Emphasis"/>
        </w:rPr>
        <w:t xml:space="preserve">Social theorists have the habit of taking just one of </w:t>
      </w:r>
      <w:proofErr w:type="gramStart"/>
      <w:r w:rsidRPr="00C27556">
        <w:rPr>
          <w:rStyle w:val="Emphasis"/>
        </w:rPr>
        <w:t>the these</w:t>
      </w:r>
      <w:proofErr w:type="gramEnd"/>
      <w:r w:rsidRPr="00C27556">
        <w:rPr>
          <w:rStyle w:val="Emphasis"/>
        </w:rPr>
        <w:t xml:space="preserve"> moments and viewing it as the “silver bullet” that causes all change</w:t>
      </w:r>
      <w:r w:rsidRPr="00C27556">
        <w:t>. We have technological determinists (Tom Friedman), environmental determinists (</w:t>
      </w:r>
      <w:proofErr w:type="spellStart"/>
      <w:r w:rsidRPr="00C27556">
        <w:t>Jarad</w:t>
      </w:r>
      <w:proofErr w:type="spellEnd"/>
      <w:r w:rsidRPr="00C27556">
        <w:t xml:space="preserve"> Diamond), daily life determinists (Paul </w:t>
      </w:r>
      <w:proofErr w:type="spellStart"/>
      <w:r w:rsidRPr="00C27556">
        <w:t>Hawkin</w:t>
      </w:r>
      <w:proofErr w:type="spellEnd"/>
      <w:r w:rsidRPr="00C27556">
        <w:t xml:space="preserve">), labor process determinists (the </w:t>
      </w:r>
      <w:proofErr w:type="spellStart"/>
      <w:r w:rsidRPr="00C27556">
        <w:t>autonomistas</w:t>
      </w:r>
      <w:proofErr w:type="spellEnd"/>
      <w:r w:rsidRPr="00C27556">
        <w:t xml:space="preserve">), institutionalists, and so on and so forth. </w:t>
      </w:r>
      <w:r w:rsidRPr="00C27556">
        <w:rPr>
          <w:rStyle w:val="Emphasis"/>
        </w:rPr>
        <w:t>They are all wrong. It is the dialectical motion across all of these moments that really counts even as there is uneven development in that motion. When capitalism itself undergoes one of its phases of renewal, it does so precisely by co-evolving all moments</w:t>
      </w:r>
      <w:r w:rsidRPr="00C27556">
        <w:t xml:space="preserve">, </w:t>
      </w:r>
      <w:r w:rsidRPr="00C27556">
        <w:rPr>
          <w:rStyle w:val="StyleUnderline"/>
        </w:rPr>
        <w:t>obviously not without tensions, struggles, fights and contradictions</w:t>
      </w:r>
      <w:r w:rsidRPr="00C27556">
        <w:t xml:space="preserve">. But consider how these seven moments were configured around 1970 before the neoliberal surge and consider how they look now and you will see they have all changed in ways that re-define the operative characteristics of capitalism viewed as a non-Hegelian totality. </w:t>
      </w:r>
      <w:r w:rsidRPr="00C27556">
        <w:rPr>
          <w:rStyle w:val="Emphasis"/>
        </w:rPr>
        <w:t>An anti-capitalist political movement can start anywhere</w:t>
      </w:r>
      <w:r w:rsidRPr="00C27556">
        <w:t xml:space="preserve"> </w:t>
      </w:r>
      <w:r w:rsidRPr="00C27556">
        <w:rPr>
          <w:rStyle w:val="Emphasis"/>
        </w:rPr>
        <w:t>(in labor processes, around mental conceptions, in the relation to nature, in social relations, in the design of revolutionary technologies and organizational forms, out of daily life or through attempts to reform institutional and administrative structures including the reconfiguration of state powers).</w:t>
      </w:r>
      <w:r w:rsidRPr="00C27556">
        <w:t xml:space="preserve"> The trick is to </w:t>
      </w:r>
      <w:r w:rsidRPr="00C27556">
        <w:rPr>
          <w:rStyle w:val="Emphasis"/>
        </w:rPr>
        <w:t>keep the political movement moving from one moment to another in mutually reinforcing ways. This was how capitalism arose out of feudalism and this is how something radically different called communism, socialism or whatever must arise out of capitalism. Previous attempts to create</w:t>
      </w:r>
      <w:r w:rsidRPr="00C27556">
        <w:t xml:space="preserve"> a communist or socialist </w:t>
      </w:r>
      <w:r w:rsidRPr="00C27556">
        <w:rPr>
          <w:rStyle w:val="Emphasis"/>
        </w:rPr>
        <w:t xml:space="preserve">alternative fatally failed to keep the dialectic between the different moments in motion and failed to embrace the </w:t>
      </w:r>
      <w:proofErr w:type="spellStart"/>
      <w:r w:rsidRPr="00C27556">
        <w:rPr>
          <w:rStyle w:val="Emphasis"/>
        </w:rPr>
        <w:t>unpredictabilities</w:t>
      </w:r>
      <w:proofErr w:type="spellEnd"/>
      <w:r w:rsidRPr="00C27556">
        <w:rPr>
          <w:rStyle w:val="Emphasis"/>
        </w:rPr>
        <w:t xml:space="preserve"> and uncertainties in the dialectical movement between them.</w:t>
      </w:r>
      <w:r w:rsidRPr="00C27556">
        <w:t xml:space="preserve"> </w:t>
      </w:r>
      <w:r w:rsidRPr="00C27556">
        <w:rPr>
          <w:rStyle w:val="Emphasis"/>
        </w:rPr>
        <w:t xml:space="preserve">Capitalism has survived precisely by keeping the dialectical movement </w:t>
      </w:r>
      <w:r w:rsidRPr="00C27556">
        <w:rPr>
          <w:rStyle w:val="Emphasis"/>
        </w:rPr>
        <w:lastRenderedPageBreak/>
        <w:t>between the moments going and constructively embracing the inevitable tensions, including crises, that result.</w:t>
      </w:r>
      <w:r w:rsidRPr="00C27556">
        <w:t xml:space="preserve"> </w:t>
      </w:r>
      <w:r w:rsidRPr="00C27556">
        <w:rPr>
          <w:rStyle w:val="StyleUnderline"/>
        </w:rPr>
        <w:t xml:space="preserve">Revolutionary transformations cannot be accomplished without at the very minimum changing our ideas, abandoning cherished beliefs and prejudices, giving up various daily comforts and rights, submitting to some new daily life regimen, changing our social and political roles, reassigning our rights, duties and responsibilities and altering our behaviors to better conform to collective needs and a common will. The world around us – our geographies – must be radically re-shaped as must our social relations, the relation to nature and all of the other moments in the co-revolutionary process. It is understandable, to some degree, that many prefer a politics of denial to a politics of active confrontation with all of this. </w:t>
      </w:r>
      <w:r w:rsidRPr="00C27556">
        <w:t>It would also be comforting to think that all of this could be accomplished pacifically and voluntarily, that we would dispossess ourselves, strip ourselves bare, as it were, of all that we now possess that stands in the way of the creation of a more socially just, steady-state social order. But it would be disingenuous to imagine that this could be so, that no active struggle will be involved, including some degree of violence</w:t>
      </w:r>
      <w:r w:rsidRPr="00C27556">
        <w:rPr>
          <w:rStyle w:val="Emphasis"/>
        </w:rPr>
        <w:t xml:space="preserve">. Capitalism came into the world, as Marx once put it, bathed in blood and fire. Although it might be possible to do a better job of getting out from under it than getting into it, the odds are heavily against any purely pacific passage to the promised land. </w:t>
      </w:r>
      <w:r w:rsidRPr="00C27556">
        <w:t xml:space="preserve">There are various broad fractious currents of thought on the left as to how to address the problems that now confront us. There is, first of all, the usual sectarianism stemming from the history of radical action and the articulations of left political theory. Curiously, the one place where amnesia is not so prevalent is within the left (the splits between anarchists and Marxists that occurred back in the 1870s, between Trotskyists, Maoists and orthodox Communists, between the centralizers who want to command the state and the anti-statist autonomists and anarchists). The arguments are so bitter and so fractious, as to sometimes make one think that more amnesia might be a good thing. But beyond these traditional revolutionary sects and political factions, the whole field of political action has undergone a radical transformation since the mid-1970s. The terrain of political struggle and of political possibilities has shifted, both geographically and organizationally. There are now vast numbers of non-governmental organizations (NGO’s) that play a political role that was scarcely visible before the mid-1970s. Funded by both state and private interests, populated often by idealist thinkers and organizers (they constitute a vast employment program), and for the most part dedicated to single-issue questions (environment, poverty, women’s rights, anti-slavery and trafficking work, </w:t>
      </w:r>
      <w:proofErr w:type="spellStart"/>
      <w:r w:rsidRPr="00C27556">
        <w:t>etc</w:t>
      </w:r>
      <w:proofErr w:type="spellEnd"/>
      <w:r w:rsidRPr="00C27556">
        <w:t xml:space="preserve">) they refrain from straight anti-capitalist politics even as they espouse progressive ideas and causes. In some instances, however, they are actively neoliberal, engaging in privatization of state welfare functions or fostering institutional reforms to facilitate market integration of marginalized populations (microcredit and microfinance schemes for low income populations are a classic example of this). While there are many radical and dedicated practitioners in this NGO world, their work is at best ameliorative. Collectively, they have a spotty record of progressive achievements, although in certain arenas, such as women’s rights, health care and environmental preservation, they can reasonably claim to have made major contributions to human betterment. But revolutionary change by NGO is impossible. They are too constrained by the political and policy stances of their donors. So even though, in supporting local empowerment, they help open up spaces where anti-capitalist alternatives become possible and even support experimentation with such alternatives, they do nothing to prevent the re-absorption of these alternatives into the dominant capitalist practice: they even encourage it. The collective power of NGOs in these times is reflected in the dominant role they play in the World Social Forum, where attempts to forge a global justice movement, a global alternative to neoliberalism, have been concentrated over the last ten years. </w:t>
      </w:r>
      <w:r w:rsidRPr="00C27556">
        <w:rPr>
          <w:rStyle w:val="Emphasis"/>
        </w:rPr>
        <w:t>The second broad wing of opposition arises out of anarchist, autonomist and grass roots organizations (GROs) which refuse outside funding even as some of them do rely upon some alternative institutional base</w:t>
      </w:r>
      <w:r w:rsidRPr="00C27556">
        <w:t xml:space="preserve"> (such as the Catholic Church with its “base community” initiatives in Latin America or broader church sponsorship of political mobilization in the inner cities of the United States). This group is far from homogeneous (indeed there are bitter disputes among them pitting, for example, social anarchists against those they scathingly refer to as mere “lifestyle” anarchists). There is, however, a common antipathy to negotiation with state power and an emphasis upon civil society as the sphere where change can be accomplished. The self-organizing powers of people in the daily situations in which they live has to be the basis for any anti-capitalist alternative. Horizontal networking is their preferred organizing model. So-called “solidarity economies” based on bartering, collectives and local production systems is their preferred political economic form. They typically oppose the idea that any central direction might be necessary and reject hierarchical social relations or hierarchical political power structures along with conventional political parties. Organizations of this sort can be found everywhere </w:t>
      </w:r>
      <w:proofErr w:type="gramStart"/>
      <w:r w:rsidRPr="00C27556">
        <w:t>and in some places</w:t>
      </w:r>
      <w:proofErr w:type="gramEnd"/>
      <w:r w:rsidRPr="00C27556">
        <w:t xml:space="preserve"> have achieved a high degree of political prominence. Some of them are radically anti-capitalist in their stance and espouse revolutionary objectives and in some instances are prepared to advocate sabotage and other forms of disruption (shades of the Red Brigades in Italy, the </w:t>
      </w:r>
      <w:proofErr w:type="spellStart"/>
      <w:r w:rsidRPr="00C27556">
        <w:t>Baader</w:t>
      </w:r>
      <w:proofErr w:type="spellEnd"/>
      <w:r w:rsidRPr="00C27556">
        <w:t xml:space="preserve"> </w:t>
      </w:r>
      <w:proofErr w:type="spellStart"/>
      <w:r w:rsidRPr="00C27556">
        <w:t>Meinhoff</w:t>
      </w:r>
      <w:proofErr w:type="spellEnd"/>
      <w:r w:rsidRPr="00C27556">
        <w:t xml:space="preserve"> in Germany and the Weather Underground in the United States in the 1970s). But the effectiveness of all these movements (leaving aside their more violent fringes) is limited by their reluctance and inability to scale up their activism into large-scale organizational forms capable of confronting global problems. The presumption that local action is the only meaningful level of change and that anything that smacks of hierarchy is anti-revolutionary is self-defeating when it comes to larger questions. Yet these movements are unquestionably providing a widespread base for experimentation with anti-capitalist politics. </w:t>
      </w:r>
      <w:r w:rsidRPr="00C27556">
        <w:rPr>
          <w:rStyle w:val="Emphasis"/>
        </w:rPr>
        <w:t>The third broad trend is given by the transformation that has been occurring in traditional labor organizing and left political parties, varying from social democratic traditions to more radical Trotskyist and Communist forms of political party organization.</w:t>
      </w:r>
      <w:r w:rsidRPr="00C27556">
        <w:t xml:space="preserve"> This trend is not hostile to the conquest of state power or hierarchical forms of organization. Indeed, it regards the latter as necessary to the integration of political organization across a variety of political scales. In the years when social democracy was hegemonic in Europe and even influential in the United States, state control over the distribution of the surplus became a crucial tool to diminish inequalities. The failure to take social control over the production of surpluses and thereby really challenge the power of the capitalist class was the Achilles heel of this political system, but we should not forget the advances that it made even if it is now clearly insufficient to go back to such a political model with its social welfarism and Keynesian economics. The Bolivarian movement in Latin America and the ascent to state power of progressive social democratic governments is one of the most hopeful signs of a resuscitation of a new form of left statism. Both organized labor and left political parties have taken some hard hits in the advanced capitalist world over the last thirty years. Both have either been convinced or coerced into broad support for </w:t>
      </w:r>
      <w:proofErr w:type="spellStart"/>
      <w:r w:rsidRPr="00C27556">
        <w:t>neoliberalization</w:t>
      </w:r>
      <w:proofErr w:type="spellEnd"/>
      <w:r w:rsidRPr="00C27556">
        <w:t xml:space="preserve">, albeit with a somewhat more human face. One way to look upon neoliberalism, as was earlier noted, is as a grand and quite revolutionary movement (led by that self-proclaimed revolutionary figure, Margaret Thatcher) to privatize the surpluses or at least prevent their further socialization. While there are some signs of recovery of both labor organizing and left politics (as opposed to the “third way” celebrated by New Labor in Britain under Tony Blair and disastrously copied by many social democratic parties in Europe) along with signs of the emergence of more radical political parties in different parts of the world, </w:t>
      </w:r>
      <w:r w:rsidRPr="00C27556">
        <w:rPr>
          <w:rStyle w:val="StyleUnderline"/>
        </w:rPr>
        <w:t>the exclusive reliance upon a vanguard of workers is now in question as is the ability of those leftist parties that gain some access to political power to have a substantive impact upon the development of capitalism and to cope with the troubled dynamics of crisis-prone accumulation.</w:t>
      </w:r>
      <w:r w:rsidRPr="00C27556">
        <w:t xml:space="preserve"> The performance of the German Green Party in power has hardly been stellar relative to their political stance out of power and social democratic parties have lost their way entirely as a true political force. But left political parties and labor unions are significant still and their takeover of aspects of state power, as with the workers party in Brazil or the Bolivarian movement in Venezuela has had a clear impact on left thinking, not only in Latin America. The complicated problem of how to interpret the role of the Communist Party in China, with its exclusive control over political power, and what its future policies might be about is not easily resolved either. </w:t>
      </w:r>
      <w:r w:rsidRPr="00C27556">
        <w:rPr>
          <w:rStyle w:val="Emphasis"/>
        </w:rPr>
        <w:t xml:space="preserve">The co-revolutionary theory earlier laid out would suggest that there is no way that an anti-capitalist social order can be constructed without seizing state power, radically </w:t>
      </w:r>
      <w:r w:rsidRPr="00C27556">
        <w:rPr>
          <w:rStyle w:val="Emphasis"/>
        </w:rPr>
        <w:lastRenderedPageBreak/>
        <w:t>transforming it and re-working the constitutional and institutional framework that currently supports private property, the market system and endless capital accumulation.</w:t>
      </w:r>
      <w:r w:rsidRPr="00C27556">
        <w:t xml:space="preserve"> </w:t>
      </w:r>
      <w:r w:rsidRPr="00C27556">
        <w:rPr>
          <w:rStyle w:val="Emphasis"/>
        </w:rPr>
        <w:t xml:space="preserve">Inter-state competition and </w:t>
      </w:r>
      <w:proofErr w:type="spellStart"/>
      <w:r w:rsidRPr="00C27556">
        <w:rPr>
          <w:rStyle w:val="Emphasis"/>
        </w:rPr>
        <w:t>geoconomic</w:t>
      </w:r>
      <w:proofErr w:type="spellEnd"/>
      <w:r w:rsidRPr="00C27556">
        <w:rPr>
          <w:rStyle w:val="Emphasis"/>
        </w:rPr>
        <w:t xml:space="preserve"> and geopolitical struggles over everything from trade and money to questions of hegemony are also far too significant to be left to local social movements</w:t>
      </w:r>
      <w:r w:rsidRPr="00C27556">
        <w:t xml:space="preserve"> or cast aside as too big to contemplate. How the architecture of the state-finance nexus is to be re-worked along with the pressing question of the common measure of value given by money cannot be ignored in the quest to construct alternatives to capitalist political </w:t>
      </w:r>
      <w:r w:rsidRPr="00C27556">
        <w:rPr>
          <w:rStyle w:val="Emphasis"/>
        </w:rPr>
        <w:t>economy. To ignore the state and the dynamics of the inter-state system is therefore a ridiculous idea for any anti-capitalist revolutionary movement to accept</w:t>
      </w:r>
      <w:r w:rsidRPr="00C27556">
        <w:t xml:space="preserve">. </w:t>
      </w:r>
      <w:r w:rsidRPr="00C27556">
        <w:rPr>
          <w:rStyle w:val="Emphasis"/>
        </w:rPr>
        <w:t>The fourth broad trend is constituted by all the social movements that are not so much guided by any particular political philosophy or leanings but by the pragmatic need to resist displacement and dispossession</w:t>
      </w:r>
      <w:r w:rsidRPr="00C27556">
        <w:t xml:space="preserve"> (through gentrification, industrial development, dam construction, water privatization, the dismantling of social services and public educational opportunities, or whatever). </w:t>
      </w:r>
      <w:r w:rsidRPr="00C27556">
        <w:rPr>
          <w:rStyle w:val="Emphasis"/>
        </w:rPr>
        <w:t>In this instance the focus on daily life in the city, town, village or wherever provides a material base for political organizing against the threats that state policies and capitalist interests invariably pose to vulnerable populations.</w:t>
      </w:r>
      <w:r w:rsidRPr="00C27556">
        <w:t xml:space="preserve"> </w:t>
      </w:r>
      <w:r w:rsidRPr="00C27556">
        <w:rPr>
          <w:rStyle w:val="Emphasis"/>
        </w:rPr>
        <w:t xml:space="preserve">These forms of protest politics are massive. </w:t>
      </w:r>
      <w:r w:rsidRPr="00C27556">
        <w:t xml:space="preserve">Again, there is a vast array of social movements of this sort, some of which can become radicalized over time as they more and more realize that the problems are systemic rather than particular and local. </w:t>
      </w:r>
      <w:r w:rsidRPr="00C27556">
        <w:rPr>
          <w:rStyle w:val="Emphasis"/>
        </w:rPr>
        <w:t>The bringing together of such social movements into alliances on the land</w:t>
      </w:r>
      <w:r w:rsidRPr="00C27556">
        <w:t xml:space="preserve"> (like the Via </w:t>
      </w:r>
      <w:proofErr w:type="spellStart"/>
      <w:r w:rsidRPr="00C27556">
        <w:t>Campesina</w:t>
      </w:r>
      <w:proofErr w:type="spellEnd"/>
      <w:r w:rsidRPr="00C27556">
        <w:t xml:space="preserve">, the landless peasant movement in Brazil or peasants mobilizing against land and resource grabs by capitalist corporations in India) or in urban contexts (the right to the city and take back the land movements in Brazil and now the United States) </w:t>
      </w:r>
      <w:r w:rsidRPr="00C27556">
        <w:rPr>
          <w:rStyle w:val="Emphasis"/>
        </w:rPr>
        <w:t>suggest the way may be open to create broader alliances to discuss and confront the systemic forces that underpin the particularities of gentrification, dam construction, privatization or whatever</w:t>
      </w:r>
      <w:r w:rsidRPr="00C27556">
        <w:t xml:space="preserve">. </w:t>
      </w:r>
      <w:r w:rsidRPr="00C27556">
        <w:rPr>
          <w:rStyle w:val="Emphasis"/>
        </w:rPr>
        <w:t>More pragmatic rather than driven by ideological preconceptions, these movements nevertheless can arrive at systemic understandings out of their own experience</w:t>
      </w:r>
      <w:r w:rsidRPr="00C27556">
        <w:t xml:space="preserve">. To the degree that many of them exist in the same space, such as within the metropolis, they can (as supposedly happened with the factory workers in the early stages of the industrial revolution) make common cause and begin to forge, on the basis of their own experience, a consciousness of how capitalism works and what it is that might collectively be done. This is the terrain where the figure of the “organic intellectual” leader, made so much of in Antonio Gramsci’s work, the autodidact who comes to understand the world first hand through bitter experiences, but shapes his or her understanding of capitalism more generally, has a great deal to say. To listen to peasant leaders of the MST in Brazil or the leaders of the anti-corporate land grab movement in India is a privileged education. In this instance the task of the educated alienated and discontented is to magnify the subaltern voice so that attention can be paid to the circumstances of exploitation and repression and the answers that can be shaped into an anti-capitalist program. </w:t>
      </w:r>
      <w:r w:rsidRPr="00C27556">
        <w:rPr>
          <w:rStyle w:val="Emphasis"/>
        </w:rPr>
        <w:t>The fifth epicenter for social change lies with the emancipatory movements around questions of identity</w:t>
      </w:r>
      <w:r w:rsidRPr="00C27556">
        <w:t xml:space="preserve"> – women, children, gays, racial, ethnic and religious </w:t>
      </w:r>
      <w:r w:rsidRPr="00C27556">
        <w:rPr>
          <w:rStyle w:val="Emphasis"/>
        </w:rPr>
        <w:t>minorities all demand an equal place in the sun – along with the vast array of environmental movements that are not explicitly anti-capitalist. The movements claiming emancipation on each of these issues are geographically uneven and often geographically divided in terms of needs and aspirations</w:t>
      </w:r>
      <w:r w:rsidRPr="00C27556">
        <w:rPr>
          <w:rStyle w:val="StyleUnderline"/>
        </w:rPr>
        <w:t>.</w:t>
      </w:r>
      <w:r w:rsidRPr="00C27556">
        <w:t xml:space="preserve"> But global conferences on women’s rights (Nairobi in 1985 that led to the Beijing declaration of 1995) and anti-racism (the far more contentious conference in Durban in 2009) are attempting to find common ground, as is true also of the environmental conferences, and </w:t>
      </w:r>
      <w:r w:rsidRPr="00C27556">
        <w:rPr>
          <w:rStyle w:val="Emphasis"/>
        </w:rPr>
        <w:t>there is no question that social relations are changing along all of these dimension</w:t>
      </w:r>
      <w:r w:rsidRPr="00C27556">
        <w:t xml:space="preserve">s at least in some parts of the world. When cast in narrow essentialist terms, these movements can appear to be antagonistic to class struggle. </w:t>
      </w:r>
      <w:proofErr w:type="gramStart"/>
      <w:r w:rsidRPr="00C27556">
        <w:t>Certainly</w:t>
      </w:r>
      <w:proofErr w:type="gramEnd"/>
      <w:r w:rsidRPr="00C27556">
        <w:t xml:space="preserve"> within much of the academy they have taken priority of place at the expense of class analysis and political economy. But the feminization of the global labor force, the feminization of poverty almost everywhere </w:t>
      </w:r>
      <w:r w:rsidRPr="00C27556">
        <w:rPr>
          <w:rStyle w:val="Emphasis"/>
        </w:rPr>
        <w:t>and the use of gender disparities as a means of labor control make the emancipation and eventual liberation of women from their repressions a necessary condition for class struggle to sharpen its focus.</w:t>
      </w:r>
      <w:r w:rsidRPr="00C27556">
        <w:t xml:space="preserve"> The same observation applies to all the other identity forms where discrimination or outright repression can be found. Racism and the oppression of women and children were foundational in the rise of capitalism. But capitalism as currently constituted can in principle survive without these forms of discrimination and oppression, though its political ability to do so will be severely curtailed if not mortally wounded in the face of a more unified class force. The modest embrace of multiculturalism and women’s rights within the corporate world, particularly in the United States, provides some evidence of capitalism’s accommodation to these dimensions of social change (including the environment), even as it re-emphasizes the salience of class divisions as the </w:t>
      </w:r>
      <w:proofErr w:type="gramStart"/>
      <w:r w:rsidRPr="00C27556">
        <w:t>principle</w:t>
      </w:r>
      <w:proofErr w:type="gramEnd"/>
      <w:r w:rsidRPr="00C27556">
        <w:t xml:space="preserve"> dimension for political action. </w:t>
      </w:r>
    </w:p>
    <w:p w14:paraId="1D411DED" w14:textId="77777777" w:rsidR="00B35160" w:rsidRPr="00C27556" w:rsidRDefault="00B35160" w:rsidP="00B35160"/>
    <w:p w14:paraId="15C0521D" w14:textId="5FD7D773" w:rsidR="00B35160" w:rsidRPr="00C27556" w:rsidRDefault="00B35160" w:rsidP="00B35160">
      <w:pPr>
        <w:pStyle w:val="Heading2"/>
      </w:pPr>
      <w:r w:rsidRPr="00C27556">
        <w:lastRenderedPageBreak/>
        <w:t>Link</w:t>
      </w:r>
      <w:r w:rsidR="00C27556">
        <w:t>s</w:t>
      </w:r>
    </w:p>
    <w:p w14:paraId="197448FC" w14:textId="2872ACC9" w:rsidR="00B35160" w:rsidRPr="00C27556" w:rsidRDefault="00B35160" w:rsidP="00B35160">
      <w:pPr>
        <w:pStyle w:val="Heading3"/>
      </w:pPr>
      <w:r w:rsidRPr="00C27556">
        <w:lastRenderedPageBreak/>
        <w:t>Generic</w:t>
      </w:r>
    </w:p>
    <w:p w14:paraId="2EA148C1" w14:textId="507E87D8" w:rsidR="001339D3" w:rsidRPr="00C27556" w:rsidRDefault="001339D3" w:rsidP="001339D3">
      <w:pPr>
        <w:pStyle w:val="Heading4"/>
      </w:pPr>
      <w:r w:rsidRPr="00C27556">
        <w:t xml:space="preserve">The aff’s appeal to environmental regulation </w:t>
      </w:r>
      <w:r w:rsidR="0046584A" w:rsidRPr="00C27556">
        <w:t>replicates neoliberal collusion between</w:t>
      </w:r>
      <w:r w:rsidRPr="00C27556">
        <w:t xml:space="preserve"> government </w:t>
      </w:r>
      <w:r w:rsidR="0046584A" w:rsidRPr="00C27556">
        <w:t xml:space="preserve">and </w:t>
      </w:r>
      <w:r w:rsidRPr="00C27556">
        <w:t xml:space="preserve">big businesses </w:t>
      </w:r>
      <w:r w:rsidR="0046584A" w:rsidRPr="00C27556">
        <w:t>at the cost of the environment</w:t>
      </w:r>
    </w:p>
    <w:p w14:paraId="7C70EABA" w14:textId="77777777" w:rsidR="001339D3" w:rsidRPr="00C27556" w:rsidRDefault="001339D3" w:rsidP="001339D3">
      <w:pPr>
        <w:pStyle w:val="ListParagraph"/>
        <w:numPr>
          <w:ilvl w:val="0"/>
          <w:numId w:val="11"/>
        </w:numPr>
      </w:pPr>
      <w:r w:rsidRPr="00C27556">
        <w:t>I think this would be a good link for affs that have adv like business confidence and it has pretty good past examples</w:t>
      </w:r>
    </w:p>
    <w:p w14:paraId="12E9E0E0" w14:textId="77777777" w:rsidR="001339D3" w:rsidRPr="00C27556" w:rsidRDefault="001339D3" w:rsidP="001339D3">
      <w:r w:rsidRPr="00C27556">
        <w:rPr>
          <w:rStyle w:val="Style13ptBold"/>
        </w:rPr>
        <w:t>Faber 18</w:t>
      </w:r>
      <w:r w:rsidRPr="00C27556">
        <w:t xml:space="preserve"> (Daniel Faber, Professor of Sociology at Northeastern University, and an Affiliated Faculty Member in the School of Public Policy and Urban Affairs, as well as Environmental Studies, Director of the Northeastern Environmental Justice Research Collaborative, “Global Capitalism, Reactionary Neoliberalism, and the Deepening of Environmental Injustices”, Capitalism Nature Socialism, 06/25/2021, https://www.tandfonline.com/doi/full/10.1080/10455752.2018.1464250)</w:t>
      </w:r>
    </w:p>
    <w:p w14:paraId="0095E886" w14:textId="44AB4C60" w:rsidR="001339D3" w:rsidRPr="00C27556" w:rsidRDefault="001339D3" w:rsidP="001339D3">
      <w:pPr>
        <w:rPr>
          <w:rStyle w:val="StyleUnderline"/>
        </w:rPr>
      </w:pPr>
      <w:r w:rsidRPr="00C27556">
        <w:t xml:space="preserve">The </w:t>
      </w:r>
      <w:r w:rsidRPr="00C27556">
        <w:rPr>
          <w:rStyle w:val="StyleUnderline"/>
        </w:rPr>
        <w:t>rise of rightwing populism is a response to the failures of</w:t>
      </w:r>
      <w:r w:rsidRPr="00C27556">
        <w:t xml:space="preserve"> what Nancy </w:t>
      </w:r>
      <w:proofErr w:type="spellStart"/>
      <w:r w:rsidRPr="00C27556">
        <w:t>Ingehart</w:t>
      </w:r>
      <w:proofErr w:type="spellEnd"/>
      <w:r w:rsidRPr="00C27556">
        <w:t xml:space="preserve"> and Norris (2017) terms </w:t>
      </w:r>
      <w:r w:rsidRPr="00C27556">
        <w:rPr>
          <w:rStyle w:val="StyleUnderline"/>
        </w:rPr>
        <w:t xml:space="preserve">“progressive” neoliberalism to provide </w:t>
      </w:r>
      <w:proofErr w:type="spellStart"/>
      <w:r w:rsidRPr="00C27556">
        <w:rPr>
          <w:rStyle w:val="StyleUnderline"/>
        </w:rPr>
        <w:t>ade</w:t>
      </w:r>
      <w:proofErr w:type="spellEnd"/>
      <w:r w:rsidRPr="00C27556">
        <w:rPr>
          <w:rStyle w:val="StyleUnderline"/>
        </w:rPr>
        <w:t xml:space="preserve">- quate economic security to broad swaths of the world’s working and middle classes. In the United States progressive neoliberalism was predicated in good part on an uneasy alliance between Wall Street, the Democratic Party, and many of the more mainstream organizations within new social movements </w:t>
      </w:r>
      <w:r w:rsidRPr="00C27556">
        <w:t xml:space="preserve">working on feminism, environmentalism, multiculturalism, antiracism, and LGBTQIA issues. </w:t>
      </w:r>
      <w:r w:rsidRPr="00C27556">
        <w:rPr>
          <w:rStyle w:val="StyleUnderline"/>
        </w:rPr>
        <w:t xml:space="preserve">This uneasy alliance revolved around an economic agenda for the deregulation of the banks and financialization of the economy, free trade agreements, a rollback of the welfare state and some environmental measures, and the projection of U.S. military power abroad. Both the Clinton and Obama administrations famously </w:t>
      </w:r>
      <w:r w:rsidRPr="00C27556">
        <w:rPr>
          <w:rStyle w:val="Emphasis"/>
        </w:rPr>
        <w:t>co-opted mainstream environmentalists and engaged in preemptive “containment” of costly and far-reaching environmental policy</w:t>
      </w:r>
      <w:r w:rsidRPr="00C27556">
        <w:rPr>
          <w:rStyle w:val="StyleUnderline"/>
        </w:rPr>
        <w:t xml:space="preserve"> proposals</w:t>
      </w:r>
      <w:r w:rsidRPr="00C27556">
        <w:t xml:space="preserve">. Both administrations sought </w:t>
      </w:r>
      <w:r w:rsidRPr="00C27556">
        <w:rPr>
          <w:rStyle w:val="StyleUnderline"/>
        </w:rPr>
        <w:t xml:space="preserve">accommodation with the environmental and environmental justice (EJ) movements by </w:t>
      </w:r>
      <w:r w:rsidRPr="00C27556">
        <w:rPr>
          <w:rStyle w:val="Emphasis"/>
        </w:rPr>
        <w:t>allowing limited victories in specific instances of high-profile public mobilization</w:t>
      </w:r>
      <w:r w:rsidRPr="00C27556">
        <w:rPr>
          <w:rStyle w:val="StyleUnderline"/>
        </w:rPr>
        <w:t xml:space="preserve">. In exchange the polluter- industrial complex would be </w:t>
      </w:r>
      <w:r w:rsidRPr="00C27556">
        <w:rPr>
          <w:rStyle w:val="Emphasis"/>
        </w:rPr>
        <w:t>rewarded with weaker regulations</w:t>
      </w:r>
      <w:r w:rsidRPr="00C27556">
        <w:rPr>
          <w:rStyle w:val="StyleUnderline"/>
        </w:rPr>
        <w:t xml:space="preserve">, generous </w:t>
      </w:r>
      <w:proofErr w:type="spellStart"/>
      <w:r w:rsidRPr="00C27556">
        <w:rPr>
          <w:rStyle w:val="StyleUnderline"/>
        </w:rPr>
        <w:t>subsi</w:t>
      </w:r>
      <w:proofErr w:type="spellEnd"/>
      <w:r w:rsidRPr="00C27556">
        <w:rPr>
          <w:rStyle w:val="StyleUnderline"/>
        </w:rPr>
        <w:t>- dies and access to energy and other natural resources on federal lands, and other forms of economic compensation</w:t>
      </w:r>
      <w:r w:rsidRPr="00C27556">
        <w:t xml:space="preserve">. These </w:t>
      </w:r>
      <w:r w:rsidRPr="00C27556">
        <w:rPr>
          <w:rStyle w:val="Emphasis"/>
        </w:rPr>
        <w:t>concessions to industry often came at the expense of other battles being waged by grassroots environmental organizations around the country.</w:t>
      </w:r>
      <w:r w:rsidR="0046584A" w:rsidRPr="00C27556">
        <w:rPr>
          <w:rStyle w:val="Emphasis"/>
        </w:rPr>
        <w:t xml:space="preserve"> </w:t>
      </w:r>
      <w:r w:rsidRPr="00C27556">
        <w:rPr>
          <w:rStyle w:val="StyleUnderline"/>
        </w:rPr>
        <w:t xml:space="preserve">The strategy of the Clinton/Obama neoliberals was to enlist the support of the business-friendly organizations in the ecology movement around a number of highly symbolic policy proposals, and thus </w:t>
      </w:r>
      <w:r w:rsidRPr="00C27556">
        <w:rPr>
          <w:rStyle w:val="Emphasis"/>
        </w:rPr>
        <w:t>give Democrats the appearance of being pro-environment</w:t>
      </w:r>
      <w:r w:rsidRPr="00C27556">
        <w:t xml:space="preserve">. The actual progressive segments of the movement were split off. For instance, </w:t>
      </w:r>
      <w:r w:rsidRPr="00C27556">
        <w:rPr>
          <w:rStyle w:val="StyleUnderline"/>
        </w:rPr>
        <w:t xml:space="preserve">President Clinton’s Council on Sustainable Develop- </w:t>
      </w:r>
      <w:proofErr w:type="spellStart"/>
      <w:r w:rsidRPr="00C27556">
        <w:rPr>
          <w:rStyle w:val="StyleUnderline"/>
        </w:rPr>
        <w:t>ment</w:t>
      </w:r>
      <w:proofErr w:type="spellEnd"/>
      <w:r w:rsidRPr="00C27556">
        <w:rPr>
          <w:rStyle w:val="StyleUnderline"/>
        </w:rPr>
        <w:t xml:space="preserve"> was stacked with executives from some of the worst polluters in the country, along with conservative environmentalists</w:t>
      </w:r>
      <w:r w:rsidRPr="00C27556">
        <w:t xml:space="preserve"> such as Jay Hair of the National Wild- life Federation, Fred Krupp of the Environmental Defense Fund, John Sawhill of the Nature Conservancy, and John Adams of the Natural Resources Development Council. All are noted for their cooperation with industry and support for the North American Free Trade Agreement (NAFTA), which most of the environ- mental and EJ movements opposed. </w:t>
      </w:r>
      <w:r w:rsidRPr="00C27556">
        <w:rPr>
          <w:rStyle w:val="StyleUnderline"/>
        </w:rPr>
        <w:t>By manipulating the pro-corporate elements of the movement, the Clinton and Obama administrations operated in concert with a conservative Congress and the polluter-industrial complex to introduce more flexible, market-oriented and “cost-effective” neoliberal policy approaches over the “command and control” typical of the liberal regime of regulation.</w:t>
      </w:r>
    </w:p>
    <w:p w14:paraId="139E4105" w14:textId="22DFE4FF" w:rsidR="004D3297" w:rsidRPr="00C27556" w:rsidRDefault="004D3297" w:rsidP="004D3297">
      <w:pPr>
        <w:pStyle w:val="Heading4"/>
      </w:pPr>
      <w:r w:rsidRPr="00C27556">
        <w:t>Environmental justice cannot be achieved through rubrics of governmental enunciation – shortcomings of the EPA and setbacks in legal venues magnify environmental inequities disproportionally burdening communities of color</w:t>
      </w:r>
    </w:p>
    <w:p w14:paraId="393110E4" w14:textId="77777777" w:rsidR="004D3297" w:rsidRPr="00C27556" w:rsidRDefault="004D3297" w:rsidP="004D3297">
      <w:r w:rsidRPr="00C27556">
        <w:rPr>
          <w:rStyle w:val="Heading4Char"/>
        </w:rPr>
        <w:t>Pulido et al. 16</w:t>
      </w:r>
      <w:r w:rsidRPr="00C27556">
        <w:t xml:space="preserve"> (Laura Pulido, Ellen Kohl &amp; Nicole-Marie Cotton. ‘Laura Pulido is Associate Professor in the Department of Geography and Program in American Studies and Ethnicity at the University of Southern California’ -laurapulido.org. Ellen Kohl is the Assistant Professor of Environmental Studies at St. Mary’s College of Maryland. Nicole-Marie Cotton is an independent scholar who had a small role in this chapter.    “State Regulation and Environmental Justice: The Need for Strategy Reassessment,” part of “Capitalism Nature Socialism,” 03-04-16 DOI:10.1080/10455752.2016.1146782) - </w:t>
      </w:r>
      <w:proofErr w:type="spellStart"/>
      <w:r w:rsidRPr="00C27556">
        <w:t>qcl</w:t>
      </w:r>
      <w:proofErr w:type="spellEnd"/>
    </w:p>
    <w:p w14:paraId="2A61DDE3" w14:textId="77777777" w:rsidR="004D3297" w:rsidRPr="00C27556" w:rsidRDefault="004D3297" w:rsidP="004D3297">
      <w:r w:rsidRPr="00C27556">
        <w:t xml:space="preserve">Perhaps </w:t>
      </w:r>
      <w:r w:rsidRPr="00C27556">
        <w:rPr>
          <w:rStyle w:val="StyleUnderline"/>
        </w:rPr>
        <w:t>the central EJ achievement from a policy perspective is EO 12898</w:t>
      </w:r>
      <w:r w:rsidRPr="00C27556">
        <w:t xml:space="preserve">, a direct response to the movement’s demands. The EO mandated all federal agencies consider EJ issues in their activities. While some point to the EO as an example of the power and success of the movement, others argue that it lacks the power of law. Turning it into law has become a goal for many. </w:t>
      </w:r>
      <w:r w:rsidRPr="00C27556">
        <w:rPr>
          <w:rStyle w:val="Emphasis"/>
        </w:rPr>
        <w:t>Regardless, an analysis of how the EO has been implemented indicates failure</w:t>
      </w:r>
      <w:r w:rsidRPr="00C27556">
        <w:t xml:space="preserve">. A hearing conducted by the Civil Rights Commission, concluded that although “there has been some limited success in implementing” </w:t>
      </w:r>
      <w:r w:rsidRPr="00C27556">
        <w:rPr>
          <w:rStyle w:val="Emphasis"/>
        </w:rPr>
        <w:t xml:space="preserve">the EO, “significant </w:t>
      </w:r>
      <w:r w:rsidRPr="00C27556">
        <w:rPr>
          <w:rStyle w:val="Emphasis"/>
        </w:rPr>
        <w:lastRenderedPageBreak/>
        <w:t>problems and shortcomings remain</w:t>
      </w:r>
      <w:r w:rsidRPr="00C27556">
        <w:t xml:space="preserve">” (The United States Most of the “limited successes” refer to creating administrative infrastructure and allowing greater public participation – not in improving communities’ environments. Indeed, it found that </w:t>
      </w:r>
      <w:r w:rsidRPr="00C27556">
        <w:rPr>
          <w:rStyle w:val="Emphasis"/>
        </w:rPr>
        <w:t>the U.S. Environmental Protection Agency (EPA) had failed to “embrace the notion that the distribution of environmental benefits and burdens is based on race, income, and political power” (126).</w:t>
      </w:r>
      <w:r w:rsidRPr="00C27556">
        <w:t xml:space="preserve"> </w:t>
      </w:r>
      <w:r w:rsidRPr="00C27556">
        <w:rPr>
          <w:rStyle w:val="StyleUnderline"/>
        </w:rPr>
        <w:t xml:space="preserve">These findings were subsequently confirmed by an evaluation conducted by an outside agency (Deloitte Consulting 2011). </w:t>
      </w:r>
      <w:r w:rsidRPr="00C27556">
        <w:rPr>
          <w:rStyle w:val="Emphasis"/>
        </w:rPr>
        <w:t>Research has shown that EJ principles have been ineffectively integrated into environmental decision-making processes.</w:t>
      </w:r>
      <w:r w:rsidRPr="00C27556">
        <w:t xml:space="preserve"> </w:t>
      </w:r>
      <w:proofErr w:type="spellStart"/>
      <w:r w:rsidRPr="00C27556">
        <w:t>Guana</w:t>
      </w:r>
      <w:proofErr w:type="spellEnd"/>
      <w:r w:rsidRPr="00C27556">
        <w:t xml:space="preserve"> (2015), for instance, studied </w:t>
      </w:r>
      <w:r w:rsidRPr="00C27556">
        <w:rPr>
          <w:rStyle w:val="Emphasis"/>
        </w:rPr>
        <w:t>the record of the Environmental Appeals Board</w:t>
      </w:r>
      <w:r w:rsidRPr="00C27556">
        <w:t xml:space="preserve">. The Board, which is a part of the EPA, hears challenges to permitting decisions, which she considers to be a “gateway” issue. </w:t>
      </w:r>
      <w:r w:rsidRPr="00C27556">
        <w:rPr>
          <w:rStyle w:val="Emphasis"/>
        </w:rPr>
        <w:t>She found that the Board, created in 1992, has never once blocked a decision based on EJ considerations.</w:t>
      </w:r>
      <w:r w:rsidRPr="00C27556">
        <w:t xml:space="preserve"> Likewise, Noonan (2015) studied the discretionary space that the EPA has when developing regulations and found that it consistently overlooked EJ issues in favor of universal coverage. </w:t>
      </w:r>
      <w:r w:rsidRPr="00C27556">
        <w:rPr>
          <w:rStyle w:val="Emphasis"/>
        </w:rPr>
        <w:t>EJ failure can also be documented in the courts</w:t>
      </w:r>
      <w:r w:rsidRPr="00C27556">
        <w:t xml:space="preserve">. </w:t>
      </w:r>
      <w:r w:rsidRPr="00C27556">
        <w:rPr>
          <w:rStyle w:val="Emphasis"/>
        </w:rPr>
        <w:t xml:space="preserve">To date, eight EJ lawsuits have been filed based on the Equal Protection Clause of the 14th amendment. All have failed </w:t>
      </w:r>
      <w:r w:rsidRPr="00C27556">
        <w:t xml:space="preserve">(Gerrard and Foster 2008; Gross and </w:t>
      </w:r>
      <w:proofErr w:type="spellStart"/>
      <w:r w:rsidRPr="00C27556">
        <w:t>Stretesky</w:t>
      </w:r>
      <w:proofErr w:type="spellEnd"/>
      <w:r w:rsidRPr="00C27556">
        <w:t xml:space="preserve"> 2015). </w:t>
      </w:r>
      <w:r w:rsidRPr="00C27556">
        <w:rPr>
          <w:rStyle w:val="Emphasis"/>
        </w:rPr>
        <w:t>A key reason for these failures is the contracted definition of discrimination since the Supreme Court’s 2001 Alexander v Sandoval decision</w:t>
      </w:r>
      <w:r w:rsidRPr="00C27556">
        <w:t xml:space="preserve">. </w:t>
      </w:r>
      <w:r w:rsidRPr="00C27556">
        <w:rPr>
          <w:rStyle w:val="Emphasis"/>
        </w:rPr>
        <w:t>The court ruled “a government action that might have a discriminatory impact is not unconstitutional unless the decision maker had a discriminatory intent, which is something that is very hard to prove”</w:t>
      </w:r>
      <w:r w:rsidRPr="00C27556">
        <w:t xml:space="preserve"> (Cole and Foster 2001, 126; italics in original). Distinct, but related to lawsuits, are </w:t>
      </w:r>
      <w:r w:rsidRPr="00C27556">
        <w:rPr>
          <w:rStyle w:val="StyleUnderline"/>
        </w:rPr>
        <w:t>Title VI Complaints</w:t>
      </w:r>
      <w:r w:rsidRPr="00C27556">
        <w:t xml:space="preserve">. These </w:t>
      </w:r>
      <w:r w:rsidRPr="00C27556">
        <w:rPr>
          <w:rStyle w:val="Emphasis"/>
        </w:rPr>
        <w:t>are complaints filed in response to perceived discrimination by a public agency using Federal funds.</w:t>
      </w:r>
      <w:r w:rsidRPr="00C27556">
        <w:t xml:space="preserve"> </w:t>
      </w:r>
      <w:r w:rsidRPr="00C27556">
        <w:rPr>
          <w:rStyle w:val="Emphasis"/>
        </w:rPr>
        <w:t>Title VI was encouraged by the Clinton administration as a way of achieving greater EJ</w:t>
      </w:r>
      <w:r w:rsidRPr="00C27556">
        <w:t xml:space="preserve">. </w:t>
      </w:r>
      <w:r w:rsidRPr="00C27556">
        <w:rPr>
          <w:rStyle w:val="Emphasis"/>
        </w:rPr>
        <w:t>As of January 2014, 298 complaints have been filed and only one has been upheld. This is a success rate of .3%.</w:t>
      </w:r>
      <w:r w:rsidRPr="00C27556">
        <w:t xml:space="preserve"> Such </w:t>
      </w:r>
      <w:r w:rsidRPr="00C27556">
        <w:rPr>
          <w:rStyle w:val="Emphasis"/>
        </w:rPr>
        <w:t>consistent failure is truly breathtaking in scope</w:t>
      </w:r>
      <w:r w:rsidRPr="00C27556">
        <w:t xml:space="preserve"> (Gordon and Harley 2005), </w:t>
      </w:r>
      <w:r w:rsidRPr="00C27556">
        <w:rPr>
          <w:rStyle w:val="Emphasis"/>
        </w:rPr>
        <w:t xml:space="preserve">and, according to </w:t>
      </w:r>
      <w:proofErr w:type="spellStart"/>
      <w:r w:rsidRPr="00C27556">
        <w:rPr>
          <w:rStyle w:val="Emphasis"/>
        </w:rPr>
        <w:t>Mank</w:t>
      </w:r>
      <w:proofErr w:type="spellEnd"/>
      <w:r w:rsidRPr="00C27556">
        <w:rPr>
          <w:rStyle w:val="Emphasis"/>
        </w:rPr>
        <w:t xml:space="preserve"> (2008), is due to a massive lack of political will</w:t>
      </w:r>
      <w:r w:rsidRPr="00C27556">
        <w:t xml:space="preserve">. </w:t>
      </w:r>
      <w:r w:rsidRPr="00C27556">
        <w:rPr>
          <w:rStyle w:val="Emphasis"/>
        </w:rPr>
        <w:t>The single case that was upheld – acknowledging that Latina/o school children were disproportionately impacted by pesticides in rural California – failed to make substantive change in the community’s exposure.</w:t>
      </w:r>
      <w:r w:rsidRPr="00C27556">
        <w:t xml:space="preserve"> Instead, an agreement, between the EPA and the California Department of Pesticide Regulation that excluded the plaintiffs, called for greater monitoring and community outreach. Because they were excluded from the process, the plaintiff sued to abrogate the settlement. The court rejected the case, claiming it lacked the authority to intervene in how the EPA implemented a Title VI settlement (</w:t>
      </w:r>
      <w:proofErr w:type="spellStart"/>
      <w:r w:rsidRPr="00C27556">
        <w:t>Kearn</w:t>
      </w:r>
      <w:proofErr w:type="spellEnd"/>
      <w:r w:rsidRPr="00C27556">
        <w:t xml:space="preserve"> 2014</w:t>
      </w:r>
      <w:r w:rsidRPr="00C27556">
        <w:rPr>
          <w:rStyle w:val="Emphasis"/>
        </w:rPr>
        <w:t xml:space="preserve">). The end result was not that different from the 297 other cases that have been dismissed. </w:t>
      </w:r>
      <w:r w:rsidRPr="00C27556">
        <w:t xml:space="preserve">4 L. PULIDO ET AL. </w:t>
      </w:r>
      <w:r w:rsidRPr="00C27556">
        <w:rPr>
          <w:rStyle w:val="Emphasis"/>
        </w:rPr>
        <w:t>Another dimension of EJ failure is the extent to which</w:t>
      </w:r>
      <w:r w:rsidRPr="00C27556">
        <w:t xml:space="preserve"> </w:t>
      </w:r>
      <w:r w:rsidRPr="00C27556">
        <w:rPr>
          <w:rStyle w:val="Emphasis"/>
        </w:rPr>
        <w:t>environmental enforcement may be discriminatory</w:t>
      </w:r>
      <w:r w:rsidRPr="00C27556">
        <w:t xml:space="preserve"> (see, for example, </w:t>
      </w:r>
      <w:proofErr w:type="spellStart"/>
      <w:r w:rsidRPr="00C27556">
        <w:t>Mennis</w:t>
      </w:r>
      <w:proofErr w:type="spellEnd"/>
      <w:r w:rsidRPr="00C27556">
        <w:t xml:space="preserve"> 2005). A small but robust literature is beginning to address this question with mixed results. </w:t>
      </w:r>
      <w:r w:rsidRPr="00C27556">
        <w:rPr>
          <w:rStyle w:val="Emphasis"/>
        </w:rPr>
        <w:t>The overall body of work suggests that regulations are inequitably enforced, particularly in poor and Latina/o communities</w:t>
      </w:r>
      <w:r w:rsidRPr="00C27556">
        <w:t>. Researchers have approached this question using different measurements of enforcement and geographic scales (</w:t>
      </w:r>
      <w:proofErr w:type="spellStart"/>
      <w:r w:rsidRPr="00C27556">
        <w:t>Konisky</w:t>
      </w:r>
      <w:proofErr w:type="spellEnd"/>
      <w:r w:rsidRPr="00C27556">
        <w:t xml:space="preserve"> 2009). While some studies found that African Americans were more likely to live near a High Priority Violator, others found that Black communities experienced regulation and enforcement comparable to, and in some cases, exceeding that of white communities. </w:t>
      </w:r>
      <w:proofErr w:type="spellStart"/>
      <w:r w:rsidRPr="00C27556">
        <w:t>Konisky</w:t>
      </w:r>
      <w:proofErr w:type="spellEnd"/>
      <w:r w:rsidRPr="00C27556">
        <w:t xml:space="preserve"> and </w:t>
      </w:r>
      <w:proofErr w:type="spellStart"/>
      <w:r w:rsidRPr="00C27556">
        <w:t>Reenock</w:t>
      </w:r>
      <w:proofErr w:type="spellEnd"/>
      <w:r w:rsidRPr="00C27556">
        <w:t xml:space="preserve"> (2013), drawing on Hamilton (1995), suggest that such patterns may be due to the perception of Black communities’ heightened mobilization capacity. In contrast</w:t>
      </w:r>
      <w:r w:rsidRPr="00C27556">
        <w:rPr>
          <w:rStyle w:val="Emphasis"/>
        </w:rPr>
        <w:t>, researchers consistently find that Latina/o communities, who are seen as less likely to mobilize, experience less environmental enforcement</w:t>
      </w:r>
      <w:r w:rsidRPr="00C27556">
        <w:t xml:space="preserve">. However, it is still too early to draw any firm conclusions, especially given the diverse methods and data. For instance, Lynch, </w:t>
      </w:r>
      <w:proofErr w:type="spellStart"/>
      <w:r w:rsidRPr="00C27556">
        <w:t>Stretesky</w:t>
      </w:r>
      <w:proofErr w:type="spellEnd"/>
      <w:r w:rsidRPr="00C27556">
        <w:t>, and Burns (2004) found that when using census tracts there was no difference in the fines imposed on petroleum refineries between various communities, but when using zip codes</w:t>
      </w:r>
      <w:r w:rsidRPr="00C27556">
        <w:rPr>
          <w:rStyle w:val="Emphasis"/>
        </w:rPr>
        <w:t xml:space="preserve">, they found that refineries in poor and Latina/o communities received significantly lower fines. A final register of EJ failure </w:t>
      </w:r>
      <w:proofErr w:type="gramStart"/>
      <w:r w:rsidRPr="00C27556">
        <w:rPr>
          <w:rStyle w:val="Emphasis"/>
        </w:rPr>
        <w:t>are</w:t>
      </w:r>
      <w:proofErr w:type="gramEnd"/>
      <w:r w:rsidRPr="00C27556">
        <w:rPr>
          <w:rStyle w:val="Emphasis"/>
        </w:rPr>
        <w:t xml:space="preserve"> state-based EJ initiatives. Over 30 states have adopted EJ initiatives.</w:t>
      </w:r>
      <w:r w:rsidRPr="00C27556">
        <w:t xml:space="preserve"> Many are limited and targeted, but a growing number are comprehensive, intended to weave EJ issues into all facets of government activity. Nevertheless, scholars have found that such comprehensive approaches, while impressive at first glance, may lack standards, accountability, and legal authority (</w:t>
      </w:r>
      <w:proofErr w:type="spellStart"/>
      <w:r w:rsidRPr="00C27556">
        <w:t>Targ</w:t>
      </w:r>
      <w:proofErr w:type="spellEnd"/>
      <w:r w:rsidRPr="00C27556">
        <w:t xml:space="preserve"> 2005). </w:t>
      </w:r>
      <w:r w:rsidRPr="00C27556">
        <w:rPr>
          <w:rStyle w:val="Emphasis"/>
        </w:rPr>
        <w:t xml:space="preserve">California, which began an EJ program in 1999, is frequently considered a leader. However, that has not necessarily translated into an actual improved environment for vulnerable communities. </w:t>
      </w:r>
      <w:r w:rsidRPr="00C27556">
        <w:t xml:space="preserve">One study found that in state decision-making, EJ was reduced to a “special interest,” precluding activists from realizing meaningful improvements (Sze et al. 2009). Even worse, when California passed the landmark Global Warming Solutions Act (AB 32) in 2006, </w:t>
      </w:r>
      <w:r w:rsidRPr="00C27556">
        <w:rPr>
          <w:rStyle w:val="Emphasis"/>
        </w:rPr>
        <w:t xml:space="preserve">EJ activists sued the California Air Resources Board because the proposal would increase the pollution experienced by vulnerable communities through its market-based program </w:t>
      </w:r>
      <w:r w:rsidRPr="00C27556">
        <w:t xml:space="preserve">(London et al. 2013). </w:t>
      </w:r>
      <w:r w:rsidRPr="00C27556">
        <w:rPr>
          <w:rStyle w:val="Emphasis"/>
        </w:rPr>
        <w:t>Given this overall conceptualization of EJ failure, one question we need to ask is “why?” Why have EJ activists, despite some very real successes, not been able to improve the environments of marginalized communities</w:t>
      </w:r>
      <w:r w:rsidRPr="00C27556">
        <w:t xml:space="preserve">? It certainly is not for lack of effort. Two key reasons, </w:t>
      </w:r>
      <w:r w:rsidRPr="00C27556">
        <w:rPr>
          <w:rStyle w:val="Emphasis"/>
        </w:rPr>
        <w:t>we</w:t>
      </w:r>
      <w:r w:rsidRPr="00C27556">
        <w:t xml:space="preserve"> </w:t>
      </w:r>
      <w:r w:rsidRPr="00C27556">
        <w:rPr>
          <w:rStyle w:val="Emphasis"/>
        </w:rPr>
        <w:t>argue</w:t>
      </w:r>
      <w:r w:rsidRPr="00C27556">
        <w:t xml:space="preserve">, include </w:t>
      </w:r>
      <w:r w:rsidRPr="00C27556">
        <w:rPr>
          <w:rStyle w:val="Emphasis"/>
        </w:rPr>
        <w:t xml:space="preserve">the particular historical moment in which EJ arose and the </w:t>
      </w:r>
      <w:r w:rsidRPr="00C27556">
        <w:rPr>
          <w:rStyle w:val="Emphasis"/>
        </w:rPr>
        <w:lastRenderedPageBreak/>
        <w:t>movement’s heavy reliance on the state.</w:t>
      </w:r>
      <w:r w:rsidRPr="00C27556">
        <w:t xml:space="preserve"> Pulido (forthcoming) argues that a key reason for EJ failure at the federal level is simply historical timing. Seen within a larger historical context, EJ can be viewed as one of the last expressions of the Civil Rights </w:t>
      </w:r>
      <w:r w:rsidRPr="00C27556">
        <w:rPr>
          <w:rStyle w:val="Emphasis"/>
        </w:rPr>
        <w:t>EJ surfaced in the 1980s when public support for racial claims was waning and racism was being explicitly employed by conservatives to promote a neoliberal agenda</w:t>
      </w:r>
      <w:r w:rsidRPr="00C27556">
        <w:t xml:space="preserve"> (Duggan 2003). Neoliberalism initiated direct attacks on </w:t>
      </w:r>
      <w:proofErr w:type="gramStart"/>
      <w:r w:rsidRPr="00C27556">
        <w:t>both</w:t>
      </w:r>
      <w:proofErr w:type="gramEnd"/>
      <w:r w:rsidRPr="00C27556">
        <w:t xml:space="preserve"> antiracist claims and on environmental regulatory structures and practices. Holifield (2007) has argued that EO 12898 is a prime example of neoliberal regulation. It offers enhanced public participation, standardization via geographic information sciences, and economic opportunity, but it does not actually help communities challenge environmental discrimination. </w:t>
      </w:r>
      <w:r w:rsidRPr="00C27556">
        <w:rPr>
          <w:rStyle w:val="Emphasis"/>
        </w:rPr>
        <w:t>A different,</w:t>
      </w:r>
      <w:r w:rsidRPr="00C27556">
        <w:t xml:space="preserve"> and potentially more contentious, </w:t>
      </w:r>
      <w:r w:rsidRPr="00C27556">
        <w:rPr>
          <w:rStyle w:val="Emphasis"/>
        </w:rPr>
        <w:t xml:space="preserve">explanation for limited EJ success is the movement’s continual participation in frameworks established by the state. </w:t>
      </w:r>
      <w:r w:rsidRPr="00C27556">
        <w:t xml:space="preserve">From early on, </w:t>
      </w:r>
      <w:r w:rsidRPr="00C27556">
        <w:rPr>
          <w:rStyle w:val="Emphasis"/>
        </w:rPr>
        <w:t>many in the EJ movement viewed the state as key to its strategy, believing that it could or would improve the environmental conditions of EJ communities</w:t>
      </w:r>
      <w:r w:rsidRPr="00C27556">
        <w:t xml:space="preserve">. This is quite understandable, particularly if, once again, we place EJ within the context of the CRM, which did achieve meaningful changes through this strategy. But </w:t>
      </w:r>
      <w:r w:rsidRPr="00C27556">
        <w:rPr>
          <w:rStyle w:val="Emphasis"/>
        </w:rPr>
        <w:t>after 30 years, the EJ movement does not seem to have produced significant change.</w:t>
      </w:r>
      <w:r w:rsidRPr="00C27556">
        <w:t xml:space="preserve"> There are several reasons why this might be so. First, as Faber (2008) has argued, </w:t>
      </w:r>
      <w:r w:rsidRPr="00C27556">
        <w:rPr>
          <w:rStyle w:val="Emphasis"/>
        </w:rPr>
        <w:t>there has been significant “industry capture,” in which environmental regulations are now largely controlled through the “polluter industrial complex.”</w:t>
      </w:r>
      <w:r w:rsidRPr="00C27556">
        <w:t xml:space="preserve"> </w:t>
      </w:r>
      <w:r w:rsidRPr="00C27556">
        <w:rPr>
          <w:rStyle w:val="Emphasis"/>
        </w:rPr>
        <w:t>Closely related to this is co-optation.</w:t>
      </w:r>
      <w:r w:rsidRPr="00C27556">
        <w:t xml:space="preserve"> </w:t>
      </w:r>
      <w:r w:rsidRPr="00C27556">
        <w:rPr>
          <w:rStyle w:val="Emphasis"/>
        </w:rPr>
        <w:t>The state has integrated EJ activists and issues into its work</w:t>
      </w:r>
      <w:r w:rsidRPr="00C27556">
        <w:t xml:space="preserve">. For example, the National Environmental Justice Advisory Committee (NEJAC) includes representatives from Valero Energy Corporation and Weyerhaeuser, along with deeply committed and astute activists (NEJAC 2013). </w:t>
      </w:r>
      <w:r w:rsidRPr="00C27556">
        <w:rPr>
          <w:rStyle w:val="StyleUnderline"/>
        </w:rPr>
        <w:t xml:space="preserve">Research has shown that anti-EJ forces on such boards can thwart meaningful progress </w:t>
      </w:r>
      <w:r w:rsidRPr="00C27556">
        <w:t>(</w:t>
      </w:r>
      <w:proofErr w:type="spellStart"/>
      <w:r w:rsidRPr="00C27556">
        <w:t>Lievanos</w:t>
      </w:r>
      <w:proofErr w:type="spellEnd"/>
      <w:r w:rsidRPr="00C27556">
        <w:t xml:space="preserve"> 2012). Co</w:t>
      </w:r>
      <w:r w:rsidRPr="00C27556">
        <w:rPr>
          <w:rStyle w:val="Emphasis"/>
        </w:rPr>
        <w:t>-optation also works by creating processes that require community buy-in but are not actually designed to create significant change</w:t>
      </w:r>
      <w:r w:rsidRPr="00C27556">
        <w:t>. For instance, the EPA has shifted increasingly to mediation and Alternative Dispute Resolution, the stated purpose of which is compromise, not the elimination of discrimination or pollution (The United States Commission on Civil Rights 2003, 104). EJ activists have had difficulty translating the political meanings and values associated with EJ to bureaucrats, resulting in greatly weakened programs (</w:t>
      </w:r>
      <w:proofErr w:type="spellStart"/>
      <w:r w:rsidRPr="00C27556">
        <w:t>Lievanos</w:t>
      </w:r>
      <w:proofErr w:type="spellEnd"/>
      <w:r w:rsidRPr="00C27556">
        <w:t xml:space="preserve"> 2012). Harrison (2015), in her study of EJ grant making, has shown how </w:t>
      </w:r>
      <w:r w:rsidRPr="00C27556">
        <w:rPr>
          <w:rStyle w:val="Emphasis"/>
        </w:rPr>
        <w:t xml:space="preserve">bureaucrats have fundamentally different ideas of what constitutes EJ. </w:t>
      </w:r>
      <w:r w:rsidRPr="00C27556">
        <w:t xml:space="preserve">For instance, she found that grant programs typically discourage projects that challenge industry or the state, instead promoting individual behavior modification. Those who continue to fight for change in their communities are not naive. They may no longer believe in the power of the state to improve conditions but such is the power of the neoliberal state that they do not see other viable options. In short, while the EJ movement has been successful in many ways, including politicization and blocking new hazardous projects and in specific instances removing or remediating harmful environments, </w:t>
      </w:r>
      <w:proofErr w:type="gramStart"/>
      <w:r w:rsidRPr="00C27556">
        <w:rPr>
          <w:rStyle w:val="Emphasis"/>
        </w:rPr>
        <w:t>overall</w:t>
      </w:r>
      <w:proofErr w:type="gramEnd"/>
      <w:r w:rsidRPr="00C27556">
        <w:rPr>
          <w:rStyle w:val="Emphasis"/>
        </w:rPr>
        <w:t xml:space="preserve"> it has not been successful in creating more healthy environments for less powerful </w:t>
      </w:r>
      <w:r w:rsidRPr="00C27556">
        <w:t xml:space="preserve">6 L. PULIDO ET AL. Downloaded by [New York University] at 04:41 05 March 2016 communities. Through two case studies, one in California and one in Georgia, we provide examples where despite continued activism, </w:t>
      </w:r>
      <w:r w:rsidRPr="00C27556">
        <w:rPr>
          <w:rStyle w:val="Emphasis"/>
        </w:rPr>
        <w:t>the EJ framework has failed to improve the environmental conditions</w:t>
      </w:r>
      <w:r w:rsidRPr="00C27556">
        <w:t xml:space="preserve"> in two communities of color. Through these grounded cases we examine distinct versions of failure – one where regulations were explicitly ignored and one where no regulations existed in the first place.</w:t>
      </w:r>
    </w:p>
    <w:p w14:paraId="7A9DD26B" w14:textId="77777777" w:rsidR="004D3297" w:rsidRPr="00C27556" w:rsidRDefault="004D3297" w:rsidP="001339D3">
      <w:pPr>
        <w:rPr>
          <w:b/>
          <w:iCs/>
          <w:sz w:val="22"/>
          <w:u w:val="single"/>
        </w:rPr>
      </w:pPr>
    </w:p>
    <w:p w14:paraId="480FA1E8" w14:textId="525B75D5" w:rsidR="0072274A" w:rsidRPr="00C27556" w:rsidRDefault="0072274A" w:rsidP="0072274A">
      <w:pPr>
        <w:pStyle w:val="Heading3"/>
      </w:pPr>
      <w:r w:rsidRPr="00C27556">
        <w:lastRenderedPageBreak/>
        <w:t>Green Capitalism</w:t>
      </w:r>
    </w:p>
    <w:p w14:paraId="6AF03F9A" w14:textId="70A73443" w:rsidR="0072274A" w:rsidRPr="00C27556" w:rsidRDefault="0046584A" w:rsidP="0072274A">
      <w:pPr>
        <w:pStyle w:val="Heading4"/>
      </w:pPr>
      <w:r w:rsidRPr="00C27556">
        <w:t>The aff’s environmental ethos is steeped with neoliberalist proscriptions – environmental pollution is not a matter of efficiency but equity and their insistence on “green capitalism” ensures more of the same</w:t>
      </w:r>
    </w:p>
    <w:p w14:paraId="1DC4EBC3" w14:textId="77777777" w:rsidR="0072274A" w:rsidRPr="00C27556" w:rsidRDefault="0072274A" w:rsidP="0072274A">
      <w:proofErr w:type="spellStart"/>
      <w:r w:rsidRPr="00C27556">
        <w:rPr>
          <w:rFonts w:eastAsiaTheme="majorEastAsia" w:cstheme="majorBidi"/>
          <w:b/>
          <w:iCs/>
          <w:sz w:val="26"/>
        </w:rPr>
        <w:t>Nikula</w:t>
      </w:r>
      <w:proofErr w:type="spellEnd"/>
      <w:r w:rsidRPr="00C27556">
        <w:rPr>
          <w:rFonts w:eastAsiaTheme="majorEastAsia" w:cstheme="majorBidi"/>
          <w:b/>
          <w:iCs/>
          <w:sz w:val="26"/>
        </w:rPr>
        <w:t xml:space="preserve"> 17</w:t>
      </w:r>
      <w:r w:rsidRPr="00C27556">
        <w:t>- (</w:t>
      </w:r>
      <w:proofErr w:type="spellStart"/>
      <w:r w:rsidRPr="00C27556">
        <w:t>Ilari</w:t>
      </w:r>
      <w:proofErr w:type="spellEnd"/>
      <w:r w:rsidRPr="00C27556">
        <w:t xml:space="preserve"> </w:t>
      </w:r>
      <w:proofErr w:type="spellStart"/>
      <w:r w:rsidRPr="00C27556">
        <w:t>Nikula</w:t>
      </w:r>
      <w:proofErr w:type="spellEnd"/>
      <w:r w:rsidRPr="00C27556">
        <w:t xml:space="preserve"> was a student at the University of Lapland – this article was research as part of the university’s doctoral program entitled ‘the Arctic in a Changing World,’ "Neoliberal Environmentalism," University of Lapland, 08-06-201, </w:t>
      </w:r>
      <w:hyperlink r:id="rId6" w:history="1">
        <w:r w:rsidRPr="00C27556">
          <w:rPr>
            <w:rStyle w:val="Hyperlink"/>
          </w:rPr>
          <w:t>http://web.i</w:t>
        </w:r>
        <w:r w:rsidRPr="00C27556">
          <w:rPr>
            <w:rStyle w:val="Hyperlink"/>
          </w:rPr>
          <w:t>s</w:t>
        </w:r>
        <w:r w:rsidRPr="00C27556">
          <w:rPr>
            <w:rStyle w:val="Hyperlink"/>
          </w:rPr>
          <w:t>anet.org/Web/Conferences/HKU2017-s/Archive/ceb6c473-5cb9-4308-9e23-efe6157f7785.pdf</w:t>
        </w:r>
      </w:hyperlink>
      <w:r w:rsidRPr="00C27556">
        <w:t xml:space="preserve">) - </w:t>
      </w:r>
      <w:proofErr w:type="spellStart"/>
      <w:r w:rsidRPr="00C27556">
        <w:t>qcl</w:t>
      </w:r>
      <w:proofErr w:type="spellEnd"/>
    </w:p>
    <w:p w14:paraId="491ECED6" w14:textId="3954249C" w:rsidR="0072274A" w:rsidRPr="00C27556" w:rsidRDefault="0072274A" w:rsidP="0072274A">
      <w:pPr>
        <w:rPr>
          <w:sz w:val="16"/>
        </w:rPr>
      </w:pPr>
      <w:r w:rsidRPr="00C27556">
        <w:rPr>
          <w:rStyle w:val="Emphasis"/>
          <w:rFonts w:cstheme="minorBidi"/>
        </w:rPr>
        <w:t>Environmentalism is fluently compatible with neoliberal ideas</w:t>
      </w:r>
      <w:r w:rsidRPr="00C27556">
        <w:rPr>
          <w:rStyle w:val="StyleUnderline"/>
        </w:rPr>
        <w:t>,</w:t>
      </w:r>
      <w:r w:rsidRPr="00C27556">
        <w:rPr>
          <w:sz w:val="16"/>
        </w:rPr>
        <w:t xml:space="preserve"> whether we understand neoliberalism as state economic policy or as a more fundamental and more extensive governing rationality that “disseminates market values to every sphere of life” (Brown 2015, 176, Foucault 2008), </w:t>
      </w:r>
      <w:r w:rsidRPr="00C27556">
        <w:rPr>
          <w:rStyle w:val="StyleUnderline"/>
        </w:rPr>
        <w:t>especially concerning the need to restructure the industrial core of the economy of Western countries</w:t>
      </w:r>
      <w:r w:rsidRPr="00C27556">
        <w:rPr>
          <w:sz w:val="16"/>
        </w:rPr>
        <w:t xml:space="preserve"> (</w:t>
      </w:r>
      <w:proofErr w:type="spellStart"/>
      <w:r w:rsidRPr="00C27556">
        <w:rPr>
          <w:sz w:val="16"/>
        </w:rPr>
        <w:t>Hajer</w:t>
      </w:r>
      <w:proofErr w:type="spellEnd"/>
      <w:r w:rsidRPr="00C27556">
        <w:rPr>
          <w:sz w:val="16"/>
        </w:rPr>
        <w:t xml:space="preserve"> 1995, 33). The </w:t>
      </w:r>
      <w:r w:rsidRPr="00C27556">
        <w:rPr>
          <w:rStyle w:val="Emphasis"/>
          <w:rFonts w:cstheme="minorBidi"/>
        </w:rPr>
        <w:t xml:space="preserve">environmental prescriptions flowing from </w:t>
      </w:r>
      <w:r w:rsidRPr="00C27556">
        <w:rPr>
          <w:sz w:val="16"/>
        </w:rPr>
        <w:t>the global</w:t>
      </w:r>
      <w:r w:rsidRPr="00C27556">
        <w:rPr>
          <w:rStyle w:val="Emphasis"/>
          <w:rFonts w:cstheme="minorBidi"/>
        </w:rPr>
        <w:t xml:space="preserve"> environmental institutions follow closely the neoliberal prescriptions for social and economic reform</w:t>
      </w:r>
      <w:r w:rsidRPr="00C27556">
        <w:rPr>
          <w:sz w:val="16"/>
        </w:rPr>
        <w:t xml:space="preserve">. </w:t>
      </w:r>
      <w:r w:rsidRPr="00C27556">
        <w:rPr>
          <w:rStyle w:val="Emphasis"/>
          <w:rFonts w:cstheme="minorBidi"/>
        </w:rPr>
        <w:t xml:space="preserve">They use the language of business and conceptualizes environmental pollution as a matter of inefficiency, while operating within the boundaries of cost-effectiveness and administrative efficiency </w:t>
      </w:r>
      <w:r w:rsidRPr="00C27556">
        <w:rPr>
          <w:sz w:val="16"/>
        </w:rPr>
        <w:t xml:space="preserve">(ibid, 31). </w:t>
      </w:r>
      <w:r w:rsidRPr="00C27556">
        <w:rPr>
          <w:rStyle w:val="Emphasis"/>
          <w:rFonts w:cstheme="minorBidi"/>
        </w:rPr>
        <w:t>The prevailing conception of the assured environmental crisis constitutes a challenge for business.</w:t>
      </w:r>
      <w:r w:rsidRPr="00C27556">
        <w:rPr>
          <w:sz w:val="16"/>
        </w:rPr>
        <w:t xml:space="preserve"> The crisis and </w:t>
      </w:r>
      <w:r w:rsidRPr="00C27556">
        <w:rPr>
          <w:rStyle w:val="Emphasis"/>
          <w:rFonts w:cstheme="minorBidi"/>
        </w:rPr>
        <w:t>the policy prescriptions to solve it not only create new commodities, markets and new demands, they also stimulate innovation in methods of production and transport, industrial organization, consumer goods</w:t>
      </w:r>
      <w:r w:rsidRPr="00C27556">
        <w:rPr>
          <w:sz w:val="16"/>
        </w:rPr>
        <w:t xml:space="preserve">, </w:t>
      </w:r>
      <w:r w:rsidRPr="00C27556">
        <w:rPr>
          <w:rStyle w:val="StyleUnderline"/>
        </w:rPr>
        <w:t xml:space="preserve">in short, all these elements that Joseph Schumpeter once identified as the forces that produce the “fundamental impulse that sets and keeps the capitalistic engine in motion” (Schumpeter 1961, 83, quoted in </w:t>
      </w:r>
      <w:proofErr w:type="spellStart"/>
      <w:r w:rsidRPr="00C27556">
        <w:rPr>
          <w:rStyle w:val="StyleUnderline"/>
        </w:rPr>
        <w:t>Hajer</w:t>
      </w:r>
      <w:proofErr w:type="spellEnd"/>
      <w:r w:rsidRPr="00C27556">
        <w:rPr>
          <w:rStyle w:val="StyleUnderline"/>
        </w:rPr>
        <w:t xml:space="preserve"> 1995, 32</w:t>
      </w:r>
      <w:r w:rsidRPr="00C27556">
        <w:rPr>
          <w:sz w:val="16"/>
        </w:rPr>
        <w:t>).</w:t>
      </w:r>
      <w:r w:rsidR="0046584A" w:rsidRPr="00C27556">
        <w:rPr>
          <w:sz w:val="16"/>
        </w:rPr>
        <w:t xml:space="preserve"> </w:t>
      </w:r>
      <w:r w:rsidRPr="00C27556">
        <w:rPr>
          <w:rStyle w:val="StyleUnderline"/>
        </w:rPr>
        <w:t>Especially the criticized concept of sustainability has been a problematic extension of neoliberalism and in the center of a strategy for “trimming down” or “cleansing” industrial capitalism while “making it more effective without touching the […] core of its program</w:t>
      </w:r>
      <w:r w:rsidRPr="00C27556">
        <w:rPr>
          <w:sz w:val="16"/>
        </w:rPr>
        <w:t>” (</w:t>
      </w:r>
      <w:proofErr w:type="spellStart"/>
      <w:r w:rsidRPr="00C27556">
        <w:rPr>
          <w:sz w:val="16"/>
        </w:rPr>
        <w:t>Spehr</w:t>
      </w:r>
      <w:proofErr w:type="spellEnd"/>
      <w:r w:rsidRPr="00C27556">
        <w:rPr>
          <w:sz w:val="16"/>
        </w:rPr>
        <w:t xml:space="preserve"> 1999). Since the report of the UN-appointed World Commission on Environment and Development (WCED) that (re)introduced the sustainable development in 1987</w:t>
      </w:r>
      <w:r w:rsidRPr="00C27556">
        <w:rPr>
          <w:rStyle w:val="StyleUnderline"/>
        </w:rPr>
        <w:t>, the environmental case has been presented in such a way that it could bring round big institutions like the World Bank and the IMF which, in the 1970s, were still considered to oppose and downplay the environmental issue1</w:t>
      </w:r>
      <w:r w:rsidRPr="00C27556">
        <w:rPr>
          <w:sz w:val="16"/>
        </w:rPr>
        <w:t xml:space="preserve"> . Critics of the report claim that </w:t>
      </w:r>
      <w:r w:rsidRPr="00C27556">
        <w:rPr>
          <w:rStyle w:val="Emphasis"/>
          <w:rFonts w:cstheme="minorBidi"/>
        </w:rPr>
        <w:t xml:space="preserve">the whole idea of sustainable development is a rhetorical ploy which conceals a strategy for sustaining economy rather than addressing the causes of the environmental crisis. </w:t>
      </w:r>
      <w:r w:rsidRPr="00C27556">
        <w:rPr>
          <w:rStyle w:val="StyleUnderline"/>
        </w:rPr>
        <w:t>After the Earth Summit, held in Rio de Janeiro in June 1992, had made the World Bank one of the central agencies monitoring the greening of policies all over the world</w:t>
      </w:r>
      <w:r w:rsidRPr="00C27556">
        <w:rPr>
          <w:rStyle w:val="Emphasis"/>
          <w:rFonts w:cstheme="minorBidi"/>
        </w:rPr>
        <w:t>, critics argued that this did not prove the success of the environmentalists, but their total collapse. (</w:t>
      </w:r>
      <w:proofErr w:type="spellStart"/>
      <w:r w:rsidRPr="00C27556">
        <w:rPr>
          <w:rStyle w:val="Emphasis"/>
          <w:rFonts w:cstheme="minorBidi"/>
        </w:rPr>
        <w:t>Hajer</w:t>
      </w:r>
      <w:proofErr w:type="spellEnd"/>
      <w:r w:rsidRPr="00C27556">
        <w:rPr>
          <w:rStyle w:val="Emphasis"/>
          <w:rFonts w:cstheme="minorBidi"/>
        </w:rPr>
        <w:t xml:space="preserve"> 1995, 12.</w:t>
      </w:r>
      <w:r w:rsidR="0046584A" w:rsidRPr="00C27556">
        <w:rPr>
          <w:sz w:val="16"/>
        </w:rPr>
        <w:t xml:space="preserve"> </w:t>
      </w:r>
      <w:r w:rsidRPr="00C27556">
        <w:t xml:space="preserve">Moreover, </w:t>
      </w:r>
      <w:r w:rsidRPr="00C27556">
        <w:rPr>
          <w:rStyle w:val="Emphasis"/>
          <w:rFonts w:cstheme="minorBidi"/>
        </w:rPr>
        <w:t xml:space="preserve">the conceptual </w:t>
      </w:r>
      <w:proofErr w:type="spellStart"/>
      <w:r w:rsidRPr="00C27556">
        <w:rPr>
          <w:rStyle w:val="Emphasis"/>
          <w:rFonts w:cstheme="minorBidi"/>
        </w:rPr>
        <w:t>rigour</w:t>
      </w:r>
      <w:proofErr w:type="spellEnd"/>
      <w:r w:rsidRPr="00C27556">
        <w:rPr>
          <w:rStyle w:val="Emphasis"/>
          <w:rFonts w:cstheme="minorBidi"/>
        </w:rPr>
        <w:t xml:space="preserve"> of sustainable development has been widely criticized as </w:t>
      </w:r>
      <w:proofErr w:type="spellStart"/>
      <w:r w:rsidRPr="00C27556">
        <w:rPr>
          <w:rStyle w:val="Emphasis"/>
          <w:rFonts w:cstheme="minorBidi"/>
        </w:rPr>
        <w:t>illdefined</w:t>
      </w:r>
      <w:proofErr w:type="spellEnd"/>
      <w:r w:rsidRPr="00C27556">
        <w:t xml:space="preserve">. </w:t>
      </w:r>
      <w:r w:rsidRPr="00C27556">
        <w:rPr>
          <w:rStyle w:val="Emphasis"/>
          <w:rFonts w:cstheme="minorBidi"/>
        </w:rPr>
        <w:t>But precisely this lack of clarity seems to be the reason for its success</w:t>
      </w:r>
      <w:r w:rsidRPr="00C27556">
        <w:t xml:space="preserve">. </w:t>
      </w:r>
      <w:r w:rsidRPr="00C27556">
        <w:rPr>
          <w:rStyle w:val="Emphasis"/>
          <w:rFonts w:cstheme="minorBidi"/>
        </w:rPr>
        <w:t>Sustainable development “is less an analytical concept than a signifier of shared political and moral values”</w:t>
      </w:r>
      <w:r w:rsidRPr="00C27556">
        <w:t xml:space="preserve"> (Duffield 2010, 67). It is </w:t>
      </w:r>
      <w:r w:rsidRPr="00C27556">
        <w:rPr>
          <w:rStyle w:val="Emphasis"/>
          <w:rFonts w:cstheme="minorBidi"/>
        </w:rPr>
        <w:t>a mobilizing concept of governance that “encouraged different and largely unconnected actors to interact and forge new, overlapping and hybridized assemblages of knowledge and power</w:t>
      </w:r>
      <w:r w:rsidRPr="00C27556">
        <w:t xml:space="preserve">” (ibid, 68). In a similar vein, </w:t>
      </w:r>
      <w:proofErr w:type="spellStart"/>
      <w:r w:rsidRPr="00C27556">
        <w:t>Dryzek</w:t>
      </w:r>
      <w:proofErr w:type="spellEnd"/>
      <w:r w:rsidRPr="00C27556">
        <w:t xml:space="preserve"> (2005, 145) </w:t>
      </w:r>
      <w:r w:rsidRPr="00C27556">
        <w:rPr>
          <w:rStyle w:val="Emphasis"/>
          <w:rFonts w:cstheme="minorBidi"/>
        </w:rPr>
        <w:t>presents sustainable development only as a discourse</w:t>
      </w:r>
      <w:r w:rsidRPr="00C27556">
        <w:t xml:space="preserve">. Crawford (2009, 31-32) as well as Parr (2009) argue that </w:t>
      </w:r>
      <w:r w:rsidRPr="00C27556">
        <w:rPr>
          <w:rStyle w:val="Emphasis"/>
          <w:rFonts w:cstheme="minorBidi"/>
        </w:rPr>
        <w:t>sustainability has become a code for maintaining the status quo of the neoliberal power structures and social relations.</w:t>
      </w:r>
      <w:r w:rsidRPr="00C27556">
        <w:t xml:space="preserve"> This paper goes further, partly following Duffield (2010) and Reid (2012b), </w:t>
      </w:r>
      <w:r w:rsidRPr="00C27556">
        <w:rPr>
          <w:rStyle w:val="Emphasis"/>
          <w:rFonts w:cstheme="minorBidi"/>
        </w:rPr>
        <w:t>by arguing that sustainability will increase the penetration of neoliberal ideas of organizing the social and enables the push of neoliberal markets into different spheres of life and non-life.</w:t>
      </w:r>
      <w:r w:rsidR="0046584A" w:rsidRPr="00C27556">
        <w:rPr>
          <w:rStyle w:val="Emphasis"/>
          <w:b w:val="0"/>
          <w:iCs w:val="0"/>
          <w:sz w:val="16"/>
          <w:u w:val="none"/>
        </w:rPr>
        <w:t xml:space="preserve"> </w:t>
      </w:r>
      <w:r w:rsidRPr="00C27556">
        <w:t xml:space="preserve">Mueller and </w:t>
      </w:r>
      <w:proofErr w:type="spellStart"/>
      <w:r w:rsidRPr="00C27556">
        <w:t>Passadakis</w:t>
      </w:r>
      <w:proofErr w:type="spellEnd"/>
      <w:r w:rsidRPr="00C27556">
        <w:t xml:space="preserve"> (2009; 2010) have argued that </w:t>
      </w:r>
      <w:r w:rsidRPr="00C27556">
        <w:rPr>
          <w:rStyle w:val="Emphasis"/>
          <w:rFonts w:cstheme="minorBidi"/>
        </w:rPr>
        <w:t>the ecological crisis has been placed at the heart of the growth strategy of the present neoliberal regime</w:t>
      </w:r>
      <w:r w:rsidRPr="00C27556">
        <w:t xml:space="preserve">. </w:t>
      </w:r>
      <w:r w:rsidRPr="00C27556">
        <w:rPr>
          <w:rStyle w:val="Emphasis"/>
          <w:rFonts w:cstheme="minorBidi"/>
        </w:rPr>
        <w:t>They point that green capitalism is now the main driver of a new round of capitalist accumulation</w:t>
      </w:r>
      <w:r w:rsidRPr="00C27556">
        <w:t xml:space="preserve">. This is seen, for example, in initiatives like The Green New Deal (GND) that was announced by the United Nations Environmental </w:t>
      </w:r>
      <w:proofErr w:type="spellStart"/>
      <w:r w:rsidRPr="00C27556">
        <w:t>Programme</w:t>
      </w:r>
      <w:proofErr w:type="spellEnd"/>
      <w:r w:rsidRPr="00C27556">
        <w:t xml:space="preserve"> (UNEP) in 2008. </w:t>
      </w:r>
      <w:r w:rsidRPr="00C27556">
        <w:rPr>
          <w:rStyle w:val="Emphasis"/>
          <w:rFonts w:cstheme="minorBidi"/>
        </w:rPr>
        <w:t xml:space="preserve">It is a proposed set of policy proposals that aim to address global warming and financial crisis. They include schemes for </w:t>
      </w:r>
      <w:r w:rsidRPr="00C27556">
        <w:rPr>
          <w:rStyle w:val="Emphasis"/>
          <w:rFonts w:cstheme="minorBidi"/>
        </w:rPr>
        <w:lastRenderedPageBreak/>
        <w:t>reducing incentives to invest in ‘dirty’ over ‘clean’ industries, creating systematic measurements for ecosystem valuations, like consistent global carbon, emissions and water charges</w:t>
      </w:r>
      <w:r w:rsidRPr="00C27556">
        <w:t xml:space="preserve"> (UNEP 2011, 9, 14, 29). </w:t>
      </w:r>
      <w:r w:rsidRPr="00C27556">
        <w:rPr>
          <w:rStyle w:val="Emphasis"/>
          <w:rFonts w:cstheme="minorBidi"/>
        </w:rPr>
        <w:t xml:space="preserve">These proposals also strive for trade liberalization, safeguarding market access of individuals, credit availability and microcredit </w:t>
      </w:r>
      <w:proofErr w:type="spellStart"/>
      <w:r w:rsidRPr="00C27556">
        <w:rPr>
          <w:rStyle w:val="Emphasis"/>
          <w:rFonts w:cstheme="minorBidi"/>
        </w:rPr>
        <w:t>programmes</w:t>
      </w:r>
      <w:proofErr w:type="spellEnd"/>
      <w:r w:rsidRPr="00C27556">
        <w:t xml:space="preserve"> (ibid., 9-10, 31, 34). </w:t>
      </w:r>
      <w:r w:rsidRPr="00C27556">
        <w:rPr>
          <w:rStyle w:val="StyleUnderline"/>
        </w:rPr>
        <w:t xml:space="preserve">Green parties that are pushing the GND policies are hailed as a “market-friendly engine of innovation” and the GND is described as a “stimulus package for the ecological technologies of the future” </w:t>
      </w:r>
      <w:r w:rsidRPr="00C27556">
        <w:t xml:space="preserve">(Mueller and </w:t>
      </w:r>
      <w:proofErr w:type="spellStart"/>
      <w:r w:rsidRPr="00C27556">
        <w:t>Passadakis</w:t>
      </w:r>
      <w:proofErr w:type="spellEnd"/>
      <w:r w:rsidRPr="00C27556">
        <w:t xml:space="preserve"> 2009, 55). </w:t>
      </w:r>
      <w:r w:rsidRPr="00C27556">
        <w:rPr>
          <w:rStyle w:val="Emphasis"/>
          <w:rFonts w:cstheme="minorBidi"/>
        </w:rPr>
        <w:t>The director of UNEP summed it up when announcing UNEP’s two-year GND project in 2008: “The new, green economy would provide a new engine of growth, putting the world on the road to prosperity again</w:t>
      </w:r>
      <w:r w:rsidRPr="00C27556">
        <w:t xml:space="preserve">” (quoted in Mueller and </w:t>
      </w:r>
      <w:proofErr w:type="spellStart"/>
      <w:r w:rsidRPr="00C27556">
        <w:t>Passadakis</w:t>
      </w:r>
      <w:proofErr w:type="spellEnd"/>
      <w:r w:rsidRPr="00C27556">
        <w:t xml:space="preserve"> 2010, 560). Indeed, UNEP (2011, 38) further defines that the so-called “trade-off” between economic progress and environmental sustainability is a myth. GND proposals have been criticized, especially in the developing countries, in that they undermine national sovereignty, set a green "normative straightjacket" for developing countries, and that </w:t>
      </w:r>
      <w:r w:rsidRPr="00C27556">
        <w:rPr>
          <w:rStyle w:val="Emphasis"/>
          <w:rFonts w:cstheme="minorBidi"/>
        </w:rPr>
        <w:t xml:space="preserve">they signal a "privatization and commodification of nature” </w:t>
      </w:r>
      <w:r w:rsidRPr="00C27556">
        <w:t>(</w:t>
      </w:r>
      <w:proofErr w:type="spellStart"/>
      <w:r w:rsidRPr="00C27556">
        <w:t>Vedeld</w:t>
      </w:r>
      <w:proofErr w:type="spellEnd"/>
      <w:r w:rsidRPr="00C27556">
        <w:t xml:space="preserve"> 2011, 28). </w:t>
      </w:r>
      <w:r w:rsidRPr="00C27556">
        <w:rPr>
          <w:rStyle w:val="Emphasis"/>
          <w:rFonts w:cstheme="minorBidi"/>
        </w:rPr>
        <w:t xml:space="preserve">Critics also refer that these global prescriptions consider too little the local consequences of such solutions, </w:t>
      </w:r>
      <w:r w:rsidRPr="00C27556">
        <w:t>saying that local solutions might have much more potential in terms of their sustainability (ibid., 16)</w:t>
      </w:r>
      <w:r w:rsidR="005A1A9E" w:rsidRPr="00C27556">
        <w:t>.</w:t>
      </w:r>
    </w:p>
    <w:p w14:paraId="429122E2" w14:textId="77777777" w:rsidR="005A1A9E" w:rsidRPr="00C27556" w:rsidRDefault="005A1A9E" w:rsidP="005A1A9E">
      <w:pPr>
        <w:pStyle w:val="Heading4"/>
      </w:pPr>
      <w:r w:rsidRPr="00C27556">
        <w:t xml:space="preserve">The affirmatives </w:t>
      </w:r>
      <w:proofErr w:type="gramStart"/>
      <w:r w:rsidRPr="00C27556">
        <w:t>recreates</w:t>
      </w:r>
      <w:proofErr w:type="gramEnd"/>
      <w:r w:rsidRPr="00C27556">
        <w:t xml:space="preserve"> a dangerous trope of “inclusive green economy” Reject their politics of incorporation wherein racial minorities are verticalized in service of a neoliberal agenda destroys the land, resources and locks in eco colonialism</w:t>
      </w:r>
    </w:p>
    <w:p w14:paraId="54F414A3" w14:textId="77777777" w:rsidR="005A1A9E" w:rsidRPr="00C27556" w:rsidRDefault="005A1A9E" w:rsidP="005A1A9E">
      <w:r w:rsidRPr="00C27556">
        <w:rPr>
          <w:rStyle w:val="Style13ptBold"/>
        </w:rPr>
        <w:t>Di Chiro ’19</w:t>
      </w:r>
      <w:r w:rsidRPr="00C27556">
        <w:t xml:space="preserve"> (Giovanna Di Chiro, Dr. Giovanna Di Chiro teaches and researches the intersections of environmental science and policy, with a focus on social and economic disparities and human rights, “Care not growth: Imagining a subsistence economy for all,” 2019, </w:t>
      </w:r>
      <w:proofErr w:type="gramStart"/>
      <w:r w:rsidRPr="00C27556">
        <w:t>https://journals.sagepub.com/doi/10.1177/1369148119836349 )GC</w:t>
      </w:r>
      <w:proofErr w:type="gramEnd"/>
    </w:p>
    <w:p w14:paraId="32C89791" w14:textId="77777777" w:rsidR="005A1A9E" w:rsidRPr="00C27556" w:rsidRDefault="005A1A9E" w:rsidP="005A1A9E">
      <w:pPr>
        <w:rPr>
          <w:rStyle w:val="StyleUnderline"/>
        </w:rPr>
      </w:pPr>
      <w:r w:rsidRPr="00C27556">
        <w:rPr>
          <w:rStyle w:val="StyleUnderline"/>
        </w:rPr>
        <w:t xml:space="preserve">The green economy’s approach to poverty reduction through ‘inclusive green growth’ adopts a version of inclusivity that refers to the integration of </w:t>
      </w:r>
      <w:proofErr w:type="spellStart"/>
      <w:r w:rsidRPr="00C27556">
        <w:rPr>
          <w:rStyle w:val="StyleUnderline"/>
        </w:rPr>
        <w:t>marginalised</w:t>
      </w:r>
      <w:proofErr w:type="spellEnd"/>
      <w:r w:rsidRPr="00C27556">
        <w:rPr>
          <w:rStyle w:val="StyleUnderline"/>
        </w:rPr>
        <w:t xml:space="preserve">, vulnerable, or formerly excluded groups predominantly from the global South (women, indigenous peoples, small-scale farmers, and informal and migrant workers) into the market economy and the neoliberal agenda of individualism and private enterprise. </w:t>
      </w:r>
      <w:r w:rsidRPr="00C27556">
        <w:t>The participation, in particular, of women from global South countries as small-scale green entrepreneurs is seen as being ‘good for business’ and good for the climate (</w:t>
      </w:r>
      <w:proofErr w:type="spellStart"/>
      <w:r w:rsidRPr="00C27556">
        <w:t>Wichterich</w:t>
      </w:r>
      <w:proofErr w:type="spellEnd"/>
      <w:r w:rsidRPr="00C27556">
        <w:t xml:space="preserve">, 2015: 75). Moreover, the green economy’s </w:t>
      </w:r>
      <w:proofErr w:type="spellStart"/>
      <w:r w:rsidRPr="00C27556">
        <w:t>financialisation</w:t>
      </w:r>
      <w:proofErr w:type="spellEnd"/>
      <w:r w:rsidRPr="00C27556">
        <w:t xml:space="preserve"> of climate mitigation through the Clean Development Mechanism ‘includes’ and ‘empowers’ women and members of indigenous communities by </w:t>
      </w:r>
      <w:proofErr w:type="spellStart"/>
      <w:r w:rsidRPr="00C27556">
        <w:t>romanticising</w:t>
      </w:r>
      <w:proofErr w:type="spellEnd"/>
      <w:r w:rsidRPr="00C27556">
        <w:t xml:space="preserve"> them as local resource managers and guardians of the environment. </w:t>
      </w:r>
      <w:r w:rsidRPr="00C27556">
        <w:rPr>
          <w:rStyle w:val="StyleUnderline"/>
        </w:rPr>
        <w:t>Such market-based instruments2 are highly contested by environmental justice and indigenous rights groups as not being about recognition of local actors as climate heroes at all, but simply new ways to further land grabs, land and resource enclosures, and eco-colonialism (Whyte, 2018).</w:t>
      </w:r>
    </w:p>
    <w:p w14:paraId="3DF1C8C6" w14:textId="77777777" w:rsidR="0072274A" w:rsidRPr="00C27556" w:rsidRDefault="0072274A" w:rsidP="0072274A"/>
    <w:p w14:paraId="343226A7" w14:textId="4C0DF3BD" w:rsidR="0072274A" w:rsidRPr="00C27556" w:rsidRDefault="003A0D2A" w:rsidP="00B35160">
      <w:pPr>
        <w:pStyle w:val="Heading3"/>
      </w:pPr>
      <w:r w:rsidRPr="00C27556">
        <w:lastRenderedPageBreak/>
        <w:t>Water</w:t>
      </w:r>
    </w:p>
    <w:p w14:paraId="61B012BB" w14:textId="77777777" w:rsidR="009849C3" w:rsidRPr="00C27556" w:rsidRDefault="009849C3" w:rsidP="009849C3">
      <w:pPr>
        <w:pStyle w:val="Heading4"/>
      </w:pPr>
      <w:r w:rsidRPr="00C27556">
        <w:t>Water resources reform within a neoliberalist system functions by artificially driving market competition – this optimizes the neoliberal system and has negative environmental and social impacts</w:t>
      </w:r>
    </w:p>
    <w:p w14:paraId="288BC3C4" w14:textId="00645BF3" w:rsidR="009849C3" w:rsidRPr="00C27556" w:rsidRDefault="009849C3" w:rsidP="009849C3">
      <w:pPr>
        <w:rPr>
          <w:b/>
          <w:bCs/>
          <w:sz w:val="28"/>
          <w:szCs w:val="28"/>
        </w:rPr>
      </w:pPr>
      <w:proofErr w:type="spellStart"/>
      <w:r w:rsidRPr="00C27556">
        <w:rPr>
          <w:rStyle w:val="Style13ptBold"/>
        </w:rPr>
        <w:t>Lieberherr</w:t>
      </w:r>
      <w:proofErr w:type="spellEnd"/>
      <w:r w:rsidRPr="00C27556">
        <w:rPr>
          <w:rStyle w:val="Style13ptBold"/>
        </w:rPr>
        <w:t xml:space="preserve"> and </w:t>
      </w:r>
      <w:proofErr w:type="spellStart"/>
      <w:r w:rsidRPr="00C27556">
        <w:rPr>
          <w:rStyle w:val="Style13ptBold"/>
        </w:rPr>
        <w:t>Fuenfschilling</w:t>
      </w:r>
      <w:proofErr w:type="spellEnd"/>
      <w:r w:rsidRPr="00C27556">
        <w:rPr>
          <w:rStyle w:val="Style13ptBold"/>
        </w:rPr>
        <w:t xml:space="preserve"> ’16</w:t>
      </w:r>
      <w:r w:rsidRPr="00C27556">
        <w:t xml:space="preserve">(Eva </w:t>
      </w:r>
      <w:proofErr w:type="spellStart"/>
      <w:r w:rsidRPr="00C27556">
        <w:t>Lieberherr</w:t>
      </w:r>
      <w:proofErr w:type="spellEnd"/>
      <w:r w:rsidRPr="00C27556">
        <w:t xml:space="preserve">, ETH, Swiss Federal Institute of Technology, Zurich, Switzerland </w:t>
      </w:r>
      <w:proofErr w:type="spellStart"/>
      <w:r w:rsidRPr="00C27556">
        <w:t>Eawag</w:t>
      </w:r>
      <w:proofErr w:type="spellEnd"/>
      <w:r w:rsidRPr="00C27556">
        <w:t xml:space="preserve">, Swiss Federal Institute of Aquatic Science and Technology, </w:t>
      </w:r>
      <w:proofErr w:type="spellStart"/>
      <w:r w:rsidRPr="00C27556">
        <w:t>Duebendorf</w:t>
      </w:r>
      <w:proofErr w:type="spellEnd"/>
      <w:r w:rsidRPr="00C27556">
        <w:t xml:space="preserve">, </w:t>
      </w:r>
      <w:proofErr w:type="spellStart"/>
      <w:r w:rsidRPr="00C27556">
        <w:t>Switzerlan</w:t>
      </w:r>
      <w:proofErr w:type="spellEnd"/>
      <w:r w:rsidRPr="00C27556">
        <w:t xml:space="preserve"> and Lea </w:t>
      </w:r>
      <w:proofErr w:type="spellStart"/>
      <w:r w:rsidRPr="00C27556">
        <w:t>Fuenfschilling</w:t>
      </w:r>
      <w:proofErr w:type="spellEnd"/>
      <w:r w:rsidRPr="00C27556">
        <w:t xml:space="preserve"> Lund University, Lund, Sweden </w:t>
      </w:r>
      <w:proofErr w:type="spellStart"/>
      <w:r w:rsidRPr="00C27556">
        <w:t>Eawag</w:t>
      </w:r>
      <w:proofErr w:type="spellEnd"/>
      <w:r w:rsidRPr="00C27556">
        <w:t xml:space="preserve">, Swiss Federal Institute of Aquatic Science and Technology, </w:t>
      </w:r>
      <w:proofErr w:type="spellStart"/>
      <w:r w:rsidRPr="00C27556">
        <w:t>Duebendorf</w:t>
      </w:r>
      <w:proofErr w:type="spellEnd"/>
      <w:r w:rsidRPr="00C27556">
        <w:t>, Switzerland ETH, Swiss Federal Institute of Technology, Zurich, Switzerland, Neoliberalism and sustainable urban water sectors: A critical reflection of sector characteristics and empirical evidence, 01/16/2016, Government and Policy.) //sg</w:t>
      </w:r>
    </w:p>
    <w:p w14:paraId="14E20E52" w14:textId="77777777" w:rsidR="009849C3" w:rsidRPr="00C27556" w:rsidRDefault="009849C3" w:rsidP="009849C3">
      <w:pPr>
        <w:spacing w:before="240"/>
        <w:rPr>
          <w:rFonts w:asciiTheme="minorHAnsi" w:hAnsiTheme="minorHAnsi" w:cstheme="minorHAnsi"/>
          <w:sz w:val="16"/>
        </w:rPr>
      </w:pPr>
      <w:r w:rsidRPr="00C27556">
        <w:rPr>
          <w:rStyle w:val="StyleUnderline"/>
        </w:rPr>
        <w:t xml:space="preserve">Because of the challenges with the current regulatory system and the lack of competition, there has been a push to change the regulatory system in the English water sectors. Since 2005, the economic regulator has been trying to promote competition via water supply licensing whereby entrants are able to use incumbents’ networks. </w:t>
      </w:r>
      <w:r w:rsidRPr="00C27556">
        <w:t xml:space="preserve">This has had limited success. There are a few new appointments, but ‘these are essentially new licenses to monopolists...retail separation [is needed for competition ...] there should be more water trading ... the monopoly elements of the business will still need regulating but the retail need not to be a monopoly ...’ (Interview 10). Hence, today, the focus is on potentially separating retail from wholesale and unbundling the supply chain, where new bidders can provide certain parts. The 2011 White Paper (a pre-legislation phase) ‘Water for Life’ fosters competition by seeking to remove barriers to the trading of abstraction and bulk supply licenses. </w:t>
      </w:r>
      <w:r w:rsidRPr="00C27556">
        <w:rPr>
          <w:rStyle w:val="StyleUnderline"/>
        </w:rPr>
        <w:t>An objective is to drive innovation – via ‘developing competition and contestability in all aspects of the supply chain</w:t>
      </w:r>
      <w:r w:rsidRPr="00C27556">
        <w:t xml:space="preserve"> from abstraction through to retail services’ (Defra, 2008: 89). Questions regarding the design of the supply chain are especially pivotal when it comes to technological innovation. Currently emerging and potentially more </w:t>
      </w:r>
      <w:r w:rsidRPr="00C27556">
        <w:rPr>
          <w:rStyle w:val="StyleUnderline"/>
        </w:rPr>
        <w:t xml:space="preserve">sustainable technologies, such as on-site recycling schemes, for instance, will most likely require new actors </w:t>
      </w:r>
      <w:r w:rsidRPr="00C27556">
        <w:t>(</w:t>
      </w:r>
      <w:proofErr w:type="gramStart"/>
      <w:r w:rsidRPr="00C27556">
        <w:t>e.g.</w:t>
      </w:r>
      <w:proofErr w:type="gramEnd"/>
      <w:r w:rsidRPr="00C27556">
        <w:t xml:space="preserve"> firms, households) to gain access to the network infrastructure as well as the wastewater itself (</w:t>
      </w:r>
      <w:proofErr w:type="spellStart"/>
      <w:r w:rsidRPr="00C27556">
        <w:t>Truffer</w:t>
      </w:r>
      <w:proofErr w:type="spellEnd"/>
      <w:r w:rsidRPr="00C27556">
        <w:t xml:space="preserve"> et al., 2012). A diffusion of these technologies therefore depends, among other things, on the design of the supply chain</w:t>
      </w:r>
      <w:r w:rsidRPr="00C27556">
        <w:rPr>
          <w:rStyle w:val="StyleUnderline"/>
        </w:rPr>
        <w:t>. As technological innovation is often seen as a major solution to environmental problems, questions of competition and environmental sustainability are directly linked</w:t>
      </w:r>
      <w:r w:rsidRPr="00C27556">
        <w:t xml:space="preserve"> (</w:t>
      </w:r>
      <w:proofErr w:type="spellStart"/>
      <w:r w:rsidRPr="00C27556">
        <w:t>Lieberherr</w:t>
      </w:r>
      <w:proofErr w:type="spellEnd"/>
      <w:r w:rsidRPr="00C27556">
        <w:t xml:space="preserve"> and </w:t>
      </w:r>
      <w:proofErr w:type="spellStart"/>
      <w:r w:rsidRPr="00C27556">
        <w:t>Truffer</w:t>
      </w:r>
      <w:proofErr w:type="spellEnd"/>
      <w:r w:rsidRPr="00C27556">
        <w:t xml:space="preserve">, 2015). </w:t>
      </w:r>
      <w:r w:rsidRPr="00C27556">
        <w:rPr>
          <w:rStyle w:val="StyleUnderline"/>
        </w:rPr>
        <w:t xml:space="preserve">The aspect of competition in the water sectors sheds light onto trade-offs </w:t>
      </w:r>
      <w:r w:rsidRPr="00C27556">
        <w:rPr>
          <w:rStyle w:val="Emphasis"/>
        </w:rPr>
        <w:t xml:space="preserve">between cost </w:t>
      </w:r>
      <w:proofErr w:type="spellStart"/>
      <w:r w:rsidRPr="00C27556">
        <w:rPr>
          <w:rStyle w:val="Emphasis"/>
        </w:rPr>
        <w:t>optimisation</w:t>
      </w:r>
      <w:proofErr w:type="spellEnd"/>
      <w:r w:rsidRPr="00C27556">
        <w:rPr>
          <w:rStyle w:val="StyleUnderline"/>
        </w:rPr>
        <w:t xml:space="preserve"> (in the context of comparative competition), on the one hand, </w:t>
      </w:r>
      <w:r w:rsidRPr="00C27556">
        <w:rPr>
          <w:rStyle w:val="Emphasis"/>
        </w:rPr>
        <w:t>and resource degradation and negative social impacts</w:t>
      </w:r>
      <w:r w:rsidRPr="00C27556">
        <w:rPr>
          <w:rStyle w:val="StyleUnderline"/>
        </w:rPr>
        <w:t>, on the other hand.</w:t>
      </w:r>
      <w:r w:rsidRPr="00C27556">
        <w:t xml:space="preserve"> The English case again exemplifies this tension and shows how recent reforms aim to offset these challenges by rethinking the design of the supply change and turning towards technological innovation.</w:t>
      </w:r>
    </w:p>
    <w:p w14:paraId="4D35BFF7" w14:textId="77777777" w:rsidR="004D3297" w:rsidRPr="00C27556" w:rsidRDefault="004D3297" w:rsidP="004D3297"/>
    <w:p w14:paraId="53DC4F6B" w14:textId="77777777" w:rsidR="0072274A" w:rsidRPr="00C27556" w:rsidRDefault="0072274A" w:rsidP="0072274A"/>
    <w:p w14:paraId="41214847" w14:textId="4E4C6F74" w:rsidR="0091204B" w:rsidRPr="00C27556" w:rsidRDefault="0091204B" w:rsidP="00B35160">
      <w:pPr>
        <w:pStyle w:val="Heading3"/>
      </w:pPr>
      <w:r w:rsidRPr="00C27556">
        <w:lastRenderedPageBreak/>
        <w:t>Environmental Crisis Rhetoric</w:t>
      </w:r>
    </w:p>
    <w:p w14:paraId="2AB3C6DC" w14:textId="12B87B0C" w:rsidR="0091204B" w:rsidRPr="00C27556" w:rsidRDefault="00E00A8D" w:rsidP="0091204B">
      <w:pPr>
        <w:pStyle w:val="Heading4"/>
      </w:pPr>
      <w:r w:rsidRPr="00C27556">
        <w:t xml:space="preserve">Crisis environmentalism accelerates environmental catastrophe – the politics of contingent ecological crisis obscures the ways technocratic responses to resource management is essential to a capitalist politic </w:t>
      </w:r>
    </w:p>
    <w:p w14:paraId="4DE0C142" w14:textId="77777777" w:rsidR="0091204B" w:rsidRPr="00C27556" w:rsidRDefault="0091204B" w:rsidP="0091204B">
      <w:proofErr w:type="spellStart"/>
      <w:r w:rsidRPr="00C27556">
        <w:rPr>
          <w:rStyle w:val="Style13ptBold"/>
        </w:rPr>
        <w:t>Nikula</w:t>
      </w:r>
      <w:proofErr w:type="spellEnd"/>
      <w:r w:rsidRPr="00C27556">
        <w:rPr>
          <w:rStyle w:val="Style13ptBold"/>
        </w:rPr>
        <w:t xml:space="preserve"> 17</w:t>
      </w:r>
      <w:r w:rsidRPr="00C27556">
        <w:t xml:space="preserve"> (</w:t>
      </w:r>
      <w:proofErr w:type="spellStart"/>
      <w:r w:rsidRPr="00C27556">
        <w:t>Ilari</w:t>
      </w:r>
      <w:proofErr w:type="spellEnd"/>
      <w:r w:rsidRPr="00C27556">
        <w:t xml:space="preserve"> </w:t>
      </w:r>
      <w:proofErr w:type="spellStart"/>
      <w:r w:rsidRPr="00C27556">
        <w:t>Nikula</w:t>
      </w:r>
      <w:proofErr w:type="spellEnd"/>
      <w:r w:rsidRPr="00C27556">
        <w:t xml:space="preserve">, member of a Doctoral </w:t>
      </w:r>
      <w:proofErr w:type="spellStart"/>
      <w:r w:rsidRPr="00C27556">
        <w:t>Programme</w:t>
      </w:r>
      <w:proofErr w:type="spellEnd"/>
      <w:r w:rsidRPr="00C27556">
        <w:t xml:space="preserve"> for the Lapin </w:t>
      </w:r>
      <w:proofErr w:type="spellStart"/>
      <w:r w:rsidRPr="00C27556">
        <w:t>Yliopisto</w:t>
      </w:r>
      <w:proofErr w:type="spellEnd"/>
      <w:r w:rsidRPr="00C27556">
        <w:t xml:space="preserve"> University of Lapland, “Neoliberal Environmentalism”, University of Lapland, 06/29/2021 </w:t>
      </w:r>
      <w:hyperlink r:id="rId7" w:history="1">
        <w:r w:rsidRPr="00C27556">
          <w:rPr>
            <w:rStyle w:val="Hyperlink"/>
          </w:rPr>
          <w:t>https://droctopuses.slack.com/files/U025M6G8UUB/F026275TG4U/neoliberalism_environmentalism_-_nikula_17.pdf)-</w:t>
        </w:r>
      </w:hyperlink>
      <w:r w:rsidRPr="00C27556">
        <w:t xml:space="preserve"> MW</w:t>
      </w:r>
    </w:p>
    <w:p w14:paraId="4262EAED" w14:textId="77777777" w:rsidR="0091204B" w:rsidRPr="00C27556" w:rsidRDefault="0091204B" w:rsidP="0091204B">
      <w:pPr>
        <w:rPr>
          <w:sz w:val="16"/>
        </w:rPr>
      </w:pPr>
      <w:r w:rsidRPr="00C27556">
        <w:rPr>
          <w:rStyle w:val="StyleUnderline"/>
        </w:rPr>
        <w:t>The language of environmentalism is full of talk of ‘necessities’ and ‘imperatives’, and often rests on the idea of impending catastrophe</w:t>
      </w:r>
      <w:r w:rsidRPr="00C27556">
        <w:rPr>
          <w:sz w:val="16"/>
        </w:rPr>
        <w:t xml:space="preserve">. Ferry (1993, 140) argues that </w:t>
      </w:r>
      <w:r w:rsidRPr="00C27556">
        <w:rPr>
          <w:rStyle w:val="StyleUnderline"/>
        </w:rPr>
        <w:t xml:space="preserve">fear is a fundamental political ambition and the foundation pillar of the political </w:t>
      </w:r>
      <w:proofErr w:type="spellStart"/>
      <w:r w:rsidRPr="00C27556">
        <w:rPr>
          <w:rStyle w:val="StyleUnderline"/>
        </w:rPr>
        <w:t>programme</w:t>
      </w:r>
      <w:proofErr w:type="spellEnd"/>
      <w:r w:rsidRPr="00C27556">
        <w:rPr>
          <w:rStyle w:val="StyleUnderline"/>
        </w:rPr>
        <w:t xml:space="preserve"> of environmentalism</w:t>
      </w:r>
      <w:r w:rsidRPr="00C27556">
        <w:rPr>
          <w:sz w:val="16"/>
        </w:rPr>
        <w:t>. Instead of argument</w:t>
      </w:r>
      <w:r w:rsidRPr="00C27556">
        <w:rPr>
          <w:rStyle w:val="StyleUnderline"/>
        </w:rPr>
        <w:t xml:space="preserve">, the sheer force of necessity and urgency seems to be the grounds for actualizing the environmental prescriptions without consideration of wider social </w:t>
      </w:r>
      <w:proofErr w:type="gramStart"/>
      <w:r w:rsidRPr="00C27556">
        <w:rPr>
          <w:rStyle w:val="StyleUnderline"/>
        </w:rPr>
        <w:t>scenarios..</w:t>
      </w:r>
      <w:proofErr w:type="gramEnd"/>
      <w:r w:rsidRPr="00C27556">
        <w:rPr>
          <w:sz w:val="16"/>
        </w:rPr>
        <w:t xml:space="preserve"> Thus, </w:t>
      </w:r>
      <w:r w:rsidRPr="00C27556">
        <w:rPr>
          <w:rStyle w:val="StyleUnderline"/>
        </w:rPr>
        <w:t>while politics is the art of contingent, it cannot operate in a field of necessity</w:t>
      </w:r>
      <w:r w:rsidRPr="00C27556">
        <w:rPr>
          <w:sz w:val="16"/>
        </w:rPr>
        <w:t xml:space="preserve">. Furthermore, </w:t>
      </w:r>
      <w:r w:rsidRPr="00C27556">
        <w:rPr>
          <w:rStyle w:val="StyleUnderline"/>
        </w:rPr>
        <w:t>speeded by this urgency and the global nature of the issue, ecological crisis reduces the sphere of democratic political deliberation and debate as issues are centralized under technocratic management and consensual policy-making of global institutions</w:t>
      </w:r>
      <w:r w:rsidRPr="00C27556">
        <w:rPr>
          <w:sz w:val="16"/>
        </w:rPr>
        <w:t xml:space="preserve">, like Kyoto protocol. In this process </w:t>
      </w:r>
      <w:r w:rsidRPr="00C27556">
        <w:rPr>
          <w:rStyle w:val="Emphasis"/>
        </w:rPr>
        <w:t>fundamental ideological disputes and disagreements are denied, as the current presentation of the ecological crisis as a “supra-national and non-class-specific global crisis</w:t>
      </w:r>
      <w:r w:rsidRPr="00C27556">
        <w:rPr>
          <w:sz w:val="16"/>
        </w:rPr>
        <w:t xml:space="preserve">” transcends all social differences. </w:t>
      </w:r>
      <w:proofErr w:type="spellStart"/>
      <w:r w:rsidRPr="00C27556">
        <w:rPr>
          <w:sz w:val="16"/>
        </w:rPr>
        <w:t>Swyngedouw</w:t>
      </w:r>
      <w:proofErr w:type="spellEnd"/>
      <w:r w:rsidRPr="00C27556">
        <w:rPr>
          <w:sz w:val="16"/>
        </w:rPr>
        <w:t xml:space="preserve"> (2010, 219) furthermore argues </w:t>
      </w:r>
      <w:r w:rsidRPr="00C27556">
        <w:rPr>
          <w:rStyle w:val="StyleUnderline"/>
        </w:rPr>
        <w:t>that sustaining and nurturing catastrophic imaginaries is an integral and vital part of the new cultural politics of capitalism for which the management of fear is a central leitmotif</w:t>
      </w:r>
      <w:r w:rsidRPr="00C27556">
        <w:rPr>
          <w:sz w:val="16"/>
        </w:rPr>
        <w:t xml:space="preserve">. </w:t>
      </w:r>
      <w:r w:rsidRPr="00C27556">
        <w:rPr>
          <w:rStyle w:val="StyleUnderline"/>
        </w:rPr>
        <w:t>At the symbolic level, catastrophic imaginaries are extraordinarily powerful in disavowing or displacing social conflict and antagonisms. As such, catastrophic imaginations are decidedly populist and foreclose a proper political framing</w:t>
      </w:r>
      <w:r w:rsidRPr="00C27556">
        <w:rPr>
          <w:sz w:val="16"/>
        </w:rPr>
        <w:t xml:space="preserve"> (ibid.). </w:t>
      </w:r>
    </w:p>
    <w:p w14:paraId="7791AD56" w14:textId="77777777" w:rsidR="0091204B" w:rsidRPr="00C27556" w:rsidRDefault="0091204B" w:rsidP="0091204B"/>
    <w:p w14:paraId="2D5E05FC" w14:textId="220FF7F7" w:rsidR="00B35160" w:rsidRPr="00C27556" w:rsidRDefault="00B35160" w:rsidP="00B35160">
      <w:pPr>
        <w:pStyle w:val="Heading3"/>
      </w:pPr>
      <w:r w:rsidRPr="00C27556">
        <w:lastRenderedPageBreak/>
        <w:t>Environmental Justice</w:t>
      </w:r>
    </w:p>
    <w:p w14:paraId="2DFDE163" w14:textId="0DE88977" w:rsidR="00B35160" w:rsidRPr="00C27556" w:rsidRDefault="005A1A9E" w:rsidP="00B35160">
      <w:pPr>
        <w:pStyle w:val="Heading4"/>
      </w:pPr>
      <w:r w:rsidRPr="00C27556">
        <w:t xml:space="preserve">Right to Water discourse </w:t>
      </w:r>
      <w:r w:rsidR="00E00A8D" w:rsidRPr="00C27556">
        <w:t>recreates neoliberal property rights and</w:t>
      </w:r>
      <w:r w:rsidR="00D03FAB" w:rsidRPr="00C27556">
        <w:t xml:space="preserve"> claims to water </w:t>
      </w:r>
      <w:proofErr w:type="gramStart"/>
      <w:r w:rsidR="00D03FAB" w:rsidRPr="00C27556">
        <w:t xml:space="preserve">that </w:t>
      </w:r>
      <w:r w:rsidR="00E00A8D" w:rsidRPr="00C27556">
        <w:t xml:space="preserve"> </w:t>
      </w:r>
      <w:r w:rsidR="00D03FAB" w:rsidRPr="00C27556">
        <w:t>restrict</w:t>
      </w:r>
      <w:proofErr w:type="gramEnd"/>
      <w:r w:rsidR="00D03FAB" w:rsidRPr="00C27556">
        <w:t xml:space="preserve"> the flow and access of water </w:t>
      </w:r>
      <w:r w:rsidRPr="00C27556">
        <w:t>in the first place</w:t>
      </w:r>
      <w:r w:rsidR="00D03FAB" w:rsidRPr="00C27556">
        <w:t xml:space="preserve"> – we must move away from conceptions of statecraft as site for struggle for water justice and align ourselves against corporatization of water </w:t>
      </w:r>
    </w:p>
    <w:p w14:paraId="7FBC6336" w14:textId="77777777" w:rsidR="00B35160" w:rsidRPr="00C27556" w:rsidRDefault="00B35160" w:rsidP="00B35160">
      <w:proofErr w:type="spellStart"/>
      <w:r w:rsidRPr="00C27556">
        <w:rPr>
          <w:rStyle w:val="Heading4Char"/>
        </w:rPr>
        <w:t>Karunananthan</w:t>
      </w:r>
      <w:proofErr w:type="spellEnd"/>
      <w:r w:rsidRPr="00C27556">
        <w:t xml:space="preserve"> </w:t>
      </w:r>
      <w:r w:rsidRPr="00C27556">
        <w:rPr>
          <w:rFonts w:eastAsiaTheme="majorEastAsia" w:cstheme="majorBidi"/>
          <w:b/>
          <w:iCs/>
          <w:sz w:val="26"/>
        </w:rPr>
        <w:t xml:space="preserve">19 </w:t>
      </w:r>
      <w:r w:rsidRPr="00C27556">
        <w:t xml:space="preserve">(‘Meera </w:t>
      </w:r>
      <w:proofErr w:type="spellStart"/>
      <w:r w:rsidRPr="00C27556">
        <w:t>Karunananthan</w:t>
      </w:r>
      <w:proofErr w:type="spellEnd"/>
      <w:r w:rsidRPr="00C27556">
        <w:t xml:space="preserve"> is a Water Campaigner for the Council of Cana</w:t>
      </w:r>
      <w:r w:rsidRPr="00C27556">
        <w:softHyphen/>
        <w:t xml:space="preserve">dians and also works internationally on behalf of the Blue Planet Project. Meera is </w:t>
      </w:r>
      <w:proofErr w:type="spellStart"/>
      <w:r w:rsidRPr="00C27556">
        <w:t>pursing</w:t>
      </w:r>
      <w:proofErr w:type="spellEnd"/>
      <w:r w:rsidRPr="00C27556">
        <w:t xml:space="preserve"> a PhD in geography at the university of Ottawa. She works with allied groups on water rights and rights of nature issues,’ – The Blue Planet Project,  " Can the human right to water disrupt neoliberal water policies in the era of corporate policy-making," University of Ottawa, 01-xx-2019 </w:t>
      </w:r>
      <w:hyperlink r:id="rId8" w:history="1">
        <w:r w:rsidRPr="00C27556">
          <w:rPr>
            <w:rStyle w:val="Hyperlink"/>
          </w:rPr>
          <w:t>https://www.tandfonline.com/doi/full/10.1080/23251042.2021.1878575?scroll=top&amp;needAccess=</w:t>
        </w:r>
        <w:r w:rsidRPr="00C27556">
          <w:rPr>
            <w:rStyle w:val="Hyperlink"/>
          </w:rPr>
          <w:t>t</w:t>
        </w:r>
        <w:r w:rsidRPr="00C27556">
          <w:rPr>
            <w:rStyle w:val="Hyperlink"/>
          </w:rPr>
          <w:t>rue</w:t>
        </w:r>
      </w:hyperlink>
      <w:r w:rsidRPr="00C27556">
        <w:t>) -</w:t>
      </w:r>
      <w:proofErr w:type="spellStart"/>
      <w:r w:rsidRPr="00C27556">
        <w:rPr>
          <w:sz w:val="32"/>
          <w:szCs w:val="72"/>
        </w:rPr>
        <w:t>qcl</w:t>
      </w:r>
      <w:proofErr w:type="spellEnd"/>
    </w:p>
    <w:p w14:paraId="0ABBCAA4" w14:textId="47AA23BF" w:rsidR="005A1A9E" w:rsidRPr="00C27556" w:rsidRDefault="00B35160" w:rsidP="005A1A9E">
      <w:pPr>
        <w:pStyle w:val="NormalWeb"/>
      </w:pPr>
      <w:r w:rsidRPr="00C27556">
        <w:t xml:space="preserve">Three years before the UN resolution, Bakker (2007) charged that </w:t>
      </w:r>
      <w:r w:rsidRPr="00C27556">
        <w:rPr>
          <w:rStyle w:val="Emphasis"/>
        </w:rPr>
        <w:t>the global RTW campaign was an incoherent response by groups seeking to challenge the increasing threat of privatization of water and sanitation systems</w:t>
      </w:r>
      <w:r w:rsidRPr="00C27556">
        <w:t xml:space="preserve">. </w:t>
      </w:r>
      <w:r w:rsidRPr="00C27556">
        <w:rPr>
          <w:rStyle w:val="StyleUnderline"/>
        </w:rPr>
        <w:t>Arguing that human rights were compatible with private property rights and private sector participation in the supply of drinking water</w:t>
      </w:r>
      <w:r w:rsidRPr="00C27556">
        <w:t xml:space="preserve">, Bakker (2007) accused the GWJ movement of “conceptual confusion.”. </w:t>
      </w:r>
      <w:r w:rsidRPr="00C27556">
        <w:rPr>
          <w:rStyle w:val="Emphasis"/>
        </w:rPr>
        <w:t xml:space="preserve">In order to achieve the goal of establishing alternative, she argued, activists need “to be more precise about “actually existing </w:t>
      </w:r>
      <w:proofErr w:type="spellStart"/>
      <w:r w:rsidRPr="00C27556">
        <w:rPr>
          <w:rStyle w:val="Emphasis"/>
        </w:rPr>
        <w:t>neoliberalisms</w:t>
      </w:r>
      <w:proofErr w:type="spellEnd"/>
      <w:r w:rsidRPr="00C27556">
        <w:rPr>
          <w:rStyle w:val="Emphasis"/>
        </w:rPr>
        <w:t>”</w:t>
      </w:r>
      <w:r w:rsidRPr="00C27556">
        <w:t xml:space="preserve"> (p.447). In other words, according to Bakker, </w:t>
      </w:r>
      <w:r w:rsidRPr="00C27556">
        <w:rPr>
          <w:rStyle w:val="Emphasis"/>
        </w:rPr>
        <w:t>solutions must be specific to the type of neoliberal policies they are trying to combat.</w:t>
      </w:r>
      <w:r w:rsidRPr="00C27556">
        <w:t xml:space="preserve"> According to this perspective</w:t>
      </w:r>
      <w:r w:rsidRPr="00C27556">
        <w:rPr>
          <w:rStyle w:val="Emphasis"/>
        </w:rPr>
        <w:t>, the commons, not the RTW, is the real antidote to the commodification or privatization of water.</w:t>
      </w:r>
      <w:r w:rsidRPr="00C27556">
        <w:t xml:space="preserve"> Bakker’s (2007) </w:t>
      </w:r>
      <w:r w:rsidRPr="00C27556">
        <w:rPr>
          <w:rStyle w:val="StyleUnderline"/>
        </w:rPr>
        <w:t xml:space="preserve">critique has been at the </w:t>
      </w:r>
      <w:proofErr w:type="spellStart"/>
      <w:r w:rsidRPr="00C27556">
        <w:rPr>
          <w:rStyle w:val="StyleUnderline"/>
        </w:rPr>
        <w:t>centre</w:t>
      </w:r>
      <w:proofErr w:type="spellEnd"/>
      <w:r w:rsidRPr="00C27556">
        <w:rPr>
          <w:rStyle w:val="StyleUnderline"/>
        </w:rPr>
        <w:t xml:space="preserve"> of a growing body of academic literature exploring the limitations of the human right to water and sanitation campaigns of social justice and community activists</w:t>
      </w:r>
      <w:r w:rsidRPr="00C27556">
        <w:t xml:space="preserve">. Bond (2014) echoes Bakker in his analysis of South African </w:t>
      </w:r>
      <w:proofErr w:type="spellStart"/>
      <w:r w:rsidRPr="00C27556">
        <w:t>antimetering</w:t>
      </w:r>
      <w:proofErr w:type="spellEnd"/>
      <w:r w:rsidRPr="00C27556">
        <w:t xml:space="preserve"> struggles. He points to the long drawn out legal challenges launched by citizens in Durban (see Angel and Loftus, 2017 for further analysis on the implications of this ruling) and Johannesburg with disappointing end results. The Lindiwe </w:t>
      </w:r>
      <w:proofErr w:type="spellStart"/>
      <w:r w:rsidRPr="00C27556">
        <w:t>Mazibuko</w:t>
      </w:r>
      <w:proofErr w:type="spellEnd"/>
      <w:r w:rsidRPr="00C27556">
        <w:t xml:space="preserve"> and Others vs. </w:t>
      </w:r>
      <w:r w:rsidRPr="00C27556">
        <w:rPr>
          <w:rStyle w:val="Emphasis"/>
        </w:rPr>
        <w:t>The City of Johannesburg and others challenge initially offered hope regarding the effectiveness of the righ</w:t>
      </w:r>
      <w:r w:rsidRPr="00C27556">
        <w:t>t in improving the material conditions of historically marginalized communities.</w:t>
      </w:r>
      <w:r w:rsidRPr="00C27556">
        <w:rPr>
          <w:rStyle w:val="StyleUnderline"/>
        </w:rPr>
        <w:t xml:space="preserve"> The High Court concurred with residents of the low income, historically black Phiri township that the city of Johannesburg had violated their human right to water by installing prepaid meters that would shut off water supply until reactivated through payment after providing a small free supply that proved to be grossly inadequate</w:t>
      </w:r>
      <w:r w:rsidRPr="00C27556">
        <w:t xml:space="preserve"> (Collins, 2010). </w:t>
      </w:r>
      <w:r w:rsidRPr="00C27556">
        <w:rPr>
          <w:rStyle w:val="StyleUnderline"/>
        </w:rPr>
        <w:t xml:space="preserve">The Judge deemed the </w:t>
      </w:r>
      <w:proofErr w:type="spellStart"/>
      <w:r w:rsidRPr="00C27556">
        <w:rPr>
          <w:rStyle w:val="StyleUnderline"/>
        </w:rPr>
        <w:t>metres</w:t>
      </w:r>
      <w:proofErr w:type="spellEnd"/>
      <w:r w:rsidRPr="00C27556">
        <w:rPr>
          <w:rStyle w:val="StyleUnderline"/>
        </w:rPr>
        <w:t xml:space="preserve"> to be unlawful and ordered the city to provide each resident with a free basic supply of 50 L per day.</w:t>
      </w:r>
      <w:r w:rsidRPr="00C27556">
        <w:t xml:space="preserve"> </w:t>
      </w:r>
      <w:r w:rsidRPr="00C27556">
        <w:rPr>
          <w:rStyle w:val="Emphasis"/>
        </w:rPr>
        <w:t xml:space="preserve">A year later, in 2009, the decision was reversed by the Constitutional Court, which reduced required “free basic water” supply by half and declared </w:t>
      </w:r>
      <w:proofErr w:type="spellStart"/>
      <w:r w:rsidRPr="00C27556">
        <w:rPr>
          <w:rStyle w:val="Emphasis"/>
        </w:rPr>
        <w:t>metres</w:t>
      </w:r>
      <w:proofErr w:type="spellEnd"/>
      <w:r w:rsidRPr="00C27556">
        <w:rPr>
          <w:rStyle w:val="Emphasis"/>
        </w:rPr>
        <w:t xml:space="preserve"> to be ‘reasonable and lawfu</w:t>
      </w:r>
      <w:r w:rsidRPr="00C27556">
        <w:t xml:space="preserve">l’ (Bond, 2014; </w:t>
      </w:r>
      <w:proofErr w:type="spellStart"/>
      <w:r w:rsidRPr="00C27556">
        <w:t>Mirosa</w:t>
      </w:r>
      <w:proofErr w:type="spellEnd"/>
      <w:r w:rsidRPr="00C27556">
        <w:t xml:space="preserve"> and Harris, 2012). </w:t>
      </w:r>
      <w:r w:rsidRPr="00C27556">
        <w:rPr>
          <w:rStyle w:val="Emphasis"/>
        </w:rPr>
        <w:t>Bond concludes, that the constitutional recognition of the human right to water has not only failed to improve access, but has also harmed social movements by diverting attention and resources from more effective resistance tactics.</w:t>
      </w:r>
      <w:r w:rsidRPr="00C27556">
        <w:t xml:space="preserve"> </w:t>
      </w:r>
      <w:proofErr w:type="spellStart"/>
      <w:r w:rsidRPr="00C27556">
        <w:t>Morinvile</w:t>
      </w:r>
      <w:proofErr w:type="spellEnd"/>
      <w:r w:rsidRPr="00C27556">
        <w:t xml:space="preserve"> and </w:t>
      </w:r>
      <w:proofErr w:type="spellStart"/>
      <w:r w:rsidRPr="00C27556">
        <w:t>Rondina</w:t>
      </w:r>
      <w:proofErr w:type="spellEnd"/>
      <w:r w:rsidRPr="00C27556">
        <w:t xml:space="preserve"> (2013) offer an alternative perspective by broadening the focus from privatization to other processes of neoliberal water governance</w:t>
      </w:r>
      <w:r w:rsidRPr="00C27556">
        <w:rPr>
          <w:rStyle w:val="Emphasis"/>
        </w:rPr>
        <w:t>. They argue that critics might see greater value in the human right to water by looking beyond urban water supply systems to the wider range of issues that fall under the umbrella of “accumulation by dispossession”.</w:t>
      </w:r>
      <w:r w:rsidRPr="00C27556">
        <w:t xml:space="preserve"> Harvey’s (2004) framework of “accumulation by dispossession” builds on Marx’s notion of primitive accumulation, which describes the historical origins of capitalism born out of violent processes of private wealth accumulation that separated producers from the means of production (Harvey, 2004; Marx [1867]). Harvey contends that contemporary forms of capital accumulation are very similar to the historical processes described by Marx. He argues that accumulation today continues to occur through violent measures including the enclosure of </w:t>
      </w:r>
      <w:r w:rsidRPr="00C27556">
        <w:lastRenderedPageBreak/>
        <w:t xml:space="preserve">common goods3 and forcible separation of producers from the means of production, which refers to as acts of dispossession (2003). His work has been valuable for critical water researchers who have sought to frame discussions about water conflicts within a </w:t>
      </w:r>
      <w:proofErr w:type="spellStart"/>
      <w:r w:rsidRPr="00C27556">
        <w:t>politicaleconomic</w:t>
      </w:r>
      <w:proofErr w:type="spellEnd"/>
      <w:r w:rsidRPr="00C27556">
        <w:t xml:space="preserve"> context that highlights the dynamics of class struggle </w:t>
      </w:r>
      <w:r w:rsidRPr="00C27556">
        <w:rPr>
          <w:rStyle w:val="Emphasis"/>
        </w:rPr>
        <w:t>Given that the human rights to water and sanitation are codified at the national level within state legal systems, a second set of arguments revolve around the limitations of the neoliberal state as a site of struggle for water justice (</w:t>
      </w:r>
      <w:proofErr w:type="spellStart"/>
      <w:r w:rsidRPr="00C27556">
        <w:t>Radonic</w:t>
      </w:r>
      <w:proofErr w:type="spellEnd"/>
      <w:r w:rsidRPr="00C27556">
        <w:t>, 2017; Bond, 2014</w:t>
      </w:r>
      <w:r w:rsidRPr="00C27556">
        <w:rPr>
          <w:rStyle w:val="StyleUnderline"/>
        </w:rPr>
        <w:t>). For instance, Bond</w:t>
      </w:r>
      <w:r w:rsidRPr="00C27556">
        <w:t xml:space="preserve"> (2014) </w:t>
      </w:r>
      <w:r w:rsidRPr="00C27556">
        <w:rPr>
          <w:rStyle w:val="StyleUnderline"/>
        </w:rPr>
        <w:t>blames what he sees as ill-placed faith placed in constitutionalism for depoliticizing social movements</w:t>
      </w:r>
      <w:r w:rsidRPr="00C27556">
        <w:t xml:space="preserve">. In his view, even the success of AIDS activists in 2002 securing state-funded medicine resulting in a significant increase in life expectancy rates ended up destroying the organization that spearheaded the campaign by transforming it from “a site of oppositional </w:t>
      </w:r>
      <w:proofErr w:type="spellStart"/>
      <w:r w:rsidRPr="00C27556">
        <w:t>mobilisation</w:t>
      </w:r>
      <w:proofErr w:type="spellEnd"/>
      <w:r w:rsidRPr="00C27556">
        <w:t xml:space="preserve"> to an agency whose primary function sometimes seemed to be facilitating state administration of AIDS medicines and not much more” (p.477). His critique assumes a certain </w:t>
      </w:r>
      <w:proofErr w:type="spellStart"/>
      <w:r w:rsidRPr="00C27556">
        <w:t>naïvete</w:t>
      </w:r>
      <w:proofErr w:type="spellEnd"/>
      <w:r w:rsidRPr="00C27556">
        <w:t xml:space="preserve"> or misguided optimism vis-à-vis the state on the part of human rights activists: “The idea in most such campaigns was that services should be provided to all as a human right by a genuinely democratic state and to degree that is was feasible, financed through cross-</w:t>
      </w:r>
      <w:proofErr w:type="spellStart"/>
      <w:r w:rsidRPr="00C27556">
        <w:t>subsidisation</w:t>
      </w:r>
      <w:proofErr w:type="spellEnd"/>
      <w:r w:rsidRPr="00C27556">
        <w:t xml:space="preserve"> by imposition of much higher prices for luxury consumption” (477). </w:t>
      </w:r>
      <w:r w:rsidRPr="00C27556">
        <w:rPr>
          <w:rStyle w:val="Emphasis"/>
        </w:rPr>
        <w:t xml:space="preserve">Angel and Loftus’ (in press) caution against placing the state at the </w:t>
      </w:r>
      <w:proofErr w:type="spellStart"/>
      <w:r w:rsidRPr="00C27556">
        <w:rPr>
          <w:rStyle w:val="Emphasis"/>
        </w:rPr>
        <w:t>centre</w:t>
      </w:r>
      <w:proofErr w:type="spellEnd"/>
      <w:r w:rsidRPr="00C27556">
        <w:rPr>
          <w:rStyle w:val="Emphasis"/>
        </w:rPr>
        <w:t xml:space="preserve"> of water justice struggles</w:t>
      </w:r>
      <w:r w:rsidRPr="00C27556">
        <w:t xml:space="preserve"> </w:t>
      </w:r>
      <w:r w:rsidRPr="00C27556">
        <w:rPr>
          <w:rStyle w:val="Emphasis"/>
        </w:rPr>
        <w:t>– a phenomenon that they see as being the result of fetishization, or perceptions and expectations of the state as a fixed and coherent identity.</w:t>
      </w:r>
      <w:r w:rsidRPr="00C27556">
        <w:t xml:space="preserve"> </w:t>
      </w:r>
      <w:r w:rsidRPr="00C27556">
        <w:rPr>
          <w:rStyle w:val="Emphasis"/>
        </w:rPr>
        <w:t>They argue instead that the state is a “set of socio-ecological processes” which are shaped by multiple actors through various struggles and contestations</w:t>
      </w:r>
      <w:r w:rsidRPr="00C27556">
        <w:t xml:space="preserve">. Indeed, the work of Harris and </w:t>
      </w:r>
      <w:proofErr w:type="spellStart"/>
      <w:r w:rsidRPr="00C27556">
        <w:t>RoaGarcia</w:t>
      </w:r>
      <w:proofErr w:type="spellEnd"/>
      <w:r w:rsidRPr="00C27556">
        <w:t xml:space="preserve"> (2013) demonstrate how </w:t>
      </w:r>
      <w:r w:rsidRPr="00C27556">
        <w:rPr>
          <w:rStyle w:val="StyleUnderline"/>
        </w:rPr>
        <w:t xml:space="preserve">Uruguay, Ecuador and Bolivia, who have heeded the call of social movements to adopt </w:t>
      </w:r>
      <w:r w:rsidRPr="00C27556">
        <w:rPr>
          <w:rStyle w:val="Emphasis"/>
        </w:rPr>
        <w:t>constitutional reforms codifying the right to water in language that explicitly bans privatization</w:t>
      </w:r>
      <w:r w:rsidRPr="00C27556">
        <w:rPr>
          <w:rStyle w:val="StyleUnderline"/>
        </w:rPr>
        <w:t xml:space="preserve">, have nonetheless </w:t>
      </w:r>
      <w:r w:rsidRPr="00C27556">
        <w:rPr>
          <w:rStyle w:val="Emphasis"/>
        </w:rPr>
        <w:t>revealed a more neoliberal orientation in other areas of water governance. The recognition of the right to water has not precluded Bolivia’s dependence on extractives, for instance. The third contention against the human right to water is that of corporate appropriation of rights discourse</w:t>
      </w:r>
      <w:r w:rsidRPr="00C27556">
        <w:t xml:space="preserve">. As Bakker (2007) points out, </w:t>
      </w:r>
      <w:r w:rsidRPr="00C27556">
        <w:rPr>
          <w:rStyle w:val="Emphasis"/>
        </w:rPr>
        <w:t>the very corporations whose activities GWJ movements hoped to curtail through a rights instrument have been promoting themselves as champions of the human rights to water and sanitation.</w:t>
      </w:r>
      <w:r w:rsidRPr="00C27556">
        <w:t xml:space="preserve"> She states, “</w:t>
      </w:r>
      <w:r w:rsidRPr="00C27556">
        <w:rPr>
          <w:rStyle w:val="Emphasis"/>
        </w:rPr>
        <w:t>the adoption of human rights discourse by private companies indicates its limitations as an anti-privatization strategy</w:t>
      </w:r>
      <w:r w:rsidRPr="00C27556">
        <w:t xml:space="preserve">. </w:t>
      </w:r>
      <w:r w:rsidRPr="00C27556">
        <w:rPr>
          <w:rStyle w:val="StyleUnderline"/>
        </w:rPr>
        <w:t>Human rights are individualistic, anthropocentric, state-centric and compatible with private sector provision of water supply”</w:t>
      </w:r>
      <w:r w:rsidRPr="00C27556">
        <w:t xml:space="preserve"> (p.447). </w:t>
      </w:r>
      <w:proofErr w:type="gramStart"/>
      <w:r w:rsidRPr="00C27556">
        <w:t>Indeed</w:t>
      </w:r>
      <w:proofErr w:type="gramEnd"/>
      <w:r w:rsidRPr="00C27556">
        <w:t xml:space="preserve"> Coca Cola, Nestlé, PepsiCo and other corporations embroiled in various public relations and legal struggles resulting from conflicts over their use of local water supplies have in recent years have made grand public statements in support of the human right to water and sanitation and carried out various corporate social responsibility projects to demonstrate this support. </w:t>
      </w:r>
      <w:r w:rsidRPr="00C27556">
        <w:rPr>
          <w:rStyle w:val="StyleUnderline"/>
        </w:rPr>
        <w:t>Nestlé Waters claims on its website that it is playing a role in the implementation of the human right to water for local communities living near its factories</w:t>
      </w:r>
      <w:r w:rsidRPr="00C27556">
        <w:t>.4 The</w:t>
      </w:r>
      <w:r w:rsidRPr="00C27556">
        <w:rPr>
          <w:rStyle w:val="StyleUnderline"/>
        </w:rPr>
        <w:t xml:space="preserve"> Coca-Col</w:t>
      </w:r>
      <w:r w:rsidRPr="00C27556">
        <w:t xml:space="preserve">a Company has </w:t>
      </w:r>
      <w:r w:rsidRPr="00C27556">
        <w:rPr>
          <w:rStyle w:val="StyleUnderline"/>
        </w:rPr>
        <w:t>pledged support for the human right to water and claims it has adopted a “rights-based approach in its manufacturing operations,</w:t>
      </w:r>
      <w:r w:rsidRPr="00C27556">
        <w:t xml:space="preserve"> according to a statement on its website.5 PepsiCo makes clear its commitment to the human right to water in a corporate social responsibility </w:t>
      </w:r>
      <w:proofErr w:type="spellStart"/>
      <w:r w:rsidRPr="00C27556">
        <w:t>programme</w:t>
      </w:r>
      <w:proofErr w:type="spellEnd"/>
      <w:r w:rsidRPr="00C27556">
        <w:t xml:space="preserve"> titled “performance with purpose in action6 ”where it lists various conservation and charitable projects in close proximity to Nestlé plants. Parmar (2008, p.82) argues </w:t>
      </w:r>
      <w:r w:rsidRPr="00C27556">
        <w:rPr>
          <w:rStyle w:val="Emphasis"/>
        </w:rPr>
        <w:t>that this co-optation of rights language not only restricts the potential for human rights to serve emancipatory goals, but also serves as a mechanism of oppression.</w:t>
      </w:r>
      <w:r w:rsidRPr="00C27556">
        <w:t xml:space="preserve"> She argues that its abstract and vacuous nature renders human rights discourse amenable to strategies of co-optation. </w:t>
      </w:r>
      <w:r w:rsidRPr="00C27556">
        <w:rPr>
          <w:rStyle w:val="StyleUnderline"/>
        </w:rPr>
        <w:t>The existence of plurality of meanings and norms have historically allowed human rights to serve the agenda of hegemonic groups over the interests of marginalized communities</w:t>
      </w:r>
      <w:r w:rsidRPr="00C27556">
        <w:t>. Similarly, Sultana and Loftus (2012) warn that co-optation of discourse could lead to “</w:t>
      </w:r>
      <w:r w:rsidRPr="00C27556">
        <w:rPr>
          <w:rStyle w:val="Emphasis"/>
        </w:rPr>
        <w:t xml:space="preserve">political misappropriation of the water justice movement’s </w:t>
      </w:r>
      <w:r w:rsidRPr="00C27556">
        <w:rPr>
          <w:rStyle w:val="Emphasis"/>
        </w:rPr>
        <w:lastRenderedPageBreak/>
        <w:t>gains”</w:t>
      </w:r>
      <w:r w:rsidRPr="00C27556">
        <w:t xml:space="preserve"> and “terminological slippage” (p.6). However, they argue that </w:t>
      </w:r>
      <w:r w:rsidRPr="00C27556">
        <w:rPr>
          <w:rStyle w:val="Emphasis"/>
        </w:rPr>
        <w:t>the solution is to better define how the right to water might serve emancipatory struggles rather than to abandon it.</w:t>
      </w:r>
      <w:r w:rsidRPr="00C27556">
        <w:t xml:space="preserve"> </w:t>
      </w:r>
      <w:r w:rsidR="005A1A9E" w:rsidRPr="00C27556">
        <w:t xml:space="preserve">This sentiment is echoed by others including </w:t>
      </w:r>
      <w:proofErr w:type="spellStart"/>
      <w:r w:rsidR="005A1A9E" w:rsidRPr="00C27556">
        <w:t>Morinville</w:t>
      </w:r>
      <w:proofErr w:type="spellEnd"/>
      <w:r w:rsidR="005A1A9E" w:rsidRPr="00C27556">
        <w:t xml:space="preserve"> and Rodina (2013) and Bond. However, very little research has been done on the topic of discourse appropriation, its source and impacts thus far. </w:t>
      </w:r>
    </w:p>
    <w:p w14:paraId="4581093C" w14:textId="77777777" w:rsidR="005A1A9E" w:rsidRPr="00C27556" w:rsidRDefault="005A1A9E" w:rsidP="001339D3"/>
    <w:p w14:paraId="7FECD892" w14:textId="625C61B5" w:rsidR="00B35160" w:rsidRPr="00C27556" w:rsidRDefault="00B35160" w:rsidP="00B35160">
      <w:pPr>
        <w:pStyle w:val="Heading3"/>
      </w:pPr>
      <w:r w:rsidRPr="00C27556">
        <w:lastRenderedPageBreak/>
        <w:t>Privatization</w:t>
      </w:r>
    </w:p>
    <w:p w14:paraId="20BEEBC3" w14:textId="00BFAA7F" w:rsidR="00FA3097" w:rsidRPr="00C27556" w:rsidRDefault="00D03FAB" w:rsidP="00FA3097">
      <w:pPr>
        <w:pStyle w:val="Heading4"/>
      </w:pPr>
      <w:r w:rsidRPr="00C27556">
        <w:t>Subjecting water resources to market imperatives and privatization ensures profits over people and trades off with grounded understandings of the sociality of water necessary to challenge water access and distribution inequity cemented through neoliberal reforms</w:t>
      </w:r>
    </w:p>
    <w:p w14:paraId="57676C82" w14:textId="77777777" w:rsidR="00FA3097" w:rsidRPr="00C27556" w:rsidRDefault="00FA3097" w:rsidP="00FA3097">
      <w:r w:rsidRPr="00C27556">
        <w:rPr>
          <w:rStyle w:val="Style13ptBold"/>
        </w:rPr>
        <w:t>Roberts ’08</w:t>
      </w:r>
      <w:r w:rsidRPr="00C27556">
        <w:t xml:space="preserve"> (Adrienne Roberts -- Department of Political Science, York University, </w:t>
      </w:r>
      <w:proofErr w:type="gramStart"/>
      <w:r w:rsidRPr="00C27556">
        <w:t>Canada;--</w:t>
      </w:r>
      <w:proofErr w:type="gramEnd"/>
      <w:r w:rsidRPr="00C27556">
        <w:t xml:space="preserve">“Privatizing Social Reproduction: The Primitive Accumulation of Water in an Neoliberalism era” Privatizing Social Reproduction: The Primitive Accumulation of Water in an Era of </w:t>
      </w:r>
      <w:proofErr w:type="spellStart"/>
      <w:r w:rsidRPr="00C27556">
        <w:t>Neoliberalis</w:t>
      </w:r>
      <w:proofErr w:type="spellEnd"/>
      <w:r w:rsidRPr="00C27556">
        <w:t xml:space="preserve"> Volume 40—Issue 4--28 August 2008--https://onlinelibrary.wiley.com/doi/epdf/10.1111/j.1467-8330.2008.00623.x)//Marzz</w:t>
      </w:r>
    </w:p>
    <w:p w14:paraId="35BA9ACF" w14:textId="77777777" w:rsidR="00FA3097" w:rsidRPr="00C27556" w:rsidRDefault="00FA3097" w:rsidP="00FA3097">
      <w:r w:rsidRPr="00C27556">
        <w:t xml:space="preserve">That the neoliberal transformations taking place in the water sector constitute acts of dispossession, or primitive accumulation, is clear—as they have led to the transfer of publicly owned resources and/or services to the private sector, to the removal of questions of distribution from public debate, to the reduction or elimination of subsidies for the poorest users, and in many cases, to an increase in rates and to service cut-offs— and has been well noted in both the literature on water and on primitive accumulation (De Angelis 2004; Hart 2006; Harvey 2003a; McDonald and </w:t>
      </w:r>
      <w:proofErr w:type="spellStart"/>
      <w:r w:rsidRPr="00C27556">
        <w:t>Ruiters</w:t>
      </w:r>
      <w:proofErr w:type="spellEnd"/>
      <w:r w:rsidRPr="00C27556">
        <w:t xml:space="preserve"> 2005; </w:t>
      </w:r>
      <w:proofErr w:type="spellStart"/>
      <w:r w:rsidRPr="00C27556">
        <w:t>Swyngedouw</w:t>
      </w:r>
      <w:proofErr w:type="spellEnd"/>
      <w:r w:rsidRPr="00C27556">
        <w:t xml:space="preserve"> 2005). However, what has generally been obscured in these debates is the idea that, as one of life’s most basic necessities, the primitive accumulation of </w:t>
      </w:r>
      <w:r w:rsidRPr="00C27556">
        <w:rPr>
          <w:sz w:val="22"/>
          <w:u w:val="single"/>
        </w:rPr>
        <w:t xml:space="preserve">water must be viewed not solely, or even primarily, in terms of relations of production, but rather in terms of those of social reproduction. </w:t>
      </w:r>
      <w:r w:rsidRPr="00C27556">
        <w:t xml:space="preserve">Though this concept has been conceptualized and defined in a number of ways, Cindi Katz sums it up nicely in describing </w:t>
      </w:r>
      <w:r w:rsidRPr="00C27556">
        <w:rPr>
          <w:sz w:val="22"/>
          <w:u w:val="single"/>
        </w:rPr>
        <w:t>social reproduction as: the fleshy, messy, and indeterminate stuff of everyday life.</w:t>
      </w:r>
      <w:r w:rsidRPr="00C27556">
        <w:t xml:space="preserve"> It is also a set of structured practices that unfold in dialectical relation with production, with which it is mutually constitutive and in tension. </w:t>
      </w:r>
      <w:r w:rsidRPr="00C27556">
        <w:rPr>
          <w:sz w:val="22"/>
          <w:u w:val="single"/>
        </w:rPr>
        <w:t>Social reproduction encompasses daily life and long term reproduction, both of the means of production and the labor power to make them work</w:t>
      </w:r>
      <w:r w:rsidRPr="00C27556">
        <w:t xml:space="preserve"> (2001:711). Social reproduction also </w:t>
      </w:r>
      <w:r w:rsidRPr="00C27556">
        <w:rPr>
          <w:sz w:val="22"/>
          <w:u w:val="single"/>
        </w:rPr>
        <w:t>involves the reproduction of skills, knowledge and moral values and “is disproportionately reliant on the unpaid work of women and girls in the family and community and the paid work of women employed by state agencies”</w:t>
      </w:r>
      <w:r w:rsidRPr="00C27556">
        <w:t xml:space="preserve"> (Elson 2004:11). There are many aspects of </w:t>
      </w:r>
      <w:r w:rsidRPr="00C27556">
        <w:rPr>
          <w:sz w:val="22"/>
          <w:u w:val="single"/>
        </w:rPr>
        <w:t>social reproduction</w:t>
      </w:r>
      <w:r w:rsidRPr="00C27556">
        <w:t xml:space="preserve">, </w:t>
      </w:r>
      <w:r w:rsidRPr="00C27556">
        <w:rPr>
          <w:sz w:val="22"/>
          <w:u w:val="single"/>
        </w:rPr>
        <w:t>three of the main aspects</w:t>
      </w:r>
      <w:r w:rsidRPr="00C27556">
        <w:t xml:space="preserve"> being identified by Isabella Bakker as </w:t>
      </w:r>
      <w:r w:rsidRPr="00C27556">
        <w:rPr>
          <w:sz w:val="22"/>
          <w:u w:val="single"/>
        </w:rPr>
        <w:t>biological reproduction</w:t>
      </w:r>
      <w:r w:rsidRPr="00C27556">
        <w:t>, the r</w:t>
      </w:r>
      <w:r w:rsidRPr="00C27556">
        <w:rPr>
          <w:sz w:val="22"/>
          <w:u w:val="single"/>
        </w:rPr>
        <w:t xml:space="preserve">eproduction of the </w:t>
      </w:r>
      <w:proofErr w:type="spellStart"/>
      <w:r w:rsidRPr="00C27556">
        <w:rPr>
          <w:sz w:val="22"/>
          <w:u w:val="single"/>
        </w:rPr>
        <w:t>labour</w:t>
      </w:r>
      <w:proofErr w:type="spellEnd"/>
      <w:r w:rsidRPr="00C27556">
        <w:rPr>
          <w:sz w:val="22"/>
          <w:u w:val="single"/>
        </w:rPr>
        <w:t xml:space="preserve"> force and the reproduction of provisioning and caring needs</w:t>
      </w:r>
      <w:r w:rsidRPr="00C27556">
        <w:t xml:space="preserve"> (2003:77). Feminists have also been careful to stress that despite the illusion that social reproduction takes place exclusively within the household, it is in fact ensured through “a shifting constellation of sources encompassed within the broad categories of the state, the household, capital, and civil society”, the balance among which varies historically, geographically, and along class lines (Katz 2001:711). In other words, a consideration of processes of social reproduction involves consideration of a broad range of forces and the ways in which power relations among such forces play out at particular historical conjunctures. During the Keynesian era, many governments were able to impose some of the costs of social reproduction on capital and were able to take on other costs themselves, such as through the subsidization of water delivered by publicly owned utilities.10 However, as </w:t>
      </w:r>
      <w:r w:rsidRPr="00C27556">
        <w:rPr>
          <w:sz w:val="22"/>
          <w:u w:val="single"/>
        </w:rPr>
        <w:t>water has been increasingly subjected to market imperatives and transformed into a means for capital accumulation, it has become increasingly difficult for governments to manage its distribution in ways that take into account social considerations</w:t>
      </w:r>
      <w:r w:rsidRPr="00C27556">
        <w:t xml:space="preserve"> (</w:t>
      </w:r>
      <w:proofErr w:type="spellStart"/>
      <w:r w:rsidRPr="00C27556">
        <w:t>Swyngedouw</w:t>
      </w:r>
      <w:proofErr w:type="spellEnd"/>
      <w:r w:rsidRPr="00C27556">
        <w:t xml:space="preserve"> 2005:93). This is not to suggest that there have not been any benefits, as in certain cases, privatization has led to the improvement of water quality (Bakker 2000:20; 2005:542) as well as to conservation (Smith 2004:386). However, under neoliberalism, questions of redistribution and cross-subsidization are marginalized, taking a backseat to concerns about economic efficiency, as are the possibilities of engaging in alternative, non-market oriented water policies. As Karen Bakker has argued, whereas earlier water policy prioritized “social equity”, based on the idea that users should be charged based on their ability to pay, at the contemporary conjuncture, the priority is “economic equity”, which is based on the principle that users should pay the full cost of what they impose on the system (2001:147). In other words, </w:t>
      </w:r>
      <w:r w:rsidRPr="00C27556">
        <w:rPr>
          <w:sz w:val="22"/>
          <w:u w:val="single"/>
        </w:rPr>
        <w:t>the primitive accumulation of water has led to a restructuring of the geography of water</w:t>
      </w:r>
      <w:r w:rsidRPr="00C27556">
        <w:t xml:space="preserve">, whereby ideas about </w:t>
      </w:r>
      <w:r w:rsidRPr="00C27556">
        <w:rPr>
          <w:sz w:val="22"/>
          <w:u w:val="single"/>
        </w:rPr>
        <w:t>the right to water based on social citizenship have given way to a situation where “the fundamental axis around which the water nexus is organized is the availability of and access to capital</w:t>
      </w:r>
      <w:r w:rsidRPr="00C27556">
        <w:t>” (</w:t>
      </w:r>
      <w:proofErr w:type="spellStart"/>
      <w:r w:rsidRPr="00C27556">
        <w:t>Swyngedouw</w:t>
      </w:r>
      <w:proofErr w:type="spellEnd"/>
      <w:r w:rsidRPr="00C27556">
        <w:t xml:space="preserve"> 2006:199). We have also witnessed a fundamental shift in the “geometry of social power”, whereby water companies have come to wield a growing influence relative to the state, unions and other actors in civil society (</w:t>
      </w:r>
      <w:proofErr w:type="spellStart"/>
      <w:r w:rsidRPr="00C27556">
        <w:t>Swyngedouw</w:t>
      </w:r>
      <w:proofErr w:type="spellEnd"/>
      <w:r w:rsidRPr="00C27556">
        <w:t xml:space="preserve"> 2005:93). Essentially, </w:t>
      </w:r>
      <w:r w:rsidRPr="00C27556">
        <w:rPr>
          <w:sz w:val="22"/>
          <w:u w:val="single"/>
        </w:rPr>
        <w:t>water production and distribution has come to be regulated by an economic logic that implicitly assumes that water shares the characteristics of other commodities produced for sale on the capitalist market.</w:t>
      </w:r>
      <w:r w:rsidRPr="00C27556">
        <w:t xml:space="preserve"> But, as Karl Polanyi (1944) forcefully argued in his seminal critique of liberal market society, nature is not like other commodities, but is rather a “fictitious commodity”. Specifically, Polanyi argued that while market society necessarily treats land, </w:t>
      </w:r>
      <w:proofErr w:type="spellStart"/>
      <w:r w:rsidRPr="00C27556">
        <w:t>labour</w:t>
      </w:r>
      <w:proofErr w:type="spellEnd"/>
      <w:r w:rsidRPr="00C27556">
        <w:t xml:space="preserve">, and money as commodities, they are inputs rather than outputs of production, which makes them fictitious commodities. That is, “the postulate that anything that is bought and sold must have been produced for sale is emphatically untrue in regard to them” (1944:72). Despite the fact that these elements are not produced for sale on the market, liberal economists argue that they should be subjected to the same laws of supply and demand as other commodities. The fictitious nature of these commodities, however, makes such an assertion problematic. For instance, Polanyi notes that land, which is essential to all forms of social reproduction, cannot be fully subjected to the laws of the self-regulating market without causing some form of human insecurity, and eventually, a counter-movement aimed at re-embedding it within the political sphere (1944:178; see also McCarthy 2004:335; McCarthy and </w:t>
      </w:r>
      <w:proofErr w:type="spellStart"/>
      <w:r w:rsidRPr="00C27556">
        <w:t>Prudham</w:t>
      </w:r>
      <w:proofErr w:type="spellEnd"/>
      <w:r w:rsidRPr="00C27556">
        <w:t xml:space="preserve"> 2004:281; Perreault 2005:279; Perreault and Martin 2005:194). While the geography of water certainly differs from that of land in many important respects (for instance, it is a flow resource which makes property rights more difficult to establish and it may serve multiple purposes simultaneously) (Bakker 2002:773), as with land, </w:t>
      </w:r>
      <w:r w:rsidRPr="00C27556">
        <w:rPr>
          <w:b/>
          <w:bCs/>
          <w:u w:val="single"/>
        </w:rPr>
        <w:t xml:space="preserve">water is a resource that is not produced for sale on the market </w:t>
      </w:r>
      <w:r w:rsidRPr="00C27556">
        <w:rPr>
          <w:sz w:val="22"/>
          <w:u w:val="single"/>
        </w:rPr>
        <w:t>and one that plays a central role in relations of both production and social reproduction</w:t>
      </w:r>
      <w:r w:rsidRPr="00C27556">
        <w:t xml:space="preserve">. As such, attempts to commodify water through ongoing mechanisms of primitive accumulation have had a number of implications for processes of social reproduction and have led to a series of </w:t>
      </w:r>
      <w:proofErr w:type="spellStart"/>
      <w:r w:rsidRPr="00C27556">
        <w:t>countermovements</w:t>
      </w:r>
      <w:proofErr w:type="spellEnd"/>
      <w:r w:rsidRPr="00C27556">
        <w:t xml:space="preserve"> seeking to re-embed the management of water in the sociopolitical sphere. For instance, the primitive accumulation of water has contributed to the growing disjuncture between the scales of production and social reproduction. As Cindi Katz has argued, an increasingly global capitalism “can shuck many of its particular commitments to place, most centrally those associated with social reproduction, which is almost always less mobile than production” (2001:709–710). While recent years have witnessed the increasing </w:t>
      </w:r>
      <w:proofErr w:type="spellStart"/>
      <w:r w:rsidRPr="00C27556">
        <w:t>transnationalization</w:t>
      </w:r>
      <w:proofErr w:type="spellEnd"/>
      <w:r w:rsidRPr="00C27556">
        <w:t xml:space="preserve"> of social reproduction, for example through the employment of immigrant domestic care workers, it also necessarily has a geographical dimension as both biological reproduction and the cultural forms and practices associated with social reproduction are geographically and historically specific (2001:711).11 In contrast, the production of water as a commodity is largely a transnational process—though the actual manifestations of this are certainly nationally and </w:t>
      </w:r>
      <w:r w:rsidRPr="00C27556">
        <w:lastRenderedPageBreak/>
        <w:t xml:space="preserve">locally contingent (Haughton 2002)—with the major players including global governance institutions such as the World Bank, the IMF, and the UN; a variety of global institutions specifically concerned with water (many of which have close ties to the aforementioned institutions as well as with national governments and development agencies), including the Global Water Partnership, the World Water Council, and the World Commission on Water; and a network of private water industry associations (for a discussion on the simultaneous scaling up and down of water governance, see Perreault 2005:266–267). Several of the transnational corporations (TNCs) that belong to this network are among the Fortune Global 500 companies, and the annual growth rate of the top three water companies has outpaced many of the economies of countries in which they operate (Research Foundation for Science 2005a:106). These </w:t>
      </w:r>
      <w:r w:rsidRPr="00C27556">
        <w:rPr>
          <w:sz w:val="22"/>
          <w:u w:val="single"/>
        </w:rPr>
        <w:t>mega-corporations have been</w:t>
      </w:r>
      <w:r w:rsidRPr="00C27556">
        <w:t xml:space="preserve"> considerably </w:t>
      </w:r>
      <w:r w:rsidRPr="00C27556">
        <w:rPr>
          <w:sz w:val="22"/>
          <w:u w:val="single"/>
        </w:rPr>
        <w:t>influential in the privatization trend</w:t>
      </w:r>
      <w:r w:rsidRPr="00C27556">
        <w:t xml:space="preserve">, often carefully </w:t>
      </w:r>
      <w:r w:rsidRPr="00C27556">
        <w:rPr>
          <w:sz w:val="22"/>
          <w:u w:val="single"/>
        </w:rPr>
        <w:t>securing their interests by strategically placing representatives at the top levels of all three of the global water organizations</w:t>
      </w:r>
      <w:r w:rsidRPr="00C27556">
        <w:t xml:space="preserve"> mentioned above. So, whereas the governance of water is increasingly—though not solely—occurring at a transnational scale (see also Laurie 2005:541), the contradictions of this governance continue to be largely mediated at the local and/or national scales. For instance, in many cases, </w:t>
      </w:r>
      <w:r w:rsidRPr="00C27556">
        <w:rPr>
          <w:sz w:val="22"/>
          <w:u w:val="single"/>
        </w:rPr>
        <w:t>the shift from the distribution of water based on need to the distribution of water based on the principles of “full cost recovery” has led to</w:t>
      </w:r>
      <w:r w:rsidRPr="00C27556">
        <w:t xml:space="preserve"> the intensification of </w:t>
      </w:r>
      <w:r w:rsidRPr="00C27556">
        <w:rPr>
          <w:sz w:val="22"/>
          <w:u w:val="single"/>
        </w:rPr>
        <w:t>health risks for the population</w:t>
      </w:r>
      <w:r w:rsidRPr="00C27556">
        <w:t xml:space="preserve"> which then becomes largely the purview of national governments. This was the case, for example, in </w:t>
      </w:r>
      <w:proofErr w:type="spellStart"/>
      <w:r w:rsidRPr="00C27556">
        <w:t>Kwagulu</w:t>
      </w:r>
      <w:proofErr w:type="spellEnd"/>
      <w:r w:rsidRPr="00C27556">
        <w:t xml:space="preserve">-Natal, South Africa, where </w:t>
      </w:r>
      <w:r w:rsidRPr="00C27556">
        <w:rPr>
          <w:b/>
          <w:bCs/>
          <w:u w:val="single"/>
        </w:rPr>
        <w:t>privatization led to price hikes and service disconnections, forcing the poorest residents to access water from a polluted river which then led to a cholera outbreak that killed hundreds of people and infected thousands of others</w:t>
      </w:r>
      <w:r w:rsidRPr="00C27556">
        <w:t xml:space="preserve"> (Bond 2001, 2004). According to Patrick Bond (2004), by 2002, new pricing policies related to the privatization and corporatization of water services in South Africa had led to 10 million disconnections, exacerbating health risks as well as class and racial inequalities (see also Desai and </w:t>
      </w:r>
      <w:proofErr w:type="spellStart"/>
      <w:r w:rsidRPr="00C27556">
        <w:t>Pithouse</w:t>
      </w:r>
      <w:proofErr w:type="spellEnd"/>
      <w:r w:rsidRPr="00C27556">
        <w:t xml:space="preserve"> 2004; Hart 2002; McDonald and Smith 2002; Smith 2004). To use another example, it has been argued that market pricing policies have led Ghana, which was on the way to eradicating guinea worm, to become the second most affected country in the world (</w:t>
      </w:r>
      <w:proofErr w:type="spellStart"/>
      <w:r w:rsidRPr="00C27556">
        <w:t>Amenga-Etego</w:t>
      </w:r>
      <w:proofErr w:type="spellEnd"/>
      <w:r w:rsidRPr="00C27556">
        <w:t xml:space="preserve"> 2003). However, the fiscal restraints and </w:t>
      </w:r>
      <w:r w:rsidRPr="00C27556">
        <w:rPr>
          <w:sz w:val="22"/>
          <w:u w:val="single"/>
        </w:rPr>
        <w:t>new constitutionalist mechanisms that are associated with neoliberalism have also made it increasingly difficult for states to manage such contradictions</w:t>
      </w:r>
      <w:r w:rsidRPr="00C27556">
        <w:t>. Janine Brodie has labeled this characteristic of contemporary globalization—that is, the tendency for neoliberal economic policies to increase the need for social intervention while simultaneously undermining the capacity for such intervention— the “paradox of necessity” (2003:60).</w:t>
      </w:r>
    </w:p>
    <w:p w14:paraId="3CE6F2E7" w14:textId="77777777" w:rsidR="005A1A9E" w:rsidRPr="00C27556" w:rsidRDefault="005A1A9E" w:rsidP="005A1A9E">
      <w:pPr>
        <w:spacing w:after="0" w:line="240" w:lineRule="auto"/>
        <w:rPr>
          <w:rFonts w:asciiTheme="majorHAnsi" w:eastAsia="Times New Roman" w:hAnsiTheme="majorHAnsi" w:cstheme="majorHAnsi"/>
          <w:sz w:val="24"/>
        </w:rPr>
      </w:pPr>
    </w:p>
    <w:p w14:paraId="030158B2" w14:textId="4E68FC7F" w:rsidR="005A1A9E" w:rsidRPr="00C27556" w:rsidRDefault="00A052FF" w:rsidP="005A1A9E">
      <w:pPr>
        <w:pStyle w:val="Heading4"/>
      </w:pPr>
      <w:r w:rsidRPr="00C27556">
        <w:t>Privatization</w:t>
      </w:r>
      <w:r w:rsidR="005A1A9E" w:rsidRPr="00C27556">
        <w:t xml:space="preserve"> of water resources and distribution </w:t>
      </w:r>
      <w:r w:rsidRPr="00C27556">
        <w:t>locks</w:t>
      </w:r>
      <w:r w:rsidR="005A1A9E" w:rsidRPr="00C27556">
        <w:t xml:space="preserve"> in marginalization of Afro Descendent communities </w:t>
      </w:r>
    </w:p>
    <w:p w14:paraId="65B450CB" w14:textId="77777777" w:rsidR="005A1A9E" w:rsidRPr="00C27556" w:rsidRDefault="005A1A9E" w:rsidP="005A1A9E">
      <w:r w:rsidRPr="00C27556">
        <w:rPr>
          <w:rStyle w:val="Style13ptBold"/>
        </w:rPr>
        <w:t xml:space="preserve">Torres ’12 </w:t>
      </w:r>
      <w:r w:rsidRPr="00C27556">
        <w:t xml:space="preserve">[Irene </w:t>
      </w:r>
      <w:proofErr w:type="spellStart"/>
      <w:r w:rsidRPr="00C27556">
        <w:t>Valez</w:t>
      </w:r>
      <w:proofErr w:type="spellEnd"/>
      <w:r w:rsidRPr="00C27556">
        <w:t xml:space="preserve"> Torres, professor at University of Valle, “Water Grabbing in the Cauca Basin: The Capitalist Exploitation of Water and Dispossession of Afro-Descendant Communities,” Volume 5, Issue 2, published 2012, https://www.water-alternatives.org/index.php/volume5/v5issue2/178-a5-2-14/file]</w:t>
      </w:r>
    </w:p>
    <w:p w14:paraId="518C7B6D" w14:textId="77777777" w:rsidR="005A1A9E" w:rsidRPr="00C27556" w:rsidRDefault="005A1A9E" w:rsidP="005A1A9E">
      <w:r w:rsidRPr="00C27556">
        <w:t xml:space="preserve">The </w:t>
      </w:r>
      <w:r w:rsidRPr="00C27556">
        <w:rPr>
          <w:rStyle w:val="StyleUnderline"/>
        </w:rPr>
        <w:t>Alto Cauca is a valley in Colombia formed by the Cauca river passing between the central and western mountain chains towards the Pacific.</w:t>
      </w:r>
      <w:r w:rsidRPr="00C27556">
        <w:t xml:space="preserve"> With a rough topography, the Alto Cauca descends from the upstream colonial city of Popayan to the downstream, impoverished district of </w:t>
      </w:r>
      <w:proofErr w:type="spellStart"/>
      <w:r w:rsidRPr="00C27556">
        <w:t>Aguablanca</w:t>
      </w:r>
      <w:proofErr w:type="spellEnd"/>
      <w:r w:rsidRPr="00C27556">
        <w:t xml:space="preserve"> in the city of Cali. According to the Census of 2005 (DANE, 2005), the Afro-descendant population in the Cauca Department stands at around 22% and the indigenous population 21%. Despite comprising more than 40% of the local population, </w:t>
      </w:r>
      <w:r w:rsidRPr="00C27556">
        <w:rPr>
          <w:rStyle w:val="StyleUnderline"/>
        </w:rPr>
        <w:t xml:space="preserve">ethnic inhabitants have been </w:t>
      </w:r>
      <w:proofErr w:type="spellStart"/>
      <w:r w:rsidRPr="00C27556">
        <w:rPr>
          <w:rStyle w:val="StyleUnderline"/>
        </w:rPr>
        <w:t>marginalised</w:t>
      </w:r>
      <w:proofErr w:type="spellEnd"/>
      <w:r w:rsidRPr="00C27556">
        <w:t xml:space="preserve"> from official political participation1 and their livelihoods have been affected negatively by territorial planning that has largely served the regional elites. Historically, the </w:t>
      </w:r>
      <w:r w:rsidRPr="00C27556">
        <w:rPr>
          <w:rStyle w:val="StyleUnderline"/>
        </w:rPr>
        <w:t xml:space="preserve">economic interests of downstream elites from the Valle del Cauca Department have taken priority over the livelihoods of impoverished ethnic communities </w:t>
      </w:r>
      <w:r w:rsidRPr="00C27556">
        <w:t xml:space="preserve">upstream, as the former’s private interests in </w:t>
      </w:r>
      <w:proofErr w:type="spellStart"/>
      <w:r w:rsidRPr="00C27556">
        <w:rPr>
          <w:rStyle w:val="StyleUnderline"/>
        </w:rPr>
        <w:t>agro</w:t>
      </w:r>
      <w:proofErr w:type="spellEnd"/>
      <w:r w:rsidRPr="00C27556">
        <w:rPr>
          <w:rStyle w:val="StyleUnderline"/>
        </w:rPr>
        <w:t>-industry</w:t>
      </w:r>
      <w:r w:rsidRPr="00C27556">
        <w:t xml:space="preserve">, electric generation, and large-scale gold mining have </w:t>
      </w:r>
      <w:r w:rsidRPr="00C27556">
        <w:rPr>
          <w:rStyle w:val="StyleUnderline"/>
        </w:rPr>
        <w:t>tended to shape the socio-ecological dynamic of the Cauca watershed</w:t>
      </w:r>
      <w:r w:rsidRPr="00C27556">
        <w:t xml:space="preserve">. Over the last six decades, the state has been the private sector’s most important ally, and </w:t>
      </w:r>
      <w:r w:rsidRPr="00C27556">
        <w:rPr>
          <w:rStyle w:val="StyleUnderline"/>
        </w:rPr>
        <w:t xml:space="preserve">many public </w:t>
      </w:r>
      <w:r w:rsidRPr="00C27556">
        <w:rPr>
          <w:rStyle w:val="Emphasis"/>
        </w:rPr>
        <w:t xml:space="preserve">policies have been designed to </w:t>
      </w:r>
      <w:proofErr w:type="spellStart"/>
      <w:r w:rsidRPr="00C27556">
        <w:rPr>
          <w:rStyle w:val="Emphasis"/>
        </w:rPr>
        <w:t>favour</w:t>
      </w:r>
      <w:proofErr w:type="spellEnd"/>
      <w:r w:rsidRPr="00C27556">
        <w:rPr>
          <w:rStyle w:val="Emphasis"/>
        </w:rPr>
        <w:t xml:space="preserve"> foreign and domestic private actors</w:t>
      </w:r>
      <w:r w:rsidRPr="00C27556">
        <w:t xml:space="preserve">. The </w:t>
      </w:r>
      <w:proofErr w:type="spellStart"/>
      <w:r w:rsidRPr="00C27556">
        <w:t>privatisation</w:t>
      </w:r>
      <w:proofErr w:type="spellEnd"/>
      <w:r w:rsidRPr="00C27556">
        <w:t xml:space="preserve"> of the energy sector was justified by the need to increase its power generating capacity to compensate for scarce supply during periods of drought, and it was based on the notion of the public sector’s inherent incapacity to fulfil its functions (</w:t>
      </w:r>
      <w:proofErr w:type="spellStart"/>
      <w:r w:rsidRPr="00C27556">
        <w:t>Lobina</w:t>
      </w:r>
      <w:proofErr w:type="spellEnd"/>
      <w:r w:rsidRPr="00C27556">
        <w:t xml:space="preserve"> and Hall, 2007). In reality, </w:t>
      </w:r>
      <w:proofErr w:type="spellStart"/>
      <w:r w:rsidRPr="00C27556">
        <w:t>privatisation</w:t>
      </w:r>
      <w:proofErr w:type="spellEnd"/>
      <w:r w:rsidRPr="00C27556">
        <w:t xml:space="preserve"> was strongly pressured by the need to service the state’s debt, which consumed a large part of the GNP. This situation tends to result in governments accepting fiscal policy adjustments and restructuring the economy if ordered to do so by multilateral financial agencies (Hall et al., 2005). In the case of the Alto Cauca, the local impacts of </w:t>
      </w:r>
      <w:proofErr w:type="spellStart"/>
      <w:r w:rsidRPr="00C27556">
        <w:t>privatisation</w:t>
      </w:r>
      <w:proofErr w:type="spellEnd"/>
      <w:r w:rsidRPr="00C27556">
        <w:t xml:space="preserve"> are illustrated in the conflict between the community of La Toma and EPSA during the short period of transition between the </w:t>
      </w:r>
      <w:proofErr w:type="spellStart"/>
      <w:r w:rsidRPr="00C27556">
        <w:t>privatisation</w:t>
      </w:r>
      <w:proofErr w:type="spellEnd"/>
      <w:r w:rsidRPr="00C27556">
        <w:t xml:space="preserve"> of </w:t>
      </w:r>
      <w:proofErr w:type="spellStart"/>
      <w:r w:rsidRPr="00C27556">
        <w:t>Salvajina</w:t>
      </w:r>
      <w:proofErr w:type="spellEnd"/>
      <w:r w:rsidRPr="00C27556">
        <w:t xml:space="preserve"> in 1997 and its exit to Union </w:t>
      </w:r>
      <w:proofErr w:type="spellStart"/>
      <w:r w:rsidRPr="00C27556">
        <w:t>Fenosa</w:t>
      </w:r>
      <w:proofErr w:type="spellEnd"/>
      <w:r w:rsidRPr="00C27556">
        <w:t xml:space="preserve"> in 2000. The </w:t>
      </w:r>
      <w:r w:rsidRPr="00C27556">
        <w:rPr>
          <w:rStyle w:val="StyleUnderline"/>
        </w:rPr>
        <w:t>first private owners of the dam proposed to increase the generation of power and expand the hydroelectric system to supply 44% of the demand for energy</w:t>
      </w:r>
      <w:r w:rsidRPr="00C27556">
        <w:t xml:space="preserve"> that was being imported by the Valle del Cauca (Ortega et al., 2006). Once again, </w:t>
      </w:r>
      <w:r w:rsidRPr="00C27556">
        <w:rPr>
          <w:rStyle w:val="StyleUnderline"/>
        </w:rPr>
        <w:t>watershed management aimed to satisfy private demand</w:t>
      </w:r>
      <w:r w:rsidRPr="00C27556">
        <w:t xml:space="preserve"> downstream </w:t>
      </w:r>
      <w:r w:rsidRPr="00C27556">
        <w:rPr>
          <w:rStyle w:val="Emphasis"/>
        </w:rPr>
        <w:t>and increase private profits</w:t>
      </w:r>
      <w:r w:rsidRPr="00C27556">
        <w:t xml:space="preserve">. </w:t>
      </w:r>
      <w:r w:rsidRPr="00C27556">
        <w:rPr>
          <w:rStyle w:val="Emphasis"/>
        </w:rPr>
        <w:t>The state</w:t>
      </w:r>
      <w:r w:rsidRPr="00C27556">
        <w:t xml:space="preserve">’s institutional adaption and redefinition of the national legislation compelled the involvement of private foreign actors in the ownership and management of the </w:t>
      </w:r>
      <w:proofErr w:type="spellStart"/>
      <w:r w:rsidRPr="00C27556">
        <w:t>Salvajina</w:t>
      </w:r>
      <w:proofErr w:type="spellEnd"/>
      <w:r w:rsidRPr="00C27556">
        <w:t xml:space="preserve"> dam, </w:t>
      </w:r>
      <w:r w:rsidRPr="00C27556">
        <w:rPr>
          <w:rStyle w:val="Emphasis"/>
        </w:rPr>
        <w:t xml:space="preserve">in turn </w:t>
      </w:r>
      <w:proofErr w:type="spellStart"/>
      <w:r w:rsidRPr="00C27556">
        <w:rPr>
          <w:rStyle w:val="Emphasis"/>
        </w:rPr>
        <w:t>favouring</w:t>
      </w:r>
      <w:proofErr w:type="spellEnd"/>
      <w:r w:rsidRPr="00C27556">
        <w:rPr>
          <w:rStyle w:val="Emphasis"/>
        </w:rPr>
        <w:t xml:space="preserve"> practices of water and land grabbing for private economic accumulation.</w:t>
      </w:r>
      <w:r w:rsidRPr="00C27556">
        <w:t xml:space="preserve"> Although it would only represent 1.5% of the EPSA-intended power expansion plan, the electricity generation expansion plan included diverting the </w:t>
      </w:r>
      <w:proofErr w:type="spellStart"/>
      <w:r w:rsidRPr="00C27556">
        <w:t>Ovejas</w:t>
      </w:r>
      <w:proofErr w:type="spellEnd"/>
      <w:r w:rsidRPr="00C27556">
        <w:t xml:space="preserve"> river (in the Suarez municipality) to the </w:t>
      </w:r>
      <w:proofErr w:type="spellStart"/>
      <w:r w:rsidRPr="00C27556">
        <w:t>Salvajina</w:t>
      </w:r>
      <w:proofErr w:type="spellEnd"/>
      <w:r w:rsidRPr="00C27556">
        <w:t xml:space="preserve"> reservoir. </w:t>
      </w:r>
      <w:proofErr w:type="spellStart"/>
      <w:r w:rsidRPr="00C27556">
        <w:t>Spronk</w:t>
      </w:r>
      <w:proofErr w:type="spellEnd"/>
      <w:r w:rsidRPr="00C27556">
        <w:t xml:space="preserve"> and Webber (2007) have argued that "accumulation by </w:t>
      </w:r>
      <w:r w:rsidRPr="00C27556">
        <w:rPr>
          <w:rStyle w:val="StyleUnderline"/>
        </w:rPr>
        <w:t>dispossession is</w:t>
      </w:r>
      <w:r w:rsidRPr="00C27556">
        <w:t xml:space="preserve"> not merely </w:t>
      </w:r>
      <w:proofErr w:type="spellStart"/>
      <w:r w:rsidRPr="00C27556">
        <w:t>privatisation</w:t>
      </w:r>
      <w:proofErr w:type="spellEnd"/>
      <w:r w:rsidRPr="00C27556">
        <w:t xml:space="preserve"> of formerly state or public resources but their </w:t>
      </w:r>
      <w:r w:rsidRPr="00C27556">
        <w:rPr>
          <w:rStyle w:val="StyleUnderline"/>
        </w:rPr>
        <w:t>acquisition by</w:t>
      </w:r>
      <w:r w:rsidRPr="00C27556">
        <w:t xml:space="preserve"> transnational </w:t>
      </w:r>
      <w:r w:rsidRPr="00C27556">
        <w:rPr>
          <w:rStyle w:val="StyleUnderline"/>
        </w:rPr>
        <w:t>capita</w:t>
      </w:r>
      <w:r w:rsidRPr="00C27556">
        <w:t xml:space="preserve">l.” Moreover, </w:t>
      </w:r>
      <w:r w:rsidRPr="00C27556">
        <w:rPr>
          <w:rStyle w:val="StyleUnderline"/>
        </w:rPr>
        <w:t>the private appropriation of the Cauca river was</w:t>
      </w:r>
      <w:r w:rsidRPr="00C27556">
        <w:t xml:space="preserve"> also </w:t>
      </w:r>
      <w:r w:rsidRPr="00C27556">
        <w:rPr>
          <w:rStyle w:val="StyleUnderline"/>
        </w:rPr>
        <w:t>carried out at the cost of access to drinking water</w:t>
      </w:r>
      <w:r w:rsidRPr="00C27556">
        <w:t xml:space="preserve"> for people in the vicinity of </w:t>
      </w:r>
      <w:proofErr w:type="spellStart"/>
      <w:r w:rsidRPr="00C27556">
        <w:t>Salvajina</w:t>
      </w:r>
      <w:proofErr w:type="spellEnd"/>
      <w:r w:rsidRPr="00C27556">
        <w:t>. This particular supply covers only 66% of the population in Cauca (</w:t>
      </w:r>
      <w:proofErr w:type="spellStart"/>
      <w:r w:rsidRPr="00C27556">
        <w:t>Observatorio</w:t>
      </w:r>
      <w:proofErr w:type="spellEnd"/>
      <w:r w:rsidRPr="00C27556">
        <w:t xml:space="preserve"> Politico, 2008), and some 7000 inhabitants from La Toma do not have aqueducts or sewerage systems. One of the </w:t>
      </w:r>
      <w:r w:rsidRPr="00C27556">
        <w:rPr>
          <w:rStyle w:val="StyleUnderline"/>
        </w:rPr>
        <w:t>most critical effects of this situation is that a lack of drinking water and basic sanitation facilities in the Santa Rosa de Lima School has become the main reason for students dropping out of school</w:t>
      </w:r>
      <w:r w:rsidRPr="00C27556">
        <w:t xml:space="preserve"> (focus group with women, 2011). Basic </w:t>
      </w:r>
      <w:r w:rsidRPr="00C27556">
        <w:rPr>
          <w:rStyle w:val="StyleUnderline"/>
        </w:rPr>
        <w:t>rights such as education</w:t>
      </w:r>
      <w:r w:rsidRPr="00C27556">
        <w:t xml:space="preserve">, communications, mobility, and work </w:t>
      </w:r>
      <w:r w:rsidRPr="00C27556">
        <w:rPr>
          <w:rStyle w:val="StyleUnderline"/>
        </w:rPr>
        <w:t>are being violated by the limited access to wate</w:t>
      </w:r>
      <w:r w:rsidRPr="00C27556">
        <w:t xml:space="preserve">r and energy resources related to the Cauca river </w:t>
      </w:r>
      <w:r w:rsidRPr="00C27556">
        <w:rPr>
          <w:rStyle w:val="StyleUnderline"/>
        </w:rPr>
        <w:t>and its private appropriation</w:t>
      </w:r>
      <w:r w:rsidRPr="00C27556">
        <w:t xml:space="preserve">. This situation in the Alto Cauca coincides with </w:t>
      </w:r>
      <w:r w:rsidRPr="00C27556">
        <w:lastRenderedPageBreak/>
        <w:t xml:space="preserve">controversies raised by other scholars with </w:t>
      </w:r>
      <w:proofErr w:type="spellStart"/>
      <w:r w:rsidRPr="00C27556">
        <w:rPr>
          <w:rStyle w:val="Emphasis"/>
        </w:rPr>
        <w:t>privatisation</w:t>
      </w:r>
      <w:proofErr w:type="spellEnd"/>
      <w:r w:rsidRPr="00C27556">
        <w:rPr>
          <w:rStyle w:val="Emphasis"/>
        </w:rPr>
        <w:t xml:space="preserve"> as a structural barrier</w:t>
      </w:r>
      <w:r w:rsidRPr="00C27556">
        <w:t xml:space="preserve"> to guaranteeing human rights (</w:t>
      </w:r>
      <w:proofErr w:type="spellStart"/>
      <w:r w:rsidRPr="00C27556">
        <w:t>Budds</w:t>
      </w:r>
      <w:proofErr w:type="spellEnd"/>
      <w:r w:rsidRPr="00C27556">
        <w:t xml:space="preserve"> and </w:t>
      </w:r>
      <w:proofErr w:type="spellStart"/>
      <w:r w:rsidRPr="00C27556">
        <w:t>McGranahan</w:t>
      </w:r>
      <w:proofErr w:type="spellEnd"/>
      <w:r w:rsidRPr="00C27556">
        <w:t xml:space="preserve">, 2003). Local space is subject to being made a supplier, while the ancestral inhabitants of these territories are subject to the violent dispossession of their water and other territorial assets by means of force, threats, corruption, and state bureaucracy. The growing and unresolved impoverishment to which these communities have been subjected has resulted in their being tragically driven from their own territories (Barbary and </w:t>
      </w:r>
      <w:proofErr w:type="spellStart"/>
      <w:r w:rsidRPr="00C27556">
        <w:t>Urrea</w:t>
      </w:r>
      <w:proofErr w:type="spellEnd"/>
      <w:r w:rsidRPr="00C27556">
        <w:t>, 2004; Tovar, 2008).</w:t>
      </w:r>
    </w:p>
    <w:p w14:paraId="2180BB72" w14:textId="77777777" w:rsidR="00A052FF" w:rsidRPr="00C27556" w:rsidRDefault="00A052FF" w:rsidP="00A052FF">
      <w:pPr>
        <w:pStyle w:val="Heading4"/>
      </w:pPr>
      <w:r w:rsidRPr="00C27556">
        <w:t>The growing privatization of water upholds a neoliberal agenda</w:t>
      </w:r>
    </w:p>
    <w:p w14:paraId="62A3CDC5" w14:textId="77777777" w:rsidR="00A052FF" w:rsidRPr="00C27556" w:rsidRDefault="00A052FF" w:rsidP="00A052FF">
      <w:pPr>
        <w:rPr>
          <w:sz w:val="16"/>
        </w:rPr>
      </w:pPr>
      <w:r w:rsidRPr="00C27556">
        <w:rPr>
          <w:rStyle w:val="Style13ptBold"/>
        </w:rPr>
        <w:t>Robinson ’13</w:t>
      </w:r>
      <w:r w:rsidRPr="00C27556">
        <w:t xml:space="preserve"> (Joanna L. Robinson, associate professor, department of sociology, researcher “Contested Water,” MIT Press, June 26, ’21, </w:t>
      </w:r>
      <w:hyperlink r:id="rId9" w:anchor="v=onepage&amp;q&amp;f=false)-" w:history="1">
        <w:r w:rsidRPr="00C27556">
          <w:rPr>
            <w:rStyle w:val="Hyperlink"/>
          </w:rPr>
          <w:t>https://books.google.com/books?hl=en&amp;lr=&amp;id=mk0XZRRPnFcC&amp;oi=fnd&amp;pg=PR5&amp;dq=neoliberalism+and+water+privatization&amp;ots=TkTPoCiB8x&amp;sig=5YXBdiomgcb3N07PY5_dRy39fY8#v=onepage&amp;q&amp;f=false)-</w:t>
        </w:r>
      </w:hyperlink>
      <w:r w:rsidRPr="00C27556">
        <w:t xml:space="preserve"> J.L</w:t>
      </w:r>
    </w:p>
    <w:p w14:paraId="4119E8BD" w14:textId="77777777" w:rsidR="00A052FF" w:rsidRPr="00C27556" w:rsidRDefault="00A052FF" w:rsidP="00A052FF">
      <w:r w:rsidRPr="00C27556">
        <w:t xml:space="preserve">Water has become one of the most critical policy fields of the twenty-first century. Over the last thirty years, governments, policy makers, </w:t>
      </w:r>
      <w:proofErr w:type="spellStart"/>
      <w:r w:rsidRPr="00C27556">
        <w:t>finan-cial</w:t>
      </w:r>
      <w:proofErr w:type="spellEnd"/>
      <w:r w:rsidRPr="00C27556">
        <w:t xml:space="preserve"> institutions, and civil society groups at local, regional, national, and international levels have increasingly recognized that beyond issues of scarcity, pollution, and investment, the global water crisis has emerged and is exacerbated largely as a result of mismanagement of water systems and poor governance.' Attention to the crisis intensified in the 1990s with the organization of </w:t>
      </w:r>
      <w:r w:rsidRPr="00C27556">
        <w:rPr>
          <w:sz w:val="22"/>
          <w:u w:val="single"/>
        </w:rPr>
        <w:t>several key international conferences</w:t>
      </w:r>
      <w:r w:rsidRPr="00C27556">
        <w:t xml:space="preserve"> that </w:t>
      </w:r>
      <w:r w:rsidRPr="00C27556">
        <w:rPr>
          <w:sz w:val="22"/>
          <w:u w:val="single"/>
        </w:rPr>
        <w:t>highlight-ed problems of water scarcity and pollution, along with the staggering number of people around the world with little or no access to clean drink-</w:t>
      </w:r>
      <w:proofErr w:type="spellStart"/>
      <w:r w:rsidRPr="00C27556">
        <w:rPr>
          <w:sz w:val="22"/>
          <w:u w:val="single"/>
        </w:rPr>
        <w:t>ing</w:t>
      </w:r>
      <w:proofErr w:type="spellEnd"/>
      <w:r w:rsidRPr="00C27556">
        <w:rPr>
          <w:sz w:val="22"/>
          <w:u w:val="single"/>
        </w:rPr>
        <w:t xml:space="preserve"> water.</w:t>
      </w:r>
      <w:r w:rsidRPr="00C27556">
        <w:t xml:space="preserve">' Out of these conferences </w:t>
      </w:r>
      <w:r w:rsidRPr="00C27556">
        <w:rPr>
          <w:sz w:val="22"/>
          <w:u w:val="single"/>
        </w:rPr>
        <w:t>emerged an international consensus that major reforms are needed in the areas of water governance</w:t>
      </w:r>
      <w:r w:rsidRPr="00C27556">
        <w:t xml:space="preserve">, </w:t>
      </w:r>
      <w:proofErr w:type="spellStart"/>
      <w:r w:rsidRPr="00C27556">
        <w:t>includ-ing</w:t>
      </w:r>
      <w:proofErr w:type="spellEnd"/>
      <w:r w:rsidRPr="00C27556">
        <w:t xml:space="preserve"> stronger regulation and management strategies, to deal with water scarcity and degradation and to address issues of conflict around water.' In 2003, the United Nations went so far as to identify water gov-</w:t>
      </w:r>
      <w:proofErr w:type="spellStart"/>
      <w:r w:rsidRPr="00C27556">
        <w:t>ernance</w:t>
      </w:r>
      <w:proofErr w:type="spellEnd"/>
      <w:r w:rsidRPr="00C27556">
        <w:t xml:space="preserve"> failure and mismanagement as the cause of the world's water crisis." </w:t>
      </w:r>
      <w:r w:rsidRPr="00C27556">
        <w:rPr>
          <w:sz w:val="22"/>
          <w:u w:val="single"/>
        </w:rPr>
        <w:t>The recognition of the primacy of governance in alleviating the world's water crisis has heralded a new era of water governance reform.</w:t>
      </w:r>
      <w:r w:rsidRPr="00C27556">
        <w:t xml:space="preserve"> New global water policies—enshrined in international documents such as the "Dublin Statement on Water and Sustainable Development," adopted by the United Nations in 199212—call for global water governance mod-</w:t>
      </w:r>
      <w:proofErr w:type="spellStart"/>
      <w:r w:rsidRPr="00C27556">
        <w:t>els</w:t>
      </w:r>
      <w:proofErr w:type="spellEnd"/>
      <w:r w:rsidRPr="00C27556">
        <w:t xml:space="preserve"> that emphasize greater public participation, the importance of local knowledge and experience, increased efficiency, and a focus on equity and sustainability in the distribution of water resources." </w:t>
      </w:r>
      <w:r w:rsidRPr="00C27556">
        <w:rPr>
          <w:b/>
          <w:bCs/>
          <w:u w:val="single"/>
        </w:rPr>
        <w:t>The push for governance reform has been particularly strong in urban areas</w:t>
      </w:r>
      <w:r w:rsidRPr="00C27556">
        <w:rPr>
          <w:sz w:val="22"/>
          <w:u w:val="single"/>
        </w:rPr>
        <w:t xml:space="preserve"> globally, as cities grapple with problems of water scarcity, </w:t>
      </w:r>
      <w:proofErr w:type="spellStart"/>
      <w:r w:rsidRPr="00C27556">
        <w:rPr>
          <w:b/>
          <w:bCs/>
          <w:u w:val="single"/>
        </w:rPr>
        <w:t>degrada-tion</w:t>
      </w:r>
      <w:proofErr w:type="spellEnd"/>
      <w:r w:rsidRPr="00C27556">
        <w:rPr>
          <w:b/>
          <w:bCs/>
          <w:u w:val="single"/>
        </w:rPr>
        <w:t xml:space="preserve"> of water systems from overuse</w:t>
      </w:r>
      <w:r w:rsidRPr="00C27556">
        <w:rPr>
          <w:sz w:val="22"/>
          <w:u w:val="single"/>
        </w:rPr>
        <w:t xml:space="preserve">, industrial </w:t>
      </w:r>
      <w:r w:rsidRPr="00C27556">
        <w:rPr>
          <w:b/>
          <w:bCs/>
          <w:u w:val="single"/>
        </w:rPr>
        <w:t>pollution</w:t>
      </w:r>
      <w:r w:rsidRPr="00C27556">
        <w:rPr>
          <w:sz w:val="22"/>
          <w:u w:val="single"/>
        </w:rPr>
        <w:t xml:space="preserve">, </w:t>
      </w:r>
      <w:r w:rsidRPr="00C27556">
        <w:rPr>
          <w:b/>
          <w:bCs/>
          <w:u w:val="single"/>
        </w:rPr>
        <w:t>and runoff from agricultural fertilizers and pesticides</w:t>
      </w:r>
      <w:r w:rsidRPr="00C27556">
        <w:rPr>
          <w:sz w:val="22"/>
          <w:u w:val="single"/>
        </w:rPr>
        <w:t>.</w:t>
      </w:r>
      <w:r w:rsidRPr="00C27556">
        <w:t xml:space="preserve">14 Pressure on urban governments to develop new water policies and management regimes is also </w:t>
      </w:r>
      <w:r w:rsidRPr="00C27556">
        <w:rPr>
          <w:sz w:val="22"/>
          <w:u w:val="single"/>
        </w:rPr>
        <w:t>the result of stronger environmental regulation, increased regional conflicts over water supplies, and a downshift in regulatory oversight and stewardship from state or federal governments to local communities</w:t>
      </w:r>
      <w:r w:rsidRPr="00C27556">
        <w:t xml:space="preserve">.' Decentralized decision making, coupled with disinvestment in public services and infra-structure, has left cities with few resources to build, expand, or upgrade water utilities, at a time when water infrastructure is deteriorating." </w:t>
      </w:r>
      <w:r w:rsidRPr="00C27556">
        <w:rPr>
          <w:sz w:val="22"/>
          <w:u w:val="single"/>
        </w:rPr>
        <w:t>The result is an environmental and social water crisis as local communities struggle to provide an adequate supply of clean, high quality drinking water to their populations and develop policies to address issues of scar-city and manage water resources more efficiently</w:t>
      </w:r>
      <w:r w:rsidRPr="00C27556">
        <w:t>.' This problem is ex-acerbated in countries of the Global South, where problems of drought, poverty, and inequality present further obstacles to the implementation of water governance policies that are ecologically and socially just. In many parts of the world, uneven service delivery between urban and rural areas and between economically well-off and poorer populations creates further challenges for governments seeking to increase efficiencies and ex-</w:t>
      </w:r>
      <w:proofErr w:type="spellStart"/>
      <w:r w:rsidRPr="00C27556">
        <w:t>pand</w:t>
      </w:r>
      <w:proofErr w:type="spellEnd"/>
      <w:r w:rsidRPr="00C27556">
        <w:t xml:space="preserve"> infrastructure to reach vulnerable and marginalized populations." How do local utilities adapt to these new challenges? Governments and policy makers have begun to recognize that new models of manage-</w:t>
      </w:r>
      <w:proofErr w:type="spellStart"/>
      <w:r w:rsidRPr="00C27556">
        <w:t>ment</w:t>
      </w:r>
      <w:proofErr w:type="spellEnd"/>
      <w:r w:rsidRPr="00C27556">
        <w:t xml:space="preserve"> and governance that focus on local policy making are required to deal with both ecological and social imperatives of the water crisis as well as the need to adapt to changes in the institutional field of governance and investment. In the United States, for example, Megan Mullin argues that ecological threats, stronger environmental stewardship policies, ag-</w:t>
      </w:r>
      <w:proofErr w:type="spellStart"/>
      <w:r w:rsidRPr="00C27556">
        <w:t>ing</w:t>
      </w:r>
      <w:proofErr w:type="spellEnd"/>
      <w:r w:rsidRPr="00C27556">
        <w:t xml:space="preserve"> infrastructure, and a growing demand for scarce resources from </w:t>
      </w:r>
      <w:proofErr w:type="spellStart"/>
      <w:r w:rsidRPr="00C27556">
        <w:t>ur</w:t>
      </w:r>
      <w:proofErr w:type="spellEnd"/>
      <w:r w:rsidRPr="00C27556">
        <w:t xml:space="preserve">-ban sprawl and population growth have led to a major shift in water governance and a "new local politics of water" that recognizes the </w:t>
      </w:r>
      <w:proofErr w:type="spellStart"/>
      <w:r w:rsidRPr="00C27556">
        <w:t>impor-tance</w:t>
      </w:r>
      <w:proofErr w:type="spellEnd"/>
      <w:r w:rsidRPr="00C27556">
        <w:t xml:space="preserve"> of local governments." Municipalities are focusing more and more on governance reform to deal with the escalating water crisis. One of the biggest transformations in water governance policies, she contends, is the shift in focus from large-scale water projects, financed by the federal gov-</w:t>
      </w:r>
      <w:proofErr w:type="spellStart"/>
      <w:r w:rsidRPr="00C27556">
        <w:t>ernment</w:t>
      </w:r>
      <w:proofErr w:type="spellEnd"/>
      <w:r w:rsidRPr="00C27556">
        <w:t xml:space="preserve">, to small-scale decentralized public policies emphasizing water conservation and efficiency, resulting from growing public opposition to mega-projects and disinvestment in infrastructure funding by the federal government. The new local politics of water is one in which, Mullin </w:t>
      </w:r>
      <w:proofErr w:type="spellStart"/>
      <w:r w:rsidRPr="00C27556">
        <w:t>ar-gues</w:t>
      </w:r>
      <w:proofErr w:type="spellEnd"/>
      <w:r w:rsidRPr="00C27556">
        <w:t xml:space="preserve">, "governance has replaced technology in the new era of public water supply management and local decisions are paramount."' While Mullin correctly points to the devolution of power from federal to local governments as shaping the current water policy field, down-shifting is only part of the story. </w:t>
      </w:r>
      <w:r w:rsidRPr="00C27556">
        <w:rPr>
          <w:sz w:val="22"/>
          <w:u w:val="single"/>
        </w:rPr>
        <w:t xml:space="preserve">Beyond domestic political and </w:t>
      </w:r>
      <w:proofErr w:type="spellStart"/>
      <w:r w:rsidRPr="00C27556">
        <w:rPr>
          <w:sz w:val="22"/>
          <w:u w:val="single"/>
        </w:rPr>
        <w:t>ecologi-cal</w:t>
      </w:r>
      <w:proofErr w:type="spellEnd"/>
      <w:r w:rsidRPr="00C27556">
        <w:rPr>
          <w:sz w:val="22"/>
          <w:u w:val="single"/>
        </w:rPr>
        <w:t xml:space="preserve"> dynamics, local </w:t>
      </w:r>
      <w:r w:rsidRPr="00C27556">
        <w:rPr>
          <w:b/>
          <w:bCs/>
          <w:u w:val="single"/>
        </w:rPr>
        <w:t>restructuring</w:t>
      </w:r>
      <w:r w:rsidRPr="00C27556">
        <w:rPr>
          <w:sz w:val="22"/>
          <w:u w:val="single"/>
        </w:rPr>
        <w:t xml:space="preserve"> and governance reform </w:t>
      </w:r>
      <w:r w:rsidRPr="00C27556">
        <w:rPr>
          <w:b/>
          <w:bCs/>
          <w:u w:val="single"/>
        </w:rPr>
        <w:t>is</w:t>
      </w:r>
      <w:r w:rsidRPr="00C27556">
        <w:rPr>
          <w:sz w:val="22"/>
          <w:u w:val="single"/>
        </w:rPr>
        <w:t xml:space="preserve"> also </w:t>
      </w:r>
      <w:r w:rsidRPr="00C27556">
        <w:rPr>
          <w:b/>
          <w:bCs/>
          <w:u w:val="single"/>
        </w:rPr>
        <w:t>shaped by broader global economic and political transformations</w:t>
      </w:r>
      <w:r w:rsidRPr="00C27556">
        <w:rPr>
          <w:sz w:val="22"/>
          <w:u w:val="single"/>
        </w:rPr>
        <w:t xml:space="preserve"> that have </w:t>
      </w:r>
      <w:proofErr w:type="spellStart"/>
      <w:r w:rsidRPr="00C27556">
        <w:rPr>
          <w:sz w:val="22"/>
          <w:u w:val="single"/>
        </w:rPr>
        <w:t>oc-curred</w:t>
      </w:r>
      <w:proofErr w:type="spellEnd"/>
      <w:r w:rsidRPr="00C27556">
        <w:rPr>
          <w:sz w:val="22"/>
          <w:u w:val="single"/>
        </w:rPr>
        <w:t xml:space="preserve"> over the last three decades, </w:t>
      </w:r>
      <w:r w:rsidRPr="00C27556">
        <w:rPr>
          <w:b/>
          <w:bCs/>
          <w:u w:val="single"/>
        </w:rPr>
        <w:t>including the rise of</w:t>
      </w:r>
      <w:r w:rsidRPr="00C27556">
        <w:rPr>
          <w:sz w:val="22"/>
          <w:u w:val="single"/>
        </w:rPr>
        <w:t xml:space="preserve"> transnational </w:t>
      </w:r>
      <w:proofErr w:type="spellStart"/>
      <w:r w:rsidRPr="00C27556">
        <w:rPr>
          <w:sz w:val="22"/>
          <w:u w:val="single"/>
        </w:rPr>
        <w:t>insti</w:t>
      </w:r>
      <w:proofErr w:type="spellEnd"/>
      <w:r w:rsidRPr="00C27556">
        <w:rPr>
          <w:sz w:val="22"/>
          <w:u w:val="single"/>
        </w:rPr>
        <w:t xml:space="preserve">- </w:t>
      </w:r>
      <w:proofErr w:type="spellStart"/>
      <w:r w:rsidRPr="00C27556">
        <w:rPr>
          <w:sz w:val="22"/>
          <w:u w:val="single"/>
        </w:rPr>
        <w:t>tutions</w:t>
      </w:r>
      <w:proofErr w:type="spellEnd"/>
      <w:r w:rsidRPr="00C27556">
        <w:rPr>
          <w:sz w:val="22"/>
          <w:u w:val="single"/>
        </w:rPr>
        <w:t xml:space="preserve"> and networks and the rise of </w:t>
      </w:r>
      <w:r w:rsidRPr="00C27556">
        <w:rPr>
          <w:b/>
          <w:bCs/>
          <w:u w:val="single"/>
        </w:rPr>
        <w:t>neoliberal globalization</w:t>
      </w:r>
      <w:r w:rsidRPr="00C27556">
        <w:rPr>
          <w:sz w:val="22"/>
          <w:u w:val="single"/>
        </w:rPr>
        <w:t>.</w:t>
      </w:r>
      <w:r w:rsidRPr="00C27556">
        <w:t xml:space="preserve"> Since the 1990s a shift in power dynamics from domestic to global in-</w:t>
      </w:r>
      <w:proofErr w:type="spellStart"/>
      <w:r w:rsidRPr="00C27556">
        <w:t>stitutions</w:t>
      </w:r>
      <w:proofErr w:type="spellEnd"/>
      <w:r w:rsidRPr="00C27556">
        <w:t xml:space="preserve"> has transformed state-market relations, affecting the provision of goods and services, including water services, in communities around the world. With the rise of economic globalization, many scholars </w:t>
      </w:r>
      <w:proofErr w:type="spellStart"/>
      <w:r w:rsidRPr="00C27556">
        <w:t>ar-gue</w:t>
      </w:r>
      <w:proofErr w:type="spellEnd"/>
      <w:r w:rsidRPr="00C27556">
        <w:t xml:space="preserve"> that decisions related to service delivery and resource management are increasingly influenced by transnational institutions and regulatory bodies.' For example, Bronwen Morgan points to the emergence of a new global water policy field that has shifted power over water </w:t>
      </w:r>
      <w:proofErr w:type="spellStart"/>
      <w:r w:rsidRPr="00C27556">
        <w:t>gover-nance</w:t>
      </w:r>
      <w:proofErr w:type="spellEnd"/>
      <w:r w:rsidRPr="00C27556">
        <w:t xml:space="preserve"> and management toward the transnational level. She argues that this reordering of power is a result of four major institutional changes that have decentered the state, including the emergence of global </w:t>
      </w:r>
      <w:proofErr w:type="spellStart"/>
      <w:r w:rsidRPr="00C27556">
        <w:t>wa-ter</w:t>
      </w:r>
      <w:proofErr w:type="spellEnd"/>
      <w:r w:rsidRPr="00C27556">
        <w:t xml:space="preserve"> organizations and water-specific conferences, the growth of </w:t>
      </w:r>
      <w:proofErr w:type="spellStart"/>
      <w:r w:rsidRPr="00C27556">
        <w:t>transna-tional</w:t>
      </w:r>
      <w:proofErr w:type="spellEnd"/>
      <w:r w:rsidRPr="00C27556">
        <w:t xml:space="preserve"> water firms, the rise and entrenchment of international financial and regulatory bodies, and the appearance of transnational water policy networks. </w:t>
      </w:r>
      <w:r w:rsidRPr="00C27556">
        <w:rPr>
          <w:b/>
          <w:bCs/>
          <w:u w:val="single"/>
        </w:rPr>
        <w:t>These new transnational institutions and networks of non-state actors have growing influence over domestic governments and how water services are delivered in communities around the world</w:t>
      </w:r>
      <w:r w:rsidRPr="00C27556">
        <w:t xml:space="preserve">." A key example is the World Water Council, which holds its international conference—the World Water Forum—every three years, and is made up of representatives of business-based nongovernmental organizations (NGOs) and large </w:t>
      </w:r>
      <w:proofErr w:type="spellStart"/>
      <w:r w:rsidRPr="00C27556">
        <w:t>mul-tinational</w:t>
      </w:r>
      <w:proofErr w:type="spellEnd"/>
      <w:r w:rsidRPr="00C27556">
        <w:t xml:space="preserve"> corporations that have considerable influence on global water policies. As Morgan argues, "[</w:t>
      </w:r>
      <w:proofErr w:type="spellStart"/>
      <w:r w:rsidRPr="00C27556">
        <w:t>Ejach</w:t>
      </w:r>
      <w:proofErr w:type="spellEnd"/>
      <w:r w:rsidRPr="00C27556">
        <w:t xml:space="preserve"> World Water Forum hosts a formal intergovernmental ministerial meeting whose declarations are scrutinized by key actors in the policy field for clues to transnational trends, making the Forum a powerful site of non-state actor influence on global water policy trajectories.' </w:t>
      </w:r>
      <w:r w:rsidRPr="00C27556">
        <w:rPr>
          <w:b/>
          <w:bCs/>
          <w:u w:val="single"/>
        </w:rPr>
        <w:t xml:space="preserve">The result has been a push for market-based </w:t>
      </w:r>
      <w:proofErr w:type="spellStart"/>
      <w:r w:rsidRPr="00C27556">
        <w:rPr>
          <w:b/>
          <w:bCs/>
          <w:u w:val="single"/>
        </w:rPr>
        <w:t>deliv-ery</w:t>
      </w:r>
      <w:proofErr w:type="spellEnd"/>
      <w:r w:rsidRPr="00C27556">
        <w:rPr>
          <w:b/>
          <w:bCs/>
          <w:u w:val="single"/>
        </w:rPr>
        <w:t xml:space="preserve"> of water services along with the growing tendency to view water as a commercial commodity</w:t>
      </w:r>
      <w:r w:rsidRPr="00C27556">
        <w:t xml:space="preserve">.' Other international agencies include the Global Water Partnership, and the World Commission on Water, which include top-level </w:t>
      </w:r>
      <w:proofErr w:type="spellStart"/>
      <w:r w:rsidRPr="00C27556">
        <w:t>representa-tives</w:t>
      </w:r>
      <w:proofErr w:type="spellEnd"/>
      <w:r w:rsidRPr="00C27556">
        <w:t xml:space="preserve"> from the World Bank, the International Monetary Fund, and most major multinational water companies. These agencies recognize water as an economic good and actively promote water privatization as a way to increase efficiency, ensure full-cost recovery and expand water service de-livery.25 </w:t>
      </w:r>
      <w:r w:rsidRPr="00C27556">
        <w:rPr>
          <w:sz w:val="22"/>
          <w:u w:val="single"/>
        </w:rPr>
        <w:t xml:space="preserve">Transnational water firms, supported by global financial </w:t>
      </w:r>
      <w:proofErr w:type="spellStart"/>
      <w:r w:rsidRPr="00C27556">
        <w:rPr>
          <w:sz w:val="22"/>
          <w:u w:val="single"/>
        </w:rPr>
        <w:t>institu-tions</w:t>
      </w:r>
      <w:proofErr w:type="spellEnd"/>
      <w:r w:rsidRPr="00C27556">
        <w:rPr>
          <w:sz w:val="22"/>
          <w:u w:val="single"/>
        </w:rPr>
        <w:t xml:space="preserve"> and a network of international water agencies that </w:t>
      </w:r>
      <w:r w:rsidRPr="00C27556">
        <w:rPr>
          <w:b/>
          <w:bCs/>
          <w:u w:val="single"/>
        </w:rPr>
        <w:t>promote private sector participation</w:t>
      </w:r>
      <w:r w:rsidRPr="00C27556">
        <w:rPr>
          <w:sz w:val="22"/>
          <w:u w:val="single"/>
        </w:rPr>
        <w:t xml:space="preserve"> in water treatment and delivery</w:t>
      </w:r>
      <w:r w:rsidRPr="00C27556">
        <w:t xml:space="preserve">, lobby and pressure municipal governments to outsource public water services.26 While countries in the Global South, including Africa, Asia, and Latin America, have seen the highest growth areas for water service </w:t>
      </w:r>
      <w:proofErr w:type="spellStart"/>
      <w:r w:rsidRPr="00C27556">
        <w:t>restructur-ing</w:t>
      </w:r>
      <w:proofErr w:type="spellEnd"/>
      <w:r w:rsidRPr="00C27556">
        <w:t xml:space="preserve"> over the last two </w:t>
      </w:r>
      <w:r w:rsidRPr="00C27556">
        <w:lastRenderedPageBreak/>
        <w:t xml:space="preserve">decades, water privatization is not restricted to the developing world. It has become a truly global phenomenon. </w:t>
      </w:r>
      <w:r w:rsidRPr="00C27556">
        <w:rPr>
          <w:b/>
          <w:bCs/>
          <w:u w:val="single"/>
        </w:rPr>
        <w:t>With the spread of neoliberalism</w:t>
      </w:r>
      <w:r w:rsidRPr="00C27556">
        <w:rPr>
          <w:sz w:val="22"/>
          <w:u w:val="single"/>
        </w:rPr>
        <w:t xml:space="preserve"> in the 1990s, and the </w:t>
      </w:r>
      <w:r w:rsidRPr="00C27556">
        <w:rPr>
          <w:b/>
          <w:bCs/>
          <w:u w:val="single"/>
        </w:rPr>
        <w:t>withdrawal of the state from the delivery of public services, water marketization has increased</w:t>
      </w:r>
      <w:r w:rsidRPr="00C27556">
        <w:rPr>
          <w:sz w:val="22"/>
          <w:u w:val="single"/>
        </w:rPr>
        <w:t xml:space="preserve"> across Europe and North America, particularly in England, Germany, and France, and in the last decade, </w:t>
      </w:r>
      <w:r w:rsidRPr="00C27556">
        <w:rPr>
          <w:b/>
          <w:bCs/>
          <w:u w:val="single"/>
        </w:rPr>
        <w:t>in the United States</w:t>
      </w:r>
      <w:r w:rsidRPr="00C27556">
        <w:rPr>
          <w:sz w:val="22"/>
          <w:u w:val="single"/>
        </w:rPr>
        <w:t xml:space="preserve"> and Canada.</w:t>
      </w:r>
      <w:r w:rsidRPr="00C27556">
        <w:t>' Many scholars argue that the entrenchment of powerful financial in-</w:t>
      </w:r>
      <w:proofErr w:type="spellStart"/>
      <w:r w:rsidRPr="00C27556">
        <w:t>stitutions</w:t>
      </w:r>
      <w:proofErr w:type="spellEnd"/>
      <w:r w:rsidRPr="00C27556">
        <w:t xml:space="preserve"> and </w:t>
      </w:r>
      <w:r w:rsidRPr="00C27556">
        <w:rPr>
          <w:rStyle w:val="Emphasis"/>
        </w:rPr>
        <w:t>the growing privatization of water services across the globe is linked to the rise of neoliberalism</w:t>
      </w:r>
      <w:r w:rsidRPr="00C27556">
        <w:t xml:space="preserve">, </w:t>
      </w:r>
    </w:p>
    <w:p w14:paraId="4E242C9B" w14:textId="77777777" w:rsidR="00FA3097" w:rsidRPr="00C27556" w:rsidRDefault="00FA3097" w:rsidP="00FA3097"/>
    <w:p w14:paraId="1DE19FE7" w14:textId="5839E8B1" w:rsidR="00AD6C47" w:rsidRPr="00C27556" w:rsidRDefault="00AD6C47" w:rsidP="00B35160">
      <w:pPr>
        <w:pStyle w:val="Heading3"/>
      </w:pPr>
      <w:r w:rsidRPr="00C27556">
        <w:lastRenderedPageBreak/>
        <w:t>Migrant Labor</w:t>
      </w:r>
    </w:p>
    <w:p w14:paraId="1FF97FDE" w14:textId="6AE5B22C" w:rsidR="00AD6C47" w:rsidRPr="00C27556" w:rsidRDefault="00AD6C47" w:rsidP="00AD6C47">
      <w:pPr>
        <w:pStyle w:val="Heading4"/>
      </w:pPr>
      <w:r w:rsidRPr="00C27556">
        <w:t xml:space="preserve">The </w:t>
      </w:r>
      <w:proofErr w:type="gramStart"/>
      <w:r w:rsidRPr="00C27556">
        <w:t>affirmative’s</w:t>
      </w:r>
      <w:proofErr w:type="gramEnd"/>
      <w:r w:rsidRPr="00C27556">
        <w:t xml:space="preserve"> strive for agricultural efficiency comes at the expense of immigrant agricultural workers</w:t>
      </w:r>
      <w:r w:rsidR="00D03FAB" w:rsidRPr="00C27556">
        <w:t xml:space="preserve"> –</w:t>
      </w:r>
      <w:r w:rsidRPr="00C27556">
        <w:t xml:space="preserve"> </w:t>
      </w:r>
      <w:r w:rsidR="00D03FAB" w:rsidRPr="00C27556">
        <w:t>US policy</w:t>
      </w:r>
      <w:r w:rsidRPr="00C27556">
        <w:t xml:space="preserve"> </w:t>
      </w:r>
      <w:r w:rsidR="00D03FAB" w:rsidRPr="00C27556">
        <w:t>oscillation between</w:t>
      </w:r>
      <w:r w:rsidRPr="00C27556">
        <w:t xml:space="preserve"> deportation and work migration </w:t>
      </w:r>
      <w:r w:rsidR="00D03FAB" w:rsidRPr="00C27556">
        <w:t>foregrounds</w:t>
      </w:r>
      <w:r w:rsidRPr="00C27556">
        <w:t xml:space="preserve"> </w:t>
      </w:r>
      <w:r w:rsidR="00D03FAB" w:rsidRPr="00C27556">
        <w:t>the exploitation of workers</w:t>
      </w:r>
    </w:p>
    <w:p w14:paraId="41AB1BE0" w14:textId="77777777" w:rsidR="00AD6C47" w:rsidRPr="00C27556" w:rsidRDefault="00AD6C47" w:rsidP="00AD6C47">
      <w:proofErr w:type="spellStart"/>
      <w:r w:rsidRPr="00C27556">
        <w:rPr>
          <w:rFonts w:eastAsiaTheme="majorEastAsia" w:cstheme="majorBidi"/>
          <w:b/>
          <w:iCs/>
          <w:sz w:val="26"/>
        </w:rPr>
        <w:t>Smolski</w:t>
      </w:r>
      <w:proofErr w:type="spellEnd"/>
      <w:r w:rsidRPr="00C27556">
        <w:rPr>
          <w:rFonts w:eastAsiaTheme="majorEastAsia" w:cstheme="majorBidi"/>
          <w:b/>
          <w:iCs/>
          <w:sz w:val="26"/>
        </w:rPr>
        <w:t xml:space="preserve"> 19</w:t>
      </w:r>
      <w:r w:rsidRPr="00C27556">
        <w:t xml:space="preserve"> (Andrew R. </w:t>
      </w:r>
      <w:proofErr w:type="spellStart"/>
      <w:r w:rsidRPr="00C27556">
        <w:t>Smolski</w:t>
      </w:r>
      <w:proofErr w:type="spellEnd"/>
      <w:r w:rsidRPr="00C27556">
        <w:t xml:space="preserve"> is a doctoral candidate in Sociology at North Carolina State University, "Stemming the Exploitation of Immigrant Farm Labor," Contexts Magazine, 7-4-2019, </w:t>
      </w:r>
      <w:hyperlink r:id="rId10" w:history="1">
        <w:r w:rsidRPr="00C27556">
          <w:rPr>
            <w:rStyle w:val="Hyperlink"/>
          </w:rPr>
          <w:t>https://contexts.org/articles/stemming-the-exploitation-of-immigrant-farm-labor/</w:t>
        </w:r>
      </w:hyperlink>
      <w:r w:rsidRPr="00C27556">
        <w:t>) -</w:t>
      </w:r>
      <w:proofErr w:type="spellStart"/>
      <w:r w:rsidRPr="00C27556">
        <w:t>qcl</w:t>
      </w:r>
      <w:proofErr w:type="spellEnd"/>
    </w:p>
    <w:p w14:paraId="5C592B01" w14:textId="77777777" w:rsidR="00AD6C47" w:rsidRPr="00C27556" w:rsidRDefault="00AD6C47" w:rsidP="00AD6C47">
      <w:pPr>
        <w:rPr>
          <w:sz w:val="16"/>
        </w:rPr>
      </w:pPr>
      <w:r w:rsidRPr="00C27556">
        <w:rPr>
          <w:rStyle w:val="Emphasis"/>
        </w:rPr>
        <w:t>Beginning with the Immigration Control and Reform Act of 1986, the U.S. government developed a formal authorization category for immigrant farm labor</w:t>
      </w:r>
      <w:r w:rsidRPr="00C27556">
        <w:rPr>
          <w:rStyle w:val="StyleUnderline"/>
        </w:rPr>
        <w:t>:</w:t>
      </w:r>
      <w:r w:rsidRPr="00C27556">
        <w:rPr>
          <w:sz w:val="16"/>
        </w:rPr>
        <w:t xml:space="preserve"> the H-2A Temporary Agriculture Workers visa. The Office of Foreign Labor Certification certified 48,300 H-2A visas in 2005, 98,800 in 2013, and 165,700 in 2016. Yet </w:t>
      </w:r>
      <w:r w:rsidRPr="00C27556">
        <w:rPr>
          <w:rStyle w:val="Emphasis"/>
        </w:rPr>
        <w:t>this ever-expanding program faces major problems, such as operating through labor subcontractors that shield employers from legal responsibility and increase H-2A laborers’ susceptibility to labor rights violations. At the same time documented migrant farm labor has been rising, the United States has implemented an increasingly harsh system of criminalizing undocumented migrants and attempted to administratively exclude undocumented workers from the labor force</w:t>
      </w:r>
      <w:r w:rsidRPr="00C27556">
        <w:rPr>
          <w:sz w:val="16"/>
        </w:rPr>
        <w:t xml:space="preserve"> </w:t>
      </w:r>
      <w:r w:rsidRPr="00C27556">
        <w:rPr>
          <w:rStyle w:val="StyleUnderline"/>
        </w:rPr>
        <w:t>through E-Verify. Republican members of Congress signal that they understand immigration policy as a labor policy and are seeking to bolster temporary migrant farm labor to compensate for any lost undocumented labor due to increased immigration enforcement at workplaces</w:t>
      </w:r>
      <w:r w:rsidRPr="00C27556">
        <w:rPr>
          <w:sz w:val="16"/>
        </w:rPr>
        <w:t xml:space="preserve">. For example, Bob Goodlatte (R-VA) introduced the Ag and Legal Work Force Act to create an H-2C visa that would extend the contractual period (without providing H-2A workers the option to change employer). This would exacerbate current problems, </w:t>
      </w:r>
      <w:r w:rsidRPr="00C27556">
        <w:rPr>
          <w:rStyle w:val="Emphasis"/>
        </w:rPr>
        <w:t>whereby farm workers get stuck with abusive employers</w:t>
      </w:r>
      <w:r w:rsidRPr="00C27556">
        <w:rPr>
          <w:sz w:val="16"/>
        </w:rPr>
        <w:t xml:space="preserve">. At the same time, positive proposals, such as the Fairness for Farmworkers Act, have been put forward to redress problems in the regulation of farm labor by making such workers eligible for overtime pay. </w:t>
      </w:r>
      <w:r w:rsidRPr="00C27556">
        <w:rPr>
          <w:rStyle w:val="Emphasis"/>
        </w:rPr>
        <w:t xml:space="preserve">Historical and contemporary evidence demonstrates the current institutional problems and helps provide a series of just alternatives to the current H-2A system. </w:t>
      </w:r>
      <w:r w:rsidRPr="00C27556">
        <w:rPr>
          <w:sz w:val="16"/>
        </w:rPr>
        <w:t>immigration and farm labor Following the New Deal, the U.S. agriculture sector saw rapid change in its labor force, spurred by labor policies packaged as immigration policies</w:t>
      </w:r>
      <w:r w:rsidRPr="00C27556">
        <w:rPr>
          <w:rStyle w:val="Emphasis"/>
        </w:rPr>
        <w:t>. From 1942 to 1964, the Bracero Program led to a temporary migration of almost 5 million men from Mexico. At the same time, the U.S. government began forcefully deporting migrants.</w:t>
      </w:r>
      <w:r w:rsidRPr="00C27556">
        <w:rPr>
          <w:sz w:val="16"/>
        </w:rPr>
        <w:t xml:space="preserve"> Growers supported this immigration apparatus, </w:t>
      </w:r>
      <w:r w:rsidRPr="00C27556">
        <w:rPr>
          <w:rStyle w:val="Emphasis"/>
        </w:rPr>
        <w:t>because the threat of deportation made a particularly strong form of labor control and wage suppression</w:t>
      </w:r>
      <w:r w:rsidRPr="00C27556">
        <w:rPr>
          <w:sz w:val="16"/>
        </w:rPr>
        <w:t xml:space="preserve"> (with enforcement funded by taxpayers). </w:t>
      </w:r>
      <w:r w:rsidRPr="00C27556">
        <w:rPr>
          <w:rStyle w:val="Emphasis"/>
        </w:rPr>
        <w:t xml:space="preserve">Even when growers found deportations problematic because they caused periodic labor shortages, they continued to support punitive immigration policy as a whole. </w:t>
      </w:r>
      <w:r w:rsidRPr="00C27556">
        <w:rPr>
          <w:rStyle w:val="StyleUnderline"/>
        </w:rPr>
        <w:t xml:space="preserve">After the Bracero Program ended, the Department of Labor began to play a larger role in immigration policy by certifying whether labor was necessary and would not affect compensation and workplace safety. </w:t>
      </w:r>
      <w:r w:rsidRPr="00C27556">
        <w:rPr>
          <w:rStyle w:val="Emphasis"/>
        </w:rPr>
        <w:t>To this day, this piece of immigration policy remains easily circumvented (growers simply place ads for jobs in far-away states). Immigration policy has only gotten more punitive.</w:t>
      </w:r>
      <w:r w:rsidRPr="00C27556">
        <w:rPr>
          <w:sz w:val="16"/>
        </w:rPr>
        <w:t xml:space="preserve"> In the 1990s, with the passing of the Illegal Immigration Reform and Responsibility Act and the Anti-Terrorism and Effective Death Penalty Act in 1996, the category of who was deportable expanded</w:t>
      </w:r>
      <w:r w:rsidRPr="00C27556">
        <w:rPr>
          <w:rStyle w:val="StyleUnderline"/>
        </w:rPr>
        <w:t xml:space="preserve">. The increasing militarization of border security and immigration enforcement brought very real fear to vulnerable communities. </w:t>
      </w:r>
      <w:r w:rsidRPr="00C27556">
        <w:rPr>
          <w:rStyle w:val="Emphasis"/>
        </w:rPr>
        <w:t>Currently, around 50% of farm workers are not legally authorized to work in the United States. About 20% are legally authorized to work with a green card or a visa like the H-2A.</w:t>
      </w:r>
      <w:r w:rsidRPr="00C27556">
        <w:rPr>
          <w:rStyle w:val="StyleUnderline"/>
        </w:rPr>
        <w:t xml:space="preserve"> </w:t>
      </w:r>
      <w:r w:rsidRPr="00C27556">
        <w:rPr>
          <w:rStyle w:val="Emphasis"/>
        </w:rPr>
        <w:t xml:space="preserve">Together, 70% of farmworkers in the United States are subject to the immigration enforcement apparatus as a form of labor control. </w:t>
      </w:r>
      <w:r w:rsidRPr="00C27556">
        <w:rPr>
          <w:sz w:val="16"/>
        </w:rPr>
        <w:t xml:space="preserve">For example, </w:t>
      </w:r>
      <w:r w:rsidRPr="00C27556">
        <w:rPr>
          <w:rStyle w:val="Emphasis"/>
        </w:rPr>
        <w:t>an immigrant farm laborer with an H-2A visa is tied to a grower through a contract</w:t>
      </w:r>
      <w:r w:rsidRPr="00C27556">
        <w:rPr>
          <w:sz w:val="16"/>
        </w:rPr>
        <w:t xml:space="preserve">. They do not have the right to seek out employment with another employer. Instead, they must return to their home country to secure a new contract and return. </w:t>
      </w:r>
      <w:r w:rsidRPr="00C27556">
        <w:rPr>
          <w:rStyle w:val="Emphasis"/>
        </w:rPr>
        <w:t>This means H-2A farm laborers are at an enormous disadvantage in terms of their labor rights: losing their job literally means losing their ability to work in the United States all together.</w:t>
      </w:r>
      <w:r w:rsidRPr="00C27556">
        <w:rPr>
          <w:sz w:val="16"/>
        </w:rPr>
        <w:t xml:space="preserve"> </w:t>
      </w:r>
      <w:r w:rsidRPr="00C27556">
        <w:rPr>
          <w:rStyle w:val="Emphasis"/>
        </w:rPr>
        <w:t xml:space="preserve">Workers are put in the precarious position of demanding their rights at the risk of losing access to the economic means to survive. </w:t>
      </w:r>
      <w:r w:rsidRPr="00C27556">
        <w:rPr>
          <w:sz w:val="16"/>
        </w:rPr>
        <w:t xml:space="preserve">And these laborers need to be able to exercise their rights. According to the Department of Labor, from 2000 to 2017 there </w:t>
      </w:r>
      <w:r w:rsidRPr="00C27556">
        <w:rPr>
          <w:sz w:val="16"/>
        </w:rPr>
        <w:lastRenderedPageBreak/>
        <w:t xml:space="preserve">were 93,447 reported violations of labor law against H-2A laborers. With anywhere between 100,000 to 200,000 H-2A laborers in the country every year, that is a minimum violation rate of one violation per every 36 laborers—and, again, that’s only what’s reported. </w:t>
      </w:r>
      <w:r w:rsidRPr="00C27556">
        <w:rPr>
          <w:rStyle w:val="Emphasis"/>
        </w:rPr>
        <w:t>If we focus on wage theft, a Farmworker Justice report found that from 2010 to 2013 the Department of Labor assessed \$18 million in back wages on 4,231 cases with violations</w:t>
      </w:r>
      <w:r w:rsidRPr="00C27556">
        <w:rPr>
          <w:sz w:val="16"/>
        </w:rPr>
        <w:t xml:space="preserve">. </w:t>
      </w:r>
      <w:r w:rsidRPr="00C27556">
        <w:rPr>
          <w:rStyle w:val="Emphasis"/>
        </w:rPr>
        <w:t>This amounts to an average \$4,254 of stolen wages per violation.</w:t>
      </w:r>
      <w:r w:rsidRPr="00C27556">
        <w:rPr>
          <w:sz w:val="16"/>
        </w:rPr>
        <w:t xml:space="preserve"> </w:t>
      </w:r>
      <w:r w:rsidRPr="00C27556">
        <w:rPr>
          <w:rStyle w:val="Emphasis"/>
        </w:rPr>
        <w:t>The report goes on to state that “the data are consistent with observations of extensive non-compliance with labor laws in agricultural workplaces</w:t>
      </w:r>
      <w:r w:rsidRPr="00C27556">
        <w:rPr>
          <w:sz w:val="16"/>
        </w:rPr>
        <w:t xml:space="preserve">.” </w:t>
      </w:r>
      <w:r w:rsidRPr="00C27556">
        <w:rPr>
          <w:rStyle w:val="StyleUnderline"/>
        </w:rPr>
        <w:t>Among the most frequently violated labor laws, we see everything from minimum wage laws to meal break violations, theft, and refusal to pay</w:t>
      </w:r>
      <w:r w:rsidRPr="00C27556">
        <w:rPr>
          <w:sz w:val="16"/>
        </w:rPr>
        <w:t xml:space="preserve">. Many of the growers who violate workplace laws do so with impunity: government austerity has left regulators with few enforcement resources, and draconian immigration policies make fewer and fewer H-2A workers willing to step forward with complaints in the first place. </w:t>
      </w:r>
      <w:r w:rsidRPr="00C27556">
        <w:rPr>
          <w:rStyle w:val="Emphasis"/>
        </w:rPr>
        <w:t>Employers’ impunity is reinforced by workers’ invisibility.</w:t>
      </w:r>
      <w:r w:rsidRPr="00C27556">
        <w:rPr>
          <w:sz w:val="16"/>
        </w:rPr>
        <w:t xml:space="preserve"> </w:t>
      </w:r>
      <w:r w:rsidRPr="00C27556">
        <w:rPr>
          <w:rStyle w:val="Emphasis"/>
        </w:rPr>
        <w:t>Media rarely talks about farmworkers,</w:t>
      </w:r>
      <w:r w:rsidRPr="00C27556">
        <w:rPr>
          <w:sz w:val="16"/>
        </w:rPr>
        <w:t xml:space="preserve"> </w:t>
      </w:r>
      <w:r w:rsidRPr="00C27556">
        <w:rPr>
          <w:rStyle w:val="StyleUnderline"/>
        </w:rPr>
        <w:t>reporting far more often on how crops are rotting than on laborers’ working conditions.</w:t>
      </w:r>
      <w:r w:rsidRPr="00C27556">
        <w:rPr>
          <w:sz w:val="16"/>
        </w:rPr>
        <w:t xml:space="preserve"> </w:t>
      </w:r>
      <w:r w:rsidRPr="00C27556">
        <w:rPr>
          <w:rStyle w:val="Emphasis"/>
        </w:rPr>
        <w:t>The majority of Americans don’t know that 423 farm workers died from heat stress between 1992 and 2006, nor that agriculture is the third most fatal industrial sector in the United States.</w:t>
      </w:r>
      <w:r w:rsidRPr="00C27556">
        <w:rPr>
          <w:sz w:val="16"/>
        </w:rPr>
        <w:t xml:space="preserve"> </w:t>
      </w:r>
      <w:r w:rsidRPr="00C27556">
        <w:rPr>
          <w:rStyle w:val="Emphasis"/>
        </w:rPr>
        <w:t xml:space="preserve">Growers are not even legally obligated to inform workers of their rights or their legal obligations to pay taxes. Unknown rights cannot be exercised. </w:t>
      </w:r>
    </w:p>
    <w:p w14:paraId="379310D5" w14:textId="77777777" w:rsidR="00AD6C47" w:rsidRPr="00C27556" w:rsidRDefault="00AD6C47" w:rsidP="00AD6C47"/>
    <w:p w14:paraId="392E00CE" w14:textId="77777777" w:rsidR="00145B19" w:rsidRPr="00C27556" w:rsidRDefault="00145B19" w:rsidP="00B35160">
      <w:pPr>
        <w:pStyle w:val="Heading3"/>
      </w:pPr>
      <w:r w:rsidRPr="00C27556">
        <w:lastRenderedPageBreak/>
        <w:t>Ag</w:t>
      </w:r>
    </w:p>
    <w:p w14:paraId="34E1A3EC" w14:textId="6A20A066" w:rsidR="00145B19" w:rsidRPr="00C27556" w:rsidRDefault="00145B19" w:rsidP="00145B19">
      <w:pPr>
        <w:pStyle w:val="Heading4"/>
      </w:pPr>
      <w:r w:rsidRPr="00C27556">
        <w:t>The AFF insistence on bolstering the agriculture industry is the link - Ag</w:t>
      </w:r>
      <w:r w:rsidRPr="00C27556">
        <w:t xml:space="preserve"> </w:t>
      </w:r>
      <w:r w:rsidRPr="00C27556">
        <w:t>sector</w:t>
      </w:r>
      <w:r w:rsidRPr="00C27556">
        <w:t xml:space="preserve"> is </w:t>
      </w:r>
      <w:r w:rsidRPr="00C27556">
        <w:t>centrally premised</w:t>
      </w:r>
      <w:r w:rsidRPr="00C27556">
        <w:t xml:space="preserve"> around capitalist </w:t>
      </w:r>
      <w:r w:rsidRPr="00C27556">
        <w:t>expansion</w:t>
      </w:r>
      <w:r w:rsidRPr="00C27556">
        <w:t xml:space="preserve"> – 3 warrants: scales of production, proletarianization and accumulation.</w:t>
      </w:r>
    </w:p>
    <w:p w14:paraId="4F5A5A58" w14:textId="31E2943B" w:rsidR="00145B19" w:rsidRPr="00C27556" w:rsidRDefault="00145B19" w:rsidP="00145B19">
      <w:r w:rsidRPr="00C27556">
        <w:rPr>
          <w:rStyle w:val="Heading4Char"/>
        </w:rPr>
        <w:t>Nelson ’83</w:t>
      </w:r>
      <w:r w:rsidRPr="00C27556">
        <w:t xml:space="preserve"> (Edward - Department of Rural Sociology, University of Wisconsin-Madison. “Capitalism in Western Agriculture: A Comment.” Acta </w:t>
      </w:r>
      <w:proofErr w:type="spellStart"/>
      <w:r w:rsidRPr="00C27556">
        <w:t>Sociologica</w:t>
      </w:r>
      <w:proofErr w:type="spellEnd"/>
      <w:r w:rsidRPr="00C27556">
        <w:t xml:space="preserve"> 1983 (26), 3/4:281-285. http://www.jstor.org/stable/4194486)</w:t>
      </w:r>
    </w:p>
    <w:p w14:paraId="5848B1FE" w14:textId="77777777" w:rsidR="00145B19" w:rsidRPr="00C27556" w:rsidRDefault="00145B19" w:rsidP="00145B19">
      <w:pPr>
        <w:rPr>
          <w:sz w:val="16"/>
        </w:rPr>
      </w:pPr>
      <w:r w:rsidRPr="00C27556">
        <w:rPr>
          <w:rStyle w:val="StyleUnderline"/>
        </w:rPr>
        <w:t>Lenin</w:t>
      </w:r>
      <w:r w:rsidRPr="00C27556">
        <w:rPr>
          <w:sz w:val="16"/>
        </w:rPr>
        <w:t xml:space="preserve"> repeatedly </w:t>
      </w:r>
      <w:r w:rsidRPr="00C27556">
        <w:rPr>
          <w:rStyle w:val="StyleUnderline"/>
        </w:rPr>
        <w:t>argued</w:t>
      </w:r>
      <w:r w:rsidRPr="00C27556">
        <w:rPr>
          <w:sz w:val="16"/>
        </w:rPr>
        <w:t xml:space="preserve"> that the </w:t>
      </w:r>
      <w:r w:rsidRPr="00C27556">
        <w:rPr>
          <w:rStyle w:val="StyleUnderline"/>
        </w:rPr>
        <w:t>scale of agricultural production would expand.</w:t>
      </w:r>
      <w:r w:rsidRPr="00C27556">
        <w:rPr>
          <w:sz w:val="16"/>
        </w:rPr>
        <w:t xml:space="preserve"> In his view the 'fundamental and </w:t>
      </w:r>
      <w:r w:rsidRPr="00C27556">
        <w:rPr>
          <w:rStyle w:val="StyleUnderline"/>
        </w:rPr>
        <w:t>main trend of capitalism is</w:t>
      </w:r>
      <w:r w:rsidRPr="00C27556">
        <w:rPr>
          <w:sz w:val="16"/>
        </w:rPr>
        <w:t xml:space="preserve"> the </w:t>
      </w:r>
      <w:r w:rsidRPr="00C27556">
        <w:rPr>
          <w:rStyle w:val="StyleUnderline"/>
        </w:rPr>
        <w:t>elimination of small production by large scale production'</w:t>
      </w:r>
      <w:r w:rsidRPr="00C27556">
        <w:rPr>
          <w:sz w:val="16"/>
        </w:rPr>
        <w:t xml:space="preserve"> (Lenin 1938:248). Why this should be so is less well explained. </w:t>
      </w:r>
      <w:r w:rsidRPr="00C27556">
        <w:rPr>
          <w:rStyle w:val="StyleUnderline"/>
        </w:rPr>
        <w:t>He</w:t>
      </w:r>
      <w:r w:rsidRPr="00C27556">
        <w:rPr>
          <w:sz w:val="16"/>
        </w:rPr>
        <w:t xml:space="preserve"> apparently </w:t>
      </w:r>
      <w:r w:rsidRPr="00C27556">
        <w:rPr>
          <w:rStyle w:val="StyleUnderline"/>
        </w:rPr>
        <w:t>believed</w:t>
      </w:r>
      <w:r w:rsidRPr="00C27556">
        <w:rPr>
          <w:sz w:val="16"/>
        </w:rPr>
        <w:t xml:space="preserve"> that </w:t>
      </w:r>
      <w:r w:rsidRPr="00C27556">
        <w:rPr>
          <w:rStyle w:val="StyleUnderline"/>
        </w:rPr>
        <w:t>size conferred competitive advantages on large farms.</w:t>
      </w:r>
      <w:r w:rsidRPr="00C27556">
        <w:rPr>
          <w:sz w:val="16"/>
        </w:rPr>
        <w:t xml:space="preserve"> Current research indicates that </w:t>
      </w:r>
      <w:r w:rsidRPr="00C27556">
        <w:rPr>
          <w:rStyle w:val="StyleUnderline"/>
        </w:rPr>
        <w:t>large farms do enjoy certain competitive advantages. They pay less for</w:t>
      </w:r>
      <w:r w:rsidRPr="00C27556">
        <w:rPr>
          <w:sz w:val="16"/>
        </w:rPr>
        <w:t xml:space="preserve"> their </w:t>
      </w:r>
      <w:r w:rsidRPr="00C27556">
        <w:rPr>
          <w:rStyle w:val="StyleUnderline"/>
        </w:rPr>
        <w:t>inputs, have easier access to credit</w:t>
      </w:r>
      <w:r w:rsidRPr="00C27556">
        <w:rPr>
          <w:sz w:val="16"/>
        </w:rPr>
        <w:t xml:space="preserve">, and </w:t>
      </w:r>
      <w:r w:rsidRPr="00C27556">
        <w:rPr>
          <w:rStyle w:val="StyleUnderline"/>
        </w:rPr>
        <w:t>are in a strong position to compete for farmland.</w:t>
      </w:r>
      <w:r w:rsidRPr="00C27556">
        <w:rPr>
          <w:sz w:val="16"/>
        </w:rPr>
        <w:t xml:space="preserve"> On the other hand, there is little evidence that they enjoy substantial economies of scale (Miller et al. 1981; </w:t>
      </w:r>
      <w:proofErr w:type="spellStart"/>
      <w:r w:rsidRPr="00C27556">
        <w:rPr>
          <w:sz w:val="16"/>
        </w:rPr>
        <w:t>Sonka</w:t>
      </w:r>
      <w:proofErr w:type="spellEnd"/>
      <w:r w:rsidRPr="00C27556">
        <w:rPr>
          <w:sz w:val="16"/>
        </w:rPr>
        <w:t xml:space="preserve"> 1979). For a wide range of farm sizes, production costs tend to remain constant. By expanding the size of their operations, however, </w:t>
      </w:r>
      <w:r w:rsidRPr="00C27556">
        <w:rPr>
          <w:rStyle w:val="StyleUnderline"/>
        </w:rPr>
        <w:t xml:space="preserve">farmers may not realize added efficiencies, but they do increase their incomes. It is this increase that motivates farm expansion. </w:t>
      </w:r>
      <w:r w:rsidRPr="00C27556">
        <w:rPr>
          <w:sz w:val="16"/>
        </w:rPr>
        <w:t xml:space="preserve">The evidence also indicates an increase in the scale of U.S. agricultural pro- duction. Using Lenin's measure of scale - the value of farm sales - we find that the </w:t>
      </w:r>
      <w:r w:rsidRPr="00C27556">
        <w:rPr>
          <w:rStyle w:val="StyleUnderline"/>
        </w:rPr>
        <w:t>largest farms, accounting for only four percent of total farms, made thirty-three percent of all sales in 1959, and forty-three percent of all sales in 1974</w:t>
      </w:r>
      <w:r w:rsidRPr="00C27556">
        <w:rPr>
          <w:sz w:val="16"/>
        </w:rPr>
        <w:t xml:space="preserve"> (Lin et al. 1980:2). If current trends continue, </w:t>
      </w:r>
      <w:r w:rsidRPr="00C27556">
        <w:rPr>
          <w:rStyle w:val="StyleUnderline"/>
        </w:rPr>
        <w:t>by the year 2000 just one percent of all farms will produce fifty percent of all farm products, while fifty percent of all farms will produce just one percent</w:t>
      </w:r>
      <w:r w:rsidRPr="00C27556">
        <w:rPr>
          <w:sz w:val="16"/>
        </w:rPr>
        <w:t xml:space="preserve"> (McDonald &amp; Coffman 1980:8). This </w:t>
      </w:r>
      <w:r w:rsidRPr="00C27556">
        <w:rPr>
          <w:rStyle w:val="StyleUnderline"/>
        </w:rPr>
        <w:t>increase in the scale of production coincides with</w:t>
      </w:r>
      <w:r w:rsidRPr="00C27556">
        <w:rPr>
          <w:sz w:val="16"/>
        </w:rPr>
        <w:t xml:space="preserve"> a second process foreseen by Lenin: </w:t>
      </w:r>
      <w:r w:rsidRPr="00C27556">
        <w:rPr>
          <w:rStyle w:val="StyleUnderline"/>
        </w:rPr>
        <w:t>proletarianization</w:t>
      </w:r>
      <w:r w:rsidRPr="00C27556">
        <w:rPr>
          <w:sz w:val="16"/>
        </w:rPr>
        <w:t xml:space="preserve">. For Lenin, the </w:t>
      </w:r>
      <w:r w:rsidRPr="00C27556">
        <w:rPr>
          <w:rStyle w:val="StyleUnderline"/>
        </w:rPr>
        <w:t>loss of property status took a variety of forms: increased wage labor within agriculture;</w:t>
      </w:r>
      <w:r w:rsidRPr="00C27556">
        <w:rPr>
          <w:sz w:val="16"/>
        </w:rPr>
        <w:t xml:space="preserve"> the </w:t>
      </w:r>
      <w:r w:rsidRPr="00C27556">
        <w:rPr>
          <w:rStyle w:val="StyleUnderline"/>
        </w:rPr>
        <w:t xml:space="preserve">emergence of a rural, </w:t>
      </w:r>
      <w:proofErr w:type="spellStart"/>
      <w:r w:rsidRPr="00C27556">
        <w:rPr>
          <w:rStyle w:val="StyleUnderline"/>
        </w:rPr>
        <w:t>semiproletarian</w:t>
      </w:r>
      <w:proofErr w:type="spellEnd"/>
      <w:r w:rsidRPr="00C27556">
        <w:rPr>
          <w:rStyle w:val="StyleUnderline"/>
        </w:rPr>
        <w:t xml:space="preserve"> class</w:t>
      </w:r>
      <w:r w:rsidRPr="00C27556">
        <w:rPr>
          <w:sz w:val="16"/>
        </w:rPr>
        <w:t xml:space="preserve">; and, </w:t>
      </w:r>
      <w:r w:rsidRPr="00C27556">
        <w:rPr>
          <w:rStyle w:val="StyleUnderline"/>
        </w:rPr>
        <w:t>rural to urban migration</w:t>
      </w:r>
      <w:r w:rsidRPr="00C27556">
        <w:rPr>
          <w:sz w:val="16"/>
        </w:rPr>
        <w:t xml:space="preserve">. As </w:t>
      </w:r>
      <w:proofErr w:type="spellStart"/>
      <w:r w:rsidRPr="00C27556">
        <w:rPr>
          <w:sz w:val="16"/>
        </w:rPr>
        <w:t>Djurfeldt</w:t>
      </w:r>
      <w:proofErr w:type="spellEnd"/>
      <w:r w:rsidRPr="00C27556">
        <w:rPr>
          <w:sz w:val="16"/>
        </w:rPr>
        <w:t xml:space="preserve"> indicates, how- ever, the </w:t>
      </w:r>
      <w:r w:rsidRPr="00C27556">
        <w:rPr>
          <w:rStyle w:val="StyleUnderline"/>
        </w:rPr>
        <w:t>growth of wage labor in American agriculture has been slow.</w:t>
      </w:r>
      <w:r w:rsidRPr="00C27556">
        <w:rPr>
          <w:sz w:val="16"/>
        </w:rPr>
        <w:t xml:space="preserve"> Since Lenin regarded wage labor as the 'chief feature and criterion of capitalism in agriculture', this would seem to undermine his position (Lenin 1938:281). The slow growth of wage labor may be explained several ways. First, </w:t>
      </w:r>
      <w:r w:rsidRPr="00C27556">
        <w:rPr>
          <w:rStyle w:val="StyleUnderline"/>
        </w:rPr>
        <w:t xml:space="preserve">the growth of farm mechanization displaced wage workers and reduced the total demand for such labor. Mechanization may have displaced wage workers faster than capitalism could create them. </w:t>
      </w:r>
      <w:r w:rsidRPr="00C27556">
        <w:rPr>
          <w:sz w:val="16"/>
        </w:rPr>
        <w:t xml:space="preserve">Recently, </w:t>
      </w:r>
      <w:r w:rsidRPr="00C27556">
        <w:rPr>
          <w:rStyle w:val="StyleUnderline"/>
        </w:rPr>
        <w:t>as mechanization has faltered, wage labor as a proportion of the total farm labor force has increased.</w:t>
      </w:r>
      <w:r w:rsidRPr="00C27556">
        <w:rPr>
          <w:sz w:val="16"/>
        </w:rPr>
        <w:t xml:space="preserve"> Between 1950 and 1970, wage labor increased by only thirteen percent. Since 1970, wage labor increased from twenty-seven percent of the labor force to thirty-four percent; a percentage increase of almost thirty (Smith &amp; Coltrane 1981:2). Finally, </w:t>
      </w:r>
      <w:r w:rsidRPr="00C27556">
        <w:rPr>
          <w:rStyle w:val="StyleUnderline"/>
        </w:rPr>
        <w:t>the use of aggregate statistics may cloak the increasing importance of wage labor to the large farm sector</w:t>
      </w:r>
      <w:r w:rsidRPr="00C27556">
        <w:rPr>
          <w:sz w:val="16"/>
        </w:rPr>
        <w:t xml:space="preserve">. Between 1950 and 1974, for example, the number of full-time workers on farms regularly employing wage laborers increased from two full-time workers to three (Holt 1979:145). </w:t>
      </w:r>
      <w:r w:rsidRPr="00C27556">
        <w:rPr>
          <w:rStyle w:val="StyleUnderline"/>
        </w:rPr>
        <w:t>Migration and part-time farming provided two other alternatives to farm expansion for American farmers.</w:t>
      </w:r>
      <w:r w:rsidRPr="00C27556">
        <w:rPr>
          <w:sz w:val="16"/>
        </w:rPr>
        <w:t xml:space="preserve"> The </w:t>
      </w:r>
      <w:r w:rsidRPr="00C27556">
        <w:rPr>
          <w:rStyle w:val="StyleUnderline"/>
        </w:rPr>
        <w:t>steady concentration of property</w:t>
      </w:r>
      <w:r w:rsidRPr="00C27556">
        <w:rPr>
          <w:sz w:val="16"/>
        </w:rPr>
        <w:t xml:space="preserve">, the </w:t>
      </w:r>
      <w:r w:rsidRPr="00C27556">
        <w:rPr>
          <w:rStyle w:val="StyleUnderline"/>
        </w:rPr>
        <w:t>decline in the number of farms, and mechanization combined to push people out of the countryside and into the cities.</w:t>
      </w:r>
      <w:r w:rsidRPr="00C27556">
        <w:rPr>
          <w:sz w:val="16"/>
        </w:rPr>
        <w:t xml:space="preserve"> Between 1940 and 1981, the number of farms fell by three and a half million while farm population declined by twenty-two million (USDA 1982). Many </w:t>
      </w:r>
      <w:r w:rsidRPr="00C27556">
        <w:rPr>
          <w:rStyle w:val="StyleUnderline"/>
        </w:rPr>
        <w:t>remaining farmers combined agriculture with off-farm wage labor</w:t>
      </w:r>
      <w:r w:rsidRPr="00C27556">
        <w:rPr>
          <w:sz w:val="16"/>
        </w:rPr>
        <w:t xml:space="preserve">. By 1977, only forty percent of all farm income came from agricultural production (Congressional Budget Office, 1978:10). To be sure, this dependence on non-farm income is not distributed evenly across all farm classes. </w:t>
      </w:r>
      <w:r w:rsidRPr="00C27556">
        <w:rPr>
          <w:rStyle w:val="StyleUnderline"/>
        </w:rPr>
        <w:t>Small farms</w:t>
      </w:r>
      <w:r w:rsidRPr="00C27556">
        <w:rPr>
          <w:sz w:val="16"/>
        </w:rPr>
        <w:t xml:space="preserve"> (those with sales of less than $20,000) </w:t>
      </w:r>
      <w:r w:rsidRPr="00C27556">
        <w:rPr>
          <w:rStyle w:val="StyleUnderline"/>
        </w:rPr>
        <w:t>draw a larger proportion of their income from non-farm sources than larger farms do. The development of American agriculture has also been defined by</w:t>
      </w:r>
      <w:r w:rsidRPr="00C27556">
        <w:rPr>
          <w:sz w:val="16"/>
        </w:rPr>
        <w:t xml:space="preserve"> a third tendency: the </w:t>
      </w:r>
      <w:r w:rsidRPr="00C27556">
        <w:rPr>
          <w:rStyle w:val="StyleUnderline"/>
        </w:rPr>
        <w:t>accumulation of capital</w:t>
      </w:r>
      <w:r w:rsidRPr="00C27556">
        <w:rPr>
          <w:sz w:val="16"/>
        </w:rPr>
        <w:t xml:space="preserve">. Lenin and other classical Marxists argued that the </w:t>
      </w:r>
      <w:r w:rsidRPr="00C27556">
        <w:rPr>
          <w:rStyle w:val="StyleUnderline"/>
        </w:rPr>
        <w:t>reinvestment of surplus differentiated capitalism from other modes of production</w:t>
      </w:r>
      <w:r w:rsidRPr="00C27556">
        <w:rPr>
          <w:sz w:val="16"/>
        </w:rPr>
        <w:t xml:space="preserve">. In order </w:t>
      </w:r>
      <w:r w:rsidRPr="00C27556">
        <w:rPr>
          <w:rStyle w:val="StyleUnderline"/>
        </w:rPr>
        <w:t>to withstand market competition, a producer must innovate to reduce costs and increase profits</w:t>
      </w:r>
      <w:r w:rsidRPr="00C27556">
        <w:rPr>
          <w:sz w:val="16"/>
        </w:rPr>
        <w:t xml:space="preserve">. In agriculture this </w:t>
      </w:r>
      <w:r w:rsidRPr="00C27556">
        <w:rPr>
          <w:rStyle w:val="StyleUnderline"/>
        </w:rPr>
        <w:t>investment takes the form of technologies which increase the productivity of land and labor.</w:t>
      </w:r>
      <w:r w:rsidRPr="00C27556">
        <w:rPr>
          <w:sz w:val="16"/>
        </w:rPr>
        <w:t xml:space="preserve"> The adoption of hybrid seeds, fertilizers, and pesticides enhanced the productivity of American farmland. Corn yields, for example, increased from thirty to one hundred bushels per acre between 1940 and 1980. Similarly, mechanization now dominates all </w:t>
      </w:r>
      <w:r w:rsidRPr="00C27556">
        <w:rPr>
          <w:sz w:val="16"/>
        </w:rPr>
        <w:lastRenderedPageBreak/>
        <w:t xml:space="preserve">phases of crop production. The number of tractors has increased by three million since 1940, while total tractor horsepower increased by over two hundred million (USDA 1982:38). As a </w:t>
      </w:r>
      <w:proofErr w:type="gramStart"/>
      <w:r w:rsidRPr="00C27556">
        <w:rPr>
          <w:sz w:val="16"/>
        </w:rPr>
        <w:t>result</w:t>
      </w:r>
      <w:proofErr w:type="gramEnd"/>
      <w:r w:rsidRPr="00C27556">
        <w:rPr>
          <w:sz w:val="16"/>
        </w:rPr>
        <w:t xml:space="preserve"> six percent annual average increases in farm labor productivity are not unusual.</w:t>
      </w:r>
    </w:p>
    <w:p w14:paraId="788DE8D9" w14:textId="34EE688F" w:rsidR="00B35160" w:rsidRPr="00C27556" w:rsidRDefault="00B35160" w:rsidP="00B35160">
      <w:pPr>
        <w:pStyle w:val="Heading3"/>
      </w:pPr>
      <w:r w:rsidRPr="00C27556">
        <w:lastRenderedPageBreak/>
        <w:t>Caribbean Tourism</w:t>
      </w:r>
    </w:p>
    <w:p w14:paraId="643C867C" w14:textId="586C1B8A" w:rsidR="00B35160" w:rsidRPr="00C27556" w:rsidRDefault="00B35160" w:rsidP="00B35160">
      <w:pPr>
        <w:pStyle w:val="Heading4"/>
      </w:pPr>
      <w:r w:rsidRPr="00C27556">
        <w:t xml:space="preserve">The affirmative’s move to maintain tourism in the Caribbean continues the United States’ role as a colonial ruler in the region – economic practices regarding tourism mirror the plantations of the colonial age – forms of neocolonialism manifest through low-wage indigenous workers who’s productivity filters into American luxury. </w:t>
      </w:r>
      <w:r w:rsidR="00D03FAB" w:rsidRPr="00C27556">
        <w:t>Reject the</w:t>
      </w:r>
      <w:r w:rsidRPr="00C27556">
        <w:t xml:space="preserve"> aff’s pursuit of “naturality” </w:t>
      </w:r>
      <w:r w:rsidR="00D03FAB" w:rsidRPr="00C27556">
        <w:t>that seeds</w:t>
      </w:r>
      <w:r w:rsidRPr="00C27556">
        <w:t xml:space="preserve"> economic imperialism </w:t>
      </w:r>
      <w:r w:rsidR="00D03FAB" w:rsidRPr="00C27556">
        <w:t>and</w:t>
      </w:r>
      <w:r w:rsidRPr="00C27556">
        <w:t xml:space="preserve"> </w:t>
      </w:r>
      <w:r w:rsidR="00D03FAB" w:rsidRPr="00C27556">
        <w:t>cultural erasure</w:t>
      </w:r>
    </w:p>
    <w:p w14:paraId="01003FE2" w14:textId="77777777" w:rsidR="00B35160" w:rsidRPr="00C27556" w:rsidRDefault="00B35160" w:rsidP="00B35160">
      <w:r w:rsidRPr="00C27556">
        <w:rPr>
          <w:rStyle w:val="Heading4Char"/>
        </w:rPr>
        <w:t xml:space="preserve">Wong 15 </w:t>
      </w:r>
      <w:r w:rsidRPr="00C27556">
        <w:t xml:space="preserve">(Alfred Wong is a peer-reviewed journalistic researcher, "Caribbean Island Tourism: Pathway to Continued Colonial Servitude," Institute of Human and Social </w:t>
      </w:r>
      <w:proofErr w:type="gramStart"/>
      <w:r w:rsidRPr="00C27556">
        <w:t>Sciences ,</w:t>
      </w:r>
      <w:proofErr w:type="gramEnd"/>
      <w:r w:rsidRPr="00C27556">
        <w:t xml:space="preserve"> 9-26-2015, </w:t>
      </w:r>
      <w:hyperlink r:id="rId11" w:history="1">
        <w:r w:rsidRPr="00C27556">
          <w:rPr>
            <w:rStyle w:val="Hyperlink"/>
          </w:rPr>
          <w:t>https://journals.openedition.org/etudescaribeennes/7524?lang=en</w:t>
        </w:r>
      </w:hyperlink>
      <w:r w:rsidRPr="00C27556">
        <w:t>) -</w:t>
      </w:r>
      <w:proofErr w:type="spellStart"/>
      <w:r w:rsidRPr="00C27556">
        <w:t>qcl</w:t>
      </w:r>
      <w:proofErr w:type="spellEnd"/>
    </w:p>
    <w:p w14:paraId="019F65BF" w14:textId="4907CF17" w:rsidR="00B35160" w:rsidRPr="00C27556" w:rsidRDefault="00B35160" w:rsidP="00B35160">
      <w:pPr>
        <w:rPr>
          <w:rStyle w:val="Emphasis"/>
        </w:rPr>
      </w:pPr>
      <w:r w:rsidRPr="00C27556">
        <w:rPr>
          <w:rStyle w:val="Emphasis"/>
        </w:rPr>
        <w:t>Dependency of many Caribbean states on tourism is well known</w:t>
      </w:r>
      <w:r w:rsidRPr="00C27556">
        <w:t xml:space="preserve"> (McSorley and McElroy, 2007; Anon., 2009; Allen, 2010). </w:t>
      </w:r>
      <w:r w:rsidRPr="00C27556">
        <w:rPr>
          <w:rStyle w:val="StyleUnderline"/>
        </w:rPr>
        <w:t>Proponents of classical tourism have been pleading for more tourists from the EU states</w:t>
      </w:r>
      <w:r w:rsidRPr="00C27556">
        <w:t xml:space="preserve"> (See, for example, </w:t>
      </w:r>
      <w:proofErr w:type="spellStart"/>
      <w:r w:rsidRPr="00C27556">
        <w:t>Applewhaite</w:t>
      </w:r>
      <w:proofErr w:type="spellEnd"/>
      <w:r w:rsidRPr="00C27556">
        <w:t xml:space="preserve">, 2011) and </w:t>
      </w:r>
      <w:r w:rsidRPr="00C27556">
        <w:rPr>
          <w:rStyle w:val="Emphasis"/>
        </w:rPr>
        <w:t>even advocating treatment of tourism as a part of US foreign aid</w:t>
      </w:r>
      <w:r w:rsidRPr="00C27556">
        <w:t xml:space="preserve"> (</w:t>
      </w:r>
      <w:proofErr w:type="spellStart"/>
      <w:r w:rsidRPr="00C27556">
        <w:t>Croes</w:t>
      </w:r>
      <w:proofErr w:type="spellEnd"/>
      <w:r w:rsidRPr="00C27556">
        <w:t xml:space="preserve"> and Schmidt, 2007). </w:t>
      </w:r>
      <w:r w:rsidRPr="00C27556">
        <w:rPr>
          <w:rStyle w:val="StyleUnderline"/>
        </w:rPr>
        <w:t>8Intensity of Caribbean tourism is generally characterized by “arrivals”</w:t>
      </w:r>
      <w:r w:rsidRPr="00C27556">
        <w:t xml:space="preserve"> which is defined generally as the number of visitors landing by air or by sea in the particular country for stays ranging from a few hours to several days or more. </w:t>
      </w:r>
      <w:r w:rsidRPr="00C27556">
        <w:rPr>
          <w:rStyle w:val="StyleUnderline"/>
        </w:rPr>
        <w:t>In 2010, the arrivals had expended about US$22.4 billion</w:t>
      </w:r>
      <w:r w:rsidRPr="00C27556">
        <w:t xml:space="preserve"> (CTO, 2014). The average spending per visitor was US$600. Figure 1 shows that for some island states, the arrival expenditure had accounted for about 25% of the total GNI. </w:t>
      </w:r>
      <w:r w:rsidRPr="00C27556">
        <w:rPr>
          <w:rStyle w:val="Emphasis"/>
        </w:rPr>
        <w:t>Did this spending make a significant difference to the well-being of the island citizens? A comparison of the legal minimum wage and the per capita GNI is deemed to be a good indicator of</w:t>
      </w:r>
      <w:r w:rsidRPr="00C27556">
        <w:t xml:space="preserve"> </w:t>
      </w:r>
      <w:r w:rsidRPr="00C27556">
        <w:rPr>
          <w:rStyle w:val="Emphasis"/>
        </w:rPr>
        <w:t>the infiltrated economic impact of tourism to the least wealthy sector of the society</w:t>
      </w:r>
      <w:r w:rsidRPr="00C27556">
        <w:t xml:space="preserve">. Figure 2 summarizes the minimum wage scale in different Caribbean island entities. Note the minimum wage scale is much higher in territories controlled by France and by the USA. Figure 3 suggests </w:t>
      </w:r>
      <w:r w:rsidRPr="00C27556">
        <w:rPr>
          <w:rStyle w:val="Emphasis"/>
        </w:rPr>
        <w:t>that low wages</w:t>
      </w:r>
      <w:r w:rsidRPr="00C27556">
        <w:t xml:space="preserve"> (as depicted by the low minimum wage) </w:t>
      </w:r>
      <w:r w:rsidRPr="00C27556">
        <w:rPr>
          <w:rStyle w:val="Emphasis"/>
        </w:rPr>
        <w:t xml:space="preserve">may be a factor in the number of tourist arrivals. National governments are thus predictably eager to suppress wage increases as a simple means to maintain (and increase) the attractiveness of the country as a preferred tourist destination. </w:t>
      </w:r>
      <w:r w:rsidRPr="00C27556">
        <w:t xml:space="preserve">Note that the French DOMs, viz., Guadeloupe and Martinique, are particularly “handicapped” to attract more tourists by the high wage structure in their compulsory adoption of that of metropolitan France. Puerto Rico and US Virgin Islands (territories of the USA), as well as Bahamas could be considered to be special cases in which North American tourists frequently use the San Juan, Charlotte Amalie and Nassau ports as convenient embarkation and disembarkation points of Caribbean cruises. </w:t>
      </w:r>
      <w:r w:rsidRPr="00C27556">
        <w:rPr>
          <w:rStyle w:val="Emphasis"/>
        </w:rPr>
        <w:t>By maintaining low wages, the economic benefits of enhanced tourist inflow (and subsequent increase in visitors’ expenditure) do not fully reach the majority of the workers in the tourist trade</w:t>
      </w:r>
      <w:r w:rsidRPr="00C27556">
        <w:t xml:space="preserve">, and certainly not to anyone working in the non-tourism sector of the economy. </w:t>
      </w:r>
      <w:r w:rsidRPr="00C27556">
        <w:rPr>
          <w:rStyle w:val="Emphasis"/>
        </w:rPr>
        <w:t>The unequal economic consequences of such aggressive development of tourism have been duly noted by various researchers</w:t>
      </w:r>
      <w:r w:rsidRPr="00C27556">
        <w:t xml:space="preserve"> (See, for example, Canterbury, 2005). </w:t>
      </w:r>
      <w:r w:rsidRPr="00C27556">
        <w:rPr>
          <w:rStyle w:val="Emphasis"/>
        </w:rPr>
        <w:t>To a large extent, the lowly-paid workers are toiling in the tourist trade is likened to the monoculture plantation workers during the colonial days, in which workers are compensated minimally.</w:t>
      </w:r>
      <w:r w:rsidRPr="00C27556">
        <w:t xml:space="preserve"> Zapata (2007) </w:t>
      </w:r>
      <w:r w:rsidRPr="00C27556">
        <w:rPr>
          <w:rStyle w:val="Emphasis"/>
        </w:rPr>
        <w:t>has noted that tourism has essentially failed to deliver the promised prosperity for the indigenous people at large</w:t>
      </w:r>
      <w:r w:rsidRPr="00C27556">
        <w:t>. Who are the ultimate beneficiaries of tourism? Regardless of whatever means to attract the middle class tourists, the real profit is always extracted for export. There is little or no reason why the drive towards developing luxury tourism, i.e., attracting fewer tourists with higher disposable incomes, would necessarily provide better economic benefits for the workers at large</w:t>
      </w:r>
      <w:r w:rsidRPr="00C27556">
        <w:rPr>
          <w:rStyle w:val="Emphasis"/>
        </w:rPr>
        <w:t>. Any incremental gain in profit is naturally retained by tourism corporations and their local collaborators. It is highly problematic that there would be any prospect for substantial improvements for the most of the workers. Large scale luxurious hotels are built by trans-national corporations whose sole operating objective is the minimization of costs to maximize profit.</w:t>
      </w:r>
      <w:r w:rsidRPr="00C27556">
        <w:t xml:space="preserve"> </w:t>
      </w:r>
      <w:r w:rsidRPr="00C27556">
        <w:rPr>
          <w:rStyle w:val="Emphasis"/>
        </w:rPr>
        <w:t>Sovereign governments are coerced and bribed frequently to keep local wages and corporation taxes purposely low to meet the profit-driven demands of these hotel-resort operators</w:t>
      </w:r>
      <w:r w:rsidRPr="00C27556">
        <w:t xml:space="preserve">. Productivity is often lectured by various multi-lateral quasi-government financial institutions to be the essence of competitiveness (See, for example, Archibald et al., 2008; </w:t>
      </w:r>
      <w:proofErr w:type="spellStart"/>
      <w:r w:rsidRPr="00C27556">
        <w:t>Craigwell</w:t>
      </w:r>
      <w:proofErr w:type="spellEnd"/>
      <w:r w:rsidRPr="00C27556">
        <w:t xml:space="preserve"> and Worrell, 2008; ECLAC, 2009). Productivity is generally characterized as the ratio of the value of output of goods and/or services to the value of inputs such as material goods and/or services. Higher ratio means higher productivity</w:t>
      </w:r>
      <w:r w:rsidRPr="00C27556">
        <w:rPr>
          <w:rStyle w:val="Emphasis"/>
        </w:rPr>
        <w:t>. In the neoliberal lexicon, productivity equates low wages, regardless of their adequacy for living minimally. Just like the cruise ship business, the business model of mass land-</w:t>
      </w:r>
      <w:proofErr w:type="spellStart"/>
      <w:r w:rsidRPr="00C27556">
        <w:rPr>
          <w:rStyle w:val="Emphasis"/>
        </w:rPr>
        <w:t>base</w:t>
      </w:r>
      <w:proofErr w:type="spellEnd"/>
      <w:r w:rsidRPr="00C27556">
        <w:rPr>
          <w:rStyle w:val="Emphasis"/>
        </w:rPr>
        <w:t xml:space="preserve"> tourism as controlled by large trans-national corporations is based essentially on lowest cost of goods and services.</w:t>
      </w:r>
      <w:r w:rsidRPr="00C27556">
        <w:t xml:space="preserve"> As a means of boosting and maintaining the tourism business, </w:t>
      </w:r>
      <w:proofErr w:type="spellStart"/>
      <w:r w:rsidRPr="00C27556">
        <w:t>Roessingh</w:t>
      </w:r>
      <w:proofErr w:type="spellEnd"/>
      <w:r w:rsidRPr="00C27556">
        <w:t xml:space="preserve"> et al. (2008) had proposed active cooperation between government </w:t>
      </w:r>
      <w:r w:rsidRPr="00C27556">
        <w:rPr>
          <w:rStyle w:val="StyleUnderline"/>
        </w:rPr>
        <w:t xml:space="preserve">and local community to serve the commercial interest of corporations which have the sole power to realize </w:t>
      </w:r>
      <w:r w:rsidRPr="00C27556">
        <w:rPr>
          <w:rStyle w:val="StyleUnderline"/>
        </w:rPr>
        <w:lastRenderedPageBreak/>
        <w:t>tourism</w:t>
      </w:r>
      <w:r w:rsidRPr="00C27556">
        <w:t xml:space="preserve">. This approach does not appear to be novel; it only re-enforce the common practice of “doing what is necessary” to attract the tourist revenue, which could include the “destruction of paradise” if it is needed. In essence, </w:t>
      </w:r>
      <w:r w:rsidRPr="00C27556">
        <w:rPr>
          <w:rStyle w:val="StyleUnderline"/>
        </w:rPr>
        <w:t>many islands have become captive servants of large trans-national corporate operators of resort hotels.</w:t>
      </w:r>
      <w:r w:rsidRPr="00C27556">
        <w:t xml:space="preserve"> </w:t>
      </w:r>
      <w:r w:rsidRPr="00C27556">
        <w:rPr>
          <w:rStyle w:val="Emphasis"/>
        </w:rPr>
        <w:t>With each island state fighting to provide least-cost touristic services, there is an unrelenting downward pressure on local wage scale</w:t>
      </w:r>
      <w:r w:rsidRPr="00C27556">
        <w:t>. It is conceded however that these low wages may be somewhat better than working, for example, as farm workers in banana or sugar cane plantations, in many instances. Nevertheless</w:t>
      </w:r>
      <w:r w:rsidRPr="00C27556">
        <w:rPr>
          <w:rStyle w:val="StyleUnderline"/>
        </w:rPr>
        <w:t>, inter-island competition is intense through branding and re-branding</w:t>
      </w:r>
      <w:r w:rsidRPr="00C27556">
        <w:t xml:space="preserve"> (Conway and Timms, 2010; Daye, 2010). </w:t>
      </w:r>
      <w:r w:rsidRPr="00C27556">
        <w:rPr>
          <w:rStyle w:val="Emphasis"/>
        </w:rPr>
        <w:t>The reality is that such an approach only re-distributes the essentially fixed pool of tourists to different islands, without addressing the fundamental social-economic issues.</w:t>
      </w:r>
      <w:r w:rsidRPr="00C27556">
        <w:t xml:space="preserve"> For example, Saint Lucia, Martinique and Dominica, islands in the Eastern Caribbean, offer similar climatic and natural features for the foreign tourists. Saint Lucia and Dominica could compete easily against Martinique by virtue of the substantially lower wage structure of their </w:t>
      </w:r>
      <w:proofErr w:type="spellStart"/>
      <w:r w:rsidRPr="00C27556">
        <w:t>labour</w:t>
      </w:r>
      <w:proofErr w:type="spellEnd"/>
      <w:r w:rsidRPr="00C27556">
        <w:t xml:space="preserve"> force. </w:t>
      </w:r>
      <w:r w:rsidRPr="00C27556">
        <w:rPr>
          <w:rStyle w:val="StyleUnderline"/>
        </w:rPr>
        <w:t xml:space="preserve">The competition between Saint Lucia and Dominica is somewhat more difficult as the already low cost structure of both island states is comparable. Thus, the competitive strategy of offering the “lowest price” remains. </w:t>
      </w:r>
      <w:r w:rsidRPr="00C27556">
        <w:t xml:space="preserve">If the expansion of (mass) tourism could be achieved, the national per capita GNI could be expected to rise concomitantly. However, in the realization of this objective, it may be necessary for the government to suppress the minimum wage scale purposely to maintain “competitiveness” regionally as well as globally. There could obviously be little or no additional economic benefits accrued to the workers in this scenario. Figure 4 illustrates the possible shape of the “mass tourism promotion” curve. Persuading local vacation hotels as well as cruise ship to purchase locally produced foods has been suggested as a positive means to broaden the economic benefits to rural citizens (Ashley et al., 2006; Timms, 2006; Timms, 2008; </w:t>
      </w:r>
      <w:proofErr w:type="spellStart"/>
      <w:r w:rsidRPr="00C27556">
        <w:t>Dodds</w:t>
      </w:r>
      <w:proofErr w:type="spellEnd"/>
      <w:r w:rsidRPr="00C27556">
        <w:t xml:space="preserve"> and </w:t>
      </w:r>
      <w:proofErr w:type="spellStart"/>
      <w:r w:rsidRPr="00C27556">
        <w:t>Joppe</w:t>
      </w:r>
      <w:proofErr w:type="spellEnd"/>
      <w:r w:rsidRPr="00C27556">
        <w:t xml:space="preserve">, 2009; Torres and </w:t>
      </w:r>
      <w:proofErr w:type="spellStart"/>
      <w:r w:rsidRPr="00C27556">
        <w:t>Momsen</w:t>
      </w:r>
      <w:proofErr w:type="spellEnd"/>
      <w:r w:rsidRPr="00C27556">
        <w:t xml:space="preserve">, 2011; Beckford and Campbell, 2013). In the context of a free-market capitalistic society, this proposition may be just wishful thinking. A business corporation, e.g., hotel-resort operator, would naturally purchase acceptable-quality goods and services only at the lowest price. There is absolutely no moral obligation for companies to do otherwise (Wong and </w:t>
      </w:r>
      <w:proofErr w:type="spellStart"/>
      <w:r w:rsidRPr="00C27556">
        <w:t>Hallsworth</w:t>
      </w:r>
      <w:proofErr w:type="spellEnd"/>
      <w:r w:rsidRPr="00C27556">
        <w:t xml:space="preserve">, 2013; </w:t>
      </w:r>
      <w:proofErr w:type="spellStart"/>
      <w:r w:rsidRPr="00C27556">
        <w:t>Hallsworth</w:t>
      </w:r>
      <w:proofErr w:type="spellEnd"/>
      <w:r w:rsidRPr="00C27556">
        <w:t xml:space="preserve"> and Wong, 2014). Compulsory purchases of local goods at higher prices are contrary to the globalized neoliberal principles of the free market. North American and European governments would never allow this anti-free market situation to occur. Moreover, even if local farmers (or farm cooperatives) were able to secure a supply contract, onerous terms and conditions could be expected to be dictated by trans-national corporations. The tyranny of colonialism would merely be replaced by that of neo-colonialism, in which the indigenous farmers are toiling to enrich the corporate buyers of goods and services. 17There are undoubtedly small profitable sales of trinkets and other souvenirs to the “arrivals”. Local tour companies are generally organized for minimal sightseeing and maximal directed shopping for trinkets and other souvenirs. The economic benefits accrued by these tour operators are miniscule in comparison to those extracted by trans-national hotel owners. And if these land-</w:t>
      </w:r>
      <w:proofErr w:type="spellStart"/>
      <w:r w:rsidRPr="00C27556">
        <w:t>base</w:t>
      </w:r>
      <w:proofErr w:type="spellEnd"/>
      <w:r w:rsidRPr="00C27556">
        <w:t xml:space="preserve"> tours emerge to become economically attractive, hotel-resort operators would surely enter the market to expropriate additional profits away from local entrepreneurs. 2.4. Continued assault on indigenous cultural dignity and history </w:t>
      </w:r>
      <w:r w:rsidRPr="00C27556">
        <w:rPr>
          <w:rStyle w:val="Emphasis"/>
        </w:rPr>
        <w:t>18The expansion of tourism has effectively cause the local culture and associated practices to be modified for meeting the expectation of tourists as designed by trans-national tourism operators</w:t>
      </w:r>
      <w:r w:rsidRPr="00C27556">
        <w:t xml:space="preserve"> (</w:t>
      </w:r>
      <w:proofErr w:type="spellStart"/>
      <w:r w:rsidRPr="00C27556">
        <w:t>Guerrón</w:t>
      </w:r>
      <w:proofErr w:type="spellEnd"/>
      <w:r w:rsidRPr="00C27556">
        <w:t xml:space="preserve"> Montero, 2011). </w:t>
      </w:r>
      <w:proofErr w:type="spellStart"/>
      <w:r w:rsidRPr="00C27556">
        <w:t>Scher</w:t>
      </w:r>
      <w:proofErr w:type="spellEnd"/>
      <w:r w:rsidRPr="00C27556">
        <w:t xml:space="preserve"> (2011) has observed that </w:t>
      </w:r>
      <w:r w:rsidRPr="00C27556">
        <w:rPr>
          <w:rStyle w:val="Emphasis"/>
        </w:rPr>
        <w:t>heritage tourism has degenerated to become a fake performance for tourist revenue. In this pursuit of maintaining and expanding classical tourism, many of the indigenous cultural and environmental attributes are purposely corrupted for touristic entertainment values.</w:t>
      </w:r>
      <w:r w:rsidRPr="00C27556">
        <w:t xml:space="preserve"> Thematic framework of tropical-paradise tourism often mimics past colonial regimes (</w:t>
      </w:r>
      <w:proofErr w:type="spellStart"/>
      <w:r w:rsidRPr="00C27556">
        <w:t>Titley</w:t>
      </w:r>
      <w:proofErr w:type="spellEnd"/>
      <w:r w:rsidRPr="00C27556">
        <w:t>, 2000; Strachan, 2002). Exploiting “rich agriculture heritage” to tourism has also been proposed to establish distinct branding of the preferred destination (Nelson, 2012</w:t>
      </w:r>
      <w:r w:rsidRPr="00C27556">
        <w:rPr>
          <w:rStyle w:val="Emphasis"/>
        </w:rPr>
        <w:t>). However, in this approach, the brutal hardship and suffering endured by slaves during the colonial era would need to be conveniently omitted.</w:t>
      </w:r>
      <w:r w:rsidRPr="00C27556">
        <w:t xml:space="preserve"> </w:t>
      </w:r>
      <w:r w:rsidRPr="00C27556">
        <w:rPr>
          <w:rStyle w:val="Emphasis"/>
        </w:rPr>
        <w:t>The enjoyment and amusement of tourists are paramount. It is common practice in many tourist hotels that their staff members are often dressed purposely in fake colonial costumes to project the rich agricultural heritage</w:t>
      </w:r>
      <w:r w:rsidRPr="00C27556">
        <w:t xml:space="preserve">. </w:t>
      </w:r>
      <w:r w:rsidRPr="00C27556">
        <w:rPr>
          <w:rStyle w:val="Emphasis"/>
        </w:rPr>
        <w:t>The practice of stooping and bowing in the provision of services to tourists becomes mandatory. In this context, black-skinned hotel servants are obviously preferable (</w:t>
      </w:r>
      <w:proofErr w:type="spellStart"/>
      <w:r w:rsidRPr="00C27556">
        <w:rPr>
          <w:rStyle w:val="Emphasis"/>
        </w:rPr>
        <w:t>Titley</w:t>
      </w:r>
      <w:proofErr w:type="spellEnd"/>
      <w:r w:rsidRPr="00C27556">
        <w:rPr>
          <w:rStyle w:val="Emphasis"/>
        </w:rPr>
        <w:t xml:space="preserve">, 2000). </w:t>
      </w:r>
      <w:r w:rsidRPr="00C27556">
        <w:t>19C</w:t>
      </w:r>
      <w:r w:rsidRPr="00C27556">
        <w:rPr>
          <w:rStyle w:val="Emphasis"/>
        </w:rPr>
        <w:t xml:space="preserve">ultural tourism to meet the expectations of the tourists has been suggested to be a means to achieve better distribution of economic returns </w:t>
      </w:r>
      <w:r w:rsidRPr="00C27556">
        <w:t>(ECLAC, 2005b: 27). But the broader question is why European and North American tourists would be interested in exploring the dark colonial past in the sun-filled and fun-filled vacation paradise of present day?</w:t>
      </w:r>
      <w:r w:rsidRPr="00C27556">
        <w:rPr>
          <w:rStyle w:val="Emphasis"/>
        </w:rPr>
        <w:t xml:space="preserve"> Heritage tourism might be an attractive business if it re-enacts the heydays of plantation colonialism for the amusement of the tourists.</w:t>
      </w:r>
    </w:p>
    <w:p w14:paraId="4BA07B13" w14:textId="669E59F2" w:rsidR="00A052FF" w:rsidRPr="00C27556" w:rsidRDefault="00A052FF" w:rsidP="00B35160">
      <w:pPr>
        <w:rPr>
          <w:rStyle w:val="Emphasis"/>
        </w:rPr>
      </w:pPr>
    </w:p>
    <w:p w14:paraId="0A7D3005" w14:textId="7D600AAE" w:rsidR="00A052FF" w:rsidRPr="00C27556" w:rsidRDefault="00A052FF" w:rsidP="004D3297">
      <w:pPr>
        <w:pStyle w:val="Heading3"/>
      </w:pPr>
      <w:r w:rsidRPr="00C27556">
        <w:lastRenderedPageBreak/>
        <w:t>Waste water</w:t>
      </w:r>
    </w:p>
    <w:p w14:paraId="1420E74A" w14:textId="3FAE63BA" w:rsidR="00A052FF" w:rsidRPr="00C27556" w:rsidRDefault="00A052FF" w:rsidP="00A052FF">
      <w:pPr>
        <w:pStyle w:val="Heading4"/>
      </w:pPr>
      <w:r w:rsidRPr="00C27556">
        <w:t xml:space="preserve">Waste water management ignores endless commodification of water </w:t>
      </w:r>
      <w:proofErr w:type="spellStart"/>
      <w:r w:rsidRPr="00C27556">
        <w:t>andFocusing</w:t>
      </w:r>
      <w:proofErr w:type="spellEnd"/>
      <w:r w:rsidRPr="00C27556">
        <w:t xml:space="preserve"> on minimizing waste merely results in endless commodification. Challenging capitalism has to come first. </w:t>
      </w:r>
    </w:p>
    <w:p w14:paraId="6F5FD675" w14:textId="419A332F" w:rsidR="00A052FF" w:rsidRPr="00C27556" w:rsidRDefault="00A052FF" w:rsidP="00A052FF">
      <w:r w:rsidRPr="00C27556">
        <w:t xml:space="preserve">Francisco </w:t>
      </w:r>
      <w:r w:rsidRPr="00C27556">
        <w:rPr>
          <w:rStyle w:val="Style13ptBold"/>
        </w:rPr>
        <w:t>Valenzuela 17,</w:t>
      </w:r>
      <w:r w:rsidRPr="00C27556">
        <w:t xml:space="preserve"> Chile assistant professor, “Against wasted politics: A critique of the circular Economy,” Ephemera: Theory &amp; Politics in Organization, 17 (1), pp. 23-60. ISSN 2052-1499</w:t>
      </w:r>
    </w:p>
    <w:p w14:paraId="4AB33C4A" w14:textId="77777777" w:rsidR="00A052FF" w:rsidRPr="00C27556" w:rsidRDefault="00A052FF" w:rsidP="00A052FF">
      <w:pPr>
        <w:rPr>
          <w:sz w:val="14"/>
        </w:rPr>
      </w:pPr>
      <w:r w:rsidRPr="00C27556">
        <w:rPr>
          <w:sz w:val="14"/>
        </w:rPr>
        <w:t xml:space="preserve">The de-politicization of growth capitalism through the ZWCE A specific question emerges out of the abovementioned insights on the ZWCE: how exactly is the amalgamation of ‘sustainability’ and ‘economic growth’ being instituted? What exactly accounts for the consolidation of this link? </w:t>
      </w:r>
      <w:r w:rsidRPr="00C27556">
        <w:rPr>
          <w:rStyle w:val="StyleUnderline"/>
        </w:rPr>
        <w:t>A sustainable kind of growth is assured by the new concept of a ZWCE because the latter purifies the perceived connection between waste and unsustainability from all traces of ambivalence</w:t>
      </w:r>
      <w:r w:rsidRPr="00C27556">
        <w:rPr>
          <w:sz w:val="14"/>
        </w:rPr>
        <w:t xml:space="preserve">. </w:t>
      </w:r>
      <w:r w:rsidRPr="00C27556">
        <w:rPr>
          <w:rStyle w:val="StyleUnderline"/>
        </w:rPr>
        <w:t>Waste</w:t>
      </w:r>
      <w:r w:rsidRPr="00C27556">
        <w:rPr>
          <w:sz w:val="14"/>
        </w:rPr>
        <w:t xml:space="preserve"> (or lack thereof, to be precise) </w:t>
      </w:r>
      <w:r w:rsidRPr="00C27556">
        <w:rPr>
          <w:rStyle w:val="StyleUnderline"/>
        </w:rPr>
        <w:t>has now become absolutely constructive of a prosperous and sustainable socioeconomic future,</w:t>
      </w:r>
      <w:r w:rsidRPr="00C27556">
        <w:rPr>
          <w:sz w:val="14"/>
        </w:rPr>
        <w:t xml:space="preserve"> </w:t>
      </w:r>
      <w:r w:rsidRPr="00C27556">
        <w:rPr>
          <w:rStyle w:val="StyleUnderline"/>
        </w:rPr>
        <w:t xml:space="preserve">because it is no longer conceived in terms of compensating a loss, as it was with recycling, but rather in terms of ‘not losing’ or ‘losing </w:t>
      </w:r>
      <w:proofErr w:type="gramStart"/>
      <w:r w:rsidRPr="00C27556">
        <w:rPr>
          <w:rStyle w:val="StyleUnderline"/>
        </w:rPr>
        <w:t>loss’</w:t>
      </w:r>
      <w:proofErr w:type="gramEnd"/>
      <w:r w:rsidRPr="00C27556">
        <w:rPr>
          <w:rStyle w:val="StyleUnderline"/>
        </w:rPr>
        <w:t xml:space="preserve"> altogether</w:t>
      </w:r>
      <w:r w:rsidRPr="00C27556">
        <w:rPr>
          <w:sz w:val="14"/>
        </w:rPr>
        <w:t xml:space="preserve">. An American NGO expresses this crucial shift by evaluating the notion of a ‘broken process’: [We have] a clear and simple vision: a prosperous and inclusive future without waste … [This is] not just a dream; it’s a necessity. Waste reduces the effectiveness of our businesses, increases pressures on the natural environment and harms the vitality of our communities. It does not have to be this way; waste is the result of a broken process. Fortunately, this is a process that can be fixed. (Zero Waste Alliance, 2014) </w:t>
      </w:r>
      <w:r w:rsidRPr="00C27556">
        <w:rPr>
          <w:rStyle w:val="StyleUnderline"/>
        </w:rPr>
        <w:t>From the ‘zero-waste’ perspective, the ‘breaking’ that any waste/wasting represents no longer makes a reference to the damages that growth has inflicted over society or nature. Quite the opposite, it now refers to the entropies and failures on the waste management value chains</w:t>
      </w:r>
      <w:r w:rsidRPr="00C27556">
        <w:rPr>
          <w:sz w:val="14"/>
        </w:rPr>
        <w:t xml:space="preserve"> </w:t>
      </w:r>
      <w:r w:rsidRPr="00C27556">
        <w:rPr>
          <w:rStyle w:val="Emphasis"/>
        </w:rPr>
        <w:t>that have been already assumed as perfectly capable of delivering inclusive and circular sustainable growth, if handled properly</w:t>
      </w:r>
      <w:r w:rsidRPr="00C27556">
        <w:rPr>
          <w:sz w:val="14"/>
        </w:rPr>
        <w:t xml:space="preserve">. As previously proposed, </w:t>
      </w:r>
      <w:r w:rsidRPr="00C27556">
        <w:rPr>
          <w:rStyle w:val="StyleUnderline"/>
        </w:rPr>
        <w:t>nature is conceived by ZCWE champions as working in virtually the same way the economy works</w:t>
      </w:r>
      <w:r w:rsidRPr="00C27556">
        <w:rPr>
          <w:sz w:val="14"/>
        </w:rPr>
        <w:t xml:space="preserve"> </w:t>
      </w:r>
      <w:r w:rsidRPr="00C27556">
        <w:rPr>
          <w:rStyle w:val="StyleUnderline"/>
        </w:rPr>
        <w:t>and in that sense the focus of more efficient re-valuation is now mostly placed on waste management as a business object</w:t>
      </w:r>
      <w:r w:rsidRPr="00C27556">
        <w:rPr>
          <w:sz w:val="14"/>
        </w:rPr>
        <w:t>, not on the excess of waste (</w:t>
      </w:r>
      <w:proofErr w:type="spellStart"/>
      <w:r w:rsidRPr="00C27556">
        <w:rPr>
          <w:sz w:val="14"/>
        </w:rPr>
        <w:t>Braungart</w:t>
      </w:r>
      <w:proofErr w:type="spellEnd"/>
      <w:r w:rsidRPr="00C27556">
        <w:rPr>
          <w:sz w:val="14"/>
        </w:rPr>
        <w:t xml:space="preserve"> and McDonough, 2009; </w:t>
      </w:r>
      <w:proofErr w:type="spellStart"/>
      <w:r w:rsidRPr="00C27556">
        <w:rPr>
          <w:sz w:val="14"/>
        </w:rPr>
        <w:t>Corvellec</w:t>
      </w:r>
      <w:proofErr w:type="spellEnd"/>
      <w:r w:rsidRPr="00C27556">
        <w:rPr>
          <w:sz w:val="14"/>
        </w:rPr>
        <w:t xml:space="preserve">, 2014). </w:t>
      </w:r>
      <w:r w:rsidRPr="00C27556">
        <w:rPr>
          <w:rStyle w:val="StyleUnderline"/>
        </w:rPr>
        <w:t xml:space="preserve">Regardless of the vehicle it takes, such evolution allows </w:t>
      </w:r>
      <w:r w:rsidRPr="00C27556">
        <w:rPr>
          <w:rStyle w:val="Emphasis"/>
        </w:rPr>
        <w:t>a decisive purification of the idea of growth by dissociating it from its deductible wastes</w:t>
      </w:r>
      <w:r w:rsidRPr="00C27556">
        <w:rPr>
          <w:sz w:val="14"/>
        </w:rPr>
        <w:t>. This results from the scientific plausibility of devising and engineering wasteless businesses (</w:t>
      </w:r>
      <w:proofErr w:type="spellStart"/>
      <w:r w:rsidRPr="00C27556">
        <w:rPr>
          <w:sz w:val="14"/>
        </w:rPr>
        <w:t>Braungart</w:t>
      </w:r>
      <w:proofErr w:type="spellEnd"/>
      <w:r w:rsidRPr="00C27556">
        <w:rPr>
          <w:sz w:val="14"/>
        </w:rPr>
        <w:t xml:space="preserve"> and McDonough, 2009), and more importantly, to the conviction of performing an all-encompassing capitalization of nature to manage socioenvironmental sustainability according to business logics (European Commission, 2014; see also Hawken et al., 2010; Hawken, 2010). </w:t>
      </w:r>
      <w:r w:rsidRPr="00C27556">
        <w:rPr>
          <w:rStyle w:val="StyleUnderline"/>
        </w:rPr>
        <w:t>If growth is now able to become flawlessly circular and absolutely benign (</w:t>
      </w:r>
      <w:proofErr w:type="gramStart"/>
      <w:r w:rsidRPr="00C27556">
        <w:rPr>
          <w:rStyle w:val="StyleUnderline"/>
        </w:rPr>
        <w:t>i.e.</w:t>
      </w:r>
      <w:proofErr w:type="gramEnd"/>
      <w:r w:rsidRPr="00C27556">
        <w:rPr>
          <w:rStyle w:val="StyleUnderline"/>
        </w:rPr>
        <w:t xml:space="preserve"> sustainable), it is because waste (or lack thereof, ‘zero-waste’) can be calculated with absolute certainty as valuab</w:t>
      </w:r>
      <w:r w:rsidRPr="00C27556">
        <w:rPr>
          <w:sz w:val="14"/>
        </w:rPr>
        <w:t xml:space="preserve">le. </w:t>
      </w:r>
      <w:r w:rsidRPr="00C27556">
        <w:rPr>
          <w:rStyle w:val="StyleUnderline"/>
        </w:rPr>
        <w:t xml:space="preserve">It expresses the rationale of capitalism as applied to optimize itself in self-referential fashion, that is, to assign economic value not only to the </w:t>
      </w:r>
      <w:proofErr w:type="spellStart"/>
      <w:r w:rsidRPr="00C27556">
        <w:rPr>
          <w:rStyle w:val="StyleUnderline"/>
        </w:rPr>
        <w:t>wastings</w:t>
      </w:r>
      <w:proofErr w:type="spellEnd"/>
      <w:r w:rsidRPr="00C27556">
        <w:rPr>
          <w:rStyle w:val="StyleUnderline"/>
        </w:rPr>
        <w:t xml:space="preserve"> of nature</w:t>
      </w:r>
      <w:r w:rsidRPr="00C27556">
        <w:rPr>
          <w:sz w:val="14"/>
        </w:rPr>
        <w:t xml:space="preserve"> </w:t>
      </w:r>
      <w:r w:rsidRPr="00C27556">
        <w:rPr>
          <w:rStyle w:val="StyleUnderline"/>
        </w:rPr>
        <w:t>(</w:t>
      </w:r>
      <w:proofErr w:type="gramStart"/>
      <w:r w:rsidRPr="00C27556">
        <w:rPr>
          <w:rStyle w:val="StyleUnderline"/>
        </w:rPr>
        <w:t>i.e.</w:t>
      </w:r>
      <w:proofErr w:type="gramEnd"/>
      <w:r w:rsidRPr="00C27556">
        <w:rPr>
          <w:rStyle w:val="StyleUnderline"/>
        </w:rPr>
        <w:t xml:space="preserve"> the former recycling logic) but also to the ‘wastes’ or mistakes of the process of waste valuation itself, as it is being implemented (i.e. the new ‘circular’ logic). All of these insights on the re-conceptualization of waste, showing the emergence of circularity ideals, have elucidated for us a fundamental consequence</w:t>
      </w:r>
      <w:r w:rsidRPr="00C27556">
        <w:rPr>
          <w:sz w:val="14"/>
        </w:rPr>
        <w:t xml:space="preserve">: </w:t>
      </w:r>
      <w:r w:rsidRPr="00C27556">
        <w:rPr>
          <w:rStyle w:val="Emphasis"/>
        </w:rPr>
        <w:t>the de-politicization of the discourse on (and against) the unsustainability of capitalism</w:t>
      </w:r>
      <w:r w:rsidRPr="00C27556">
        <w:rPr>
          <w:sz w:val="14"/>
        </w:rPr>
        <w:t xml:space="preserve"> (</w:t>
      </w:r>
      <w:proofErr w:type="spellStart"/>
      <w:r w:rsidRPr="00C27556">
        <w:rPr>
          <w:sz w:val="14"/>
        </w:rPr>
        <w:t>Straume</w:t>
      </w:r>
      <w:proofErr w:type="spellEnd"/>
      <w:r w:rsidRPr="00C27556">
        <w:rPr>
          <w:sz w:val="14"/>
        </w:rPr>
        <w:t xml:space="preserve"> and Humphrey, 2010; </w:t>
      </w:r>
      <w:proofErr w:type="spellStart"/>
      <w:r w:rsidRPr="00C27556">
        <w:rPr>
          <w:sz w:val="14"/>
        </w:rPr>
        <w:t>Swyngedouw</w:t>
      </w:r>
      <w:proofErr w:type="spellEnd"/>
      <w:r w:rsidRPr="00C27556">
        <w:rPr>
          <w:sz w:val="14"/>
        </w:rPr>
        <w:t>, 2010). Firstly, the new framework insists on considering the discussion around different organizations of sustainability, particularly the ones that highlight alternatives to unsustainable growth, not as a part of a political arena (</w:t>
      </w:r>
      <w:proofErr w:type="gramStart"/>
      <w:r w:rsidRPr="00C27556">
        <w:rPr>
          <w:sz w:val="14"/>
        </w:rPr>
        <w:t>e.g.</w:t>
      </w:r>
      <w:proofErr w:type="gramEnd"/>
      <w:r w:rsidRPr="00C27556">
        <w:rPr>
          <w:sz w:val="14"/>
        </w:rPr>
        <w:t xml:space="preserve"> </w:t>
      </w:r>
      <w:proofErr w:type="spellStart"/>
      <w:r w:rsidRPr="00C27556">
        <w:rPr>
          <w:sz w:val="14"/>
        </w:rPr>
        <w:t>Blühdorn</w:t>
      </w:r>
      <w:proofErr w:type="spellEnd"/>
      <w:r w:rsidRPr="00C27556">
        <w:rPr>
          <w:sz w:val="14"/>
        </w:rPr>
        <w:t xml:space="preserve"> and Welsh, 2008) but as an effort of gauging a management and governance/policy problem (e.g. Gladwin et al., 1995; </w:t>
      </w:r>
      <w:proofErr w:type="spellStart"/>
      <w:r w:rsidRPr="00C27556">
        <w:rPr>
          <w:sz w:val="14"/>
        </w:rPr>
        <w:t>Sekulova</w:t>
      </w:r>
      <w:proofErr w:type="spellEnd"/>
      <w:r w:rsidRPr="00C27556">
        <w:rPr>
          <w:sz w:val="14"/>
        </w:rPr>
        <w:t xml:space="preserve"> et al., 2013; </w:t>
      </w:r>
      <w:proofErr w:type="spellStart"/>
      <w:r w:rsidRPr="00C27556">
        <w:rPr>
          <w:sz w:val="14"/>
        </w:rPr>
        <w:t>Starik</w:t>
      </w:r>
      <w:proofErr w:type="spellEnd"/>
      <w:r w:rsidRPr="00C27556">
        <w:rPr>
          <w:sz w:val="14"/>
        </w:rPr>
        <w:t xml:space="preserve"> and </w:t>
      </w:r>
      <w:proofErr w:type="spellStart"/>
      <w:r w:rsidRPr="00C27556">
        <w:rPr>
          <w:sz w:val="14"/>
        </w:rPr>
        <w:t>Kanashiro</w:t>
      </w:r>
      <w:proofErr w:type="spellEnd"/>
      <w:r w:rsidRPr="00C27556">
        <w:rPr>
          <w:sz w:val="14"/>
        </w:rPr>
        <w:t xml:space="preserve">, 2013). </w:t>
      </w:r>
      <w:r w:rsidRPr="00C27556">
        <w:rPr>
          <w:rStyle w:val="StyleUnderline"/>
        </w:rPr>
        <w:t xml:space="preserve">This constitutes a reduction in which ultimately only a kind of simulated politics can take place between pro-consensus institutions </w:t>
      </w:r>
      <w:r w:rsidRPr="00C27556">
        <w:rPr>
          <w:sz w:val="14"/>
        </w:rPr>
        <w:t>(</w:t>
      </w:r>
      <w:proofErr w:type="spellStart"/>
      <w:r w:rsidRPr="00C27556">
        <w:rPr>
          <w:sz w:val="14"/>
        </w:rPr>
        <w:t>Blühdorn</w:t>
      </w:r>
      <w:proofErr w:type="spellEnd"/>
      <w:r w:rsidRPr="00C27556">
        <w:rPr>
          <w:sz w:val="14"/>
        </w:rPr>
        <w:t xml:space="preserve">, 2004; see also </w:t>
      </w:r>
      <w:proofErr w:type="spellStart"/>
      <w:r w:rsidRPr="00C27556">
        <w:rPr>
          <w:sz w:val="14"/>
        </w:rPr>
        <w:t>Rancière</w:t>
      </w:r>
      <w:proofErr w:type="spellEnd"/>
      <w:r w:rsidRPr="00C27556">
        <w:rPr>
          <w:sz w:val="14"/>
        </w:rPr>
        <w:t xml:space="preserve">, 1998). </w:t>
      </w:r>
      <w:r w:rsidRPr="00C27556">
        <w:rPr>
          <w:rStyle w:val="StyleUnderline"/>
        </w:rPr>
        <w:t xml:space="preserve">Secondly, delving deeper into such defusing of political antagonism, the ‘circular economy’ </w:t>
      </w:r>
      <w:proofErr w:type="spellStart"/>
      <w:r w:rsidRPr="00C27556">
        <w:rPr>
          <w:rStyle w:val="StyleUnderline"/>
        </w:rPr>
        <w:t>programme</w:t>
      </w:r>
      <w:proofErr w:type="spellEnd"/>
      <w:r w:rsidRPr="00C27556">
        <w:rPr>
          <w:rStyle w:val="StyleUnderline"/>
        </w:rPr>
        <w:t xml:space="preserve"> can be seen as promoting a kind of populism of external elements</w:t>
      </w:r>
      <w:r w:rsidRPr="00C27556">
        <w:rPr>
          <w:sz w:val="14"/>
        </w:rPr>
        <w:t xml:space="preserve"> (instead of the inner shortcomings and conflicts of the economy</w:t>
      </w:r>
      <w:r w:rsidRPr="00C27556">
        <w:rPr>
          <w:rStyle w:val="StyleUnderline"/>
        </w:rPr>
        <w:t>) as the way to secure a sustainable future amidst so called ‘apocalyptic’ conditio</w:t>
      </w:r>
      <w:r w:rsidRPr="00C27556">
        <w:rPr>
          <w:sz w:val="14"/>
        </w:rPr>
        <w:t>ns (</w:t>
      </w:r>
      <w:proofErr w:type="spellStart"/>
      <w:r w:rsidRPr="00C27556">
        <w:rPr>
          <w:sz w:val="14"/>
        </w:rPr>
        <w:t>Swyngedouw</w:t>
      </w:r>
      <w:proofErr w:type="spellEnd"/>
      <w:r w:rsidRPr="00C27556">
        <w:rPr>
          <w:sz w:val="14"/>
        </w:rPr>
        <w:t xml:space="preserve">, 2009). </w:t>
      </w:r>
      <w:r w:rsidRPr="00C27556">
        <w:rPr>
          <w:rStyle w:val="StyleUnderline"/>
        </w:rPr>
        <w:t xml:space="preserve">Elaborating on </w:t>
      </w:r>
      <w:proofErr w:type="spellStart"/>
      <w:r w:rsidRPr="00C27556">
        <w:rPr>
          <w:rStyle w:val="StyleUnderline"/>
        </w:rPr>
        <w:t>Swyngedouw’s</w:t>
      </w:r>
      <w:proofErr w:type="spellEnd"/>
      <w:r w:rsidRPr="00C27556">
        <w:rPr>
          <w:rStyle w:val="StyleUnderline"/>
        </w:rPr>
        <w:t xml:space="preserve"> (2010) ideas, in the case of the ‘circularity’ imaginary such externalization can be understood as an elaboration on nature </w:t>
      </w:r>
      <w:r w:rsidRPr="00C27556">
        <w:rPr>
          <w:rStyle w:val="Emphasis"/>
        </w:rPr>
        <w:t>that is concerned both with the technical intervention and re-design of nature to fit circular productivity and with the more limited intervention on nature guided through mimicking its ‘zero-waste’ metabolisms</w:t>
      </w:r>
      <w:r w:rsidRPr="00C27556">
        <w:rPr>
          <w:sz w:val="14"/>
        </w:rPr>
        <w:t xml:space="preserve"> (</w:t>
      </w:r>
      <w:proofErr w:type="gramStart"/>
      <w:r w:rsidRPr="00C27556">
        <w:rPr>
          <w:sz w:val="14"/>
        </w:rPr>
        <w:t>e.g.</w:t>
      </w:r>
      <w:proofErr w:type="gramEnd"/>
      <w:r w:rsidRPr="00C27556">
        <w:rPr>
          <w:sz w:val="14"/>
        </w:rPr>
        <w:t xml:space="preserve"> </w:t>
      </w:r>
      <w:proofErr w:type="spellStart"/>
      <w:r w:rsidRPr="00C27556">
        <w:rPr>
          <w:sz w:val="14"/>
        </w:rPr>
        <w:t>Sorman</w:t>
      </w:r>
      <w:proofErr w:type="spellEnd"/>
      <w:r w:rsidRPr="00C27556">
        <w:rPr>
          <w:sz w:val="14"/>
        </w:rPr>
        <w:t xml:space="preserve"> and </w:t>
      </w:r>
      <w:proofErr w:type="spellStart"/>
      <w:r w:rsidRPr="00C27556">
        <w:rPr>
          <w:sz w:val="14"/>
        </w:rPr>
        <w:t>Giampietro</w:t>
      </w:r>
      <w:proofErr w:type="spellEnd"/>
      <w:r w:rsidRPr="00C27556">
        <w:rPr>
          <w:sz w:val="14"/>
        </w:rPr>
        <w:t xml:space="preserve">, 2013). At this point, we must return to our original concerns and ask: is the consensus on the ZWCE along with its ‘economic naturalism’ claims really the end of the political history of sustainability as an </w:t>
      </w:r>
      <w:r w:rsidRPr="00C27556">
        <w:rPr>
          <w:sz w:val="14"/>
        </w:rPr>
        <w:lastRenderedPageBreak/>
        <w:t xml:space="preserve">economic </w:t>
      </w:r>
      <w:proofErr w:type="spellStart"/>
      <w:r w:rsidRPr="00C27556">
        <w:rPr>
          <w:sz w:val="14"/>
        </w:rPr>
        <w:t>programme</w:t>
      </w:r>
      <w:proofErr w:type="spellEnd"/>
      <w:r w:rsidRPr="00C27556">
        <w:rPr>
          <w:sz w:val="14"/>
        </w:rPr>
        <w:t xml:space="preserve"> for growth’s sake? Is there room to reactivate political antagonisms around growth that could lead to empowering the demand for its exhaustion? In the following section we will turn to political discourse theories in search for resources to answer these questions and assess the potential disruption of the circular economy imaginary, focused on the ideal of a ‘zero-waste’ future. </w:t>
      </w:r>
    </w:p>
    <w:p w14:paraId="6886BD81" w14:textId="77777777" w:rsidR="00A052FF" w:rsidRPr="00C27556" w:rsidRDefault="00A052FF" w:rsidP="00A052FF"/>
    <w:p w14:paraId="3B625324" w14:textId="77777777" w:rsidR="004D3297" w:rsidRPr="00C27556" w:rsidRDefault="004D3297" w:rsidP="004D3297"/>
    <w:p w14:paraId="4C9D0FC2" w14:textId="1BCF9F51" w:rsidR="00FA3097" w:rsidRPr="00C27556" w:rsidRDefault="00FA3097" w:rsidP="00FA3097">
      <w:pPr>
        <w:pStyle w:val="Heading2"/>
      </w:pPr>
      <w:r w:rsidRPr="00C27556">
        <w:lastRenderedPageBreak/>
        <w:t>Alternative</w:t>
      </w:r>
      <w:r w:rsidR="00C27556">
        <w:t>s</w:t>
      </w:r>
    </w:p>
    <w:p w14:paraId="71416A13" w14:textId="77777777" w:rsidR="00FA3097" w:rsidRPr="00C27556" w:rsidRDefault="00FA3097" w:rsidP="00FA3097"/>
    <w:p w14:paraId="758F5302" w14:textId="724212D0" w:rsidR="00FA3097" w:rsidRPr="00C27556" w:rsidRDefault="00FA3097" w:rsidP="00FA3097">
      <w:pPr>
        <w:pStyle w:val="Heading3"/>
      </w:pPr>
      <w:r w:rsidRPr="00C27556">
        <w:lastRenderedPageBreak/>
        <w:t>Reimagining</w:t>
      </w:r>
      <w:r w:rsidR="004D3297" w:rsidRPr="00C27556">
        <w:t>/Caring for Climate</w:t>
      </w:r>
    </w:p>
    <w:p w14:paraId="2E9667DD" w14:textId="38907434" w:rsidR="004D3297" w:rsidRPr="00C27556" w:rsidRDefault="004D3297" w:rsidP="004D3297">
      <w:pPr>
        <w:pStyle w:val="Heading4"/>
      </w:pPr>
      <w:r w:rsidRPr="00C27556">
        <w:t xml:space="preserve">The alternative is a radical reimagination of ecological justice that moves beyond framing of green economy and leverages alternative pathways to living sustainably and </w:t>
      </w:r>
    </w:p>
    <w:p w14:paraId="60F12171" w14:textId="460DF9E7" w:rsidR="004D3297" w:rsidRPr="00C27556" w:rsidRDefault="004D3297" w:rsidP="004D3297">
      <w:r w:rsidRPr="00C27556">
        <w:rPr>
          <w:rStyle w:val="Style13ptBold"/>
        </w:rPr>
        <w:t>Di Chiro ’19</w:t>
      </w:r>
      <w:r w:rsidRPr="00C27556">
        <w:t xml:space="preserve"> Giovanna Di Chiro, Dr. Giovanna Di Chiro teaches and researches the intersections of environmental science and policy, with a focus on social and economic disparities and human rights, “Care not growth: Imagining a subsistence economy for all,” 2019, https://journals.sagepub.com/doi/10.1177/1369148119836349 </w:t>
      </w:r>
    </w:p>
    <w:p w14:paraId="4537EE7A" w14:textId="77777777" w:rsidR="004D3297" w:rsidRPr="00C27556" w:rsidRDefault="004D3297" w:rsidP="004D3297">
      <w:pPr>
        <w:rPr>
          <w:rStyle w:val="StyleUnderline"/>
        </w:rPr>
      </w:pPr>
      <w:r w:rsidRPr="00C27556">
        <w:rPr>
          <w:rStyle w:val="StyleUnderline"/>
        </w:rPr>
        <w:t>If we are to think beyond the green economy and advance climate justice, we need to reimagine ‘caring for climate’ through a caring economy framework (or what some refer to as the ‘solidarity economy’ model</w:t>
      </w:r>
      <w:r w:rsidRPr="00C27556">
        <w:t xml:space="preserve"> (</w:t>
      </w:r>
      <w:proofErr w:type="spellStart"/>
      <w:r w:rsidRPr="00C27556">
        <w:t>Bauhardt</w:t>
      </w:r>
      <w:proofErr w:type="spellEnd"/>
      <w:r w:rsidRPr="00C27556">
        <w:t xml:space="preserve">, 2014; Gibson-Graham, 2011)), </w:t>
      </w:r>
      <w:r w:rsidRPr="00C27556">
        <w:rPr>
          <w:rStyle w:val="StyleUnderline"/>
        </w:rPr>
        <w:t xml:space="preserve">and </w:t>
      </w:r>
      <w:proofErr w:type="spellStart"/>
      <w:r w:rsidRPr="00C27556">
        <w:rPr>
          <w:rStyle w:val="StyleUnderline"/>
        </w:rPr>
        <w:t>reembed</w:t>
      </w:r>
      <w:proofErr w:type="spellEnd"/>
      <w:r w:rsidRPr="00C27556">
        <w:rPr>
          <w:rStyle w:val="StyleUnderline"/>
        </w:rPr>
        <w:t xml:space="preserve"> the economy (and ‘sustainability’) in social and ecological relationships guided by the principles of cooperation, sharing, reciprocity, and intersectional environmental</w:t>
      </w:r>
      <w:r w:rsidRPr="00C27556">
        <w:t xml:space="preserve"> justice (Di Chiro, 2015). </w:t>
      </w:r>
      <w:r w:rsidRPr="00C27556">
        <w:rPr>
          <w:rStyle w:val="StyleUnderline"/>
        </w:rPr>
        <w:t>This means care work must be fundamentally construed as environmental change work and vice versa</w:t>
      </w:r>
      <w:r w:rsidRPr="00C27556">
        <w:t>. Feminist political ecologists Wendy Harcourt and Ingrid Nelson (2015: 12) write that ‘</w:t>
      </w:r>
      <w:r w:rsidRPr="00C27556">
        <w:rPr>
          <w:rStyle w:val="Emphasis"/>
        </w:rPr>
        <w:t xml:space="preserve">instead of “greening” the economy we need to be “sustaining livelihoods” to ensure nutrition, ecological balance, clean water, secure housing, gender equality, meaningful approaches to </w:t>
      </w:r>
      <w:proofErr w:type="spellStart"/>
      <w:r w:rsidRPr="00C27556">
        <w:rPr>
          <w:rStyle w:val="Emphasis"/>
        </w:rPr>
        <w:t>labour</w:t>
      </w:r>
      <w:proofErr w:type="spellEnd"/>
      <w:r w:rsidRPr="00C27556">
        <w:rPr>
          <w:rStyle w:val="Emphasis"/>
        </w:rPr>
        <w:t>’</w:t>
      </w:r>
      <w:r w:rsidRPr="00C27556">
        <w:t xml:space="preserve">. At a 2013 conference held in Berlin called ‘Sustainable Economy and Green Growth: Who Cares?’, economist Nidhi Tandon argued for a more critical stance on the climate establishment’s preferred progress metric, the ‘carbon footprint’. </w:t>
      </w:r>
      <w:r w:rsidRPr="00C27556">
        <w:rPr>
          <w:rStyle w:val="StyleUnderline"/>
        </w:rPr>
        <w:t>To reduce our ecological footprint, as Tandon stated, we need to grow our care footprin</w:t>
      </w:r>
      <w:r w:rsidRPr="00C27556">
        <w:t xml:space="preserve">t. </w:t>
      </w:r>
      <w:r w:rsidRPr="00C27556">
        <w:rPr>
          <w:rStyle w:val="StyleUnderline"/>
        </w:rPr>
        <w:t>What needs to grow is not more green production and green consumption, but a more caring economy rooted in an earth-friendly caring democracy</w:t>
      </w:r>
      <w:r w:rsidRPr="00C27556">
        <w:t xml:space="preserve"> (</w:t>
      </w:r>
      <w:proofErr w:type="spellStart"/>
      <w:r w:rsidRPr="00C27556">
        <w:t>Tronto</w:t>
      </w:r>
      <w:proofErr w:type="spellEnd"/>
      <w:r w:rsidRPr="00C27556">
        <w:t xml:space="preserve">, 2013), </w:t>
      </w:r>
      <w:r w:rsidRPr="00C27556">
        <w:rPr>
          <w:rStyle w:val="StyleUnderline"/>
        </w:rPr>
        <w:t>one that truly ‘cares for communities, for future generations in a finite world, and for nature’</w:t>
      </w:r>
      <w:r w:rsidRPr="00C27556">
        <w:t xml:space="preserve"> (Tandon, 2013: 22). </w:t>
      </w:r>
      <w:r w:rsidRPr="00C27556">
        <w:rPr>
          <w:rStyle w:val="Emphasis"/>
        </w:rPr>
        <w:t>Implementing technocratic modifications to the normative story of human progress and modern development is not enough</w:t>
      </w:r>
      <w:r w:rsidRPr="00C27556">
        <w:t xml:space="preserve">, many environmental justice critics contend: the story itself is fatally flawed. </w:t>
      </w:r>
      <w:r w:rsidRPr="00C27556">
        <w:rPr>
          <w:rStyle w:val="StyleUnderline"/>
        </w:rPr>
        <w:t>Rather, the goal should be to ‘</w:t>
      </w:r>
      <w:r w:rsidRPr="00C27556">
        <w:rPr>
          <w:rStyle w:val="Emphasis"/>
        </w:rPr>
        <w:t>change the story’</w:t>
      </w:r>
      <w:r w:rsidRPr="00C27556">
        <w:rPr>
          <w:rStyle w:val="StyleUnderline"/>
        </w:rPr>
        <w:t xml:space="preserve"> to imagine and create </w:t>
      </w:r>
      <w:r w:rsidRPr="00C27556">
        <w:rPr>
          <w:rStyle w:val="Emphasis"/>
        </w:rPr>
        <w:t>alternative pathways</w:t>
      </w:r>
      <w:r w:rsidRPr="00C27556">
        <w:t xml:space="preserve"> </w:t>
      </w:r>
      <w:r w:rsidRPr="00C27556">
        <w:rPr>
          <w:rStyle w:val="StyleUnderline"/>
        </w:rPr>
        <w:t>towards a different world</w:t>
      </w:r>
      <w:r w:rsidRPr="00C27556">
        <w:t xml:space="preserve">. </w:t>
      </w:r>
      <w:r w:rsidRPr="00C27556">
        <w:rPr>
          <w:rStyle w:val="StyleUnderline"/>
        </w:rPr>
        <w:t>By surrendering to the assumption that ‘there is no alternative’ to averting climate catastrophe and creating a just and sustainable futur</w:t>
      </w:r>
      <w:r w:rsidRPr="00C27556">
        <w:t xml:space="preserve">e, </w:t>
      </w:r>
      <w:r w:rsidRPr="00C27556">
        <w:rPr>
          <w:rStyle w:val="StyleUnderline"/>
        </w:rPr>
        <w:t>but rather by resigning ourselves to the story of greening capitalism</w:t>
      </w:r>
      <w:r w:rsidRPr="00C27556">
        <w:t xml:space="preserve">, </w:t>
      </w:r>
      <w:r w:rsidRPr="00C27556">
        <w:rPr>
          <w:rStyle w:val="StyleUnderline"/>
        </w:rPr>
        <w:t>our current environmental political culture demonstrates an acute ‘</w:t>
      </w:r>
      <w:r w:rsidRPr="00C27556">
        <w:rPr>
          <w:rStyle w:val="Emphasis"/>
        </w:rPr>
        <w:t>crisis of the imagination’</w:t>
      </w:r>
      <w:r w:rsidRPr="00C27556">
        <w:t xml:space="preserve"> (Klein, 2017). Central to </w:t>
      </w:r>
      <w:r w:rsidRPr="00C27556">
        <w:rPr>
          <w:rStyle w:val="StyleUnderline"/>
        </w:rPr>
        <w:t xml:space="preserve">the green economy’s crisis of imagination is that it traps us in the </w:t>
      </w:r>
      <w:r w:rsidRPr="00C27556">
        <w:rPr>
          <w:rStyle w:val="Emphasis"/>
        </w:rPr>
        <w:t>same power dynamics of inequality and colonialism that for centuries have been at the heart of fossil-fuel-led capitalist development</w:t>
      </w:r>
      <w:r w:rsidRPr="00C27556">
        <w:t xml:space="preserve">. As many indigenous and global South scholars and environmental justice advocates, including the co-founder of the </w:t>
      </w:r>
      <w:proofErr w:type="spellStart"/>
      <w:r w:rsidRPr="00C27556">
        <w:t>Delhibased</w:t>
      </w:r>
      <w:proofErr w:type="spellEnd"/>
      <w:r w:rsidRPr="00C27556">
        <w:t xml:space="preserve"> Centre for Science and Environment, Sunita </w:t>
      </w:r>
      <w:proofErr w:type="spellStart"/>
      <w:r w:rsidRPr="00C27556">
        <w:t>Narain</w:t>
      </w:r>
      <w:proofErr w:type="spellEnd"/>
      <w:r w:rsidRPr="00C27556">
        <w:t>, have argued, to advance climate justice and a transition to a just and sustainable future, ‘it will take a new paradigm of de-colonialism’ (</w:t>
      </w:r>
      <w:proofErr w:type="spellStart"/>
      <w:r w:rsidRPr="00C27556">
        <w:t>Narain</w:t>
      </w:r>
      <w:proofErr w:type="spellEnd"/>
      <w:r w:rsidRPr="00C27556">
        <w:t xml:space="preserve"> quoted in Rossi, 2017). </w:t>
      </w:r>
      <w:proofErr w:type="spellStart"/>
      <w:r w:rsidRPr="00C27556">
        <w:t>Decolonising</w:t>
      </w:r>
      <w:proofErr w:type="spellEnd"/>
      <w:r w:rsidRPr="00C27556">
        <w:t xml:space="preserve"> environmental and climate policy </w:t>
      </w:r>
      <w:proofErr w:type="gramStart"/>
      <w:r w:rsidRPr="00C27556">
        <w:t>In</w:t>
      </w:r>
      <w:proofErr w:type="gramEnd"/>
      <w:r w:rsidRPr="00C27556">
        <w:t xml:space="preserve"> the name of protecting ‘Our Common Future’ (Brundtland and Report, 1987) or ‘C4C’, and, as a gesture towards </w:t>
      </w:r>
      <w:proofErr w:type="spellStart"/>
      <w:r w:rsidRPr="00C27556">
        <w:t>decolonisation</w:t>
      </w:r>
      <w:proofErr w:type="spellEnd"/>
      <w:r w:rsidRPr="00C27556">
        <w:t xml:space="preserve">, progressive environmental and green policies often </w:t>
      </w:r>
      <w:proofErr w:type="spellStart"/>
      <w:r w:rsidRPr="00C27556">
        <w:t>romanticise</w:t>
      </w:r>
      <w:proofErr w:type="spellEnd"/>
      <w:r w:rsidRPr="00C27556">
        <w:t xml:space="preserve"> or </w:t>
      </w:r>
      <w:proofErr w:type="spellStart"/>
      <w:r w:rsidRPr="00C27556">
        <w:t>trivialise</w:t>
      </w:r>
      <w:proofErr w:type="spellEnd"/>
      <w:r w:rsidRPr="00C27556">
        <w:t xml:space="preserve"> the ‘inclusion’ of subaltern or indigenous ecological knowledge. </w:t>
      </w:r>
      <w:r w:rsidRPr="00C27556">
        <w:rPr>
          <w:rStyle w:val="StyleUnderline"/>
        </w:rPr>
        <w:t>According to many indigenous scholars, these gestures too often represent an ‘add indigenous people and stir’ approach and evade the ongoing, present-day settler-colonial context repeating ‘territorial dispossession and risks to health, economic vitality, psychological well-being, and cultural integrity’ of indigenous peoples</w:t>
      </w:r>
      <w:r w:rsidRPr="00C27556">
        <w:t xml:space="preserve"> (Whyte, 2018). </w:t>
      </w:r>
      <w:r w:rsidRPr="00C27556">
        <w:rPr>
          <w:rStyle w:val="StyleUnderline"/>
        </w:rPr>
        <w:t xml:space="preserve">Scholar and indigenous activist Kyle </w:t>
      </w:r>
      <w:proofErr w:type="spellStart"/>
      <w:r w:rsidRPr="00C27556">
        <w:rPr>
          <w:rStyle w:val="StyleUnderline"/>
        </w:rPr>
        <w:t>Powys</w:t>
      </w:r>
      <w:proofErr w:type="spellEnd"/>
      <w:r w:rsidRPr="00C27556">
        <w:rPr>
          <w:rStyle w:val="StyleUnderline"/>
        </w:rPr>
        <w:t xml:space="preserve"> Whyte argues that a </w:t>
      </w:r>
      <w:proofErr w:type="spellStart"/>
      <w:r w:rsidRPr="00C27556">
        <w:rPr>
          <w:rStyle w:val="StyleUnderline"/>
        </w:rPr>
        <w:t>decolonising</w:t>
      </w:r>
      <w:proofErr w:type="spellEnd"/>
      <w:r w:rsidRPr="00C27556">
        <w:rPr>
          <w:rStyle w:val="StyleUnderline"/>
        </w:rPr>
        <w:t xml:space="preserve"> approach to environmental and climate justice action must confront the mainstream movement’s underlying assumptions about how to save the world from future dystopias, and pay greater attention to the present struggles of those who are directly impacted by environmental and climate disruption</w:t>
      </w:r>
      <w:r w:rsidRPr="00C27556">
        <w:t xml:space="preserve">. Whyte explains that indigenous environmental and climate movements often look very different than mainstream ones. While also committed to protecting air, water, and climate, Whyte (2018) continues: many of our environmental movements are about stopping sexual and state violence against Indigenous people, reclaiming ethical self-determination across diverse urban and rural ecosystems, empowering gender justice and gender fluidity, transforming lawmaking to be consensual, healing intergenerational traumas, and calling out all practices that erase Indigenous histories, cultures, and experiences. </w:t>
      </w:r>
      <w:r w:rsidRPr="00C27556">
        <w:rPr>
          <w:rStyle w:val="StyleUnderline"/>
        </w:rPr>
        <w:t xml:space="preserve">A ‘new paradigm of de-colonialism’, as </w:t>
      </w:r>
      <w:proofErr w:type="spellStart"/>
      <w:r w:rsidRPr="00C27556">
        <w:rPr>
          <w:rStyle w:val="StyleUnderline"/>
        </w:rPr>
        <w:t>Narain</w:t>
      </w:r>
      <w:proofErr w:type="spellEnd"/>
      <w:r w:rsidRPr="00C27556">
        <w:rPr>
          <w:rStyle w:val="StyleUnderline"/>
        </w:rPr>
        <w:t xml:space="preserve"> puts it, includes learning from cultures possessing highly refined and well-developed knowledge systems and practices of reciprocity and care, </w:t>
      </w:r>
      <w:r w:rsidRPr="00C27556">
        <w:rPr>
          <w:rStyle w:val="Emphasis"/>
        </w:rPr>
        <w:t xml:space="preserve">rather than othering them as either vulnerable victims in need of protection or as </w:t>
      </w:r>
      <w:proofErr w:type="spellStart"/>
      <w:r w:rsidRPr="00C27556">
        <w:rPr>
          <w:rStyle w:val="Emphasis"/>
        </w:rPr>
        <w:t>romanticised</w:t>
      </w:r>
      <w:proofErr w:type="spellEnd"/>
      <w:r w:rsidRPr="00C27556">
        <w:rPr>
          <w:rStyle w:val="Emphasis"/>
        </w:rPr>
        <w:t xml:space="preserve"> eco-heroes. </w:t>
      </w:r>
      <w:r w:rsidRPr="00C27556">
        <w:t xml:space="preserve">Feminist scholar-activist Zoe Todd (2016) explains what she has learned from her tribe’s teachers and mentors is that: reciprocity, love, accountability, and care are tools we will require to face uncertain futures and the end of worlds as we know them. Indeed, this ability to face the past, present, and future with care – tending to relationships between people, place, and stories – will be crucial as we face the challenges of these times. A (Re)turn to the subsistence perspective Shue’s critical reflections on his earlier writings on the differences between </w:t>
      </w:r>
      <w:r w:rsidRPr="00C27556">
        <w:lastRenderedPageBreak/>
        <w:t xml:space="preserve">‘subsistence emissions’ and ‘luxury emissions’ are worth returning to here. Drawing on Agarwal and </w:t>
      </w:r>
      <w:proofErr w:type="spellStart"/>
      <w:r w:rsidRPr="00C27556">
        <w:t>Narain’s</w:t>
      </w:r>
      <w:proofErr w:type="spellEnd"/>
      <w:r w:rsidRPr="00C27556">
        <w:t xml:space="preserve"> (1991) decolonial analysis of the climate crisis, Shue </w:t>
      </w:r>
      <w:proofErr w:type="spellStart"/>
      <w:r w:rsidRPr="00C27556">
        <w:t>emphasises</w:t>
      </w:r>
      <w:proofErr w:type="spellEnd"/>
      <w:r w:rsidRPr="00C27556">
        <w:t xml:space="preserve"> the right of all people to a certain level of ‘subsistence emissions’ and argues that the rich should immediately reduce their ‘luxury emissions’ (2014). Furthermore, these subsistence emissions will no longer be necessary when the world transitions to a post-carbon, and presumably, a post-subsistence future. But is a post-subsistence future world possible or even desirable? I argue that this reading of ‘subsistence’ conflates it with ‘merely surviving’ and appears to suggest that the purpose underlying humanity’s attainment of adequate levels of development and, accordingly, the goal of climate justice, is to move the global community above and beyond the survival/subsistence stage of human evolution. In this sense, ‘subsistence’ is understood as a pre-modern stage of development yoked to ‘bodily needs’ that antecedes the more advanced stages of modern </w:t>
      </w:r>
      <w:proofErr w:type="spellStart"/>
      <w:r w:rsidRPr="00C27556">
        <w:t>civilisation</w:t>
      </w:r>
      <w:proofErr w:type="spellEnd"/>
      <w:r w:rsidRPr="00C27556">
        <w:t xml:space="preserve">. Yet, as I discussed earlier, ‘subsistence’ is often associated with the everyday responsibilities of sustaining life, what feminists call social reproduction or the caring economy. Just as the caring economy should not be cast as ‘other’ to the normative economy of market efficiency and profit accumulation, the subsistence economy should not be seen as ‘other’ to ‘modern’ development. </w:t>
      </w:r>
      <w:r w:rsidRPr="00C27556">
        <w:rPr>
          <w:rStyle w:val="StyleUnderline"/>
        </w:rPr>
        <w:t xml:space="preserve">Care work, or the work of everyday subsistence, will always need to be accomplished (even in the green economy’s post-carbon world, and by both humans and non-humans alike), and it cannot remain invisible, </w:t>
      </w:r>
      <w:proofErr w:type="spellStart"/>
      <w:r w:rsidRPr="00C27556">
        <w:rPr>
          <w:rStyle w:val="StyleUnderline"/>
        </w:rPr>
        <w:t>privatised</w:t>
      </w:r>
      <w:proofErr w:type="spellEnd"/>
      <w:r w:rsidRPr="00C27556">
        <w:rPr>
          <w:rStyle w:val="StyleUnderline"/>
        </w:rPr>
        <w:t xml:space="preserve">, and done for free by women, people of </w:t>
      </w:r>
      <w:proofErr w:type="spellStart"/>
      <w:r w:rsidRPr="00C27556">
        <w:rPr>
          <w:rStyle w:val="StyleUnderline"/>
        </w:rPr>
        <w:t>colour</w:t>
      </w:r>
      <w:proofErr w:type="spellEnd"/>
      <w:r w:rsidRPr="00C27556">
        <w:rPr>
          <w:rStyle w:val="StyleUnderline"/>
        </w:rPr>
        <w:t xml:space="preserve">, immigrants, or other </w:t>
      </w:r>
      <w:proofErr w:type="spellStart"/>
      <w:r w:rsidRPr="00C27556">
        <w:rPr>
          <w:rStyle w:val="StyleUnderline"/>
        </w:rPr>
        <w:t>marginalised</w:t>
      </w:r>
      <w:proofErr w:type="spellEnd"/>
      <w:r w:rsidRPr="00C27556">
        <w:rPr>
          <w:rStyle w:val="StyleUnderline"/>
        </w:rPr>
        <w:t xml:space="preserve"> groups. In other words, caring for climate, caring for earth, and caring for people should be at the </w:t>
      </w:r>
      <w:proofErr w:type="spellStart"/>
      <w:r w:rsidRPr="00C27556">
        <w:rPr>
          <w:rStyle w:val="StyleUnderline"/>
        </w:rPr>
        <w:t>centre</w:t>
      </w:r>
      <w:proofErr w:type="spellEnd"/>
      <w:r w:rsidRPr="00C27556">
        <w:rPr>
          <w:rStyle w:val="StyleUnderline"/>
        </w:rPr>
        <w:t xml:space="preserve"> of economic value, not at the margins. </w:t>
      </w:r>
      <w:r w:rsidRPr="00C27556">
        <w:t xml:space="preserve">What is required to truly ‘care for climate’, I believe, is a re-thinking and revaluing of the idea of ‘subsistence’ as the mode of living that underpins a more just sustainability for all. This means understanding that a </w:t>
      </w:r>
      <w:proofErr w:type="spellStart"/>
      <w:r w:rsidRPr="00C27556">
        <w:t>decolonised</w:t>
      </w:r>
      <w:proofErr w:type="spellEnd"/>
      <w:r w:rsidRPr="00C27556">
        <w:t xml:space="preserve"> approach to climate justice demands that we all must ‘live well together’ (</w:t>
      </w:r>
      <w:proofErr w:type="gramStart"/>
      <w:r w:rsidRPr="00C27556">
        <w:t>e.g.</w:t>
      </w:r>
      <w:proofErr w:type="gramEnd"/>
      <w:r w:rsidRPr="00C27556">
        <w:t xml:space="preserve"> as in </w:t>
      </w:r>
      <w:proofErr w:type="spellStart"/>
      <w:r w:rsidRPr="00C27556">
        <w:t>buen</w:t>
      </w:r>
      <w:proofErr w:type="spellEnd"/>
      <w:r w:rsidRPr="00C27556">
        <w:t xml:space="preserve"> </w:t>
      </w:r>
      <w:proofErr w:type="spellStart"/>
      <w:r w:rsidRPr="00C27556">
        <w:t>vivir</w:t>
      </w:r>
      <w:proofErr w:type="spellEnd"/>
      <w:r w:rsidRPr="00C27556">
        <w:t xml:space="preserve">, the </w:t>
      </w:r>
      <w:proofErr w:type="spellStart"/>
      <w:r w:rsidRPr="00C27556">
        <w:t>socialecological</w:t>
      </w:r>
      <w:proofErr w:type="spellEnd"/>
      <w:r w:rsidRPr="00C27556">
        <w:t xml:space="preserve"> philosophy </w:t>
      </w:r>
      <w:proofErr w:type="spellStart"/>
      <w:r w:rsidRPr="00C27556">
        <w:t>practised</w:t>
      </w:r>
      <w:proofErr w:type="spellEnd"/>
      <w:r w:rsidRPr="00C27556">
        <w:t xml:space="preserve"> by indigenous groups in Latin America) on this finite earth with ‘enough’, a sufficient amount of consumption of food, water, energy, resources, and atmosphere. Likewise, so must all the other inhabitants of the earth be able to consume a sufficient amount of the earth’s life-giving bounty. </w:t>
      </w:r>
      <w:r w:rsidRPr="00C27556">
        <w:rPr>
          <w:rStyle w:val="StyleUnderline"/>
        </w:rPr>
        <w:t xml:space="preserve">We need a climate policy vision that is grounded not in overcoming subsistence to attain modern (carbon-free) progress, but in promoting a new definition of a subsistence way of living, one that embodies interdependent, socially just, and earth-caring and climate-caring human–nature relationships. Subsistence, so defined, means we’re all in; subsistence is how we all ‘live well together’ within limits on a finite earth. </w:t>
      </w:r>
      <w:r w:rsidRPr="00C27556">
        <w:t xml:space="preserve">In their groundbreaking 1993 book, Ecofeminism, Maria </w:t>
      </w:r>
      <w:proofErr w:type="spellStart"/>
      <w:r w:rsidRPr="00C27556">
        <w:t>Mies</w:t>
      </w:r>
      <w:proofErr w:type="spellEnd"/>
      <w:r w:rsidRPr="00C27556">
        <w:t xml:space="preserve"> and Vandana Shiva levelled a withering critique of what they saw as the North’s ‘colonialist’ solutions to global poverty and environmental degradation: bring </w:t>
      </w:r>
      <w:proofErr w:type="spellStart"/>
      <w:r w:rsidRPr="00C27556">
        <w:t>marginalised</w:t>
      </w:r>
      <w:proofErr w:type="spellEnd"/>
      <w:r w:rsidRPr="00C27556">
        <w:t xml:space="preserve"> populations out of poverty and into the market economy as ‘producers’ in the green economy. </w:t>
      </w:r>
      <w:proofErr w:type="spellStart"/>
      <w:r w:rsidRPr="00C27556">
        <w:t>Mies</w:t>
      </w:r>
      <w:proofErr w:type="spellEnd"/>
      <w:r w:rsidRPr="00C27556">
        <w:t xml:space="preserve"> and Shiva (2014 (1993): 297) note that those </w:t>
      </w:r>
      <w:proofErr w:type="spellStart"/>
      <w:r w:rsidRPr="00C27556">
        <w:t>organising</w:t>
      </w:r>
      <w:proofErr w:type="spellEnd"/>
      <w:r w:rsidRPr="00C27556">
        <w:t xml:space="preserve"> around the world to protect their subsistence economies (including access to land and the commons) from the incursion of modern development models reject the prevailing model of capitalist-colonialist-patriarchal development; ‘they do not want to be developed according to this blueprint, but rather want to preserve their subsistence base intact, under their own control’. </w:t>
      </w:r>
      <w:proofErr w:type="spellStart"/>
      <w:r w:rsidRPr="00C27556">
        <w:t>Mies</w:t>
      </w:r>
      <w:proofErr w:type="spellEnd"/>
      <w:r w:rsidRPr="00C27556">
        <w:t xml:space="preserve"> and Shiva propose an alternative vision to the dominant development paradigm: the ‘subsistence perspective’. Subsistence, they argue, is life-producing and life-preserving work that is a necessary precondition for survival of all people in all societies, even though it is invisible and subordinated to the ‘real’ productive work of the market economy. Yet, they </w:t>
      </w:r>
      <w:proofErr w:type="spellStart"/>
      <w:r w:rsidRPr="00C27556">
        <w:t>emphasise</w:t>
      </w:r>
      <w:proofErr w:type="spellEnd"/>
      <w:r w:rsidRPr="00C27556">
        <w:t>, ‘with increasing ecological destruction in recent decades, it becomes obvious that this subsistence – or life production – was and is not only a kind of hidden underground of the capitalist market economy, it can also show the way out’ of the destructive fossil-</w:t>
      </w:r>
      <w:proofErr w:type="spellStart"/>
      <w:r w:rsidRPr="00C27556">
        <w:t>fuelled</w:t>
      </w:r>
      <w:proofErr w:type="spellEnd"/>
      <w:r w:rsidRPr="00C27556">
        <w:t>, colonialist growth economy. They define the path forward to a new solidarity economy based on community self-determination, self-reliance, self-provisioning, food self-sufficiency, regionality, participatory democracy, social equity, and cooperation (</w:t>
      </w:r>
      <w:proofErr w:type="spellStart"/>
      <w:r w:rsidRPr="00C27556">
        <w:t>Mies</w:t>
      </w:r>
      <w:proofErr w:type="spellEnd"/>
      <w:r w:rsidRPr="00C27556">
        <w:t xml:space="preserve"> and Shiva, 2014 (1993): 298). Caring for climate: Keeping the soul in climate ‘soul’-</w:t>
      </w:r>
      <w:proofErr w:type="spellStart"/>
      <w:r w:rsidRPr="00C27556">
        <w:t>utions</w:t>
      </w:r>
      <w:proofErr w:type="spellEnd"/>
      <w:r w:rsidRPr="00C27556">
        <w:t xml:space="preserve"> I have drawn on feminist, environmental justice, and decolonial analyses to raise critical questions about how well-intended climate policy, even that which is dedicated to promoting human rights and climate justice, can all too easily fall into the eco-neoliberal logic that capitalist green growth and green consumption will provide the solutions to global poverty and global climate change. </w:t>
      </w:r>
      <w:r w:rsidRPr="00C27556">
        <w:rPr>
          <w:rStyle w:val="StyleUnderline"/>
        </w:rPr>
        <w:t xml:space="preserve">In the name of sustainability and </w:t>
      </w:r>
      <w:proofErr w:type="gramStart"/>
      <w:r w:rsidRPr="00C27556">
        <w:rPr>
          <w:rStyle w:val="StyleUnderline"/>
        </w:rPr>
        <w:t>trickle down</w:t>
      </w:r>
      <w:proofErr w:type="gramEnd"/>
      <w:r w:rsidRPr="00C27556">
        <w:rPr>
          <w:rStyle w:val="StyleUnderline"/>
        </w:rPr>
        <w:t xml:space="preserve"> progress, the green economy promises (and </w:t>
      </w:r>
      <w:proofErr w:type="spellStart"/>
      <w:r w:rsidRPr="00C27556">
        <w:rPr>
          <w:rStyle w:val="StyleUnderline"/>
        </w:rPr>
        <w:t>fantasises</w:t>
      </w:r>
      <w:proofErr w:type="spellEnd"/>
      <w:r w:rsidRPr="00C27556">
        <w:rPr>
          <w:rStyle w:val="StyleUnderline"/>
        </w:rPr>
        <w:t>) that it can bring the poor out of their ‘subsistence’ deprivation into the market economy and commodify even more parts of nature and social life to sell sustainability and social inclusion, all the while reducing our carbon footprint.</w:t>
      </w:r>
      <w:r w:rsidRPr="00C27556">
        <w:t xml:space="preserve"> </w:t>
      </w:r>
      <w:r w:rsidRPr="00C27556">
        <w:rPr>
          <w:rStyle w:val="Emphasis"/>
        </w:rPr>
        <w:t xml:space="preserve">As many critics, myself included, have suggested, without a robust democratic and participatory public sector in place, the corporate-led, </w:t>
      </w:r>
      <w:proofErr w:type="spellStart"/>
      <w:r w:rsidRPr="00C27556">
        <w:rPr>
          <w:rStyle w:val="Emphasis"/>
        </w:rPr>
        <w:t>privatised</w:t>
      </w:r>
      <w:proofErr w:type="spellEnd"/>
      <w:r w:rsidRPr="00C27556">
        <w:rPr>
          <w:rStyle w:val="Emphasis"/>
        </w:rPr>
        <w:t>, and individualistic green economy basically serves to sustain global capitalism’s pro-growth agenda while it reproduces and leaves intact deep-rooted colonialist relationships</w:t>
      </w:r>
      <w:r w:rsidRPr="00C27556">
        <w:t xml:space="preserve">. The green economy has not inaugurated a ‘just transition’ to a new economy of care, neither for the poor nor the climate (Di Chiro, 2018; Klein, 2017). I would like to build on Shue’s (2019: 8) contention that a commitment to climate justice would mean that humans would ‘show solidarity by creating social institutions to protect the most vulnerable … [and to protect] basic rights against violation by the powerful’. I am inspired by the emergence and growing recognition of a host of solidarity economies that are dedicated to caring for people, communities, and climate, and represent what I would consider to be the blooming of a ‘subsistence perspective for all’. </w:t>
      </w:r>
      <w:r w:rsidRPr="00C27556">
        <w:rPr>
          <w:rStyle w:val="StyleUnderline"/>
        </w:rPr>
        <w:t>Resonating deeply with Aboriginal peoples’ theories of ‘caring for country’, the international solidarity economy movement grounds itself in the values of ‘cooperation, care, reciprocity, sharing, mutualism, compassion, and love’ (Kawano, 2018: 5). Seeking to transform unjust systems, the vision of the solidarity economy is to go beyond government or private sector welfare or protections and instead lift up ‘people collectively finding ways to provide for themselves and their communiti</w:t>
      </w:r>
      <w:r w:rsidRPr="00C27556">
        <w:t xml:space="preserve">es’ (Kawano, 2018: 22). Government becomes a partner providing ‘the structures and supports for people to create their own solutions … The goal is to create a system in which everyone has enough to live well’ (Kawano, 2018: 22, emphasis added). The solidarity economy highlights the importance of care work in the creation of new job sectors and climate-friendly livelihoods thereby challenging the gendered composition of the green economy; most ‘green jobs’ are defined within male-dominated professions, including solar panel installation, green buildings and construction, and green engineering. Jobs that are involved in care and sustenance (often done by women) should also be </w:t>
      </w:r>
      <w:proofErr w:type="spellStart"/>
      <w:r w:rsidRPr="00C27556">
        <w:t>recognised</w:t>
      </w:r>
      <w:proofErr w:type="spellEnd"/>
      <w:r w:rsidRPr="00C27556">
        <w:t xml:space="preserve"> as ‘low carbon’ green jobs and should be invested in. These include, for example, jobs in nursing, teaching, food production, eldercare, child care, and ecosystem management. The solidarity economy logic believes that there are many alternatives to living ‘fully within capitalism’s matrix’ (Klein, 2017: 220) that are not based on private ownership of land and resources and on endless extraction of profit. There are many examples of people going beyond the eco-neoliberal limitations of the green economy and building just and sustainable futures by participating in a range of solidarity economy institutions and practices; this can be seen in the areas of food production and urban agriculture, co-housing, producer–consumer cooperatives, healthcare, eldercare and childcare cooperatives, open software, and </w:t>
      </w:r>
      <w:proofErr w:type="spellStart"/>
      <w:r w:rsidRPr="00C27556">
        <w:t>decentralised</w:t>
      </w:r>
      <w:proofErr w:type="spellEnd"/>
      <w:r w:rsidRPr="00C27556">
        <w:t xml:space="preserve"> systems of renewable energy production and distribution (Kawano, 2018). Henry Shue has for many years pressed for bold action on climate change mitigation while remaining steadfastly committed to assuring basic human rights and advancing climate justice. With the Intergovernmental Panel on Climate Change’s (IPCC’s) increasingly dire reports forecasting impending climate catastrophe (IPCC Report, 2018: 16), it is clear that we need to, as he states, ‘ratchet up mitigation efforts robustly and urgently now’. </w:t>
      </w:r>
      <w:r w:rsidRPr="00C27556">
        <w:rPr>
          <w:rStyle w:val="StyleUnderline"/>
        </w:rPr>
        <w:t xml:space="preserve">The post-carbon vision that will usher in a new story of living sustainably and justly on earth must get beyond the false solutions offered up by the green economy’s marketing of ‘green growth’; we need to imagine and build a new paradigm of care </w:t>
      </w:r>
      <w:r w:rsidRPr="00C27556">
        <w:rPr>
          <w:rStyle w:val="StyleUnderline"/>
        </w:rPr>
        <w:lastRenderedPageBreak/>
        <w:t xml:space="preserve">– not endless growth, green or otherwise. It is the multitude of deeply engaged </w:t>
      </w:r>
      <w:proofErr w:type="spellStart"/>
      <w:r w:rsidRPr="00C27556">
        <w:rPr>
          <w:rStyle w:val="StyleUnderline"/>
        </w:rPr>
        <w:t>communitybased</w:t>
      </w:r>
      <w:proofErr w:type="spellEnd"/>
      <w:r w:rsidRPr="00C27556">
        <w:rPr>
          <w:rStyle w:val="StyleUnderline"/>
        </w:rPr>
        <w:t xml:space="preserve"> networks envisioning new human-earth-climate relationships, that is undeterred by the incessant drumbeat proclaiming ‘there are no </w:t>
      </w:r>
      <w:proofErr w:type="gramStart"/>
      <w:r w:rsidRPr="00C27556">
        <w:rPr>
          <w:rStyle w:val="StyleUnderline"/>
        </w:rPr>
        <w:t>alternatives’</w:t>
      </w:r>
      <w:proofErr w:type="gramEnd"/>
      <w:r w:rsidRPr="00C27556">
        <w:rPr>
          <w:rStyle w:val="StyleUnderline"/>
        </w:rPr>
        <w:t>. The flourishing of new stories showcasing the many alternatives to caring for each other and for the climate continues to empower radical hope-infused democratic movements around the world passionately building earth-friendly, subsistence economies for all.</w:t>
      </w:r>
    </w:p>
    <w:p w14:paraId="0DC49E15" w14:textId="77777777" w:rsidR="004D3297" w:rsidRPr="00C27556" w:rsidRDefault="004D3297" w:rsidP="004D3297">
      <w:r w:rsidRPr="00C27556">
        <w:t xml:space="preserve"> </w:t>
      </w:r>
    </w:p>
    <w:p w14:paraId="4AF14459" w14:textId="77777777" w:rsidR="004D3297" w:rsidRPr="00C27556" w:rsidRDefault="004D3297" w:rsidP="004D3297"/>
    <w:p w14:paraId="5EC10980" w14:textId="77777777" w:rsidR="004D3297" w:rsidRPr="00C27556" w:rsidRDefault="004D3297" w:rsidP="004D3297"/>
    <w:p w14:paraId="669D6B21" w14:textId="6BD8A534" w:rsidR="00FA3097" w:rsidRPr="00C27556" w:rsidRDefault="00FA3097" w:rsidP="00FA3097">
      <w:pPr>
        <w:pStyle w:val="Heading3"/>
      </w:pPr>
      <w:r w:rsidRPr="00C27556">
        <w:lastRenderedPageBreak/>
        <w:t>New Water Governance</w:t>
      </w:r>
    </w:p>
    <w:p w14:paraId="4023CE6B" w14:textId="0448DAAF" w:rsidR="00FA3097" w:rsidRPr="00C27556" w:rsidRDefault="00A35BC9" w:rsidP="00FA3097">
      <w:pPr>
        <w:pStyle w:val="Heading4"/>
        <w:rPr>
          <w:rStyle w:val="Style13ptBold"/>
        </w:rPr>
      </w:pPr>
      <w:r w:rsidRPr="00C27556">
        <w:t xml:space="preserve">Our alternative </w:t>
      </w:r>
      <w:r w:rsidR="006555F2" w:rsidRPr="00C27556">
        <w:t xml:space="preserve">is a new model of water governance that centralizes environmental injustice and social inequity as coterminous phenomena globally </w:t>
      </w:r>
    </w:p>
    <w:p w14:paraId="38B2BB42" w14:textId="77777777" w:rsidR="00FA3097" w:rsidRPr="00C27556" w:rsidRDefault="00FA3097" w:rsidP="00FA3097">
      <w:pPr>
        <w:rPr>
          <w:sz w:val="16"/>
        </w:rPr>
      </w:pPr>
      <w:r w:rsidRPr="00C27556">
        <w:rPr>
          <w:rStyle w:val="Style13ptBold"/>
        </w:rPr>
        <w:t>Robinson ’13</w:t>
      </w:r>
      <w:r w:rsidRPr="00C27556">
        <w:t xml:space="preserve"> (Joanna L. Robinson, associate professor, department of sociology, researcher “Contested Water,” MIT Press, June 26, ’21, </w:t>
      </w:r>
      <w:hyperlink r:id="rId12" w:anchor="v=onepage&amp;q&amp;f=false)-" w:history="1">
        <w:r w:rsidRPr="00C27556">
          <w:rPr>
            <w:rStyle w:val="Hyperlink"/>
          </w:rPr>
          <w:t>https://books.google.com/books?hl=en&amp;lr=&amp;id=mk0XZRRPnFcC&amp;oi=fnd&amp;pg=PR5&amp;dq=neoliberalism+and+water+privatization&amp;ots=TkTPoCiB8x&amp;sig=5YXBdiomgcb3N07PY5_dRy39fY8#v=onepage&amp;q&amp;f=false)-</w:t>
        </w:r>
      </w:hyperlink>
      <w:r w:rsidRPr="00C27556">
        <w:t xml:space="preserve"> J.L</w:t>
      </w:r>
    </w:p>
    <w:p w14:paraId="3BC6AB64" w14:textId="2D898D11" w:rsidR="00FA3097" w:rsidRPr="00C27556" w:rsidRDefault="00FA3097" w:rsidP="00FA3097">
      <w:pPr>
        <w:rPr>
          <w:b/>
          <w:bCs/>
          <w:u w:val="single"/>
        </w:rPr>
      </w:pPr>
      <w:r w:rsidRPr="00C27556">
        <w:t>… where deregulation, decreased pub-</w:t>
      </w:r>
      <w:proofErr w:type="spellStart"/>
      <w:r w:rsidRPr="00C27556">
        <w:t>lic</w:t>
      </w:r>
      <w:proofErr w:type="spellEnd"/>
      <w:r w:rsidRPr="00C27556">
        <w:t xml:space="preserve"> spending, and the decline in public sector services have resulted in the growing shift of capital into new social and ecological domains.' Neoliberalism—often called economic globalization or simply </w:t>
      </w:r>
      <w:proofErr w:type="spellStart"/>
      <w:r w:rsidRPr="00C27556">
        <w:t>globaliza-tion</w:t>
      </w:r>
      <w:proofErr w:type="spellEnd"/>
      <w:r w:rsidRPr="00C27556">
        <w:t>—emerged in the 1970s with the rise of Margaret Thatcher in the United Kingdom and Ronald Reagan in the United States and is char-</w:t>
      </w:r>
      <w:proofErr w:type="spellStart"/>
      <w:r w:rsidRPr="00C27556">
        <w:t>acterized</w:t>
      </w:r>
      <w:proofErr w:type="spellEnd"/>
      <w:r w:rsidRPr="00C27556">
        <w:t xml:space="preserve"> by a rolling back of the Keynesian welfare state and a shift to market-oriented economic policies.' These policies—often referred to as the "Washington Consensus"—include deregulation and privatization of public sector institutions and services, trade liberalization, decreased public spending, erosion of labor and employment protections, and an emphasis on individual liberty over the collective social good.' </w:t>
      </w:r>
      <w:r w:rsidRPr="00C27556">
        <w:rPr>
          <w:sz w:val="22"/>
          <w:u w:val="single"/>
        </w:rPr>
        <w:t xml:space="preserve">The pro-motion and expansion of neoliberal globalization is linked to the </w:t>
      </w:r>
      <w:proofErr w:type="spellStart"/>
      <w:r w:rsidRPr="00C27556">
        <w:rPr>
          <w:sz w:val="22"/>
          <w:u w:val="single"/>
        </w:rPr>
        <w:t>increas-ing</w:t>
      </w:r>
      <w:proofErr w:type="spellEnd"/>
      <w:r w:rsidRPr="00C27556">
        <w:rPr>
          <w:sz w:val="22"/>
          <w:u w:val="single"/>
        </w:rPr>
        <w:t xml:space="preserve"> power and influence of global institutions such as the World Bank and International Monetary Fund and the expansion of international trade agreements.</w:t>
      </w:r>
      <w:r w:rsidRPr="00C27556">
        <w:t>' As capital becomes increasingly mobile and national and local govern-</w:t>
      </w:r>
      <w:proofErr w:type="spellStart"/>
      <w:r w:rsidRPr="00C27556">
        <w:t>ments</w:t>
      </w:r>
      <w:proofErr w:type="spellEnd"/>
      <w:r w:rsidRPr="00C27556">
        <w:t xml:space="preserve"> are more beholden to international trade agreements and the </w:t>
      </w:r>
      <w:proofErr w:type="spellStart"/>
      <w:r w:rsidRPr="00C27556">
        <w:t>pres</w:t>
      </w:r>
      <w:proofErr w:type="spellEnd"/>
      <w:r w:rsidRPr="00C27556">
        <w:t xml:space="preserve">-sures from global economic integration, private sector involvement in the delivery of public services is rapidly growing.' Municipal infrastructure has become a particular target for restructuring, as deteriorating facilities combined with severe budget constraints (a problem likely to become worse as a result of the current global financial crisis and the adoption of strong economic austerity measures) encourage governments to turn to the private sector for financial investment in both infrastructure and ser-vices. Multinational corporations also target municipal governments for lucrative and relatively risk-free infrastructure contracts, because local governments are often unable to resist the pressures from both corporate lobbyists and federal governments pushing private sector investment." </w:t>
      </w:r>
      <w:r w:rsidRPr="00C27556">
        <w:rPr>
          <w:b/>
          <w:bCs/>
          <w:u w:val="single"/>
        </w:rPr>
        <w:t>Water has become a focus of economic restructuring as multinational water corporations compete for ownership of the world's fresh water</w:t>
      </w:r>
      <w:r w:rsidRPr="00C27556">
        <w:t xml:space="preserve">. New global regulations in trade and services have emerged, along with increased pressure by international financial institutions to make water privatization a condition for loans to developing countries" Because </w:t>
      </w:r>
      <w:proofErr w:type="spellStart"/>
      <w:r w:rsidRPr="00C27556">
        <w:t>wa-ter</w:t>
      </w:r>
      <w:proofErr w:type="spellEnd"/>
      <w:r w:rsidRPr="00C27556">
        <w:t>—and, by extension, wastewater treatment—is so vitally important to human health, the economy, and the environment, it is a vulnerable target for private sector investment. Scarcity and necessity mean that investing in water services has become highly profitable for global capital invest-</w:t>
      </w:r>
      <w:proofErr w:type="spellStart"/>
      <w:r w:rsidRPr="00C27556">
        <w:t>ment</w:t>
      </w:r>
      <w:proofErr w:type="spellEnd"/>
      <w:r w:rsidRPr="00C27556">
        <w:t xml:space="preserve">, with many analysts referring to water as the "new oil."35 </w:t>
      </w:r>
      <w:proofErr w:type="spellStart"/>
      <w:r w:rsidRPr="00C27556">
        <w:rPr>
          <w:sz w:val="22"/>
          <w:u w:val="single"/>
        </w:rPr>
        <w:t>Propo-nents</w:t>
      </w:r>
      <w:proofErr w:type="spellEnd"/>
      <w:r w:rsidRPr="00C27556">
        <w:rPr>
          <w:sz w:val="22"/>
          <w:u w:val="single"/>
        </w:rPr>
        <w:t xml:space="preserve"> of market-based models consider commodification of water the solution to the problem of water scarcity and declining infrastructure; the basic argument being that by assigning property rights to water, private corporations will invest in infrastructure, resources will be reallocated properly, and conservation will be encouraged.</w:t>
      </w:r>
      <w:r w:rsidRPr="00C27556">
        <w:t xml:space="preserve">' Yet water privatization was not advanced solely as a means of </w:t>
      </w:r>
      <w:proofErr w:type="spellStart"/>
      <w:r w:rsidRPr="00C27556">
        <w:t>increas-ing</w:t>
      </w:r>
      <w:proofErr w:type="spellEnd"/>
      <w:r w:rsidRPr="00C27556">
        <w:t xml:space="preserve"> investments in infrastructure and ensuring more efficient use of water resources. While some argue that water privatization was promoted as a lucrative investment for the private sector and a way for governments equity. </w:t>
      </w:r>
      <w:proofErr w:type="spellStart"/>
      <w:r w:rsidRPr="00C27556">
        <w:t>Rutgerd</w:t>
      </w:r>
      <w:proofErr w:type="spellEnd"/>
      <w:r w:rsidRPr="00C27556">
        <w:t xml:space="preserve"> </w:t>
      </w:r>
      <w:proofErr w:type="spellStart"/>
      <w:r w:rsidRPr="00C27556">
        <w:t>Boelens</w:t>
      </w:r>
      <w:proofErr w:type="spellEnd"/>
      <w:r w:rsidRPr="00C27556">
        <w:t xml:space="preserve">, David </w:t>
      </w:r>
      <w:proofErr w:type="spellStart"/>
      <w:r w:rsidRPr="00C27556">
        <w:t>Getches</w:t>
      </w:r>
      <w:proofErr w:type="spellEnd"/>
      <w:r w:rsidRPr="00C27556">
        <w:t>, and Armando Guevara-Gil, for example, argue that while neoliberal water restructuring policies often explicitly recognize local understandings of water and indigenous culture and rights, these cultural and equity considerations are often reconstituted to fit within the ideological framework of water privatization and, as a result, do not take precedence over market rationality and pricing.' In communities around the world, the unexpected and damaging re-</w:t>
      </w:r>
      <w:proofErr w:type="spellStart"/>
      <w:r w:rsidRPr="00C27556">
        <w:t>sults</w:t>
      </w:r>
      <w:proofErr w:type="spellEnd"/>
      <w:r w:rsidRPr="00C27556">
        <w:t xml:space="preserve"> have raised local resistance to water privatization as well as increased government regulation to monitor and oversee private water service de-livery.' </w:t>
      </w:r>
      <w:r w:rsidRPr="00C27556">
        <w:rPr>
          <w:b/>
          <w:bCs/>
          <w:u w:val="single"/>
        </w:rPr>
        <w:t>Critics of water privatization</w:t>
      </w:r>
      <w:r w:rsidRPr="00C27556">
        <w:t xml:space="preserve">, including those who mobilize in their communities to prevent or overturn the privatization of local water utilities, </w:t>
      </w:r>
      <w:r w:rsidRPr="00C27556">
        <w:rPr>
          <w:b/>
          <w:bCs/>
          <w:u w:val="single"/>
        </w:rPr>
        <w:t>emphasize the importance of a new model of water governance and decision making that, while not excluding the importance of valuing water, must take into account other fundamental issues, such as environ-mental and social equity. A future of water determined by market forces and not by equity concerns, they argue, will exacerbate the world's water crisis and continue to prevent billions of people around the world from access to life-sustaining water resources.</w:t>
      </w:r>
    </w:p>
    <w:p w14:paraId="48B12791" w14:textId="06B05BC3" w:rsidR="002711B5" w:rsidRPr="00C27556" w:rsidRDefault="002711B5" w:rsidP="002711B5">
      <w:pPr>
        <w:pStyle w:val="Heading3"/>
      </w:pPr>
      <w:r w:rsidRPr="00C27556">
        <w:lastRenderedPageBreak/>
        <w:t>Critical Pedagogy</w:t>
      </w:r>
    </w:p>
    <w:p w14:paraId="38F0B8FD" w14:textId="2E127ECA" w:rsidR="002711B5" w:rsidRPr="00C27556" w:rsidRDefault="002711B5" w:rsidP="002711B5">
      <w:pPr>
        <w:pStyle w:val="Heading4"/>
        <w:rPr>
          <w:rFonts w:asciiTheme="minorHAnsi" w:hAnsiTheme="minorHAnsi" w:cstheme="minorHAnsi"/>
        </w:rPr>
      </w:pPr>
      <w:r w:rsidRPr="00C27556">
        <w:rPr>
          <w:rFonts w:asciiTheme="minorHAnsi" w:hAnsiTheme="minorHAnsi" w:cstheme="minorHAnsi"/>
        </w:rPr>
        <w:t xml:space="preserve">Critical Pedagogy Is key – the alternative calls for solidarity through grass roots political movements that mobilize spaces of education microcosms of a broader struggle against environmental injustice </w:t>
      </w:r>
    </w:p>
    <w:p w14:paraId="05F59C34" w14:textId="77777777" w:rsidR="002711B5" w:rsidRPr="00C27556" w:rsidRDefault="002711B5" w:rsidP="002711B5">
      <w:pPr>
        <w:shd w:val="clear" w:color="auto" w:fill="FFFFFF"/>
        <w:rPr>
          <w:rStyle w:val="Style13ptBold"/>
          <w:rFonts w:asciiTheme="minorHAnsi" w:hAnsiTheme="minorHAnsi" w:cstheme="minorHAnsi"/>
          <w:b w:val="0"/>
          <w:bCs w:val="0"/>
          <w:szCs w:val="21"/>
        </w:rPr>
      </w:pPr>
      <w:r w:rsidRPr="00C27556">
        <w:rPr>
          <w:rStyle w:val="Style13ptBold"/>
          <w:rFonts w:asciiTheme="minorHAnsi" w:hAnsiTheme="minorHAnsi" w:cstheme="minorHAnsi"/>
        </w:rPr>
        <w:t>McLaren &amp; Jaramillo 07 </w:t>
      </w:r>
      <w:r w:rsidRPr="00C27556">
        <w:t xml:space="preserve">(McLaren, Peter + Jaramillo, Nathalia; Distinguished Professor in Critical Studies, College of Educational Studies, Chapman University, where he is Co-Director of the Paulo Freire Democratic Project and International Ambassador for Global Ethics and Social Justice + Professor of Interdisciplinary Studies at Kennesaw State University, with a focus on Gender and Women's Studies; 2007; “Pedagogy and Praxis in the Age of Empire: Toward a new Humanism”; </w:t>
      </w:r>
      <w:hyperlink r:id="rId13" w:tgtFrame="_blank" w:history="1">
        <w:r w:rsidRPr="00C27556">
          <w:t>https://www.researchgate.net/profile/Richard_Kahn3/publication/240595905_Review_Symposium_Pedagogy_and_Praxis_in_the_Age_of_Empire_Toward_a_new_Humanism_by_Peter_McLaren_and_Nathalia_Jaramillo_AW_Rotterdam_The_Netherlands_Sense_Publishers_2007_Pp_206_ISBN_978-90-77874-84-4/links/0deec51e771fbe221d000000.pdf</w:t>
        </w:r>
      </w:hyperlink>
      <w:r w:rsidRPr="00C27556">
        <w:t>)</w:t>
      </w:r>
    </w:p>
    <w:p w14:paraId="10F598B9" w14:textId="42BA7A61" w:rsidR="002711B5" w:rsidRPr="00C27556" w:rsidRDefault="002711B5" w:rsidP="002711B5">
      <w:pPr>
        <w:shd w:val="clear" w:color="auto" w:fill="FFFFFF"/>
        <w:rPr>
          <w:rFonts w:asciiTheme="minorHAnsi" w:hAnsiTheme="minorHAnsi" w:cstheme="minorHAnsi"/>
          <w:color w:val="222222"/>
          <w:u w:val="single"/>
        </w:rPr>
      </w:pPr>
      <w:r w:rsidRPr="00C27556">
        <w:rPr>
          <w:rFonts w:asciiTheme="minorHAnsi" w:hAnsiTheme="minorHAnsi" w:cstheme="minorHAnsi"/>
          <w:color w:val="222222"/>
          <w:u w:val="single"/>
        </w:rPr>
        <w:t>PPAE is a book of pedagogical theory (and in the spirit of revolutionary critical pedagogy, performative acts of polemic should be included within the field of theory proper), but as McLaren and Jaramillo put it, this book’s work is not intended “as grist for advancing our careers in the academy but as a way of participating in a wider political project in which we attempt (to echo Henry Giroux) to make the pedagogical more politically informed and the political more pedagogically critical” (p. 6). </w:t>
      </w:r>
      <w:r w:rsidRPr="00C27556">
        <w:rPr>
          <w:rFonts w:asciiTheme="minorHAnsi" w:hAnsiTheme="minorHAnsi" w:cstheme="minorHAnsi"/>
          <w:color w:val="222222"/>
          <w:sz w:val="14"/>
          <w:szCs w:val="14"/>
        </w:rPr>
        <w:t>Thus, McLaren and Jaramillo’s collaborations, though often conceptually and linguistically dense, are not to be mistaken as yet another speculatory exercise in pedagogical pontification about the problems of schools or how to reconstruct them so as to emancipate their democratic potentials. </w:t>
      </w:r>
      <w:r w:rsidRPr="00C27556">
        <w:rPr>
          <w:rFonts w:asciiTheme="minorHAnsi" w:hAnsiTheme="minorHAnsi" w:cstheme="minorHAnsi"/>
          <w:color w:val="222222"/>
          <w:u w:val="single"/>
        </w:rPr>
        <w:t xml:space="preserve">This is not a Cartesian mediation on social reconstructionism, but an organic attempt to </w:t>
      </w:r>
      <w:r w:rsidRPr="00C27556">
        <w:rPr>
          <w:rStyle w:val="Emphasis"/>
          <w:rFonts w:asciiTheme="minorHAnsi" w:hAnsiTheme="minorHAnsi" w:cstheme="minorHAnsi"/>
        </w:rPr>
        <w:t>articulate a burgeoning worldwide standpoint theory born of class warfare and other forms of transnational oppression that produce the dehumanization of global society</w:t>
      </w:r>
      <w:r w:rsidRPr="00C27556">
        <w:rPr>
          <w:rFonts w:asciiTheme="minorHAnsi" w:hAnsiTheme="minorHAnsi" w:cstheme="minorHAnsi"/>
          <w:color w:val="222222"/>
          <w:u w:val="single"/>
        </w:rPr>
        <w:t>. </w:t>
      </w:r>
      <w:r w:rsidRPr="00C27556">
        <w:rPr>
          <w:rFonts w:asciiTheme="minorHAnsi" w:hAnsiTheme="minorHAnsi" w:cstheme="minorHAnsi"/>
          <w:color w:val="222222"/>
          <w:sz w:val="14"/>
          <w:szCs w:val="14"/>
        </w:rPr>
        <w:t xml:space="preserve">Supporting this claim are a variety of personal photos included as textual bookends (which chronicle the authors’ journeys and meetings with key figures/groups over the last five years in places such as the Middle East, Africa, and Latin America) that are emblematic of how McLaren and Jaramillo have begun to construct a critical revolutionary pedagogy that both walks its talk and makes its road by walking it. Indeed, the images in PPAE undoubtedly gesture stylistically to those taken of Guevara during his travels – portraits produced to express the themes of unity, companionship and the vital embodiment of collective struggle, what </w:t>
      </w:r>
      <w:proofErr w:type="spellStart"/>
      <w:r w:rsidRPr="00C27556">
        <w:rPr>
          <w:rFonts w:asciiTheme="minorHAnsi" w:hAnsiTheme="minorHAnsi" w:cstheme="minorHAnsi"/>
          <w:color w:val="222222"/>
          <w:sz w:val="14"/>
          <w:szCs w:val="14"/>
        </w:rPr>
        <w:t>Ché</w:t>
      </w:r>
      <w:proofErr w:type="spellEnd"/>
      <w:r w:rsidRPr="00C27556">
        <w:rPr>
          <w:rFonts w:asciiTheme="minorHAnsi" w:hAnsiTheme="minorHAnsi" w:cstheme="minorHAnsi"/>
          <w:color w:val="222222"/>
          <w:sz w:val="14"/>
          <w:szCs w:val="14"/>
        </w:rPr>
        <w:t xml:space="preserve"> and Freire each meant in their respective ideas of a materialized “revolutionary love” (McLaren, 2000). It should be observed that PPAE’s emblematic cover art, produced by Erin Currier, a mural of stirring revolutionary portraits of everyday warrior women of color (which serve as necessary expansions of the legacies that otherwise tend to brandish names such as Zapata and Villa), similarly helps to evoke the potential beauty and dignity of the historical struggle from below as </w:t>
      </w:r>
      <w:proofErr w:type="spellStart"/>
      <w:r w:rsidRPr="00C27556">
        <w:rPr>
          <w:rFonts w:asciiTheme="minorHAnsi" w:hAnsiTheme="minorHAnsi" w:cstheme="minorHAnsi"/>
          <w:color w:val="222222"/>
          <w:sz w:val="14"/>
          <w:szCs w:val="14"/>
        </w:rPr>
        <w:t>refleshed</w:t>
      </w:r>
      <w:proofErr w:type="spellEnd"/>
      <w:r w:rsidRPr="00C27556">
        <w:rPr>
          <w:rFonts w:asciiTheme="minorHAnsi" w:hAnsiTheme="minorHAnsi" w:cstheme="minorHAnsi"/>
          <w:color w:val="222222"/>
          <w:sz w:val="14"/>
          <w:szCs w:val="14"/>
        </w:rPr>
        <w:t xml:space="preserve"> socialist passions in the face of the transnational imperialist enterprise. </w:t>
      </w:r>
      <w:r w:rsidRPr="00C27556">
        <w:rPr>
          <w:rFonts w:asciiTheme="minorHAnsi" w:hAnsiTheme="minorHAnsi" w:cstheme="minorHAnsi"/>
          <w:color w:val="222222"/>
          <w:u w:val="single"/>
        </w:rPr>
        <w:t xml:space="preserve">It is crucial, then, to recognize the extent to which PPAE attempts to both </w:t>
      </w:r>
      <w:r w:rsidRPr="00C27556">
        <w:rPr>
          <w:rStyle w:val="Emphasis"/>
          <w:rFonts w:asciiTheme="minorHAnsi" w:hAnsiTheme="minorHAnsi" w:cstheme="minorHAnsi"/>
        </w:rPr>
        <w:t>theorize and enact a critical revolutionary pedagogy</w:t>
      </w:r>
      <w:r w:rsidRPr="00C27556">
        <w:rPr>
          <w:rFonts w:asciiTheme="minorHAnsi" w:hAnsiTheme="minorHAnsi" w:cstheme="minorHAnsi"/>
          <w:color w:val="222222"/>
          <w:u w:val="single"/>
        </w:rPr>
        <w:t xml:space="preserve"> that, as Gregory Martin (2005) describes, is “a radical shift of social priorities…that </w:t>
      </w:r>
      <w:r w:rsidRPr="00C27556">
        <w:rPr>
          <w:rStyle w:val="Emphasis"/>
          <w:rFonts w:asciiTheme="minorHAnsi" w:hAnsiTheme="minorHAnsi" w:cstheme="minorHAnsi"/>
        </w:rPr>
        <w:t>seeks to enrich the knowledge base of grassroots political movements through the development of social relations</w:t>
      </w:r>
      <w:r w:rsidRPr="00C27556">
        <w:rPr>
          <w:rFonts w:asciiTheme="minorHAnsi" w:hAnsiTheme="minorHAnsi" w:cstheme="minorHAnsi"/>
          <w:color w:val="222222"/>
          <w:u w:val="single"/>
        </w:rPr>
        <w:t xml:space="preserve"> (</w:t>
      </w:r>
      <w:proofErr w:type="spellStart"/>
      <w:r w:rsidRPr="00C27556">
        <w:rPr>
          <w:rFonts w:asciiTheme="minorHAnsi" w:hAnsiTheme="minorHAnsi" w:cstheme="minorHAnsi"/>
          <w:color w:val="222222"/>
          <w:u w:val="single"/>
        </w:rPr>
        <w:t>labour</w:t>
      </w:r>
      <w:proofErr w:type="spellEnd"/>
      <w:r w:rsidRPr="00C27556">
        <w:rPr>
          <w:rFonts w:asciiTheme="minorHAnsi" w:hAnsiTheme="minorHAnsi" w:cstheme="minorHAnsi"/>
          <w:color w:val="222222"/>
          <w:u w:val="single"/>
        </w:rPr>
        <w:t xml:space="preserve"> practices) </w:t>
      </w:r>
      <w:r w:rsidRPr="00C27556">
        <w:rPr>
          <w:rStyle w:val="Emphasis"/>
          <w:rFonts w:asciiTheme="minorHAnsi" w:hAnsiTheme="minorHAnsi" w:cstheme="minorHAnsi"/>
        </w:rPr>
        <w:t>that encourage critical analysis, genuine dialogue and problem solving based upon people's everyday knowledge of capitalism.”</w:t>
      </w:r>
      <w:r w:rsidRPr="00C27556">
        <w:rPr>
          <w:rFonts w:asciiTheme="minorHAnsi" w:hAnsiTheme="minorHAnsi" w:cstheme="minorHAnsi"/>
          <w:color w:val="222222"/>
          <w:sz w:val="14"/>
          <w:szCs w:val="14"/>
        </w:rPr>
        <w:t> When most progressive academics are still engaged in coffee talk over how to better involve the local community in campus life, McLaren and Jaramillo appear to have leapt over imperialist barricades in order to speak with and forge a wider resistance to present-day colonialist domination agendas. </w:t>
      </w:r>
      <w:r w:rsidRPr="00C27556">
        <w:rPr>
          <w:rFonts w:asciiTheme="minorHAnsi" w:hAnsiTheme="minorHAnsi" w:cstheme="minorHAnsi"/>
          <w:color w:val="222222"/>
          <w:u w:val="single"/>
        </w:rPr>
        <w:t xml:space="preserve">In short, with PPAE they provide a living example of how a </w:t>
      </w:r>
      <w:r w:rsidRPr="00C27556">
        <w:rPr>
          <w:rStyle w:val="Emphasis"/>
          <w:rFonts w:asciiTheme="minorHAnsi" w:hAnsiTheme="minorHAnsi" w:cstheme="minorHAnsi"/>
        </w:rPr>
        <w:t>forged solidarity between critical educators, political activists in social movements</w:t>
      </w:r>
      <w:r w:rsidRPr="00C27556">
        <w:rPr>
          <w:rFonts w:asciiTheme="minorHAnsi" w:hAnsiTheme="minorHAnsi" w:cstheme="minorHAnsi"/>
          <w:color w:val="222222"/>
          <w:u w:val="single"/>
        </w:rPr>
        <w:t xml:space="preserve">, informed workers of the world, and others involved in the growing struggle against imperial capitalism can be the </w:t>
      </w:r>
      <w:r w:rsidRPr="00C27556">
        <w:rPr>
          <w:rStyle w:val="Emphasis"/>
          <w:rFonts w:asciiTheme="minorHAnsi" w:hAnsiTheme="minorHAnsi" w:cstheme="minorHAnsi"/>
        </w:rPr>
        <w:t>fertile ground in which critical revolutionary pedagogy can become rooted and begin to sprout</w:t>
      </w:r>
      <w:r w:rsidRPr="00C27556">
        <w:rPr>
          <w:rFonts w:asciiTheme="minorHAnsi" w:hAnsiTheme="minorHAnsi" w:cstheme="minorHAnsi"/>
          <w:color w:val="222222"/>
          <w:u w:val="single"/>
        </w:rPr>
        <w:t>. </w:t>
      </w:r>
      <w:r w:rsidRPr="00C27556">
        <w:rPr>
          <w:rFonts w:asciiTheme="minorHAnsi" w:hAnsiTheme="minorHAnsi" w:cstheme="minorHAnsi"/>
          <w:color w:val="222222"/>
          <w:sz w:val="14"/>
          <w:szCs w:val="14"/>
        </w:rPr>
        <w:t>By articulating a global working-class standpoint, McLaren and Jaramillo are essentially tracing the objective structures of global capitalism that have come to organize geo-political versions of the modern state as well as the social conditions of local communities across the planet. Further, by aligning their perspectives on the margins of global imperialism, their theoretical work provides an anthropological grounding that allows the authors to gain a variety of outsider-within critical ideational status on the contradictions of global capitalism that are at work within the U.S. presently. </w:t>
      </w:r>
      <w:r w:rsidRPr="00C27556">
        <w:rPr>
          <w:rFonts w:asciiTheme="minorHAnsi" w:hAnsiTheme="minorHAnsi" w:cstheme="minorHAnsi"/>
          <w:color w:val="222222"/>
          <w:u w:val="single"/>
        </w:rPr>
        <w:t>PPAE thusly spends a good amount of energy calling out and identifying these dehumanizing aspects of the U.S. corporate-state-military-academic complex which include, according to McLaren and Jaramillo, the institution of a state of permanent war (p. 35), a rightist fomenting of anti-immigration and other xenophobic attitudes throughout society (p. 99), the rise of anti-bilingual/multicultural efforts in educational policy such as NCLB (p. 76), the corporate media and culture industry’s complicity in the erosion of an educated civil society (p. 49), the blatant classism and racism underlying the Bush administration’s response to hurricane Katrina (p. 8), and the ecological genocide that is a direct result of predatory capitalist expansion at all costs (p. 17). In opposition PPAE hopes to bear witness to the birth and maturation of a movement within the field of education that viscerally realizes “</w:t>
      </w:r>
      <w:r w:rsidRPr="00C27556">
        <w:rPr>
          <w:rStyle w:val="Emphasis"/>
          <w:rFonts w:asciiTheme="minorHAnsi" w:hAnsiTheme="minorHAnsi" w:cstheme="minorHAnsi"/>
        </w:rPr>
        <w:t>the need for a new critical humanist pedagogy, an approach to reading the world and the world that puts the struggle against capitalism (and the imperialism inherent in it) at the center of the pedagogical project, a project that is powered by the oxygen of socialism’s universal quest for human freedom and social justice”</w:t>
      </w:r>
      <w:r w:rsidRPr="00C27556">
        <w:rPr>
          <w:rFonts w:asciiTheme="minorHAnsi" w:hAnsiTheme="minorHAnsi" w:cstheme="minorHAnsi"/>
          <w:color w:val="222222"/>
          <w:u w:val="single"/>
        </w:rPr>
        <w:t xml:space="preserve"> (p. 20).</w:t>
      </w:r>
      <w:r w:rsidRPr="00C27556">
        <w:rPr>
          <w:rFonts w:asciiTheme="minorHAnsi" w:hAnsiTheme="minorHAnsi" w:cstheme="minorHAnsi"/>
          <w:color w:val="222222"/>
          <w:sz w:val="14"/>
          <w:szCs w:val="14"/>
        </w:rPr>
        <w:t xml:space="preserve"> Again, McLaren and Jaramillo’s mapping of the domestic contradictions of global capitalism evident here in the U.S. is importantly not limited by a parochial view of the matter. Rather, the spirit of the Bolivarian revolution in Venezuela, the work of critical educators in Oaxaca, Mexico, and the historical legacy of an ongoing attempt for an emancipated Cuba animates the collective thrust of the book’s thesis. For McLaren and Jaramillo, such sites are not isolated instances of a controlled alternative to the capitalist form of life. They clearly delineate a burgeoning constellation of socialist resistance that is the </w:t>
      </w:r>
      <w:proofErr w:type="spellStart"/>
      <w:r w:rsidRPr="00C27556">
        <w:rPr>
          <w:rFonts w:asciiTheme="minorHAnsi" w:hAnsiTheme="minorHAnsi" w:cstheme="minorHAnsi"/>
          <w:color w:val="222222"/>
          <w:sz w:val="14"/>
          <w:szCs w:val="14"/>
        </w:rPr>
        <w:t>movementgenerated</w:t>
      </w:r>
      <w:proofErr w:type="spellEnd"/>
      <w:r w:rsidRPr="00C27556">
        <w:rPr>
          <w:rFonts w:asciiTheme="minorHAnsi" w:hAnsiTheme="minorHAnsi" w:cstheme="minorHAnsi"/>
          <w:color w:val="222222"/>
          <w:sz w:val="14"/>
          <w:szCs w:val="14"/>
        </w:rPr>
        <w:t xml:space="preserve"> possibility of another world beyond the paltry business-class-as-usual driven political openings for change in the social and educational structure of the United States.</w:t>
      </w:r>
      <w:r w:rsidRPr="00C27556">
        <w:rPr>
          <w:rStyle w:val="m-2805631034523346613style13ptbold"/>
          <w:rFonts w:asciiTheme="minorHAnsi" w:hAnsiTheme="minorHAnsi" w:cstheme="minorHAnsi"/>
          <w:color w:val="222222"/>
          <w:sz w:val="14"/>
          <w:szCs w:val="14"/>
        </w:rPr>
        <w:t> </w:t>
      </w:r>
      <w:r w:rsidRPr="00C27556">
        <w:rPr>
          <w:rFonts w:asciiTheme="minorHAnsi" w:hAnsiTheme="minorHAnsi" w:cstheme="minorHAnsi"/>
          <w:color w:val="222222"/>
          <w:u w:val="single"/>
        </w:rPr>
        <w:t xml:space="preserve">Drawing from the energy of the international workers movements, McLaren and Jaramillo want also to re-organize a worldwide front of critical, popular educators who will comprise an “educational left” (pp. 34-64) that works in concert with </w:t>
      </w:r>
      <w:proofErr w:type="spellStart"/>
      <w:r w:rsidRPr="00C27556">
        <w:rPr>
          <w:rFonts w:asciiTheme="minorHAnsi" w:hAnsiTheme="minorHAnsi" w:cstheme="minorHAnsi"/>
          <w:color w:val="222222"/>
          <w:u w:val="single"/>
        </w:rPr>
        <w:t>extrainstitutional</w:t>
      </w:r>
      <w:proofErr w:type="spellEnd"/>
      <w:r w:rsidRPr="00C27556">
        <w:rPr>
          <w:rFonts w:asciiTheme="minorHAnsi" w:hAnsiTheme="minorHAnsi" w:cstheme="minorHAnsi"/>
          <w:color w:val="222222"/>
          <w:u w:val="single"/>
        </w:rPr>
        <w:t xml:space="preserve"> revolutionary forces</w:t>
      </w:r>
      <w:r w:rsidRPr="00C27556">
        <w:rPr>
          <w:rFonts w:asciiTheme="minorHAnsi" w:hAnsiTheme="minorHAnsi" w:cstheme="minorHAnsi"/>
          <w:color w:val="222222"/>
          <w:sz w:val="16"/>
          <w:szCs w:val="16"/>
        </w:rPr>
        <w:t>.</w:t>
      </w:r>
      <w:r w:rsidRPr="00C27556">
        <w:rPr>
          <w:rFonts w:asciiTheme="minorHAnsi" w:hAnsiTheme="minorHAnsi" w:cstheme="minorHAnsi"/>
          <w:color w:val="222222"/>
          <w:sz w:val="14"/>
          <w:szCs w:val="14"/>
        </w:rPr>
        <w:t xml:space="preserve"> One task this educational left has is to provide a map of the neoliberal educational landscape that highlights how the stranglehold of a corporate media oligarchy continues to distribute public knowledge through strong ideological filters, how standardized educational curricula have ossified into the normative goal of education and how the systematic segregation of people of color in schools all challenge both leftist educators and society generally with complicated and urgent problems. Therefore, McLaren and Jaramillo ask: “How can critical educators reinvigorate the civil </w:t>
      </w:r>
      <w:proofErr w:type="spellStart"/>
      <w:r w:rsidRPr="00C27556">
        <w:rPr>
          <w:rFonts w:asciiTheme="minorHAnsi" w:hAnsiTheme="minorHAnsi" w:cstheme="minorHAnsi"/>
          <w:color w:val="222222"/>
          <w:sz w:val="14"/>
          <w:szCs w:val="14"/>
        </w:rPr>
        <w:t>societarian</w:t>
      </w:r>
      <w:proofErr w:type="spellEnd"/>
      <w:r w:rsidRPr="00C27556">
        <w:rPr>
          <w:rFonts w:asciiTheme="minorHAnsi" w:hAnsiTheme="minorHAnsi" w:cstheme="minorHAnsi"/>
          <w:color w:val="222222"/>
          <w:sz w:val="14"/>
          <w:szCs w:val="14"/>
        </w:rPr>
        <w:t xml:space="preserve"> left precisely at a time when we are creating a world where elites are less accountable to civil society than ever before?” (p. 52). According to the authors the answer to this question lies largely in the potential for generating concrete revolutionary critical pedagogy, </w:t>
      </w:r>
      <w:r w:rsidRPr="00C27556">
        <w:rPr>
          <w:rFonts w:asciiTheme="minorHAnsi" w:hAnsiTheme="minorHAnsi" w:cstheme="minorHAnsi"/>
          <w:color w:val="222222"/>
          <w:u w:val="single"/>
        </w:rPr>
        <w:t>which means going beyond progressive constructivist curricular methods towards developing socialist sensibilities throughout the institution of public schooling by conscientizing “teachers, students, families and other cultural workers” (p. 63).</w:t>
      </w:r>
    </w:p>
    <w:p w14:paraId="12C41B6F" w14:textId="6FFB3CA3" w:rsidR="00B35160" w:rsidRPr="00C27556" w:rsidRDefault="00B35160" w:rsidP="00B35160">
      <w:pPr>
        <w:pStyle w:val="Heading2"/>
      </w:pPr>
      <w:r w:rsidRPr="00C27556">
        <w:lastRenderedPageBreak/>
        <w:t>Impacts</w:t>
      </w:r>
    </w:p>
    <w:p w14:paraId="559438F0" w14:textId="79FA1B60" w:rsidR="00FA3097" w:rsidRPr="00C27556" w:rsidRDefault="00FA3097" w:rsidP="00B35160">
      <w:pPr>
        <w:pStyle w:val="Heading3"/>
      </w:pPr>
      <w:r w:rsidRPr="00C27556">
        <w:lastRenderedPageBreak/>
        <w:t>War</w:t>
      </w:r>
    </w:p>
    <w:p w14:paraId="0B8B5083" w14:textId="0F2A974E" w:rsidR="00FA3097" w:rsidRPr="00C27556" w:rsidRDefault="006555F2" w:rsidP="00FA3097">
      <w:pPr>
        <w:pStyle w:val="Heading4"/>
      </w:pPr>
      <w:r w:rsidRPr="00C27556">
        <w:t>Conflicts over resources and perceived market infractions are</w:t>
      </w:r>
      <w:r w:rsidR="00FA3097" w:rsidRPr="00C27556">
        <w:t xml:space="preserve"> the root cause of war– it doesn’t prevent it</w:t>
      </w:r>
    </w:p>
    <w:p w14:paraId="7A9C716D" w14:textId="77777777" w:rsidR="00FA3097" w:rsidRPr="00C27556" w:rsidRDefault="00FA3097" w:rsidP="00FA3097">
      <w:r w:rsidRPr="00C27556">
        <w:rPr>
          <w:rStyle w:val="Style13ptBold"/>
        </w:rPr>
        <w:t>Foster 19</w:t>
      </w:r>
      <w:r w:rsidRPr="00C27556">
        <w:rPr>
          <w:rStyle w:val="Style13ptBold"/>
          <w:szCs w:val="16"/>
        </w:rPr>
        <w:t xml:space="preserve"> </w:t>
      </w:r>
      <w:r w:rsidRPr="00C27556">
        <w:rPr>
          <w:szCs w:val="16"/>
        </w:rPr>
        <w:t xml:space="preserve">John Bellamy Foster, 2/1/19 || Foster is an American professor of sociology at the University of Oregon and editor of the Monthly Review. He writes about political economy of capitalism and economic crisis, ecology and ecological crisis, and Marxist theory. || Capitalism Has Failed-What </w:t>
      </w:r>
      <w:proofErr w:type="gramStart"/>
      <w:r w:rsidRPr="00C27556">
        <w:rPr>
          <w:szCs w:val="16"/>
        </w:rPr>
        <w:t>Next?,</w:t>
      </w:r>
      <w:proofErr w:type="gramEnd"/>
      <w:r w:rsidRPr="00C27556">
        <w:rPr>
          <w:szCs w:val="16"/>
        </w:rPr>
        <w:t xml:space="preserve"> The Monthly Review || https://monthlyreview.org/2019/02/01/capitalism-has-failed-what-next/</w:t>
      </w:r>
    </w:p>
    <w:p w14:paraId="5EB85982" w14:textId="77777777" w:rsidR="00FA3097" w:rsidRPr="00C27556" w:rsidRDefault="00FA3097" w:rsidP="00FA3097">
      <w:r w:rsidRPr="00C27556">
        <w:rPr>
          <w:sz w:val="22"/>
          <w:u w:val="single"/>
        </w:rPr>
        <w:t xml:space="preserve">War, </w:t>
      </w:r>
      <w:r w:rsidRPr="00C27556">
        <w:rPr>
          <w:rStyle w:val="Emphasis"/>
        </w:rPr>
        <w:t xml:space="preserve">engineered by </w:t>
      </w:r>
      <w:r w:rsidRPr="00C27556">
        <w:rPr>
          <w:sz w:val="22"/>
          <w:u w:val="single"/>
        </w:rPr>
        <w:t>the U</w:t>
      </w:r>
      <w:r w:rsidRPr="00C27556">
        <w:t xml:space="preserve">nited </w:t>
      </w:r>
      <w:r w:rsidRPr="00C27556">
        <w:rPr>
          <w:sz w:val="22"/>
          <w:u w:val="single"/>
        </w:rPr>
        <w:t>S</w:t>
      </w:r>
      <w:r w:rsidRPr="00C27556">
        <w:t xml:space="preserve">tates and other major powers at the apex of the system, </w:t>
      </w:r>
      <w:r w:rsidRPr="00C27556">
        <w:rPr>
          <w:sz w:val="22"/>
          <w:u w:val="single"/>
        </w:rPr>
        <w:t>has become perpetual in strategic oil regions such as the Middle East, and threatens to escalate</w:t>
      </w:r>
      <w:r w:rsidRPr="00C27556">
        <w:t xml:space="preserve"> into a global thermonuclear exchange. </w:t>
      </w:r>
      <w:r w:rsidRPr="00C27556">
        <w:rPr>
          <w:sz w:val="22"/>
          <w:u w:val="single"/>
        </w:rPr>
        <w:t>During the Obama administration, the U</w:t>
      </w:r>
      <w:r w:rsidRPr="00C27556">
        <w:t xml:space="preserve">nited </w:t>
      </w:r>
      <w:r w:rsidRPr="00C27556">
        <w:rPr>
          <w:sz w:val="22"/>
          <w:u w:val="single"/>
        </w:rPr>
        <w:t>S</w:t>
      </w:r>
      <w:r w:rsidRPr="00C27556">
        <w:t xml:space="preserve">tates </w:t>
      </w:r>
      <w:r w:rsidRPr="00C27556">
        <w:rPr>
          <w:sz w:val="22"/>
          <w:u w:val="single"/>
        </w:rPr>
        <w:t>was engaged in wars</w:t>
      </w:r>
      <w:r w:rsidRPr="00C27556">
        <w:t xml:space="preserve">/bombings </w:t>
      </w:r>
      <w:r w:rsidRPr="00C27556">
        <w:rPr>
          <w:sz w:val="22"/>
          <w:u w:val="single"/>
        </w:rPr>
        <w:t>in seven different countries</w:t>
      </w:r>
      <w:r w:rsidRPr="00C27556">
        <w:t xml:space="preserve">—Afghanistan, Iraq, Syria, Libya, Yemen, Somalia, and Pakistan.28 </w:t>
      </w:r>
      <w:r w:rsidRPr="00C27556">
        <w:rPr>
          <w:rStyle w:val="Emphasis"/>
        </w:rPr>
        <w:t xml:space="preserve">Torture and assassinations </w:t>
      </w:r>
      <w:r w:rsidRPr="00C27556">
        <w:rPr>
          <w:sz w:val="22"/>
          <w:u w:val="single"/>
        </w:rPr>
        <w:t xml:space="preserve">have been reinstituted </w:t>
      </w:r>
      <w:r w:rsidRPr="00C27556">
        <w:t xml:space="preserve">by Washington </w:t>
      </w:r>
      <w:r w:rsidRPr="00C27556">
        <w:rPr>
          <w:sz w:val="22"/>
          <w:u w:val="single"/>
        </w:rPr>
        <w:t xml:space="preserve">as acceptable instruments of war against those </w:t>
      </w:r>
      <w:r w:rsidRPr="00C27556">
        <w:t xml:space="preserve">now innumerable individuals, group networks, and whole societies that are </w:t>
      </w:r>
      <w:r w:rsidRPr="00C27556">
        <w:rPr>
          <w:sz w:val="22"/>
          <w:u w:val="single"/>
        </w:rPr>
        <w:t>branded as terrorist.</w:t>
      </w:r>
      <w:r w:rsidRPr="00C27556">
        <w:t xml:space="preserve"> </w:t>
      </w:r>
      <w:r w:rsidRPr="00C27556">
        <w:rPr>
          <w:sz w:val="22"/>
          <w:u w:val="single"/>
        </w:rPr>
        <w:t xml:space="preserve">A new Cold War and nuclear arms race is in the making </w:t>
      </w:r>
      <w:r w:rsidRPr="00C27556">
        <w:t xml:space="preserve">between the United States and Russia, </w:t>
      </w:r>
      <w:r w:rsidRPr="00C27556">
        <w:rPr>
          <w:sz w:val="22"/>
          <w:u w:val="single"/>
        </w:rPr>
        <w:t>while Washington is seeking to</w:t>
      </w:r>
      <w:r w:rsidRPr="00C27556">
        <w:t xml:space="preserve"> place road </w:t>
      </w:r>
      <w:r w:rsidRPr="00C27556">
        <w:rPr>
          <w:sz w:val="22"/>
          <w:u w:val="single"/>
        </w:rPr>
        <w:t>block</w:t>
      </w:r>
      <w:r w:rsidRPr="00C27556">
        <w:t xml:space="preserve">s to </w:t>
      </w:r>
      <w:r w:rsidRPr="00C27556">
        <w:rPr>
          <w:sz w:val="22"/>
          <w:u w:val="single"/>
        </w:rPr>
        <w:t>the continued rise of China.</w:t>
      </w:r>
      <w:r w:rsidRPr="00C27556">
        <w:t xml:space="preserve"> The </w:t>
      </w:r>
      <w:r w:rsidRPr="00C27556">
        <w:rPr>
          <w:sz w:val="22"/>
          <w:u w:val="single"/>
        </w:rPr>
        <w:t>Trump</w:t>
      </w:r>
      <w:r w:rsidRPr="00C27556">
        <w:t xml:space="preserve"> administration </w:t>
      </w:r>
      <w:r w:rsidRPr="00C27556">
        <w:rPr>
          <w:sz w:val="22"/>
          <w:u w:val="single"/>
        </w:rPr>
        <w:t xml:space="preserve">has created a new space force </w:t>
      </w:r>
      <w:r w:rsidRPr="00C27556">
        <w:t xml:space="preserve">as a separate branch of the military </w:t>
      </w:r>
      <w:r w:rsidRPr="00C27556">
        <w:rPr>
          <w:sz w:val="22"/>
          <w:u w:val="single"/>
        </w:rPr>
        <w:t xml:space="preserve">in an attempt to ensure U.S. dominance </w:t>
      </w:r>
      <w:r w:rsidRPr="00C27556">
        <w:t>in the militarization of space. Sounding the alarm on the increasing dangers of a nuclear war and of climate destabilization, the distinguished Bulletin of Atomic Scientists moved its doomsday clock in 2018 to two minutes to midnight, the closest since 1953, when it marked the advent of thermonuclear weapons.29</w:t>
      </w:r>
    </w:p>
    <w:p w14:paraId="6984A100" w14:textId="77777777" w:rsidR="00FA3097" w:rsidRPr="00C27556" w:rsidRDefault="00FA3097" w:rsidP="00FA3097"/>
    <w:p w14:paraId="177EBC66" w14:textId="46ED8DC6" w:rsidR="00B35160" w:rsidRPr="00C27556" w:rsidRDefault="006555F2" w:rsidP="00B35160">
      <w:pPr>
        <w:pStyle w:val="Heading3"/>
      </w:pPr>
      <w:r w:rsidRPr="00C27556">
        <w:lastRenderedPageBreak/>
        <w:t>Disaster Militarism</w:t>
      </w:r>
    </w:p>
    <w:p w14:paraId="5C127012" w14:textId="789B0213" w:rsidR="00717E76" w:rsidRPr="00C27556" w:rsidRDefault="006555F2" w:rsidP="005B3EBC">
      <w:pPr>
        <w:pStyle w:val="Heading4"/>
      </w:pPr>
      <w:r w:rsidRPr="00C27556">
        <w:t>Disaster</w:t>
      </w:r>
      <w:r w:rsidR="00717E76" w:rsidRPr="00C27556">
        <w:t xml:space="preserve"> Militarism </w:t>
      </w:r>
      <w:r w:rsidRPr="00C27556">
        <w:t>produces irreparable environmental damage</w:t>
      </w:r>
      <w:r w:rsidR="00717E76" w:rsidRPr="00C27556">
        <w:t xml:space="preserve"> – it’s the biggest carbon emitter and incentivizes </w:t>
      </w:r>
      <w:r w:rsidRPr="00C27556">
        <w:t>ecological destruction of massive scales</w:t>
      </w:r>
    </w:p>
    <w:p w14:paraId="4A625A59" w14:textId="77777777" w:rsidR="00717E76" w:rsidRPr="00C27556" w:rsidRDefault="00717E76" w:rsidP="00717E76">
      <w:r w:rsidRPr="00C27556">
        <w:rPr>
          <w:rStyle w:val="Style13ptBold"/>
        </w:rPr>
        <w:t>Mercer '21</w:t>
      </w:r>
      <w:r w:rsidRPr="00C27556">
        <w:t xml:space="preserve"> (Matthew, 5-13-21, from Red Flag, Red Flag is published by Socialist Alternative, Australia's largest Marxist </w:t>
      </w:r>
      <w:proofErr w:type="spellStart"/>
      <w:r w:rsidRPr="00C27556">
        <w:t>organisation</w:t>
      </w:r>
      <w:proofErr w:type="spellEnd"/>
      <w:r w:rsidRPr="00C27556">
        <w:t>. We are building branches of student activists, union militants and movement campaigners around the country. To get involved, contact your local branch or come along to one of our regular events. "How militarism is killing the planet" https://redflag.org.au/article/how-militarism-killing-planet)</w:t>
      </w:r>
    </w:p>
    <w:p w14:paraId="703BDF9A" w14:textId="02EE064E" w:rsidR="00717E76" w:rsidRPr="00C27556" w:rsidRDefault="00717E76" w:rsidP="00717E76">
      <w:pPr>
        <w:rPr>
          <w:sz w:val="22"/>
          <w:u w:val="single"/>
        </w:rPr>
      </w:pPr>
      <w:r w:rsidRPr="00C27556">
        <w:rPr>
          <w:rStyle w:val="StyleUnderline"/>
        </w:rPr>
        <w:t xml:space="preserve">The scale of death and destruction that could be unleashed by the world’s military forces today goes </w:t>
      </w:r>
      <w:r w:rsidRPr="00C27556">
        <w:rPr>
          <w:rStyle w:val="Emphasis"/>
        </w:rPr>
        <w:t>well beyond what happened in the most catastrophic wars of the twentieth century</w:t>
      </w:r>
      <w:r w:rsidRPr="00C27556">
        <w:t xml:space="preserve">. And the damage caused by militarism isn’t limited to the direct human toll of wars. As well as having the potential to destroy human lives on an unprecedented scale, </w:t>
      </w:r>
      <w:r w:rsidRPr="00C27556">
        <w:rPr>
          <w:rStyle w:val="Emphasis"/>
        </w:rPr>
        <w:t xml:space="preserve">today’s militarism is highly destructive to the environment. </w:t>
      </w:r>
      <w:r w:rsidRPr="00C27556">
        <w:t xml:space="preserve">While just over a century ago cavalry (soldiers who fought on horseback) was still a mainstay of warfare, </w:t>
      </w:r>
      <w:r w:rsidRPr="00C27556">
        <w:rPr>
          <w:rStyle w:val="StyleUnderline"/>
        </w:rPr>
        <w:t xml:space="preserve">today horses have been replaced by heavily fortified trucks and </w:t>
      </w:r>
      <w:proofErr w:type="spellStart"/>
      <w:r w:rsidRPr="00C27556">
        <w:rPr>
          <w:rStyle w:val="StyleUnderline"/>
        </w:rPr>
        <w:t>mechanised</w:t>
      </w:r>
      <w:proofErr w:type="spellEnd"/>
      <w:r w:rsidRPr="00C27556">
        <w:rPr>
          <w:rStyle w:val="StyleUnderline"/>
        </w:rPr>
        <w:t xml:space="preserve"> tanks. “Falcon” fighter jets and B-52 bombers, with the power to </w:t>
      </w:r>
      <w:r w:rsidRPr="00C27556">
        <w:rPr>
          <w:rStyle w:val="Emphasis"/>
        </w:rPr>
        <w:t>annihilate entire cities from above</w:t>
      </w:r>
      <w:r w:rsidRPr="00C27556">
        <w:rPr>
          <w:rStyle w:val="StyleUnderline"/>
        </w:rPr>
        <w:t xml:space="preserve">, have replaced the flimsy wooden biplanes of World War I. Today the </w:t>
      </w:r>
      <w:r w:rsidRPr="00C27556">
        <w:rPr>
          <w:rStyle w:val="Emphasis"/>
        </w:rPr>
        <w:t xml:space="preserve">arms industry is among the world’s biggest, with global military spending </w:t>
      </w:r>
      <w:proofErr w:type="spellStart"/>
      <w:r w:rsidRPr="00C27556">
        <w:rPr>
          <w:rStyle w:val="Emphasis"/>
        </w:rPr>
        <w:t>totalling</w:t>
      </w:r>
      <w:proofErr w:type="spellEnd"/>
      <w:r w:rsidRPr="00C27556">
        <w:rPr>
          <w:rStyle w:val="Emphasis"/>
        </w:rPr>
        <w:t xml:space="preserve"> US$1,981 billion in 2020.</w:t>
      </w:r>
      <w:r w:rsidRPr="00C27556">
        <w:rPr>
          <w:rStyle w:val="StyleUnderline"/>
        </w:rPr>
        <w:t xml:space="preserve"> </w:t>
      </w:r>
      <w:r w:rsidRPr="00C27556">
        <w:t xml:space="preserve">Read more School Strike 4 </w:t>
      </w:r>
      <w:r w:rsidRPr="00C27556">
        <w:rPr>
          <w:rStyle w:val="Emphasis"/>
        </w:rPr>
        <w:t xml:space="preserve">Climate is being killed by conservatives </w:t>
      </w:r>
      <w:r w:rsidRPr="00C27556">
        <w:t xml:space="preserve">Military production </w:t>
      </w:r>
      <w:r w:rsidRPr="00C27556">
        <w:rPr>
          <w:rStyle w:val="StyleUnderline"/>
        </w:rPr>
        <w:t xml:space="preserve">depends on the consumption of </w:t>
      </w:r>
      <w:r w:rsidRPr="00C27556">
        <w:rPr>
          <w:rStyle w:val="Emphasis"/>
        </w:rPr>
        <w:t>large quantities of fossil fuels</w:t>
      </w:r>
      <w:r w:rsidRPr="00C27556">
        <w:rPr>
          <w:rStyle w:val="StyleUnderline"/>
        </w:rPr>
        <w:t xml:space="preserve"> and involves countless other environmentally destructive processes</w:t>
      </w:r>
      <w:r w:rsidRPr="00C27556">
        <w:t xml:space="preserve">. The </w:t>
      </w:r>
      <w:r w:rsidRPr="00C27556">
        <w:rPr>
          <w:rStyle w:val="StyleUnderline"/>
        </w:rPr>
        <w:t xml:space="preserve">mining, refining and </w:t>
      </w:r>
      <w:r w:rsidRPr="00C27556">
        <w:rPr>
          <w:rStyle w:val="Emphasis"/>
        </w:rPr>
        <w:t>production of some of the key resources</w:t>
      </w:r>
      <w:r w:rsidRPr="00C27556">
        <w:rPr>
          <w:rStyle w:val="StyleUnderline"/>
        </w:rPr>
        <w:t xml:space="preserve"> employed in military production, like </w:t>
      </w:r>
      <w:proofErr w:type="spellStart"/>
      <w:r w:rsidRPr="00C27556">
        <w:rPr>
          <w:rStyle w:val="Emphasis"/>
        </w:rPr>
        <w:t>aluminium</w:t>
      </w:r>
      <w:proofErr w:type="spellEnd"/>
      <w:r w:rsidRPr="00C27556">
        <w:rPr>
          <w:rStyle w:val="Emphasis"/>
        </w:rPr>
        <w:t>, steel and nickel,</w:t>
      </w:r>
      <w:r w:rsidRPr="00C27556">
        <w:rPr>
          <w:rStyle w:val="StyleUnderline"/>
        </w:rPr>
        <w:t xml:space="preserve"> are highly energy intensive, producing </w:t>
      </w:r>
      <w:r w:rsidRPr="00C27556">
        <w:rPr>
          <w:rStyle w:val="Emphasis"/>
        </w:rPr>
        <w:t>massive emissions of carbon dioxide and other greenhouse gases.</w:t>
      </w:r>
      <w:r w:rsidRPr="00C27556">
        <w:rPr>
          <w:rStyle w:val="StyleUnderline"/>
        </w:rPr>
        <w:t xml:space="preserve"> Over half the energy required for </w:t>
      </w:r>
      <w:proofErr w:type="spellStart"/>
      <w:r w:rsidRPr="00C27556">
        <w:rPr>
          <w:rStyle w:val="StyleUnderline"/>
        </w:rPr>
        <w:t>aluminium</w:t>
      </w:r>
      <w:proofErr w:type="spellEnd"/>
      <w:r w:rsidRPr="00C27556">
        <w:rPr>
          <w:rStyle w:val="StyleUnderline"/>
        </w:rPr>
        <w:t xml:space="preserve"> smelting is currently produced by burning coal</w:t>
      </w:r>
      <w:r w:rsidRPr="00C27556">
        <w:t xml:space="preserve">, and the </w:t>
      </w:r>
      <w:r w:rsidRPr="00C27556">
        <w:rPr>
          <w:rStyle w:val="Emphasis"/>
        </w:rPr>
        <w:t>perfluorocarbons released during the smelting process are between 6,500 and 9,200 times more potent as drivers of global warming than carbon dioxide</w:t>
      </w:r>
      <w:r w:rsidRPr="00C27556">
        <w:t xml:space="preserve">. Nickel mining emits millions of </w:t>
      </w:r>
      <w:proofErr w:type="spellStart"/>
      <w:r w:rsidRPr="00C27556">
        <w:t>tonnes</w:t>
      </w:r>
      <w:proofErr w:type="spellEnd"/>
      <w:r w:rsidRPr="00C27556">
        <w:t xml:space="preserve"> of toxic </w:t>
      </w:r>
      <w:proofErr w:type="spellStart"/>
      <w:r w:rsidRPr="00C27556">
        <w:t>sulphur</w:t>
      </w:r>
      <w:proofErr w:type="spellEnd"/>
      <w:r w:rsidRPr="00C27556">
        <w:t xml:space="preserve"> dioxide per year, and has a history of severe pollution of the land, air and water surrounding mines—such as when a major spill from the Norilsk nickel factory in Russia turned the </w:t>
      </w:r>
      <w:proofErr w:type="spellStart"/>
      <w:r w:rsidRPr="00C27556">
        <w:t>Daldykan</w:t>
      </w:r>
      <w:proofErr w:type="spellEnd"/>
      <w:r w:rsidRPr="00C27556">
        <w:t xml:space="preserve"> river bright red in 2016. </w:t>
      </w:r>
      <w:r w:rsidRPr="00C27556">
        <w:rPr>
          <w:rStyle w:val="StyleUnderline"/>
        </w:rPr>
        <w:t xml:space="preserve">Steel production contributes 3.3 billion </w:t>
      </w:r>
      <w:proofErr w:type="spellStart"/>
      <w:r w:rsidRPr="00C27556">
        <w:rPr>
          <w:rStyle w:val="StyleUnderline"/>
        </w:rPr>
        <w:t>tonnes</w:t>
      </w:r>
      <w:proofErr w:type="spellEnd"/>
      <w:r w:rsidRPr="00C27556">
        <w:rPr>
          <w:rStyle w:val="StyleUnderline"/>
        </w:rPr>
        <w:t xml:space="preserve"> annually to global carbon emissions. The iron and steel industries are estimated by the International Energy Agency to be responsible for around </w:t>
      </w:r>
      <w:r w:rsidRPr="00C27556">
        <w:rPr>
          <w:rStyle w:val="Emphasis"/>
        </w:rPr>
        <w:t xml:space="preserve">6.7 percent of the world’s total carbon dioxide emissions. </w:t>
      </w:r>
      <w:r w:rsidRPr="00C27556">
        <w:t xml:space="preserve">Then there are nuclear weapons. Even if we discount the possibility that the thousands of nuclear warheads currently armed and ready to deploy around the world will one day lead to the destruction of all human </w:t>
      </w:r>
      <w:proofErr w:type="spellStart"/>
      <w:r w:rsidRPr="00C27556">
        <w:t>civilisation</w:t>
      </w:r>
      <w:proofErr w:type="spellEnd"/>
      <w:r w:rsidRPr="00C27556">
        <w:t xml:space="preserve">, we must factor in the poisonous industry that produces them. Whatever the industry’s backers might say, the </w:t>
      </w:r>
      <w:r w:rsidRPr="00C27556">
        <w:rPr>
          <w:rStyle w:val="StyleUnderline"/>
        </w:rPr>
        <w:t xml:space="preserve">risks involved in mining uranium, producing power in nuclear reactors and dealing with radioactive waste are all too obvious from the history of highly destructive accidents—from the Ranger uranium mine spill in 2013, to the catastrophic meltdowns at Chernobyl and Fukushima. </w:t>
      </w:r>
      <w:r w:rsidRPr="00C27556">
        <w:rPr>
          <w:rStyle w:val="Emphasis"/>
        </w:rPr>
        <w:t>The US military is both the world’s single largest consumer of fossil fuels and its largest producer of carbon emissions</w:t>
      </w:r>
      <w:r w:rsidRPr="00C27556">
        <w:t xml:space="preserve">. The </w:t>
      </w:r>
      <w:r w:rsidRPr="00C27556">
        <w:rPr>
          <w:rStyle w:val="StyleUnderline"/>
        </w:rPr>
        <w:t xml:space="preserve">five largest US chemical companies combined produce </w:t>
      </w:r>
      <w:r w:rsidRPr="00C27556">
        <w:rPr>
          <w:rStyle w:val="Emphasis"/>
        </w:rPr>
        <w:t>only a fifth</w:t>
      </w:r>
      <w:r w:rsidRPr="00C27556">
        <w:rPr>
          <w:rStyle w:val="StyleUnderline"/>
        </w:rPr>
        <w:t xml:space="preserve"> of the military’s emissions. </w:t>
      </w:r>
      <w:r w:rsidRPr="00C27556">
        <w:t xml:space="preserve">Read more Marxism vs anarchism: how can we save the environment? Multiple studies show a </w:t>
      </w:r>
      <w:r w:rsidRPr="00C27556">
        <w:rPr>
          <w:rStyle w:val="Emphasis"/>
        </w:rPr>
        <w:t>correlation between states’ increased military spending and high emissions</w:t>
      </w:r>
      <w:r w:rsidRPr="00C27556">
        <w:t xml:space="preserve">. Armies internationally are also responsible for two-thirds of global emissions of chlorofluorocarbons—a volatile derivative of methane that, in addition to contributing to global warming, destroys the ozone layer that protects Earth from damaging ultraviolet light (a major cause of skin cancer). These substances were banned under the 1987 Montreal Protocol, but the military use of them goes on. And all this concerns only the day to day “peacetime” operations of the military. War itself, as well as killing, maiming and destroying human lives, is catastrophic for the environment, flattening landscapes and poisoning the air. </w:t>
      </w:r>
      <w:r w:rsidRPr="00C27556">
        <w:rPr>
          <w:rStyle w:val="Emphasis"/>
        </w:rPr>
        <w:t>Environmental destruction can be a conscious tool of warfare</w:t>
      </w:r>
      <w:r w:rsidRPr="00C27556">
        <w:t xml:space="preserve">. During the Vietnam War, the US sprayed an estimated 20 million gallons of the chemical defoliant Agent Orange across the country in order to clear forest canopies providing cover to North Vietnamese and Viet Cong troops and to cripple agriculture. The toxic effects of Agent Orange on Vietnam’s environment, farming and human life continue </w:t>
      </w:r>
      <w:proofErr w:type="gramStart"/>
      <w:r w:rsidRPr="00C27556">
        <w:t>to</w:t>
      </w:r>
      <w:proofErr w:type="gramEnd"/>
      <w:r w:rsidRPr="00C27556">
        <w:t xml:space="preserve"> today. </w:t>
      </w:r>
      <w:r w:rsidRPr="00C27556">
        <w:rPr>
          <w:rStyle w:val="StyleUnderline"/>
        </w:rPr>
        <w:t>Even when not purposefully destroying nature, warfare causes irreparable environmental damage</w:t>
      </w:r>
      <w:r w:rsidRPr="00C27556">
        <w:t xml:space="preserve">. The US </w:t>
      </w:r>
      <w:r w:rsidRPr="00C27556">
        <w:rPr>
          <w:rStyle w:val="Emphasis"/>
        </w:rPr>
        <w:t>bombing campaigns in Iraq in the 1990s and 2000s created extensive pollution and environmental degradation</w:t>
      </w:r>
      <w:r w:rsidRPr="00C27556">
        <w:t xml:space="preserve">. The use of ammunition tipped with depleted uranium contaminated possibly tens of thousands of hectares of Iraqi land and led to elevated levels of birth defects in communities where the bombing was most intense. And the initial destruction wrought by wars has massive roll-on effects. After the 1991 Gulf War and 2003 US invasion, cases of typhoid increased tenfold among the Iraqi population as a result of water pollution due to the destruction of sewage systems and other basic infrastructure. Similar damage occurred in Afghanistan. Already in 2003, just two years into a war that has now dragged on for two decades, a </w:t>
      </w:r>
      <w:r w:rsidRPr="00C27556">
        <w:rPr>
          <w:rStyle w:val="StyleUnderline"/>
        </w:rPr>
        <w:t xml:space="preserve">United Nations Environment </w:t>
      </w:r>
      <w:proofErr w:type="spellStart"/>
      <w:r w:rsidRPr="00C27556">
        <w:rPr>
          <w:rStyle w:val="StyleUnderline"/>
        </w:rPr>
        <w:t>Programme</w:t>
      </w:r>
      <w:proofErr w:type="spellEnd"/>
      <w:r w:rsidRPr="00C27556">
        <w:rPr>
          <w:rStyle w:val="StyleUnderline"/>
        </w:rPr>
        <w:t xml:space="preserve"> report found that the war, combined with a lengthy drought, had “caused serious and widespread land and resource degradation, including </w:t>
      </w:r>
      <w:r w:rsidRPr="00C27556">
        <w:rPr>
          <w:rStyle w:val="Emphasis"/>
        </w:rPr>
        <w:t>lowered water tables, desiccation of wetlands, deforestation and widespread loss of vegetative cover, erosion, and loss of wildlife populations”.</w:t>
      </w:r>
      <w:r w:rsidRPr="00C27556">
        <w:rPr>
          <w:rStyle w:val="StyleUnderline"/>
        </w:rPr>
        <w:t xml:space="preserve"> </w:t>
      </w:r>
      <w:r w:rsidRPr="00C27556">
        <w:t xml:space="preserve">Read more Plastic pollution: the world’s ‘silent’ environmental catastrophe </w:t>
      </w:r>
      <w:proofErr w:type="gramStart"/>
      <w:r w:rsidRPr="00C27556">
        <w:rPr>
          <w:rStyle w:val="StyleUnderline"/>
        </w:rPr>
        <w:t>As</w:t>
      </w:r>
      <w:proofErr w:type="gramEnd"/>
      <w:r w:rsidRPr="00C27556">
        <w:rPr>
          <w:rStyle w:val="StyleUnderline"/>
        </w:rPr>
        <w:t xml:space="preserve"> </w:t>
      </w:r>
      <w:r w:rsidRPr="00C27556">
        <w:rPr>
          <w:rStyle w:val="StyleUnderline"/>
        </w:rPr>
        <w:lastRenderedPageBreak/>
        <w:t xml:space="preserve">the world continues to warm, and the destructive impacts of climate change become more immediately apparent, the drive to </w:t>
      </w:r>
      <w:proofErr w:type="spellStart"/>
      <w:r w:rsidRPr="00C27556">
        <w:rPr>
          <w:rStyle w:val="StyleUnderline"/>
        </w:rPr>
        <w:t>militarisation</w:t>
      </w:r>
      <w:proofErr w:type="spellEnd"/>
      <w:r w:rsidRPr="00C27556">
        <w:rPr>
          <w:rStyle w:val="StyleUnderline"/>
        </w:rPr>
        <w:t xml:space="preserve"> is only intensifying</w:t>
      </w:r>
      <w:r w:rsidRPr="00C27556">
        <w:t xml:space="preserve">. </w:t>
      </w:r>
      <w:r w:rsidRPr="00C27556">
        <w:rPr>
          <w:rStyle w:val="Emphasis"/>
        </w:rPr>
        <w:t>The key factor in the new global arms race is the rising tensions between the United States and China</w:t>
      </w:r>
      <w:r w:rsidRPr="00C27556">
        <w:t xml:space="preserve">. Here in Australia, these tensions explain the Morrison government’s 2020 pledge to spend $270 billion over the next decade on “new and upgraded </w:t>
      </w:r>
      <w:proofErr w:type="spellStart"/>
      <w:r w:rsidRPr="00C27556">
        <w:t>defence</w:t>
      </w:r>
      <w:proofErr w:type="spellEnd"/>
      <w:r w:rsidRPr="00C27556">
        <w:t xml:space="preserve"> capabilities”. However, the Australian military—among others—has also factored in the so-called “security risks” associated with climate change (such as conflict over resources, greater numbers of refugees and social instability) in their decision to boost military capacity. The 2016 </w:t>
      </w:r>
      <w:proofErr w:type="spellStart"/>
      <w:r w:rsidRPr="00C27556">
        <w:t>Defence</w:t>
      </w:r>
      <w:proofErr w:type="spellEnd"/>
      <w:r w:rsidRPr="00C27556">
        <w:t xml:space="preserve"> White Paper highlighted the Australian military’s role in responding to instability in the region and stated that “climate change means we will be called on to do so more often”. This focus of governments diverts badly needed research away from solving the climate crisis towards further contributing to it. At least 32 Australian universities are currently participants in the </w:t>
      </w:r>
      <w:proofErr w:type="spellStart"/>
      <w:r w:rsidRPr="00C27556">
        <w:t>Defence</w:t>
      </w:r>
      <w:proofErr w:type="spellEnd"/>
      <w:r w:rsidRPr="00C27556">
        <w:t xml:space="preserve"> Science Partnerships Program, linking up with the Australian </w:t>
      </w:r>
      <w:proofErr w:type="spellStart"/>
      <w:r w:rsidRPr="00C27556">
        <w:t>Defence</w:t>
      </w:r>
      <w:proofErr w:type="spellEnd"/>
      <w:r w:rsidRPr="00C27556">
        <w:t xml:space="preserve"> Force and various arms manufacturers like Lockheed Martin and BAE Systems in order to develop new military technologies. Brainpower that could be directed towards creative solutions to climate change is compelled by the capitalist system to invent instruments of death instead. </w:t>
      </w:r>
      <w:r w:rsidRPr="00C27556">
        <w:rPr>
          <w:rStyle w:val="Emphasis"/>
        </w:rPr>
        <w:t>Fighting for the planet means resisting the competitive imperatives of capitalism</w:t>
      </w:r>
      <w:r w:rsidRPr="00C27556">
        <w:t xml:space="preserve">, which </w:t>
      </w:r>
      <w:r w:rsidRPr="00C27556">
        <w:rPr>
          <w:rStyle w:val="Emphasis"/>
        </w:rPr>
        <w:t>flings the system into war repeatedly and compels states to devote resources towards defending their position</w:t>
      </w:r>
      <w:r w:rsidRPr="00C27556">
        <w:rPr>
          <w:rStyle w:val="StyleUnderline"/>
        </w:rPr>
        <w:t xml:space="preserve"> on the imperial ladder in ever more brutal ways. The drive to </w:t>
      </w:r>
      <w:proofErr w:type="spellStart"/>
      <w:r w:rsidRPr="00C27556">
        <w:rPr>
          <w:rStyle w:val="StyleUnderline"/>
        </w:rPr>
        <w:t>militarisation</w:t>
      </w:r>
      <w:proofErr w:type="spellEnd"/>
      <w:r w:rsidRPr="00C27556">
        <w:rPr>
          <w:rStyle w:val="StyleUnderline"/>
        </w:rPr>
        <w:t xml:space="preserve"> doesn’t just threaten millions of lives. It threatens the future of our planet, too.</w:t>
      </w:r>
    </w:p>
    <w:p w14:paraId="51326E6D" w14:textId="39FB1405" w:rsidR="00B35160" w:rsidRPr="00C27556" w:rsidRDefault="00B35160" w:rsidP="00FA3097">
      <w:pPr>
        <w:pStyle w:val="Heading4"/>
      </w:pPr>
      <w:r w:rsidRPr="00C27556">
        <w:t xml:space="preserve">Capitalism causes endless structural violence and culminates in extinction through warming </w:t>
      </w:r>
    </w:p>
    <w:p w14:paraId="16C33AA5" w14:textId="77777777" w:rsidR="00B35160" w:rsidRPr="00C27556" w:rsidRDefault="00B35160" w:rsidP="00B35160">
      <w:proofErr w:type="spellStart"/>
      <w:r w:rsidRPr="00C27556">
        <w:rPr>
          <w:rFonts w:eastAsiaTheme="majorEastAsia" w:cstheme="majorBidi"/>
          <w:b/>
          <w:iCs/>
          <w:sz w:val="26"/>
        </w:rPr>
        <w:t>Sethness</w:t>
      </w:r>
      <w:proofErr w:type="spellEnd"/>
      <w:r w:rsidRPr="00C27556">
        <w:rPr>
          <w:rFonts w:eastAsiaTheme="majorEastAsia" w:cstheme="majorBidi"/>
          <w:b/>
          <w:iCs/>
          <w:sz w:val="26"/>
        </w:rPr>
        <w:t xml:space="preserve"> 13</w:t>
      </w:r>
      <w:r w:rsidRPr="00C27556">
        <w:t xml:space="preserve"> (“Javier </w:t>
      </w:r>
      <w:proofErr w:type="spellStart"/>
      <w:r w:rsidRPr="00C27556">
        <w:t>Sethness</w:t>
      </w:r>
      <w:proofErr w:type="spellEnd"/>
      <w:r w:rsidRPr="00C27556">
        <w:t xml:space="preserve"> is a libertarian socialist and health care provider, author of Imperiled Life: Revolution Against Climate Catastrophe, For a Free Nature: Critical Theory, Social Ecology, and Post-Developmentalism, and Eros and Revolution: The Critical Philosophy of Herbert Marcuse. Javier’s essays and articles have appeared in a number of radical publications.” -Truthout.com, "The Structural Genocide That Is Capitalism," Truthout, 6-16-2013, </w:t>
      </w:r>
      <w:hyperlink r:id="rId14" w:history="1">
        <w:r w:rsidRPr="00C27556">
          <w:rPr>
            <w:rStyle w:val="Hyperlink"/>
          </w:rPr>
          <w:t>https://truthout.org/articles/the-structural-genocide-that-is-capitalism/</w:t>
        </w:r>
      </w:hyperlink>
      <w:r w:rsidRPr="00C27556">
        <w:t>) -</w:t>
      </w:r>
      <w:proofErr w:type="spellStart"/>
      <w:r w:rsidRPr="00C27556">
        <w:t>qcl</w:t>
      </w:r>
      <w:proofErr w:type="spellEnd"/>
    </w:p>
    <w:p w14:paraId="5AAD86C2" w14:textId="13CC6CCE" w:rsidR="00B35160" w:rsidRPr="00C27556" w:rsidRDefault="00B35160" w:rsidP="00B35160">
      <w:pPr>
        <w:rPr>
          <w:rStyle w:val="Emphasis"/>
        </w:rPr>
      </w:pPr>
      <w:r w:rsidRPr="00C27556">
        <w:t xml:space="preserve">Garry Leech, an author who had previously penned a book on the FARC insurgency in Colombia (2011), has assembled a forceful denunciation of the status quo with Capitalism: A Structural Genocide. In essence, he argues cogently in this work that </w:t>
      </w:r>
      <w:r w:rsidRPr="00C27556">
        <w:rPr>
          <w:rStyle w:val="StyleUnderline"/>
        </w:rPr>
        <w:t xml:space="preserve">the devastating structural violence experienced by societies subjected to the rule of capital since its historical emergence – and that particularly felt by the world’s presently impoverished social majorities – is, instead of being an aberration or distortion of market imperatives, central and inherent to the division of society along class lines and the enthronement of private property. Even a cursory examination of the depth of human suffering perpetuated historically and contemporarily by the hegemony of capital should lead disinterested observers to agree with Leech that </w:t>
      </w:r>
      <w:r w:rsidRPr="00C27556">
        <w:rPr>
          <w:rStyle w:val="Emphasis"/>
        </w:rPr>
        <w:t>the catastrophic scale of violence for which this system is responsible can be considered nothing less than genocidal, however shocking such a conclusion might prove to be.</w:t>
      </w:r>
      <w:r w:rsidRPr="00C27556">
        <w:rPr>
          <w:rStyle w:val="StyleUnderline"/>
        </w:rPr>
        <w:t xml:space="preserve"> </w:t>
      </w:r>
      <w:r w:rsidRPr="00C27556">
        <w:t xml:space="preserve">In this book, Leech guides his readers through theoretical examinations of the concept of genocide, showing why the term should in fact be applied to the capitalist mode of production. </w:t>
      </w:r>
      <w:r w:rsidRPr="00C27556">
        <w:rPr>
          <w:rStyle w:val="StyleUnderline"/>
        </w:rPr>
        <w:t>He then illustrates capitalism’s genocidal proclivities by exploring four case studies: the ongoing legacy of the 1994 North American Free Trade Agreement (NAFTA) in Mexico;</w:t>
      </w:r>
      <w:r w:rsidRPr="00C27556">
        <w:t xml:space="preserve"> </w:t>
      </w:r>
      <w:r w:rsidRPr="00C27556">
        <w:rPr>
          <w:rStyle w:val="StyleUnderline"/>
        </w:rPr>
        <w:t>the relationship between trade liberalization and genetically-modified seeds on the one hand and mass-suicide on the part of Indian agriculturalists on the other; material deprivation and generalized premature death throughout much of the African continent and the global South, as results from hunger, starvation, and preventable disease; and the ever-worsening climatic and environmental crises.</w:t>
      </w:r>
      <w:r w:rsidRPr="00C27556">
        <w:t xml:space="preserve"> Leech then closes by considering the relevance of Antonio Gramsci’s conceptions of cultural hegemony in attempting to explain the puzzling consent granted to this system by large swathes of the world’s relatively privileged people – specifically, those residing in the imperial core of Europe and the United States – and then recommending the socialist alternative as a concrete means of abolishing genocide, while looking to the Cuban and Venezuelan regimes as imperfect, but inspirational experiments in these terms. In sum, while I take issue with some of his analysis and aspects of his conceptualization of </w:t>
      </w:r>
      <w:proofErr w:type="spellStart"/>
      <w:r w:rsidRPr="00C27556">
        <w:t>anticapitalist</w:t>
      </w:r>
      <w:proofErr w:type="spellEnd"/>
      <w:r w:rsidRPr="00C27556">
        <w:t xml:space="preserve"> alternatives, his work should certainly be well-received, read and discussed by large multitudes. Leech begins his text by referencing the original formulator of the concept of structural violence, Johan Galtung. In 1969, Galtung famously expanded prevailing notions of societal violence to include consideration of “the avoidable impairment of fundamental human needs or . . . of human life.” Key to </w:t>
      </w:r>
      <w:r w:rsidRPr="00C27556">
        <w:rPr>
          <w:rStyle w:val="StyleUnderline"/>
        </w:rPr>
        <w:t xml:space="preserve">Galtung’s formulation of structural violence in this sense is the gap between “the potential and the actual,” or “what could have been and what is.” </w:t>
      </w:r>
      <w:r w:rsidRPr="00C27556">
        <w:t xml:space="preserve">Thus, </w:t>
      </w:r>
      <w:r w:rsidRPr="00C27556">
        <w:rPr>
          <w:rStyle w:val="StyleUnderline"/>
        </w:rPr>
        <w:t>avoidable death resulting from preventable or treatable diseases today constitutes violence, given the technological progression of modern medicine</w:t>
      </w:r>
      <w:r w:rsidRPr="00C27556">
        <w:t xml:space="preserve">, whereas centuries ago this would not have been the case, according to Galtung. For Leech, then, </w:t>
      </w:r>
      <w:r w:rsidRPr="00C27556">
        <w:rPr>
          <w:rStyle w:val="Emphasis"/>
        </w:rPr>
        <w:t>capitalist society is indelibly marked by structural violence</w:t>
      </w:r>
      <w:r w:rsidRPr="00C27556">
        <w:t xml:space="preserve">, </w:t>
      </w:r>
      <w:r w:rsidRPr="00C27556">
        <w:rPr>
          <w:rStyle w:val="Emphasis"/>
        </w:rPr>
        <w:t xml:space="preserve">as the vast inequalities in wealth and access to which it gives rise </w:t>
      </w:r>
      <w:proofErr w:type="gramStart"/>
      <w:r w:rsidRPr="00C27556">
        <w:rPr>
          <w:rStyle w:val="Emphasis"/>
        </w:rPr>
        <w:t>lead</w:t>
      </w:r>
      <w:proofErr w:type="gramEnd"/>
      <w:r w:rsidRPr="00C27556">
        <w:rPr>
          <w:rStyle w:val="Emphasis"/>
        </w:rPr>
        <w:t xml:space="preserve"> small minorities to be overwhelmingly privileged, while large groups of others are prevented from meeting their basic needs. Transitioning then to consideration of the question of whether the large number of avoidable deaths observed under conditions of capitalism should in fact be considered</w:t>
      </w:r>
      <w:r w:rsidRPr="00C27556">
        <w:t xml:space="preserve"> genocidal, Leech concedes that the UN’s 1948 Convention on the Prevention and Punishment of the Crime of Genocide excludes mass death resulting from one’s pertaining to a given social class as constituting genocide. However, he notes that an initial draft of the Convention from 1947 did include death or injury resulting from “lack of proper housing, clothing, food, hygiene and medical care, or excessive work or physical exertion” within the definition </w:t>
      </w:r>
      <w:r w:rsidRPr="00C27556">
        <w:lastRenderedPageBreak/>
        <w:t>of genocide</w:t>
      </w:r>
      <w:r w:rsidRPr="00C27556">
        <w:rPr>
          <w:rStyle w:val="StyleUnderline"/>
        </w:rPr>
        <w:t>.</w:t>
      </w:r>
      <w:r w:rsidRPr="00C27556">
        <w:t xml:space="preserve"> Hence, while such a formulation did not appear in the final version with which we are all familiar, Leech does not accept legal positivism in this case as final; in this vein, he could have done well to have also mentioned that Raphael Lemkin, inventor of the concept of genocide, himself believed the charge should include mass murder of persons following from their belonging to particular classes. Leech nonetheless does mention that the 1998 Rome Statute defines the crime of extermination in part as “the intentional infliction of . . . deprivation of access to food and medicine calculated to bring about the destruction of part of a population,” so in this sense has the weight of international law behind him. Leech’s only remaining theoretical difficulty, then, is to argue that intentionality exists within the context of the perpetuation of capital-induced genocide: This proves an easy task, for the question of intent in judging capitalism is not one of examining the actions of particular persons or states (as in most traditional cases of the charge of genocide) but rather of judging the “logic” of the system as a whole. </w:t>
      </w:r>
      <w:r w:rsidRPr="00C27556">
        <w:rPr>
          <w:rStyle w:val="Emphasis"/>
        </w:rPr>
        <w:t>Hence, structural genocide – defined by Leech as “structural violence that intentionally inflicts on any group or collectivity conditions of life that bring about its physical destruction in whole or in part” –</w:t>
      </w:r>
      <w:r w:rsidRPr="00C27556">
        <w:t xml:space="preserve"> can be said to be an intentional outcome of adherence to norms which govern a social system that by nature “</w:t>
      </w:r>
      <w:r w:rsidRPr="00C27556">
        <w:rPr>
          <w:rStyle w:val="Emphasis"/>
        </w:rPr>
        <w:t>inevitably results in . . . death on a mass scale,” as does capital</w:t>
      </w:r>
      <w:r w:rsidRPr="00C27556">
        <w:t xml:space="preserve">. For Leech, the proffered defense of willful blindness – </w:t>
      </w:r>
      <w:r w:rsidRPr="00C27556">
        <w:rPr>
          <w:rStyle w:val="Emphasis"/>
        </w:rPr>
        <w:t xml:space="preserve">“such was not our intention,” the system’s managers might exclaim – is no defense at all. Or, in Jean-Paul Sartre’s words: “The genocidal intent is implicit in the facts. It is not necessarily premeditated.” </w:t>
      </w:r>
      <w:r w:rsidRPr="00C27556">
        <w:t>Following this opening discussion of the theoretical case for considering capitalism to be genocidal, Leech takes a few particularly devastating examples from the contemporary world to illuminate his argument</w:t>
      </w:r>
      <w:r w:rsidRPr="00C27556">
        <w:rPr>
          <w:rStyle w:val="Emphasis"/>
        </w:rPr>
        <w:t>. In Mexico, the passing of NAFTA in 1994 has led to the dispossession of campesinos (peasants) on a grand scale</w:t>
      </w:r>
      <w:r w:rsidRPr="00C27556">
        <w:t xml:space="preserve">, as the country’s stipulated importation of heavily subsidized maize and other crops from the United States effectively led millions to abandon agriculture and migrate to Mexican and US cities in search of employment in the manufacturing sector, in accordance with neoclassical theories of “comparative advantage” – </w:t>
      </w:r>
      <w:r w:rsidRPr="00C27556">
        <w:rPr>
          <w:rStyle w:val="Emphasis"/>
        </w:rPr>
        <w:t>and very much mirroring the means by which capitalism emerged historically through the destruction of the commons in England</w:t>
      </w:r>
      <w:r w:rsidRPr="00C27556">
        <w:t xml:space="preserve">. For Leech, </w:t>
      </w:r>
      <w:r w:rsidRPr="00C27556">
        <w:rPr>
          <w:rStyle w:val="Emphasis"/>
        </w:rPr>
        <w:t>this forcible displacement has resulted in the explosion of precarity within the informal sector of the economy in Mexico,</w:t>
      </w:r>
      <w:r w:rsidRPr="00C27556">
        <w:t xml:space="preserve"> as many ex-campesinos fail to find traditional proletarian jobs, and it has also driven the horrifying feminicides of maquiladora workers in the Mexican border regions, migration </w:t>
      </w:r>
      <w:proofErr w:type="spellStart"/>
      <w:r w:rsidRPr="00C27556">
        <w:t>en</w:t>
      </w:r>
      <w:proofErr w:type="spellEnd"/>
      <w:r w:rsidRPr="00C27556">
        <w:t xml:space="preserve"> masse to the United States (and attendant mass death in the </w:t>
      </w:r>
      <w:proofErr w:type="gramStart"/>
      <w:r w:rsidRPr="00C27556">
        <w:t>Sonoran desert</w:t>
      </w:r>
      <w:proofErr w:type="gramEnd"/>
      <w:r w:rsidRPr="00C27556">
        <w:t xml:space="preserve">), as well as the horrid drug war launched in 2006 by then-president Felipe Calderón. Leech sees similar processes in Colombia, which hosts the second-largest number of internally displaced persons in the world (4 million), with many of these people having been removed from their lands due to military and paramilitary operations undertaken to make way for megaprojects directed by foreign corporations. </w:t>
      </w:r>
      <w:r w:rsidRPr="00C27556">
        <w:rPr>
          <w:rStyle w:val="Emphasis"/>
        </w:rPr>
        <w:t>Alarmingly, in India, Leech reports that more than 216,000 farmers committed suicide between 1997 and 2009, largely out of desperation over crushing debts they accumulated following the introduction of genetically-modified seed crops</w:t>
      </w:r>
      <w:r w:rsidRPr="00C27556">
        <w:t xml:space="preserve">, </w:t>
      </w:r>
      <w:r w:rsidRPr="00C27556">
        <w:rPr>
          <w:rStyle w:val="StyleUnderline"/>
        </w:rPr>
        <w:t>as demanded by the transnational Agreement on Trade-Related Intellectual Property Rights (TRIPS, 1994) and the general shift from subsistence to export-oriented agriculture</w:t>
      </w:r>
      <w:r w:rsidRPr="00C27556">
        <w:t xml:space="preserve">. In many cases, the genetically engineered seed varieties failed to expand yields to the levels promised by Monsanto, Cargill, and co., leading farmers then to take on further debt merely to cover the shortfalls as well as to pay for the next iteration of crops – which by conscious design were modified at the molecular level so as not to be able to reproduce naturally, thus ensuring biotech firms sustained profitability (a “captured market,” as it were). That such a dynamic should end in a downward spiral of death and destruction should be unsurprising, for all its horror. </w:t>
      </w:r>
      <w:r w:rsidRPr="00C27556">
        <w:rPr>
          <w:rStyle w:val="Emphasis"/>
        </w:rPr>
        <w:t>Leech further illustrates his case regarding capitalism’s structurally genocidal nature in a chapter examining Africa south of the Sahel. It is this world region that has been “most severely impacted” by capital’s genocidal imperatives,</w:t>
      </w:r>
      <w:r w:rsidRPr="00C27556">
        <w:t xml:space="preserve"> claims Leech, and it is difficult to argue with this claim: </w:t>
      </w:r>
      <w:r w:rsidRPr="00C27556">
        <w:rPr>
          <w:rStyle w:val="StyleUnderline"/>
        </w:rPr>
        <w:t>Merely consider the</w:t>
      </w:r>
      <w:r w:rsidRPr="00C27556">
        <w:rPr>
          <w:rStyle w:val="Emphasis"/>
        </w:rPr>
        <w:t xml:space="preserve"> millions </w:t>
      </w:r>
      <w:r w:rsidRPr="00C27556">
        <w:rPr>
          <w:rStyle w:val="StyleUnderline"/>
        </w:rPr>
        <w:t>who</w:t>
      </w:r>
      <w:r w:rsidRPr="00C27556">
        <w:rPr>
          <w:rStyle w:val="Emphasis"/>
        </w:rPr>
        <w:t xml:space="preserve"> succumb to AIDS on the continent each year or the other millions who perish in the region annually due to lack of medical treatment for complications within pregnancy or conditions such as diarrhea and malaria, themselves catalyzed by pre-existing background malnutrition.</w:t>
      </w:r>
      <w:r w:rsidRPr="00C27556">
        <w:t xml:space="preserve"> </w:t>
      </w:r>
      <w:r w:rsidRPr="00C27556">
        <w:rPr>
          <w:rStyle w:val="Emphasis"/>
        </w:rPr>
        <w:t>All this deprivation is exacerbated, argues Leech, by food-aid regimes overseen by wealthier societies –</w:t>
      </w:r>
      <w:r w:rsidRPr="00C27556">
        <w:t xml:space="preserve"> </w:t>
      </w:r>
      <w:r w:rsidRPr="00C27556">
        <w:rPr>
          <w:rStyle w:val="StyleUnderline"/>
        </w:rPr>
        <w:t>which in the US case demands that food be purchased from and shipped by US companies</w:t>
      </w:r>
      <w:r w:rsidRPr="00C27556">
        <w:t xml:space="preserve">, thus effectively removing a full half of the total resources intended for the hungry – and the infamous land-grabs being perpetrated on the continent in recent years by investors from such countries as Saudi Arabia and South Korea. Fundamentally, though, the conflict is one based on the guiding principles of capital: Because </w:t>
      </w:r>
      <w:r w:rsidRPr="00C27556">
        <w:rPr>
          <w:rStyle w:val="Emphasis"/>
        </w:rPr>
        <w:t xml:space="preserve">Africans in general do not possess the requisite income to “demand” food commodities within international capitalism, they themselves do not constitute a “viable market” and so are rendered invisible – nonpersons, or “unpeople.“ </w:t>
      </w:r>
      <w:r w:rsidRPr="00C27556">
        <w:t xml:space="preserve">In these terms, Leech also discusses </w:t>
      </w:r>
      <w:r w:rsidRPr="00C27556">
        <w:rPr>
          <w:rStyle w:val="Emphasis"/>
        </w:rPr>
        <w:t>the toxic role of the capitalist pharmaceutical industry,</w:t>
      </w:r>
      <w:r w:rsidRPr="00C27556">
        <w:t xml:space="preserve"> </w:t>
      </w:r>
      <w:r w:rsidRPr="00C27556">
        <w:rPr>
          <w:rStyle w:val="Emphasis"/>
        </w:rPr>
        <w:t xml:space="preserve">which famously and “logically” invests an overwhelming percentage of its research and development funds in highly profitable schemes for lifestyle drugs directed at first-world consumers </w:t>
      </w:r>
      <w:r w:rsidRPr="00C27556">
        <w:t xml:space="preserve">– </w:t>
      </w:r>
      <w:r w:rsidRPr="00C27556">
        <w:rPr>
          <w:rStyle w:val="StyleUnderline"/>
        </w:rPr>
        <w:t xml:space="preserve">at their most absurd, treatments for baldness, erectile dysfunction, and so on – </w:t>
      </w:r>
      <w:r w:rsidRPr="00C27556">
        <w:rPr>
          <w:rStyle w:val="Emphasis"/>
        </w:rPr>
        <w:t>instead of in essential medicines that could relieve the horrendous disease burden borne by the peoples of the global South</w:t>
      </w:r>
      <w:r w:rsidRPr="00C27556">
        <w:t xml:space="preserve">. Leech starkly illustrates these tensions by noting that, were </w:t>
      </w:r>
      <w:r w:rsidRPr="00C27556">
        <w:rPr>
          <w:rStyle w:val="Emphasis"/>
        </w:rPr>
        <w:t>the eight largest US pharmaceutical companies to have gained an average profit of $6.8 billion instead of $7.7 billion in 2008</w:t>
      </w:r>
      <w:r w:rsidRPr="00C27556">
        <w:t xml:space="preserve">, </w:t>
      </w:r>
      <w:r w:rsidRPr="00C27556">
        <w:rPr>
          <w:rStyle w:val="Emphasis"/>
        </w:rPr>
        <w:t>with the difference going to purchase anti-</w:t>
      </w:r>
      <w:proofErr w:type="spellStart"/>
      <w:r w:rsidRPr="00C27556">
        <w:rPr>
          <w:rStyle w:val="Emphasis"/>
        </w:rPr>
        <w:t>retrovirals</w:t>
      </w:r>
      <w:proofErr w:type="spellEnd"/>
      <w:r w:rsidRPr="00C27556">
        <w:rPr>
          <w:rStyle w:val="Emphasis"/>
        </w:rPr>
        <w:t xml:space="preserve"> for the 3.8 million HIV+ Africans who go without any treatment at all, a considerable percentage of the estimated 1.3 million annual deaths observed on the continent </w:t>
      </w:r>
      <w:r w:rsidRPr="00C27556">
        <w:rPr>
          <w:rStyle w:val="Emphasis"/>
        </w:rPr>
        <w:lastRenderedPageBreak/>
        <w:t>resulting from HIV/AIDS could be prevented</w:t>
      </w:r>
      <w:r w:rsidRPr="00C27556">
        <w:t>. Leech summarizes this all rather starkly</w:t>
      </w:r>
      <w:r w:rsidRPr="00C27556">
        <w:rPr>
          <w:rStyle w:val="Emphasis"/>
        </w:rPr>
        <w:t>: “There is no clearer illustration of the shortcomings in trying to reform the behavior of capital than the ongoing annihilation of poor people in sub-Saharan Africa who are dying as a result of the structural violence inherent in capitalism</w:t>
      </w:r>
      <w:r w:rsidRPr="00C27556">
        <w:t xml:space="preserve">.” </w:t>
      </w:r>
      <w:r w:rsidRPr="00C27556">
        <w:rPr>
          <w:rStyle w:val="Emphasis"/>
        </w:rPr>
        <w:t>A similarly horrifying genocidal tendency for which capitalism is responsible is the next one briefly examined by Leech: that of the specter of catastrophic climate change.</w:t>
      </w:r>
      <w:r w:rsidRPr="00C27556">
        <w:t xml:space="preserve"> Leech claims it to be a “truly inconvenient truth” </w:t>
      </w:r>
      <w:r w:rsidRPr="00C27556">
        <w:rPr>
          <w:rStyle w:val="Emphasis"/>
        </w:rPr>
        <w:t>that the capitalist system itself is incapable of mitigating the total threat posed by global warming and instead precipitates this grim eventuality due to its incessant need for ceaseless expansion and profit,</w:t>
      </w:r>
      <w:r w:rsidRPr="00C27556">
        <w:t xml:space="preserve"> based principally on the indefinite exploitation of hydrocarbon resources. Clearly, </w:t>
      </w:r>
      <w:r w:rsidRPr="00C27556">
        <w:rPr>
          <w:rStyle w:val="Emphasis"/>
        </w:rPr>
        <w:t>it is the world’s poor who so far have suffered the most from capitalism’s degradation of the climate,</w:t>
      </w:r>
      <w:r w:rsidRPr="00C27556">
        <w:t xml:space="preserve"> despite having contributed next to nothing to the perpetuation of this world-historical problem: the estimated 2,000 Kenyan farmers who killed themselves upon the failure of rains in 2008, as Leech mentions, or the 260,000 Somalis murdered in the 2011 famine that followed from the worst drought in the past 7 decades. </w:t>
      </w:r>
      <w:r w:rsidRPr="00C27556">
        <w:rPr>
          <w:rStyle w:val="Emphasis"/>
        </w:rPr>
        <w:t>Leech observes that the ever-increasing annual death toll for which capital-induced climate destabilization is responsible will merely cause the overall number of 10 million annual preventable deaths</w:t>
      </w:r>
      <w:r w:rsidRPr="00C27556">
        <w:t xml:space="preserve"> to burgeon, </w:t>
      </w:r>
      <w:r w:rsidRPr="00C27556">
        <w:rPr>
          <w:rStyle w:val="Emphasis"/>
        </w:rPr>
        <w:t xml:space="preserve">leading ultimately perhaps to the deaths of “millions – or even billions,” in what may well develop into the extermination of humanity altogether. </w:t>
      </w:r>
      <w:r w:rsidRPr="00C27556">
        <w:t xml:space="preserve">With his antepenultimate chapter “Legitimizing the Illegitimate,” Leech follows Gramsci in seeking explanations for the means by which such a brutal system as capitalism has reproduced itself over time. </w:t>
      </w:r>
      <w:r w:rsidRPr="00C27556">
        <w:rPr>
          <w:rStyle w:val="Emphasis"/>
        </w:rPr>
        <w:t xml:space="preserve">He observes plainly that “most people’s world views currently reflect the values of capital,” </w:t>
      </w:r>
      <w:r w:rsidRPr="00C27556">
        <w:rPr>
          <w:rStyle w:val="StyleUnderline"/>
        </w:rPr>
        <w:t>at least within more affluent northern societies</w:t>
      </w:r>
      <w:r w:rsidRPr="00C27556">
        <w:t xml:space="preserve">, and that </w:t>
      </w:r>
      <w:r w:rsidRPr="00C27556">
        <w:rPr>
          <w:rStyle w:val="Emphasis"/>
        </w:rPr>
        <w:t>capitalism proceeds with its genocidal proclivities while enjoying “the apparent consent of a significant portion of the world’s population.”</w:t>
      </w:r>
      <w:r w:rsidRPr="00C27556">
        <w:t xml:space="preserve"> Like Gramsci, Leech largely faults the hegemonic cultural processes that obtain within core-imperial societies – formal education, the media, work arrangements, etc. – for normalizing the prevailing state of affairs, in part by excluding the barbarous proceedings of capital from consideration – in contradistinction to his own volume. Channeling Theodor Adorno, Max Horkheimer and other theorists with similar concerns, </w:t>
      </w:r>
      <w:r w:rsidRPr="00C27556">
        <w:rPr>
          <w:rStyle w:val="Emphasis"/>
        </w:rPr>
        <w:t>Leech notes that Western consumers remain largely ignorant of the extreme violence that is required as the very basis for the relative privileges</w:t>
      </w:r>
      <w:r w:rsidRPr="00C27556">
        <w:t xml:space="preserve"> </w:t>
      </w:r>
      <w:r w:rsidRPr="00C27556">
        <w:rPr>
          <w:rStyle w:val="StyleUnderline"/>
        </w:rPr>
        <w:t xml:space="preserve">they enjoy in global terms; worse, perhaps, most Northerners – a majority of whom, claims Leech, enjoy “middle-class lifestyle[s]” – have the capacity to escape the alienation driven by capital precisely by engaging in mindless consumerism, thus </w:t>
      </w:r>
      <w:r w:rsidRPr="00C27556">
        <w:rPr>
          <w:rStyle w:val="Emphasis"/>
        </w:rPr>
        <w:t>perpetuating the vicious cycle</w:t>
      </w:r>
      <w:r w:rsidRPr="00C27556">
        <w:t xml:space="preserve">. For Leech, resistance to the rule of capital is far more evident in the global South, where Western imperial military ventures have long been employed to pacify and control the course of history, in radical denial of self-determination, dignity, and justice. Leech closes this volume with a plea for socialism as an alternative to capitalist genocide. Given the development of his argument in preceding chapters, he declares that any means of attempting to overcome the extreme violence of capital cannot serve merely as a “band-aid” to the metaphorical “appendage severed by the brutality of capitalism.” </w:t>
      </w:r>
      <w:r w:rsidRPr="00C27556">
        <w:rPr>
          <w:rStyle w:val="Emphasis"/>
        </w:rPr>
        <w:t>The system itself must be overthrown, dismantled; the point is not simply to apply anemic reforms that might slightly attenuate capital’s genocidal logic, but to abolish the genocidal system altogether.</w:t>
      </w:r>
      <w:r w:rsidRPr="00C27556">
        <w:t xml:space="preserve"> For Leech, the most appropriate political alternative is that of a socialism marked by participatory decision-making and social control of the means of production; crucially, as well</w:t>
      </w:r>
      <w:r w:rsidRPr="00C27556">
        <w:rPr>
          <w:rStyle w:val="Emphasis"/>
        </w:rPr>
        <w:t>, this project should include concern for nature – hence, “eco-socialism” – as much of the historical experience of socialism clearly has not.</w:t>
      </w:r>
    </w:p>
    <w:p w14:paraId="7E0936E5" w14:textId="77777777" w:rsidR="00060CDA" w:rsidRPr="00C27556" w:rsidRDefault="00060CDA" w:rsidP="00060CDA">
      <w:pPr>
        <w:pStyle w:val="Heading4"/>
      </w:pPr>
      <w:r w:rsidRPr="00C27556">
        <w:t>Capitalism perpetrates biodiversity loss</w:t>
      </w:r>
    </w:p>
    <w:p w14:paraId="428BDBFD" w14:textId="77777777" w:rsidR="00060CDA" w:rsidRPr="00C27556" w:rsidRDefault="00060CDA" w:rsidP="00060CDA">
      <w:r w:rsidRPr="00C27556">
        <w:rPr>
          <w:rStyle w:val="Style13ptBold"/>
        </w:rPr>
        <w:t>Ensor ’20</w:t>
      </w:r>
      <w:r w:rsidRPr="00C27556">
        <w:t xml:space="preserve"> (Sarah Ensor, journalist, “The looming tragedy of extinction,” Socialist Review, June 29 ’21, </w:t>
      </w:r>
      <w:hyperlink r:id="rId15" w:history="1">
        <w:r w:rsidRPr="00C27556">
          <w:rPr>
            <w:rStyle w:val="Hyperlink"/>
          </w:rPr>
          <w:t>https://socialistreview.org.uk/455/looming-tragedy-extinction</w:t>
        </w:r>
      </w:hyperlink>
      <w:r w:rsidRPr="00C27556">
        <w:t>) -JL</w:t>
      </w:r>
    </w:p>
    <w:p w14:paraId="0A8348DD" w14:textId="77777777" w:rsidR="00060CDA" w:rsidRPr="00C27556" w:rsidRDefault="00060CDA" w:rsidP="00060CDA">
      <w:pPr>
        <w:rPr>
          <w:sz w:val="16"/>
        </w:rPr>
      </w:pPr>
      <w:r w:rsidRPr="00C27556">
        <w:rPr>
          <w:rStyle w:val="Emphasis"/>
        </w:rPr>
        <w:t>Global capitalism is not only creating climate change but bringing about the extinction of millions of animal and plant species.</w:t>
      </w:r>
      <w:r w:rsidRPr="00C27556">
        <w:rPr>
          <w:sz w:val="16"/>
        </w:rPr>
        <w:t xml:space="preserve"> Sarah Ensor explains the crisis, and what we can do to stop it. </w:t>
      </w:r>
      <w:r w:rsidRPr="00C27556">
        <w:rPr>
          <w:rStyle w:val="StyleUnderline"/>
        </w:rPr>
        <w:t>In less than 80 years global capitalism has created a biodiversity crisis on a scale that has never been seen before in human history.</w:t>
      </w:r>
      <w:r w:rsidRPr="00C27556">
        <w:rPr>
          <w:sz w:val="16"/>
        </w:rPr>
        <w:t xml:space="preserve"> One million of the estimated eight million animal and plant species on Earth are currently at risk of extinction. If the causes of this catastrophe aren’t challenged, many will die out without ever being identified, named, understood or appreciated for their vital role in our ecosystems. In Charles Darwin’s words, “from so simple a beginning endless forms most beautiful and most wonderful have been, and are being, evolved”. We are losing the richness of life that Darwin only began to grasp some 160 years ago. Extinction is not in itself a crisis; it is part of evolution. The geological record contains five mass extinction events. Many species have died out simply because they couldn’t adapt to changing conditions such as oxygen levels — in evolutionary terms they weren’t successful. But </w:t>
      </w:r>
      <w:r w:rsidRPr="00C27556">
        <w:rPr>
          <w:b/>
          <w:bCs/>
          <w:u w:val="single"/>
        </w:rPr>
        <w:t xml:space="preserve">the loss of species we are experiencing </w:t>
      </w:r>
      <w:r w:rsidRPr="00C27556">
        <w:rPr>
          <w:sz w:val="16"/>
        </w:rPr>
        <w:t xml:space="preserve">now </w:t>
      </w:r>
      <w:r w:rsidRPr="00C27556">
        <w:rPr>
          <w:b/>
          <w:bCs/>
          <w:u w:val="single"/>
        </w:rPr>
        <w:t>is not natural</w:t>
      </w:r>
      <w:r w:rsidRPr="00C27556">
        <w:rPr>
          <w:sz w:val="16"/>
        </w:rPr>
        <w:t xml:space="preserve">; </w:t>
      </w:r>
      <w:r w:rsidRPr="00C27556">
        <w:rPr>
          <w:b/>
          <w:bCs/>
          <w:u w:val="single"/>
        </w:rPr>
        <w:t>it’s a confluence of pollution, habitat loss and degradation, disease, ocean acidification and warming water linked to climate change driven by rising emissions from capitalism’s relentless burning of fossil fuels.</w:t>
      </w:r>
      <w:r w:rsidRPr="00C27556">
        <w:rPr>
          <w:sz w:val="16"/>
        </w:rPr>
        <w:t xml:space="preserve"> </w:t>
      </w:r>
      <w:r w:rsidRPr="00C27556">
        <w:rPr>
          <w:b/>
          <w:bCs/>
          <w:u w:val="single"/>
        </w:rPr>
        <w:t>These processes</w:t>
      </w:r>
      <w:r w:rsidRPr="00C27556">
        <w:rPr>
          <w:sz w:val="16"/>
        </w:rPr>
        <w:t xml:space="preserve"> are </w:t>
      </w:r>
      <w:r w:rsidRPr="00C27556">
        <w:rPr>
          <w:b/>
          <w:bCs/>
          <w:u w:val="single"/>
        </w:rPr>
        <w:t>underpinned and exacerbated by capitalism’s only reason to exist — the accumulation of profit</w:t>
      </w:r>
      <w:r w:rsidRPr="00C27556">
        <w:rPr>
          <w:sz w:val="16"/>
        </w:rPr>
        <w:t xml:space="preserve">. Since the Second World War capitalism has managed to destroy an entire geological epoch, the Holocene. This was the geological moment we have inhabited since the last ice age ended 10,000 years ago. It was warm enough to hold the highest levels of species diversity in Earth’s history. The new geological epoch has been named the Anthropocene because human activity is now the dominant influence on climate and our environment. The Anthropocene doesn’t describe the </w:t>
      </w:r>
      <w:r w:rsidRPr="00C27556">
        <w:rPr>
          <w:sz w:val="16"/>
        </w:rPr>
        <w:lastRenderedPageBreak/>
        <w:t xml:space="preserve">activities of all humans but the </w:t>
      </w:r>
      <w:proofErr w:type="spellStart"/>
      <w:r w:rsidRPr="00C27556">
        <w:rPr>
          <w:sz w:val="16"/>
        </w:rPr>
        <w:t>behaviour</w:t>
      </w:r>
      <w:proofErr w:type="spellEnd"/>
      <w:r w:rsidRPr="00C27556">
        <w:rPr>
          <w:sz w:val="16"/>
        </w:rPr>
        <w:t xml:space="preserve"> of capitalists and capitalist modes of production on a global scale. The World Wildlife Fund’s 2015 Living Blue Planet Report showed that in just over 40 years, </w:t>
      </w:r>
      <w:r w:rsidRPr="00C27556">
        <w:rPr>
          <w:u w:val="single"/>
        </w:rPr>
        <w:t>marine vertebrate populations had declined by 49 percent</w:t>
      </w:r>
      <w:r w:rsidRPr="00C27556">
        <w:rPr>
          <w:sz w:val="16"/>
        </w:rPr>
        <w:t xml:space="preserve">. These included major food sources such as cod, haddock, salmon and tuna. Back then </w:t>
      </w:r>
      <w:r w:rsidRPr="00C27556">
        <w:rPr>
          <w:u w:val="single"/>
        </w:rPr>
        <w:t>25 percent</w:t>
      </w:r>
      <w:r w:rsidRPr="00C27556">
        <w:rPr>
          <w:sz w:val="16"/>
        </w:rPr>
        <w:t xml:space="preserve"> of shark, ray and skate species were threatened by overfishing and environmental degradation. Last year a United Nations report </w:t>
      </w:r>
      <w:r w:rsidRPr="00C27556">
        <w:rPr>
          <w:u w:val="single"/>
        </w:rPr>
        <w:t>raised</w:t>
      </w:r>
      <w:r w:rsidRPr="00C27556">
        <w:rPr>
          <w:sz w:val="16"/>
        </w:rPr>
        <w:t xml:space="preserve"> that figure </w:t>
      </w:r>
      <w:r w:rsidRPr="00C27556">
        <w:rPr>
          <w:u w:val="single"/>
        </w:rPr>
        <w:t>to 33 percent and included reef-forming corals</w:t>
      </w:r>
      <w:r w:rsidRPr="00C27556">
        <w:rPr>
          <w:sz w:val="16"/>
        </w:rPr>
        <w:t xml:space="preserve">. Coral reefs act as nurseries for a quarter of marine fish. They are threatened by acidification, warming water and plastic pollution, creating ideal conditions for disease. More than a third of marine mammals are also threatened with extinction. Insect loss </w:t>
      </w:r>
      <w:proofErr w:type="gramStart"/>
      <w:r w:rsidRPr="00C27556">
        <w:rPr>
          <w:sz w:val="16"/>
        </w:rPr>
        <w:t>The</w:t>
      </w:r>
      <w:proofErr w:type="gramEnd"/>
      <w:r w:rsidRPr="00C27556">
        <w:rPr>
          <w:sz w:val="16"/>
        </w:rPr>
        <w:t xml:space="preserve"> levels of insect loss are astounding. Insects have existed for some 479 million years and have survived all previous rounds of mass extinction. There are so many insect species still to identify that we cannot be sure how many are under threat, but the 2019 UN report estimates around 10 percent. However, studies last year showed that </w:t>
      </w:r>
      <w:r w:rsidRPr="00C27556">
        <w:rPr>
          <w:u w:val="single"/>
        </w:rPr>
        <w:t>insect populations have dropped by as much as 98 percent in Puerto Rican rainforests over the past 40 years</w:t>
      </w:r>
      <w:r w:rsidRPr="00C27556">
        <w:rPr>
          <w:sz w:val="16"/>
        </w:rPr>
        <w:t xml:space="preserve">. In the same period Mexican forests have lost up to 80 percent and Germany’s nature reserves have lost around 75 percent of their insects. Consequently, large numbers of birds, lizards and mammals which rely on insects cannot breed successfully. This partly explains why </w:t>
      </w:r>
      <w:r w:rsidRPr="00C27556">
        <w:rPr>
          <w:u w:val="single"/>
        </w:rPr>
        <w:t>the United States</w:t>
      </w:r>
      <w:r w:rsidRPr="00C27556">
        <w:rPr>
          <w:sz w:val="16"/>
        </w:rPr>
        <w:t xml:space="preserve"> and Canada have </w:t>
      </w:r>
      <w:r w:rsidRPr="00C27556">
        <w:rPr>
          <w:u w:val="single"/>
        </w:rPr>
        <w:t>lost 29 percent of their birds since the 1970s</w:t>
      </w:r>
      <w:r w:rsidRPr="00C27556">
        <w:rPr>
          <w:sz w:val="16"/>
        </w:rPr>
        <w:t xml:space="preserve">. France has lost around 30 percent of its farmland birds since the 1980s and Britain has lost 56 percent of similar species including skylarks and partridges. As well as being food, insects are of course pollinators, pest controllers and water purifiers. They also break down organic matter with worms and micro-organisms including bacteria to form fertile soil. </w:t>
      </w:r>
      <w:proofErr w:type="gramStart"/>
      <w:r w:rsidRPr="00C27556">
        <w:rPr>
          <w:sz w:val="16"/>
        </w:rPr>
        <w:t>So</w:t>
      </w:r>
      <w:proofErr w:type="gramEnd"/>
      <w:r w:rsidRPr="00C27556">
        <w:rPr>
          <w:sz w:val="16"/>
        </w:rPr>
        <w:t xml:space="preserve"> the destruction of insects is wrecking the basis for our food chains. Insect loss is linked to rising temperatures and pollution, but the biggest driver is the destruction of their habitats exacerbated by the widespread use of glyphosate weed killers and neonicotinoid insecticides. Neonicotinoid compounds interfere with bees’ ability to find their way home and some forms appear to be addictive, meaning that bees are seeking out the chemicals linked to colony collapse disorder. Glyphosate and neonicotinoid insecticides were developed in the 1980s to replace the previous generation of even more poisonous pesticides, including DDT. In her 1962 book Silent Spring Rachel Carson described the appalling destruction of birds, invertebrates and fish as vast quantities of pesticides were dumped on farmland, parks and gardens in the US and Europe to eradicate some real or imagined pest. These products were regulated but still managed to poison and kill hundreds of people every year and even when used in small quantities became super-concentrated as they moved through the food chain. These chemicals were highly profitable and agrochemical industries fought hard to keep them in use, just as Monsanto, now owned by the giant pharmaceutical company Bayer, has fought to keep glyphosates and neonicotinoids from being blamed for the mass destruction of pollinators, especially bees and butterflies. Farming corporations and Britain’s National Farmers Union have also resisted bans on neonicotinoids in Britain and Europe. </w:t>
      </w:r>
      <w:r w:rsidRPr="00C27556">
        <w:rPr>
          <w:b/>
          <w:bCs/>
          <w:u w:val="single"/>
        </w:rPr>
        <w:t xml:space="preserve">Agrochemical industries are behind the massive expansion of artificial nitrate </w:t>
      </w:r>
      <w:proofErr w:type="spellStart"/>
      <w:r w:rsidRPr="00C27556">
        <w:rPr>
          <w:b/>
          <w:bCs/>
          <w:u w:val="single"/>
        </w:rPr>
        <w:t>fertilisers</w:t>
      </w:r>
      <w:proofErr w:type="spellEnd"/>
      <w:r w:rsidRPr="00C27556">
        <w:rPr>
          <w:b/>
          <w:bCs/>
          <w:u w:val="single"/>
        </w:rPr>
        <w:t xml:space="preserve"> poured onto exhausted arable land and linked to growing “dead zones” in coastal waters</w:t>
      </w:r>
      <w:r w:rsidRPr="00C27556">
        <w:rPr>
          <w:sz w:val="16"/>
        </w:rPr>
        <w:t xml:space="preserve">. As nitrates and soil are washed away in heavy rain too little oxygen remains to support most life forms and inevitably more expensive artificial nitrates must be added to farmland to make it profitable. If industrial scale destruction of biodiversity and climate change are not challenged, large areas of Earth will become uninhabitable. The recent catastrophic bushfires in Australia and floods in Indonesia show how quickly this process can develop. Extreme climate events can overwhelm an ecosystem, destroy everything in its path and leave surviving life forms vulnerable to extinction. The loss of each species will reverberate through its ecosystem making it more likely that others will be lost in turn. </w:t>
      </w:r>
      <w:r w:rsidRPr="00C27556">
        <w:rPr>
          <w:b/>
          <w:bCs/>
          <w:u w:val="single"/>
        </w:rPr>
        <w:t>Capitalism constantly adapts, looking for solutions to the problems it has created. But the solutions it identifies are completely inadequate</w:t>
      </w:r>
      <w:r w:rsidRPr="00C27556">
        <w:rPr>
          <w:sz w:val="16"/>
        </w:rPr>
        <w:t xml:space="preserve">, as we saw with glyphosates and neonicotinoids replacing DDT. They are trapped within the logic of capital — of competition and the pursuit of profit. As such, they are unable to move beyond the dynamics at the root of the problem. Popular anger So not only can these proposals make the problems worse, but they are also conscious attempts to deflect popular anger and fear at environmental degradation. Ordinary people give millions of pounds annually to conservation </w:t>
      </w:r>
      <w:proofErr w:type="spellStart"/>
      <w:r w:rsidRPr="00C27556">
        <w:rPr>
          <w:sz w:val="16"/>
        </w:rPr>
        <w:t>organisations</w:t>
      </w:r>
      <w:proofErr w:type="spellEnd"/>
      <w:r w:rsidRPr="00C27556">
        <w:rPr>
          <w:sz w:val="16"/>
        </w:rPr>
        <w:t xml:space="preserve"> that are obsessed with promoting the value of nature in money terms and saving individual species. These </w:t>
      </w:r>
      <w:proofErr w:type="spellStart"/>
      <w:r w:rsidRPr="00C27556">
        <w:rPr>
          <w:sz w:val="16"/>
        </w:rPr>
        <w:t>organisations</w:t>
      </w:r>
      <w:proofErr w:type="spellEnd"/>
      <w:r w:rsidRPr="00C27556">
        <w:rPr>
          <w:sz w:val="16"/>
        </w:rPr>
        <w:t xml:space="preserve"> are caught in a contradiction — they pessimistically see no realistic alternative to the current system, yet they depend for their funding on selling the notion that they can fix things if you pledge just £3 per month. </w:t>
      </w:r>
      <w:r w:rsidRPr="00C27556">
        <w:rPr>
          <w:u w:val="single"/>
        </w:rPr>
        <w:t>The well-informed seriousness of the school student climate strike movement has shown up such partial solutions for their poverty of ambition and refusal to challenge capitalism’s drive for profit.</w:t>
      </w:r>
      <w:r w:rsidRPr="00C27556">
        <w:rPr>
          <w:sz w:val="16"/>
        </w:rPr>
        <w:t xml:space="preserve"> Attempting to save individual species also misses the point. When the problem is systemic and ecosystems are collapsing it is impossible to save individual species long term without saving their environment. </w:t>
      </w:r>
      <w:r w:rsidRPr="00C27556">
        <w:rPr>
          <w:b/>
          <w:bCs/>
          <w:u w:val="single"/>
        </w:rPr>
        <w:t>We cannot solve the crisis created by capitalism by applying the theory and practice of capitalism to ecosystems and biodiversity</w:t>
      </w:r>
      <w:r w:rsidRPr="00C27556">
        <w:rPr>
          <w:sz w:val="16"/>
        </w:rPr>
        <w:t xml:space="preserve">. And </w:t>
      </w:r>
      <w:r w:rsidRPr="00C27556">
        <w:rPr>
          <w:b/>
          <w:bCs/>
          <w:u w:val="single"/>
        </w:rPr>
        <w:t>we are running out of time</w:t>
      </w:r>
      <w:r w:rsidRPr="00C27556">
        <w:rPr>
          <w:sz w:val="16"/>
        </w:rPr>
        <w:t xml:space="preserve">. This situation can look hopeless when $1.9 trillion dollars’ worth of investment in fossil fuels has been made since 2015. </w:t>
      </w:r>
      <w:r w:rsidRPr="00C27556">
        <w:rPr>
          <w:b/>
          <w:bCs/>
          <w:u w:val="single"/>
        </w:rPr>
        <w:t xml:space="preserve">The Paris Agreement </w:t>
      </w:r>
      <w:r w:rsidRPr="00C27556">
        <w:rPr>
          <w:u w:val="single"/>
        </w:rPr>
        <w:t>that year agreed to keep the Earth from heating to 1.5 degrees above pre-industrial temperatures, and yet</w:t>
      </w:r>
      <w:r w:rsidRPr="00C27556">
        <w:rPr>
          <w:b/>
          <w:bCs/>
          <w:u w:val="single"/>
        </w:rPr>
        <w:t xml:space="preserve"> since then emissions have risen by 4 percent</w:t>
      </w:r>
      <w:r w:rsidRPr="00C27556">
        <w:rPr>
          <w:sz w:val="16"/>
        </w:rPr>
        <w:t xml:space="preserve">. The real solutions to our climate and biodiversity crises lie in transforming our relationship to the natural world — but we also have examples and evidence to show that damaged environments can be repaired quite quickly. The recent documentary The Biggest Little Farm showed how in just seven years a modern dust bowl farm in California was transformed into a rich-soiled, productive farm. By careful planting and the addition of large quantities of organic </w:t>
      </w:r>
      <w:proofErr w:type="spellStart"/>
      <w:r w:rsidRPr="00C27556">
        <w:rPr>
          <w:sz w:val="16"/>
        </w:rPr>
        <w:t>fertilisers</w:t>
      </w:r>
      <w:proofErr w:type="spellEnd"/>
      <w:r w:rsidRPr="00C27556">
        <w:rPr>
          <w:sz w:val="16"/>
        </w:rPr>
        <w:t xml:space="preserve"> (rotting horse manure), adding a mixture of domesticated animal species and habitat restitution for wild species, grey dust became dark brown loam. Pests like snails and gophers were managed by becoming food for ducks, owls and foxes. When cloud bursts dumped heavy rain on the area this was the farm whose soil held firm and didn’t wash away into the rivers. </w:t>
      </w:r>
      <w:proofErr w:type="gramStart"/>
      <w:r w:rsidRPr="00C27556">
        <w:rPr>
          <w:sz w:val="16"/>
        </w:rPr>
        <w:t>So</w:t>
      </w:r>
      <w:proofErr w:type="gramEnd"/>
      <w:r w:rsidRPr="00C27556">
        <w:rPr>
          <w:sz w:val="16"/>
        </w:rPr>
        <w:t xml:space="preserve"> despair is not necessary, but capitalists and their government friends are not going to give up their investments and profits willingly. We will have to challenge and ultimately break capitalism’s grip on our world so we can replace capitalism with a socialist system. Then rewilding and other forms of biodiversity conservation are more likely to succeed because a democratic and rational approach towards food production and our use of nature and natural resources won’t force other life forms to compete with profit. This is how we could repair our relationship with our planet, develop our ecological understanding and rid ourselves of the muck of ages. This is how we could shape a sustainable future and save life on Earth, our only home.</w:t>
      </w:r>
    </w:p>
    <w:p w14:paraId="2476D655" w14:textId="77777777" w:rsidR="00060CDA" w:rsidRPr="00C27556" w:rsidRDefault="00060CDA" w:rsidP="00B35160">
      <w:pPr>
        <w:rPr>
          <w:rStyle w:val="Emphasis"/>
        </w:rPr>
      </w:pPr>
    </w:p>
    <w:p w14:paraId="790D0198" w14:textId="4D1BF853" w:rsidR="00B35160" w:rsidRPr="00C27556" w:rsidRDefault="00B35160" w:rsidP="00B35160">
      <w:pPr>
        <w:pStyle w:val="Heading3"/>
      </w:pPr>
      <w:r w:rsidRPr="00C27556">
        <w:lastRenderedPageBreak/>
        <w:t>Structural Violence</w:t>
      </w:r>
    </w:p>
    <w:p w14:paraId="2C7F411E" w14:textId="37AFFF4B" w:rsidR="00B35160" w:rsidRPr="00C27556" w:rsidRDefault="006555F2" w:rsidP="00B35160">
      <w:pPr>
        <w:pStyle w:val="Heading4"/>
      </w:pPr>
      <w:bookmarkStart w:id="0" w:name="_Hlk75779851"/>
      <w:r w:rsidRPr="00C27556">
        <w:rPr>
          <w:b w:val="0"/>
        </w:rPr>
        <w:t xml:space="preserve">Rule of capital produces structurally violent outcomes - it forces social inequality and economic alienation wherein millions basic needs are unfulfilled </w:t>
      </w:r>
    </w:p>
    <w:p w14:paraId="28F1F238" w14:textId="77777777" w:rsidR="00B35160" w:rsidRPr="00C27556" w:rsidRDefault="00B35160" w:rsidP="00B35160">
      <w:proofErr w:type="spellStart"/>
      <w:r w:rsidRPr="00C27556">
        <w:rPr>
          <w:rFonts w:eastAsiaTheme="majorEastAsia" w:cstheme="majorBidi"/>
          <w:b/>
          <w:iCs/>
          <w:sz w:val="26"/>
        </w:rPr>
        <w:t>Sethness</w:t>
      </w:r>
      <w:proofErr w:type="spellEnd"/>
      <w:r w:rsidRPr="00C27556">
        <w:rPr>
          <w:rFonts w:eastAsiaTheme="majorEastAsia" w:cstheme="majorBidi"/>
          <w:b/>
          <w:iCs/>
          <w:sz w:val="26"/>
        </w:rPr>
        <w:t xml:space="preserve"> 13</w:t>
      </w:r>
      <w:r w:rsidRPr="00C27556">
        <w:t xml:space="preserve"> (“Javier </w:t>
      </w:r>
      <w:proofErr w:type="spellStart"/>
      <w:r w:rsidRPr="00C27556">
        <w:t>Sethness</w:t>
      </w:r>
      <w:proofErr w:type="spellEnd"/>
      <w:r w:rsidRPr="00C27556">
        <w:t xml:space="preserve"> is a libertarian socialist and health care provider, author of Imperiled Life: Revolution Against Climate Catastrophe, For a Free Nature: Critical Theory, Social Ecology, and Post-Developmentalism, and Eros and Revolution: The Critical Philosophy of Herbert Marcuse. Javier’s essays and articles have appeared in a number of radical publications.” -Truthout.com, "The Structural Genocide That Is Capitalism," Truthout, 6-16-2013, </w:t>
      </w:r>
      <w:hyperlink r:id="rId16" w:history="1">
        <w:r w:rsidRPr="00C27556">
          <w:rPr>
            <w:rStyle w:val="Hyperlink"/>
          </w:rPr>
          <w:t>https://truthout.org/articles/the-structural-genocide-that-is-capitalism/</w:t>
        </w:r>
      </w:hyperlink>
      <w:r w:rsidRPr="00C27556">
        <w:t>) -</w:t>
      </w:r>
      <w:proofErr w:type="spellStart"/>
      <w:r w:rsidRPr="00C27556">
        <w:t>qcl</w:t>
      </w:r>
      <w:proofErr w:type="spellEnd"/>
    </w:p>
    <w:p w14:paraId="64E60B69" w14:textId="77777777" w:rsidR="00B35160" w:rsidRPr="00C27556" w:rsidRDefault="00B35160" w:rsidP="00B35160">
      <w:pPr>
        <w:rPr>
          <w:rStyle w:val="Emphasis"/>
        </w:rPr>
      </w:pPr>
      <w:r w:rsidRPr="00C27556">
        <w:t xml:space="preserve">Garry Leech, an author who had previously penned a book on the FARC insurgency in Colombia (2011), has assembled a forceful denunciation of the status quo with Capitalism: A Structural Genocide. In essence, he argues cogently in this work that </w:t>
      </w:r>
      <w:r w:rsidRPr="00C27556">
        <w:rPr>
          <w:rStyle w:val="StyleUnderline"/>
        </w:rPr>
        <w:t xml:space="preserve">the devastating structural violence experienced by societies subjected to the rule of capital since its historical emergence – and that particularly felt by the world’s presently impoverished social majorities – is, instead of being an aberration or distortion of market imperatives, central and inherent to the division of society along class lines and the enthronement of private property. Even a cursory examination of the depth of human suffering perpetuated historically and contemporarily by the hegemony of capital should lead disinterested observers to agree with Leech that </w:t>
      </w:r>
      <w:r w:rsidRPr="00C27556">
        <w:rPr>
          <w:rStyle w:val="Emphasis"/>
        </w:rPr>
        <w:t>the catastrophic scale of violence for which this system is responsible can be considered nothing less than genocidal, however shocking such a conclusion might prove to be.</w:t>
      </w:r>
      <w:r w:rsidRPr="00C27556">
        <w:rPr>
          <w:rStyle w:val="StyleUnderline"/>
        </w:rPr>
        <w:t xml:space="preserve"> </w:t>
      </w:r>
      <w:r w:rsidRPr="00C27556">
        <w:t xml:space="preserve">In this book, Leech guides his readers through theoretical examinations of the concept of genocide, showing why the term should in fact be applied to the capitalist mode of production. </w:t>
      </w:r>
      <w:r w:rsidRPr="00C27556">
        <w:rPr>
          <w:rStyle w:val="StyleUnderline"/>
        </w:rPr>
        <w:t>He then illustrates capitalism’s genocidal proclivities by exploring four case studies: the ongoing legacy of the 1994 North American Free Trade Agreement (NAFTA) in Mexico;</w:t>
      </w:r>
      <w:r w:rsidRPr="00C27556">
        <w:t xml:space="preserve"> </w:t>
      </w:r>
      <w:r w:rsidRPr="00C27556">
        <w:rPr>
          <w:rStyle w:val="StyleUnderline"/>
        </w:rPr>
        <w:t>the relationship between trade liberalization and genetically-modified seeds on the one hand and mass-suicide on the part of Indian agriculturalists on the other; material deprivation and generalized premature death throughout much of the African continent and the global South, as results from hunger, starvation, and preventable disease; and the ever-worsening climatic and environmental crises.</w:t>
      </w:r>
      <w:r w:rsidRPr="00C27556">
        <w:t xml:space="preserve"> Leech then closes by considering the relevance of Antonio Gramsci’s conceptions of cultural hegemony in attempting to explain the puzzling consent granted to this system by large swathes of the world’s relatively privileged people – specifically, those residing in the imperial core of Europe and the United States – and then recommending the socialist alternative as a concrete means of abolishing genocide, while looking to the Cuban and Venezuelan regimes as imperfect, but inspirational experiments in these terms. In sum, while I take issue with some of his analysis and aspects of his conceptualization of </w:t>
      </w:r>
      <w:proofErr w:type="spellStart"/>
      <w:r w:rsidRPr="00C27556">
        <w:t>anticapitalist</w:t>
      </w:r>
      <w:proofErr w:type="spellEnd"/>
      <w:r w:rsidRPr="00C27556">
        <w:t xml:space="preserve"> alternatives, his work should certainly be well-received, read and discussed by large multitudes. Leech begins his text by referencing the original formulator of the concept of structural violence, Johan Galtung. In 1969, Galtung famously expanded prevailing notions of societal violence to include consideration of “the avoidable impairment of fundamental human needs or . . . of human life.” Key to </w:t>
      </w:r>
      <w:r w:rsidRPr="00C27556">
        <w:rPr>
          <w:rStyle w:val="StyleUnderline"/>
        </w:rPr>
        <w:t xml:space="preserve">Galtung’s formulation of structural violence in this sense is the gap between “the potential and the actual,” or “what could have been and what is.” </w:t>
      </w:r>
      <w:r w:rsidRPr="00C27556">
        <w:t xml:space="preserve">Thus, </w:t>
      </w:r>
      <w:r w:rsidRPr="00C27556">
        <w:rPr>
          <w:rStyle w:val="StyleUnderline"/>
        </w:rPr>
        <w:t>avoidable death resulting from preventable or treatable diseases today constitutes violence, given the technological progression of modern medicine</w:t>
      </w:r>
      <w:r w:rsidRPr="00C27556">
        <w:t xml:space="preserve">, whereas centuries ago this would not have been the case, according to Galtung. For Leech, then, </w:t>
      </w:r>
      <w:r w:rsidRPr="00C27556">
        <w:rPr>
          <w:rStyle w:val="Emphasis"/>
        </w:rPr>
        <w:t>capitalist society is indelibly marked by structural violence</w:t>
      </w:r>
      <w:r w:rsidRPr="00C27556">
        <w:t xml:space="preserve">, </w:t>
      </w:r>
      <w:r w:rsidRPr="00C27556">
        <w:rPr>
          <w:rStyle w:val="Emphasis"/>
        </w:rPr>
        <w:t xml:space="preserve">as the vast inequalities in wealth and access to which it gives rise </w:t>
      </w:r>
      <w:proofErr w:type="gramStart"/>
      <w:r w:rsidRPr="00C27556">
        <w:rPr>
          <w:rStyle w:val="Emphasis"/>
        </w:rPr>
        <w:t>lead</w:t>
      </w:r>
      <w:proofErr w:type="gramEnd"/>
      <w:r w:rsidRPr="00C27556">
        <w:rPr>
          <w:rStyle w:val="Emphasis"/>
        </w:rPr>
        <w:t xml:space="preserve"> small minorities to be overwhelmingly privileged, while large groups of others are prevented from meeting their basic needs. Transitioning then to consideration of the question of whether the large number of avoidable deaths observed under conditions of capitalism should in fact be considered</w:t>
      </w:r>
      <w:r w:rsidRPr="00C27556">
        <w:t xml:space="preserve"> genocidal, Leech concedes that the UN’s 1948 Convention on the Prevention and Punishment of the Crime of Genocide excludes mass death resulting from one’s pertaining to a given social class as constituting genocide. However, he notes that an initial draft of the Convention from 1947 did include death or injury resulting from “lack of proper housing, clothing, food, hygiene and medical care, or excessive work or physical exertion” within the definition of genocide</w:t>
      </w:r>
      <w:r w:rsidRPr="00C27556">
        <w:rPr>
          <w:rStyle w:val="StyleUnderline"/>
        </w:rPr>
        <w:t>.</w:t>
      </w:r>
      <w:r w:rsidRPr="00C27556">
        <w:t xml:space="preserve"> Hence, while such a formulation did not appear in the final version with which we are all familiar, Leech does not accept legal positivism in this case as final; in this vein, he could have done well to have also mentioned that Raphael Lemkin, inventor of the concept of genocide, himself believed the charge should include mass murder of persons following from their belonging to particular classes. Leech nonetheless does mention that the 1998 Rome Statute defines the crime of extermination in part as “the intentional infliction of . . . deprivation of access to food and medicine calculated to bring about the destruction of part of a population,” so in this sense has the weight of international law behind him. Leech’s only remaining theoretical difficulty, then, is to argue that intentionality exists within the context of the perpetuation of capital-induced genocide: This proves an easy task, for the question of intent in judging capitalism is not one of examining the actions of particular persons or states (as in most traditional cases of the charge of genocide) but rather of judging the “logic” of the system as a whole. </w:t>
      </w:r>
      <w:r w:rsidRPr="00C27556">
        <w:rPr>
          <w:rStyle w:val="Emphasis"/>
        </w:rPr>
        <w:t>Hence, structural genocide – defined by Leech as “structural violence that intentionally inflicts on any group or collectivity conditions of life that bring about its physical destruction in whole or in part” –</w:t>
      </w:r>
      <w:r w:rsidRPr="00C27556">
        <w:t xml:space="preserve"> can be said to be an intentional outcome of adherence to norms which govern a social system that by nature “</w:t>
      </w:r>
      <w:r w:rsidRPr="00C27556">
        <w:rPr>
          <w:rStyle w:val="Emphasis"/>
        </w:rPr>
        <w:t>inevitably results in . . . death on a mass scale,” as does capital</w:t>
      </w:r>
      <w:r w:rsidRPr="00C27556">
        <w:t xml:space="preserve">. For Leech, the proffered defense of willful blindness – </w:t>
      </w:r>
      <w:r w:rsidRPr="00C27556">
        <w:rPr>
          <w:rStyle w:val="Emphasis"/>
        </w:rPr>
        <w:t xml:space="preserve">“such was not our intention,” the system’s managers might exclaim – is no defense at all. Or, in Jean-Paul Sartre’s words: “The genocidal intent is implicit in the facts. It is not necessarily premeditated.” </w:t>
      </w:r>
      <w:r w:rsidRPr="00C27556">
        <w:t xml:space="preserve">Following this opening discussion of the theoretical case for considering capitalism to </w:t>
      </w:r>
      <w:r w:rsidRPr="00C27556">
        <w:lastRenderedPageBreak/>
        <w:t>be genocidal, Leech takes a few particularly devastating examples from the contemporary world to illuminate his argument</w:t>
      </w:r>
      <w:r w:rsidRPr="00C27556">
        <w:rPr>
          <w:rStyle w:val="Emphasis"/>
        </w:rPr>
        <w:t>. In Mexico, the passing of NAFTA in 1994 has led to the dispossession of campesinos (peasants) on a grand scale</w:t>
      </w:r>
      <w:r w:rsidRPr="00C27556">
        <w:t xml:space="preserve">, as the country’s stipulated importation of heavily subsidized maize and other crops from the United States effectively led millions to abandon agriculture and migrate to Mexican and US cities in search of employment in the manufacturing sector, in accordance with neoclassical theories of “comparative advantage” – </w:t>
      </w:r>
      <w:r w:rsidRPr="00C27556">
        <w:rPr>
          <w:rStyle w:val="Emphasis"/>
        </w:rPr>
        <w:t>and very much mirroring the means by which capitalism emerged historically through the destruction of the commons in England</w:t>
      </w:r>
      <w:r w:rsidRPr="00C27556">
        <w:t xml:space="preserve">. For Leech, </w:t>
      </w:r>
      <w:r w:rsidRPr="00C27556">
        <w:rPr>
          <w:rStyle w:val="Emphasis"/>
        </w:rPr>
        <w:t>this forcible displacement has resulted in the explosion of precarity within the informal sector of the economy in Mexico,</w:t>
      </w:r>
      <w:r w:rsidRPr="00C27556">
        <w:t xml:space="preserve"> as many ex-campesinos fail to find traditional proletarian jobs, and it has also driven the horrifying feminicides of maquiladora workers in the Mexican border regions, migration </w:t>
      </w:r>
      <w:proofErr w:type="spellStart"/>
      <w:r w:rsidRPr="00C27556">
        <w:t>en</w:t>
      </w:r>
      <w:proofErr w:type="spellEnd"/>
      <w:r w:rsidRPr="00C27556">
        <w:t xml:space="preserve"> masse to the United States (and attendant mass death in the </w:t>
      </w:r>
      <w:proofErr w:type="gramStart"/>
      <w:r w:rsidRPr="00C27556">
        <w:t>Sonoran desert</w:t>
      </w:r>
      <w:proofErr w:type="gramEnd"/>
      <w:r w:rsidRPr="00C27556">
        <w:t xml:space="preserve">), as well as the horrid drug war launched in 2006 by then-president Felipe Calderón. Leech sees similar processes in Colombia, which hosts the second-largest number of internally displaced persons in the world (4 million), with many of these people having been removed from their lands due to military and paramilitary operations undertaken to make way for megaprojects directed by foreign corporations. </w:t>
      </w:r>
      <w:r w:rsidRPr="00C27556">
        <w:rPr>
          <w:rStyle w:val="Emphasis"/>
        </w:rPr>
        <w:t>Alarmingly, in India, Leech reports that more than 216,000 farmers committed suicide between 1997 and 2009, largely out of desperation over crushing debts they accumulated following the introduction of genetically-modified seed crops</w:t>
      </w:r>
      <w:r w:rsidRPr="00C27556">
        <w:t xml:space="preserve">, </w:t>
      </w:r>
      <w:r w:rsidRPr="00C27556">
        <w:rPr>
          <w:rStyle w:val="StyleUnderline"/>
        </w:rPr>
        <w:t>as demanded by the transnational Agreement on Trade-Related Intellectual Property Rights (TRIPS, 1994) and the general shift from subsistence to export-oriented agriculture</w:t>
      </w:r>
      <w:r w:rsidRPr="00C27556">
        <w:t xml:space="preserve">. In many cases, the genetically engineered seed varieties failed to expand yields to the levels promised by Monsanto, Cargill, and co., leading farmers then to take on further debt merely to cover the shortfalls as well as to pay for the next iteration of crops – which by conscious design were modified at the molecular level so as not to be able to reproduce naturally, thus ensuring biotech firms sustained profitability (a “captured market,” as it were). That such a dynamic should end in a downward spiral of death and destruction should be unsurprising, for all its horror. </w:t>
      </w:r>
      <w:r w:rsidRPr="00C27556">
        <w:rPr>
          <w:rStyle w:val="Emphasis"/>
        </w:rPr>
        <w:t>Leech further illustrates his case regarding capitalism’s structurally genocidal nature in a chapter examining Africa south of the Sahel. It is this world region that has been “most severely impacted” by capital’s genocidal imperatives,</w:t>
      </w:r>
      <w:r w:rsidRPr="00C27556">
        <w:t xml:space="preserve"> claims Leech, and it is difficult to argue with this claim: </w:t>
      </w:r>
      <w:r w:rsidRPr="00C27556">
        <w:rPr>
          <w:rStyle w:val="StyleUnderline"/>
        </w:rPr>
        <w:t>Merely consider the</w:t>
      </w:r>
      <w:r w:rsidRPr="00C27556">
        <w:rPr>
          <w:rStyle w:val="Emphasis"/>
        </w:rPr>
        <w:t xml:space="preserve"> millions </w:t>
      </w:r>
      <w:r w:rsidRPr="00C27556">
        <w:rPr>
          <w:rStyle w:val="StyleUnderline"/>
        </w:rPr>
        <w:t>who</w:t>
      </w:r>
      <w:r w:rsidRPr="00C27556">
        <w:rPr>
          <w:rStyle w:val="Emphasis"/>
        </w:rPr>
        <w:t xml:space="preserve"> succumb to AIDS on the continent each year or the other millions who perish in the region annually due to lack of medical treatment for complications within pregnancy or conditions such as diarrhea and malaria, themselves catalyzed by pre-existing background malnutrition.</w:t>
      </w:r>
      <w:r w:rsidRPr="00C27556">
        <w:t xml:space="preserve"> </w:t>
      </w:r>
      <w:r w:rsidRPr="00C27556">
        <w:rPr>
          <w:rStyle w:val="Emphasis"/>
        </w:rPr>
        <w:t>All this deprivation is exacerbated, argues Leech, by food-aid regimes overseen by wealthier societies –</w:t>
      </w:r>
      <w:r w:rsidRPr="00C27556">
        <w:t xml:space="preserve"> </w:t>
      </w:r>
      <w:r w:rsidRPr="00C27556">
        <w:rPr>
          <w:rStyle w:val="StyleUnderline"/>
        </w:rPr>
        <w:t>which in the US case demands that food be purchased from and shipped by US companies</w:t>
      </w:r>
      <w:r w:rsidRPr="00C27556">
        <w:t xml:space="preserve">, thus effectively removing a full half of the total resources intended for the hungry – and the infamous land-grabs being perpetrated on the continent in recent years by investors from such countries as Saudi Arabia and South Korea. Fundamentally, though, the conflict is one based on the guiding principles of capital: Because </w:t>
      </w:r>
      <w:r w:rsidRPr="00C27556">
        <w:rPr>
          <w:rStyle w:val="Emphasis"/>
        </w:rPr>
        <w:t xml:space="preserve">Africans in general do not possess the requisite income to “demand” food commodities within international capitalism, they themselves do not constitute a “viable market” and so are rendered invisible – nonpersons, or “unpeople.“ </w:t>
      </w:r>
      <w:r w:rsidRPr="00C27556">
        <w:t xml:space="preserve">In these terms, Leech also discusses </w:t>
      </w:r>
      <w:r w:rsidRPr="00C27556">
        <w:rPr>
          <w:rStyle w:val="Emphasis"/>
        </w:rPr>
        <w:t>the toxic role of the capitalist pharmaceutical industry,</w:t>
      </w:r>
      <w:r w:rsidRPr="00C27556">
        <w:t xml:space="preserve"> </w:t>
      </w:r>
      <w:r w:rsidRPr="00C27556">
        <w:rPr>
          <w:rStyle w:val="Emphasis"/>
        </w:rPr>
        <w:t xml:space="preserve">which famously and “logically” invests an overwhelming percentage of its research and development funds in highly profitable schemes for lifestyle drugs directed at first-world consumers </w:t>
      </w:r>
      <w:r w:rsidRPr="00C27556">
        <w:t xml:space="preserve">– </w:t>
      </w:r>
      <w:r w:rsidRPr="00C27556">
        <w:rPr>
          <w:rStyle w:val="StyleUnderline"/>
        </w:rPr>
        <w:t xml:space="preserve">at their most absurd, treatments for baldness, erectile dysfunction, and so on – </w:t>
      </w:r>
      <w:r w:rsidRPr="00C27556">
        <w:rPr>
          <w:rStyle w:val="Emphasis"/>
        </w:rPr>
        <w:t>instead of in essential medicines that could relieve the horrendous disease burden borne by the peoples of the global South</w:t>
      </w:r>
      <w:r w:rsidRPr="00C27556">
        <w:t xml:space="preserve">. Leech starkly illustrates these tensions by noting that, were </w:t>
      </w:r>
      <w:r w:rsidRPr="00C27556">
        <w:rPr>
          <w:rStyle w:val="Emphasis"/>
        </w:rPr>
        <w:t>the eight largest US pharmaceutical companies to have gained an average profit of $6.8 billion instead of $7.7 billion in 2008</w:t>
      </w:r>
      <w:r w:rsidRPr="00C27556">
        <w:t xml:space="preserve">, </w:t>
      </w:r>
      <w:r w:rsidRPr="00C27556">
        <w:rPr>
          <w:rStyle w:val="Emphasis"/>
        </w:rPr>
        <w:t>with the difference going to purchase anti-</w:t>
      </w:r>
      <w:proofErr w:type="spellStart"/>
      <w:r w:rsidRPr="00C27556">
        <w:rPr>
          <w:rStyle w:val="Emphasis"/>
        </w:rPr>
        <w:t>retrovirals</w:t>
      </w:r>
      <w:proofErr w:type="spellEnd"/>
      <w:r w:rsidRPr="00C27556">
        <w:rPr>
          <w:rStyle w:val="Emphasis"/>
        </w:rPr>
        <w:t xml:space="preserve"> for the 3.8 million HIV+ Africans who go without any treatment at all, a considerable percentage of the estimated 1.3 million annual deaths observed on the continent resulting from HIV/AIDS could be prevented</w:t>
      </w:r>
      <w:r w:rsidRPr="00C27556">
        <w:t>. Leech summarizes this all rather starkly</w:t>
      </w:r>
      <w:r w:rsidRPr="00C27556">
        <w:rPr>
          <w:rStyle w:val="Emphasis"/>
        </w:rPr>
        <w:t>: “There is no clearer illustration of the shortcomings in trying to reform the behavior of capital than the ongoing annihilation of poor people in sub-Saharan Africa who are dying as a result of the structural violence inherent in capitalism</w:t>
      </w:r>
      <w:r w:rsidRPr="00C27556">
        <w:t xml:space="preserve">.” </w:t>
      </w:r>
      <w:r w:rsidRPr="00C27556">
        <w:rPr>
          <w:rStyle w:val="Emphasis"/>
        </w:rPr>
        <w:t>A similarly horrifying genocidal tendency for which capitalism is responsible is the next one briefly examined by Leech: that of the specter of catastrophic climate change.</w:t>
      </w:r>
      <w:r w:rsidRPr="00C27556">
        <w:t xml:space="preserve"> Leech claims it to be a “truly inconvenient truth” </w:t>
      </w:r>
      <w:r w:rsidRPr="00C27556">
        <w:rPr>
          <w:rStyle w:val="Emphasis"/>
        </w:rPr>
        <w:t>that the capitalist system itself is incapable of mitigating the total threat posed by global warming and instead precipitates this grim eventuality due to its incessant need for ceaseless expansion and profit,</w:t>
      </w:r>
      <w:r w:rsidRPr="00C27556">
        <w:t xml:space="preserve"> based principally on the indefinite exploitation of hydrocarbon resources. Clearly, </w:t>
      </w:r>
      <w:r w:rsidRPr="00C27556">
        <w:rPr>
          <w:rStyle w:val="Emphasis"/>
        </w:rPr>
        <w:t>it is the world’s poor who so far have suffered the most from capitalism’s degradation of the climate,</w:t>
      </w:r>
      <w:r w:rsidRPr="00C27556">
        <w:t xml:space="preserve"> despite having contributed next to nothing to the perpetuation of this world-historical problem: the estimated 2,000 Kenyan farmers who killed themselves upon the failure of rains in 2008, as Leech mentions, or the 260,000 Somalis murdered in the 2011 famine that followed from the </w:t>
      </w:r>
      <w:r w:rsidRPr="00C27556">
        <w:lastRenderedPageBreak/>
        <w:t xml:space="preserve">worst drought in the past 7 decades. </w:t>
      </w:r>
      <w:r w:rsidRPr="00C27556">
        <w:rPr>
          <w:rStyle w:val="Emphasis"/>
        </w:rPr>
        <w:t>Leech observes that the ever-increasing annual death toll for which capital-induced climate destabilization is responsible will merely cause the overall number of 10 million annual preventable deaths</w:t>
      </w:r>
      <w:r w:rsidRPr="00C27556">
        <w:t xml:space="preserve"> to burgeon, </w:t>
      </w:r>
      <w:r w:rsidRPr="00C27556">
        <w:rPr>
          <w:rStyle w:val="Emphasis"/>
        </w:rPr>
        <w:t xml:space="preserve">leading ultimately perhaps to the deaths of “millions – or even billions,” in what may well develop into the extermination of humanity altogether. </w:t>
      </w:r>
      <w:r w:rsidRPr="00C27556">
        <w:t xml:space="preserve">With his antepenultimate chapter “Legitimizing the Illegitimate,” Leech follows Gramsci in seeking explanations for the means by which such a brutal system as capitalism has reproduced itself over time. </w:t>
      </w:r>
      <w:r w:rsidRPr="00C27556">
        <w:rPr>
          <w:rStyle w:val="Emphasis"/>
        </w:rPr>
        <w:t xml:space="preserve">He observes plainly that “most people’s world views currently reflect the values of capital,” </w:t>
      </w:r>
      <w:r w:rsidRPr="00C27556">
        <w:rPr>
          <w:rStyle w:val="StyleUnderline"/>
        </w:rPr>
        <w:t>at least within more affluent northern societies</w:t>
      </w:r>
      <w:r w:rsidRPr="00C27556">
        <w:t xml:space="preserve">, and that </w:t>
      </w:r>
      <w:r w:rsidRPr="00C27556">
        <w:rPr>
          <w:rStyle w:val="Emphasis"/>
        </w:rPr>
        <w:t>capitalism proceeds with its genocidal proclivities while enjoying “the apparent consent of a significant portion of the world’s population.”</w:t>
      </w:r>
      <w:r w:rsidRPr="00C27556">
        <w:t xml:space="preserve"> Like Gramsci, Leech largely faults the hegemonic cultural processes that obtain within core-imperial societies – formal education, the media, work arrangements, etc. – for normalizing the prevailing state of affairs, in part by excluding the barbarous proceedings of capital from consideration – in contradistinction to his own volume. Channeling Theodor Adorno, Max Horkheimer and other theorists with similar concerns, </w:t>
      </w:r>
      <w:r w:rsidRPr="00C27556">
        <w:rPr>
          <w:rStyle w:val="Emphasis"/>
        </w:rPr>
        <w:t>Leech notes that Western consumers remain largely ignorant of the extreme violence that is required as the very basis for the relative privileges</w:t>
      </w:r>
      <w:r w:rsidRPr="00C27556">
        <w:t xml:space="preserve"> </w:t>
      </w:r>
      <w:r w:rsidRPr="00C27556">
        <w:rPr>
          <w:rStyle w:val="StyleUnderline"/>
        </w:rPr>
        <w:t xml:space="preserve">they enjoy in global terms; worse, perhaps, most Northerners – a majority of whom, claims Leech, enjoy “middle-class lifestyle[s]” – have the capacity to escape the alienation driven by capital precisely by engaging in mindless consumerism, thus </w:t>
      </w:r>
      <w:r w:rsidRPr="00C27556">
        <w:rPr>
          <w:rStyle w:val="Emphasis"/>
        </w:rPr>
        <w:t>perpetuating the vicious cycle</w:t>
      </w:r>
      <w:r w:rsidRPr="00C27556">
        <w:t xml:space="preserve">. For Leech, resistance to the rule of capital is far more evident in the global South, where Western imperial military ventures have long been employed to pacify and control the course of history, in radical denial of self-determination, dignity, and justice. Leech closes this volume with a plea for socialism as an alternative to capitalist genocide. Given the development of his argument in preceding chapters, he declares that any means of attempting to overcome the extreme violence of capital cannot serve merely as a “band-aid” to the metaphorical “appendage severed by the brutality of capitalism.” </w:t>
      </w:r>
      <w:r w:rsidRPr="00C27556">
        <w:rPr>
          <w:rStyle w:val="Emphasis"/>
        </w:rPr>
        <w:t>The system itself must be overthrown, dismantled; the point is not simply to apply anemic reforms that might slightly attenuate capital’s genocidal logic, but to abolish the genocidal system altogether.</w:t>
      </w:r>
      <w:r w:rsidRPr="00C27556">
        <w:t xml:space="preserve"> For Leech, the most appropriate political alternative is that of a socialism marked by participatory decision-making and social control of the means of production; crucially, as well</w:t>
      </w:r>
      <w:r w:rsidRPr="00C27556">
        <w:rPr>
          <w:rStyle w:val="Emphasis"/>
        </w:rPr>
        <w:t>, this project should include concern for nature – hence, “eco-socialism” – as much of the historical experience of socialism clearly has not.</w:t>
      </w:r>
      <w:bookmarkEnd w:id="0"/>
    </w:p>
    <w:p w14:paraId="539110AC" w14:textId="75E1B1EA" w:rsidR="00B35160" w:rsidRPr="00C27556" w:rsidRDefault="001339D3" w:rsidP="001339D3">
      <w:pPr>
        <w:pStyle w:val="Heading3"/>
      </w:pPr>
      <w:r w:rsidRPr="00C27556">
        <w:lastRenderedPageBreak/>
        <w:t>Pollution Burden</w:t>
      </w:r>
    </w:p>
    <w:p w14:paraId="538084CB" w14:textId="13F09372" w:rsidR="001339D3" w:rsidRPr="00C27556" w:rsidRDefault="006555F2" w:rsidP="001339D3">
      <w:pPr>
        <w:pStyle w:val="Heading4"/>
      </w:pPr>
      <w:r w:rsidRPr="00C27556">
        <w:t>International Debt</w:t>
      </w:r>
      <w:r w:rsidR="001339D3" w:rsidRPr="00C27556">
        <w:t xml:space="preserve"> </w:t>
      </w:r>
      <w:r w:rsidRPr="00C27556">
        <w:t>regimes accelerate ecological crisis</w:t>
      </w:r>
      <w:r w:rsidR="001339D3" w:rsidRPr="00C27556">
        <w:t xml:space="preserve"> </w:t>
      </w:r>
      <w:r w:rsidRPr="00C27556">
        <w:t>– The Global South is subjugated</w:t>
      </w:r>
      <w:r w:rsidR="001339D3" w:rsidRPr="00C27556">
        <w:t xml:space="preserve"> </w:t>
      </w:r>
      <w:r w:rsidRPr="00C27556">
        <w:t>as a site for displaced waste and pollution under the guise of neoliberal reforms</w:t>
      </w:r>
    </w:p>
    <w:p w14:paraId="04734FFE" w14:textId="77777777" w:rsidR="001339D3" w:rsidRPr="00C27556" w:rsidRDefault="001339D3" w:rsidP="001339D3">
      <w:pPr>
        <w:rPr>
          <w:rStyle w:val="Style13ptBold"/>
          <w:sz w:val="22"/>
        </w:rPr>
      </w:pPr>
      <w:r w:rsidRPr="00C27556">
        <w:rPr>
          <w:rStyle w:val="Style13ptBold"/>
        </w:rPr>
        <w:t>Faber 18</w:t>
      </w:r>
      <w:r w:rsidRPr="00C27556">
        <w:t xml:space="preserve"> (Daniel Faber, Professor of Sociology at Northeastern University, and an Affiliated Faculty Member in the School of Public Policy and Urban Affairs, as well as Environmental Studies, Director of the Northeastern Environmental Justice Research Collaborative, “Global Capitalism, Reactionary Neoliberalism, and the Deepening of Environmental Injustices”, Capitalism Nature Socialism, 06/25/2021, https://www.tandfonline.com/doi/full/10.1080/10455752.2018.1464250)</w:t>
      </w:r>
    </w:p>
    <w:p w14:paraId="16F82EF5" w14:textId="01E857C6" w:rsidR="001339D3" w:rsidRPr="00C27556" w:rsidRDefault="001339D3" w:rsidP="001339D3">
      <w:pPr>
        <w:rPr>
          <w:sz w:val="16"/>
        </w:rPr>
      </w:pPr>
      <w:r w:rsidRPr="00C27556">
        <w:rPr>
          <w:rStyle w:val="StyleUnderline"/>
        </w:rPr>
        <w:t xml:space="preserve">Under the new ecological imperialism brought about by neoliberal globalization, the prosperity of transnational capital is becoming increasingly predicated on the racialized appropriation of surplus environmental space from the global South </w:t>
      </w:r>
      <w:r w:rsidRPr="00C27556">
        <w:t xml:space="preserve">(Foster and Clark 2018). By expanding its ecological footprint and other forms of unequal ecological exchange, </w:t>
      </w:r>
      <w:r w:rsidRPr="00C27556">
        <w:rPr>
          <w:rStyle w:val="StyleUnderline"/>
        </w:rPr>
        <w:t>global capital accumulation depends upon the confiscation of biomass production from the global South</w:t>
      </w:r>
      <w:r w:rsidRPr="00C27556">
        <w:t xml:space="preserve"> (</w:t>
      </w:r>
      <w:proofErr w:type="spellStart"/>
      <w:r w:rsidRPr="00C27556">
        <w:t>Hornborg</w:t>
      </w:r>
      <w:proofErr w:type="spellEnd"/>
      <w:r w:rsidRPr="00C27556">
        <w:t xml:space="preserve"> 2011). In other words, the </w:t>
      </w:r>
      <w:r w:rsidRPr="00C27556">
        <w:rPr>
          <w:rStyle w:val="StyleUnderline"/>
        </w:rPr>
        <w:t>expansion of wealth on behalf of the United States</w:t>
      </w:r>
      <w:r w:rsidRPr="00C27556">
        <w:t xml:space="preserve">, China, and the core European Union states </w:t>
      </w:r>
      <w:r w:rsidRPr="00C27556">
        <w:rPr>
          <w:rStyle w:val="StyleUnderline"/>
        </w:rPr>
        <w:t xml:space="preserve">under globalization fundamentally involves the use of greater quantities of undervalued natural resources from other </w:t>
      </w:r>
      <w:proofErr w:type="spellStart"/>
      <w:r w:rsidRPr="00C27556">
        <w:rPr>
          <w:rStyle w:val="StyleUnderline"/>
        </w:rPr>
        <w:t>terri</w:t>
      </w:r>
      <w:proofErr w:type="spellEnd"/>
      <w:r w:rsidRPr="00C27556">
        <w:rPr>
          <w:rStyle w:val="StyleUnderline"/>
        </w:rPr>
        <w:t xml:space="preserve">- </w:t>
      </w:r>
      <w:proofErr w:type="spellStart"/>
      <w:r w:rsidRPr="00C27556">
        <w:rPr>
          <w:rStyle w:val="StyleUnderline"/>
        </w:rPr>
        <w:t>tories</w:t>
      </w:r>
      <w:proofErr w:type="spellEnd"/>
      <w:r w:rsidRPr="00C27556">
        <w:rPr>
          <w:rStyle w:val="StyleUnderline"/>
        </w:rPr>
        <w:t xml:space="preserve"> occupied by the global subaltern, </w:t>
      </w:r>
      <w:r w:rsidRPr="00C27556">
        <w:rPr>
          <w:rStyle w:val="Emphasis"/>
        </w:rPr>
        <w:t>as well as the increased displacement of environmental harm (such as pollution)</w:t>
      </w:r>
      <w:r w:rsidRPr="00C27556">
        <w:t xml:space="preserve"> to those territories</w:t>
      </w:r>
      <w:r w:rsidRPr="00C27556">
        <w:rPr>
          <w:rStyle w:val="StyleUnderline"/>
        </w:rPr>
        <w:t>, and it is creating an unparalleled ecological crisis of global dimensions</w:t>
      </w:r>
      <w:r w:rsidRPr="00C27556">
        <w:t xml:space="preserve"> (Jorgenson and Clark 2012).</w:t>
      </w:r>
      <w:r w:rsidR="006555F2" w:rsidRPr="00C27556">
        <w:rPr>
          <w:sz w:val="16"/>
        </w:rPr>
        <w:t xml:space="preserve"> </w:t>
      </w:r>
      <w:r w:rsidRPr="00C27556">
        <w:t xml:space="preserve">In contrast, </w:t>
      </w:r>
      <w:r w:rsidRPr="00C27556">
        <w:rPr>
          <w:rStyle w:val="StyleUnderline"/>
        </w:rPr>
        <w:t>economic growth in the global South has been led by exports of energy, raw materials, and consumer goods to the North</w:t>
      </w:r>
      <w:r w:rsidRPr="00C27556">
        <w:t xml:space="preserve">. </w:t>
      </w:r>
      <w:r w:rsidRPr="00C27556">
        <w:rPr>
          <w:rStyle w:val="StyleUnderline"/>
        </w:rPr>
        <w:t>This turn toward export-oriented industrialization</w:t>
      </w:r>
      <w:r w:rsidRPr="00C27556">
        <w:t xml:space="preserve"> is being driven by (FDIs) and foreign lending provided by the United States and other advanced capitalist countries, and </w:t>
      </w:r>
      <w:r w:rsidRPr="00C27556">
        <w:rPr>
          <w:rStyle w:val="StyleUnderline"/>
        </w:rPr>
        <w:t>is intended to facilitate the appropriation and development of domestic business facilities, energy supplies, and natural resources by transnational investors.</w:t>
      </w:r>
      <w:r w:rsidRPr="00C27556">
        <w:t xml:space="preserve"> Thus, </w:t>
      </w:r>
      <w:r w:rsidRPr="00C27556">
        <w:rPr>
          <w:rStyle w:val="StyleUnderline"/>
        </w:rPr>
        <w:t>global free trade is creating a new international division of labor in which</w:t>
      </w:r>
      <w:r w:rsidRPr="00C27556">
        <w:t>, on one hand, the South favors exports of cheap raw materials, energy, technology components, and consumer goods to the United States</w:t>
      </w:r>
      <w:r w:rsidRPr="00C27556">
        <w:rPr>
          <w:rStyle w:val="StyleUnderline"/>
        </w:rPr>
        <w:t>,</w:t>
      </w:r>
      <w:r w:rsidRPr="00C27556">
        <w:t xml:space="preserve"> and on the other, the United States favors capital goods and services for export within the North and to the South. In short, </w:t>
      </w:r>
      <w:r w:rsidRPr="00C27556">
        <w:rPr>
          <w:rStyle w:val="StyleUnderline"/>
        </w:rPr>
        <w:t>while the global South produces wealth in the commodity form, the United States produces wealth in the “capital form”</w:t>
      </w:r>
      <w:r w:rsidRPr="00C27556">
        <w:t xml:space="preserve"> (O’Connor 2000, 162).</w:t>
      </w:r>
    </w:p>
    <w:p w14:paraId="4A2E3828" w14:textId="59C5ECA3" w:rsidR="001339D3" w:rsidRPr="00C27556" w:rsidRDefault="001339D3" w:rsidP="001339D3">
      <w:r w:rsidRPr="00C27556">
        <w:t xml:space="preserve">Under processes of unequal ecological </w:t>
      </w:r>
      <w:proofErr w:type="gramStart"/>
      <w:r w:rsidRPr="00C27556">
        <w:t>exchange</w:t>
      </w:r>
      <w:proofErr w:type="gramEnd"/>
      <w:r w:rsidRPr="00C27556">
        <w:t xml:space="preserve"> the </w:t>
      </w:r>
      <w:r w:rsidRPr="00C27556">
        <w:rPr>
          <w:rStyle w:val="StyleUnderline"/>
        </w:rPr>
        <w:t>massive quantities of physical wealth now entering the United States</w:t>
      </w:r>
      <w:r w:rsidRPr="00C27556">
        <w:t xml:space="preserve"> (in the form of energy, raw materials, foodstuffs, and durable consumer goods) </w:t>
      </w:r>
      <w:r w:rsidRPr="00C27556">
        <w:rPr>
          <w:rStyle w:val="StyleUnderline"/>
        </w:rPr>
        <w:t>are greatly undervalued in the world economy</w:t>
      </w:r>
      <w:r w:rsidRPr="00C27556">
        <w:t xml:space="preserve">. With international trade largely under the control of North- ern-based transnational corporations, </w:t>
      </w:r>
      <w:r w:rsidRPr="00C27556">
        <w:rPr>
          <w:rStyle w:val="Emphasis"/>
        </w:rPr>
        <w:t>the concrete and potential natural wealth found in United States imports of energy and raw materials are in much greater proportion than the monetary (abstract) wealth that is exported back to the global South.</w:t>
      </w:r>
      <w:r w:rsidRPr="00C27556">
        <w:t xml:space="preserve"> Through exploitative world trade relations, </w:t>
      </w:r>
      <w:r w:rsidRPr="00C27556">
        <w:rPr>
          <w:rStyle w:val="StyleUnderline"/>
        </w:rPr>
        <w:t>the United States appropriates the bio-capacity of the global South.</w:t>
      </w:r>
      <w:r w:rsidRPr="00C27556">
        <w:t xml:space="preserve"> </w:t>
      </w:r>
      <w:r w:rsidRPr="00C27556">
        <w:rPr>
          <w:rStyle w:val="Emphasis"/>
        </w:rPr>
        <w:t xml:space="preserve">This process also includes the damage done to the economies of the global South resulting from United States exports of pollution, hazardous waste, greenhouse gases, and other </w:t>
      </w:r>
      <w:proofErr w:type="spellStart"/>
      <w:r w:rsidRPr="00C27556">
        <w:rPr>
          <w:rStyle w:val="Emphasis"/>
        </w:rPr>
        <w:t>ecologi</w:t>
      </w:r>
      <w:proofErr w:type="spellEnd"/>
      <w:r w:rsidRPr="00C27556">
        <w:rPr>
          <w:rStyle w:val="Emphasis"/>
        </w:rPr>
        <w:t xml:space="preserve">- </w:t>
      </w:r>
      <w:proofErr w:type="spellStart"/>
      <w:r w:rsidRPr="00C27556">
        <w:rPr>
          <w:rStyle w:val="Emphasis"/>
        </w:rPr>
        <w:t>cal</w:t>
      </w:r>
      <w:proofErr w:type="spellEnd"/>
      <w:r w:rsidRPr="00C27556">
        <w:rPr>
          <w:rStyle w:val="Emphasis"/>
        </w:rPr>
        <w:t xml:space="preserve"> hazards</w:t>
      </w:r>
      <w:r w:rsidRPr="00C27556">
        <w:t xml:space="preserve"> (</w:t>
      </w:r>
      <w:proofErr w:type="spellStart"/>
      <w:r w:rsidRPr="00C27556">
        <w:t>Warlenius</w:t>
      </w:r>
      <w:proofErr w:type="spellEnd"/>
      <w:r w:rsidRPr="00C27556">
        <w:t xml:space="preserve"> 2016). Moreover, the ecological debt arising from excessive use of the South’s environmental space by transnational capital is accelerating in the new millennium, even as </w:t>
      </w:r>
      <w:r w:rsidRPr="00C27556">
        <w:rPr>
          <w:rStyle w:val="StyleUnderline"/>
        </w:rPr>
        <w:t xml:space="preserve">the economic debt owed by many in the global South countries to U.S. banks continues to grow </w:t>
      </w:r>
      <w:r w:rsidRPr="00C27556">
        <w:t>(Martinez-</w:t>
      </w:r>
      <w:proofErr w:type="spellStart"/>
      <w:r w:rsidRPr="00C27556">
        <w:t>Alier</w:t>
      </w:r>
      <w:proofErr w:type="spellEnd"/>
      <w:r w:rsidRPr="00C27556">
        <w:t xml:space="preserve"> 2007). </w:t>
      </w:r>
      <w:r w:rsidRPr="00C27556">
        <w:rPr>
          <w:rStyle w:val="StyleUnderline"/>
        </w:rPr>
        <w:t>The South’s economic debt and the North’s ecological debt are symptomatic of the “unfair” trade-off brought about by neoliberal globalization, a facet that can only worsen under Trump’s “America First” political philosophy</w:t>
      </w:r>
      <w:r w:rsidRPr="00C27556">
        <w:t>.</w:t>
      </w:r>
    </w:p>
    <w:p w14:paraId="677F341E" w14:textId="77777777" w:rsidR="00060CDA" w:rsidRPr="00C27556" w:rsidRDefault="00060CDA" w:rsidP="00060CDA"/>
    <w:p w14:paraId="428FEE17" w14:textId="19E0BE78" w:rsidR="00A052FF" w:rsidRPr="00C27556" w:rsidRDefault="00A052FF" w:rsidP="006555F2">
      <w:pPr>
        <w:pStyle w:val="Heading2"/>
      </w:pPr>
      <w:r w:rsidRPr="00C27556">
        <w:lastRenderedPageBreak/>
        <w:t>FW</w:t>
      </w:r>
    </w:p>
    <w:p w14:paraId="4EAB1B3B" w14:textId="77777777" w:rsidR="00145B19" w:rsidRPr="00C27556" w:rsidRDefault="00145B19" w:rsidP="00A052FF">
      <w:pPr>
        <w:pStyle w:val="Heading3"/>
      </w:pPr>
      <w:r w:rsidRPr="00C27556">
        <w:lastRenderedPageBreak/>
        <w:t>Pedagogy</w:t>
      </w:r>
    </w:p>
    <w:p w14:paraId="15407F4D" w14:textId="77777777" w:rsidR="00145B19" w:rsidRPr="00C27556" w:rsidRDefault="00145B19" w:rsidP="00145B19">
      <w:pPr>
        <w:pStyle w:val="Heading4"/>
      </w:pPr>
      <w:r w:rsidRPr="00C27556">
        <w:t xml:space="preserve">Debate should be a </w:t>
      </w:r>
      <w:r w:rsidRPr="00C27556">
        <w:rPr>
          <w:u w:val="single"/>
        </w:rPr>
        <w:t>pedagogical space</w:t>
      </w:r>
      <w:r w:rsidRPr="00C27556">
        <w:t xml:space="preserve"> in which to produce </w:t>
      </w:r>
      <w:r w:rsidRPr="00C27556">
        <w:rPr>
          <w:u w:val="single"/>
        </w:rPr>
        <w:t>emancipatory education</w:t>
      </w:r>
      <w:r w:rsidRPr="00C27556">
        <w:t xml:space="preserve"> and nurture </w:t>
      </w:r>
      <w:r w:rsidRPr="00C27556">
        <w:rPr>
          <w:u w:val="single"/>
        </w:rPr>
        <w:t>radical agency</w:t>
      </w:r>
      <w:r w:rsidRPr="00C27556">
        <w:t xml:space="preserve">—this is a </w:t>
      </w:r>
      <w:r w:rsidRPr="00C27556">
        <w:rPr>
          <w:u w:val="single"/>
        </w:rPr>
        <w:t>pre-requisite</w:t>
      </w:r>
      <w:r w:rsidRPr="00C27556">
        <w:t xml:space="preserve"> to ethical political engagement and </w:t>
      </w:r>
      <w:r w:rsidRPr="00C27556">
        <w:rPr>
          <w:u w:val="single"/>
        </w:rPr>
        <w:t>necessary</w:t>
      </w:r>
      <w:r w:rsidRPr="00C27556">
        <w:t xml:space="preserve"> for anti-capitalist </w:t>
      </w:r>
      <w:r w:rsidRPr="00C27556">
        <w:rPr>
          <w:u w:val="single"/>
        </w:rPr>
        <w:t>solidarity</w:t>
      </w:r>
      <w:r w:rsidRPr="00C27556">
        <w:t>.</w:t>
      </w:r>
    </w:p>
    <w:p w14:paraId="666070C8" w14:textId="77777777" w:rsidR="00145B19" w:rsidRPr="00C27556" w:rsidRDefault="00145B19" w:rsidP="00145B19">
      <w:r w:rsidRPr="00C27556">
        <w:rPr>
          <w:rStyle w:val="Style13ptBold"/>
        </w:rPr>
        <w:t>Giroux 20</w:t>
      </w:r>
      <w:r w:rsidRPr="00C27556">
        <w:t xml:space="preserve"> (Henry, Chair for Scholarship in the Public Interest @ McMaster University, “Racist Violence Can’t Be Separated from the Violence of Neoliberal Capitalism,” 19 June 2020, </w:t>
      </w:r>
      <w:hyperlink r:id="rId17" w:history="1">
        <w:r w:rsidRPr="00C27556">
          <w:rPr>
            <w:rStyle w:val="Hyperlink"/>
          </w:rPr>
          <w:t>https://socialistproject.ca/2020/06/racist-violence-neoliberal-capitalism/</w:t>
        </w:r>
      </w:hyperlink>
      <w:r w:rsidRPr="00C27556">
        <w:t>, DOA: 6-20-20) //Snowball //strikethrough of rhetoric</w:t>
      </w:r>
    </w:p>
    <w:p w14:paraId="30A8B82D" w14:textId="26E34EA7" w:rsidR="00145B19" w:rsidRPr="00C27556" w:rsidRDefault="00145B19" w:rsidP="00145B19">
      <w:pPr>
        <w:rPr>
          <w:sz w:val="16"/>
        </w:rPr>
      </w:pPr>
      <w:r w:rsidRPr="00C27556">
        <w:rPr>
          <w:rStyle w:val="StyleUnderline"/>
        </w:rPr>
        <w:t>The kinds of societies that will emerge after the pandemic is up for grabs. In some cases, the crisis will give way to authoritarian regimes</w:t>
      </w:r>
      <w:r w:rsidRPr="00C27556">
        <w:rPr>
          <w:sz w:val="16"/>
        </w:rPr>
        <w:t xml:space="preserve"> such as Chile, Hungary, and Turkey, all of which have used the urgency of COVID-19 as an excuse to impose more state control and surveillance, squelch dissent, eliminate civil liberties, and concentrate power in the hands of an authoritarian political class. As is well documented, history in a time of </w:t>
      </w:r>
      <w:r w:rsidRPr="00C27556">
        <w:rPr>
          <w:rStyle w:val="StyleUnderline"/>
        </w:rPr>
        <w:t>crisis also has the potential to change dominant ideologies, rethink the meaning of governance, and enlarge the sphere of justice and equality</w:t>
      </w:r>
      <w:r w:rsidRPr="00C27556">
        <w:rPr>
          <w:sz w:val="16"/>
        </w:rPr>
        <w:t xml:space="preserve"> through a vision that fights for a more generous and inclusive politics. </w:t>
      </w:r>
      <w:r w:rsidRPr="00C27556">
        <w:rPr>
          <w:rStyle w:val="StyleUnderline"/>
        </w:rPr>
        <w:t>It is crucial to rethink the project of politics in order to imagine forms of resistance that are collective, inclusive and global, and capable of producing new democratic arrangements</w:t>
      </w:r>
      <w:r w:rsidRPr="00C27556">
        <w:rPr>
          <w:sz w:val="16"/>
        </w:rPr>
        <w:t xml:space="preserve"> for social life, more </w:t>
      </w:r>
      <w:r w:rsidRPr="00C27556">
        <w:rPr>
          <w:rStyle w:val="StyleUnderline"/>
        </w:rPr>
        <w:t>radical values, and a “global economy</w:t>
      </w:r>
      <w:r w:rsidRPr="00C27556">
        <w:rPr>
          <w:sz w:val="16"/>
        </w:rPr>
        <w:t xml:space="preserve"> which will </w:t>
      </w:r>
      <w:r w:rsidRPr="00C27556">
        <w:rPr>
          <w:rStyle w:val="StyleUnderline"/>
        </w:rPr>
        <w:t>no longer</w:t>
      </w:r>
      <w:r w:rsidRPr="00C27556">
        <w:rPr>
          <w:sz w:val="16"/>
        </w:rPr>
        <w:t xml:space="preserve"> be </w:t>
      </w:r>
      <w:r w:rsidRPr="00C27556">
        <w:rPr>
          <w:rStyle w:val="StyleUnderline"/>
        </w:rPr>
        <w:t>at the mercy of market mechanisms.” This</w:t>
      </w:r>
      <w:r w:rsidRPr="00C27556">
        <w:rPr>
          <w:sz w:val="16"/>
        </w:rPr>
        <w:t xml:space="preserve"> is a </w:t>
      </w:r>
      <w:r w:rsidRPr="00C27556">
        <w:rPr>
          <w:rStyle w:val="StyleUnderline"/>
        </w:rPr>
        <w:t>politics</w:t>
      </w:r>
      <w:r w:rsidRPr="00C27556">
        <w:rPr>
          <w:sz w:val="16"/>
        </w:rPr>
        <w:t xml:space="preserve"> that </w:t>
      </w:r>
      <w:r w:rsidRPr="00C27556">
        <w:rPr>
          <w:rStyle w:val="StyleUnderline"/>
        </w:rPr>
        <w:t>must move beyond</w:t>
      </w:r>
      <w:r w:rsidRPr="00C27556">
        <w:rPr>
          <w:sz w:val="16"/>
        </w:rPr>
        <w:t xml:space="preserve"> siloed identities and </w:t>
      </w:r>
      <w:r w:rsidRPr="00C27556">
        <w:rPr>
          <w:rStyle w:val="StyleUnderline"/>
        </w:rPr>
        <w:t>fractured political factions</w:t>
      </w:r>
      <w:r w:rsidRPr="00C27556">
        <w:rPr>
          <w:sz w:val="16"/>
        </w:rPr>
        <w:t xml:space="preserve"> in order </w:t>
      </w:r>
      <w:r w:rsidRPr="00C27556">
        <w:rPr>
          <w:rStyle w:val="StyleUnderline"/>
        </w:rPr>
        <w:t>to build transnational solidarities</w:t>
      </w:r>
      <w:r w:rsidRPr="00C27556">
        <w:rPr>
          <w:sz w:val="16"/>
        </w:rPr>
        <w:t xml:space="preserve"> in the service of an alternative radically democratic society. Making the pedagogical more political means challenging those forms of pandemic pedagogy that turn politics into theater, a favorite tactic of Trump. In this case, the performance works to suspend disbelief, hold power accountable, and unravel one’s sense of critical agency. </w:t>
      </w:r>
      <w:r w:rsidRPr="00C27556">
        <w:rPr>
          <w:rStyle w:val="StyleUnderline"/>
        </w:rPr>
        <w:t>Pandemic pedagogy</w:t>
      </w:r>
      <w:r w:rsidRPr="00C27556">
        <w:rPr>
          <w:sz w:val="16"/>
        </w:rPr>
        <w:t xml:space="preserve"> does more than undermine critical thinking and informed judgments; it </w:t>
      </w:r>
      <w:r w:rsidRPr="00C27556">
        <w:rPr>
          <w:rStyle w:val="StyleUnderline"/>
        </w:rPr>
        <w:t>dissolves the line between the truth and lies</w:t>
      </w:r>
      <w:r w:rsidRPr="00C27556">
        <w:rPr>
          <w:sz w:val="16"/>
        </w:rPr>
        <w:t xml:space="preserve">, fantasy and reality, and in doing so, </w:t>
      </w:r>
      <w:r w:rsidRPr="00C27556">
        <w:rPr>
          <w:rStyle w:val="StyleUnderline"/>
        </w:rPr>
        <w:t>destroys the foundation for</w:t>
      </w:r>
      <w:r w:rsidRPr="00C27556">
        <w:rPr>
          <w:sz w:val="16"/>
        </w:rPr>
        <w:t xml:space="preserve"> understanding, engaging, and </w:t>
      </w:r>
      <w:r w:rsidRPr="00C27556">
        <w:rPr>
          <w:rStyle w:val="StyleUnderline"/>
        </w:rPr>
        <w:t>promoting</w:t>
      </w:r>
      <w:r w:rsidRPr="00C27556">
        <w:rPr>
          <w:sz w:val="16"/>
        </w:rPr>
        <w:t xml:space="preserve"> that </w:t>
      </w:r>
      <w:r w:rsidRPr="00C27556">
        <w:rPr>
          <w:rStyle w:val="StyleUnderline"/>
        </w:rPr>
        <w:t>social and economic justice. The endgame</w:t>
      </w:r>
      <w:r w:rsidRPr="00C27556">
        <w:rPr>
          <w:sz w:val="16"/>
        </w:rPr>
        <w:t xml:space="preserve"> under the rubric </w:t>
      </w:r>
      <w:r w:rsidRPr="00C27556">
        <w:rPr>
          <w:rStyle w:val="StyleUnderline"/>
        </w:rPr>
        <w:t>of a pandemic pedagogy is</w:t>
      </w:r>
      <w:r w:rsidRPr="00C27556">
        <w:rPr>
          <w:sz w:val="16"/>
        </w:rPr>
        <w:t xml:space="preserve"> not simply the destruction of the truth, but </w:t>
      </w:r>
      <w:r w:rsidRPr="00C27556">
        <w:rPr>
          <w:rStyle w:val="StyleUnderline"/>
        </w:rPr>
        <w:t>the elimination of democracy</w:t>
      </w:r>
      <w:r w:rsidRPr="00C27556">
        <w:rPr>
          <w:sz w:val="16"/>
        </w:rPr>
        <w:t xml:space="preserve"> itself.</w:t>
      </w:r>
      <w:r w:rsidRPr="00C27556">
        <w:rPr>
          <w:sz w:val="16"/>
        </w:rPr>
        <w:t xml:space="preserve"> </w:t>
      </w:r>
      <w:r w:rsidRPr="00C27556">
        <w:rPr>
          <w:rStyle w:val="StyleUnderline"/>
        </w:rPr>
        <w:t>Central to</w:t>
      </w:r>
      <w:r w:rsidRPr="00C27556">
        <w:rPr>
          <w:sz w:val="16"/>
        </w:rPr>
        <w:t xml:space="preserve"> developing </w:t>
      </w:r>
      <w:r w:rsidRPr="00C27556">
        <w:rPr>
          <w:rStyle w:val="StyleUnderline"/>
        </w:rPr>
        <w:t>an alternative democratic vision is</w:t>
      </w:r>
      <w:r w:rsidRPr="00C27556">
        <w:rPr>
          <w:sz w:val="16"/>
        </w:rPr>
        <w:t xml:space="preserve"> development of </w:t>
      </w:r>
      <w:r w:rsidRPr="00C27556">
        <w:rPr>
          <w:rStyle w:val="StyleUnderline"/>
        </w:rPr>
        <w:t>a language that refuses to</w:t>
      </w:r>
      <w:r w:rsidRPr="00C27556">
        <w:rPr>
          <w:sz w:val="16"/>
        </w:rPr>
        <w:t xml:space="preserve"> </w:t>
      </w:r>
      <w:r w:rsidRPr="00C27556">
        <w:rPr>
          <w:strike/>
          <w:sz w:val="16"/>
        </w:rPr>
        <w:t>look away</w:t>
      </w:r>
      <w:r w:rsidRPr="00C27556">
        <w:rPr>
          <w:sz w:val="16"/>
        </w:rPr>
        <w:t xml:space="preserve"> and </w:t>
      </w:r>
      <w:r w:rsidRPr="00C27556">
        <w:rPr>
          <w:rStyle w:val="StyleUnderline"/>
        </w:rPr>
        <w:t>be commodified</w:t>
      </w:r>
      <w:r w:rsidRPr="00C27556">
        <w:rPr>
          <w:sz w:val="16"/>
        </w:rPr>
        <w:t xml:space="preserve">. Such a language should be able </w:t>
      </w:r>
      <w:r w:rsidRPr="00C27556">
        <w:rPr>
          <w:rStyle w:val="StyleUnderline"/>
        </w:rPr>
        <w:t>to break through the</w:t>
      </w:r>
      <w:r w:rsidRPr="00C27556">
        <w:rPr>
          <w:sz w:val="16"/>
        </w:rPr>
        <w:t xml:space="preserve"> continuity and consensus of common sense and appeal to the </w:t>
      </w:r>
      <w:r w:rsidRPr="00C27556">
        <w:rPr>
          <w:rStyle w:val="StyleUnderline"/>
        </w:rPr>
        <w:t>natural order of things. At stake here is the need to reclaim both critical and redemptive elements of</w:t>
      </w:r>
      <w:r w:rsidRPr="00C27556">
        <w:rPr>
          <w:sz w:val="16"/>
        </w:rPr>
        <w:t xml:space="preserve"> a </w:t>
      </w:r>
      <w:r w:rsidRPr="00C27556">
        <w:rPr>
          <w:rStyle w:val="StyleUnderline"/>
        </w:rPr>
        <w:t>radical democracy</w:t>
      </w:r>
      <w:r w:rsidRPr="00C27556">
        <w:rPr>
          <w:sz w:val="16"/>
        </w:rPr>
        <w:t xml:space="preserve"> in order </w:t>
      </w:r>
      <w:r w:rsidRPr="00C27556">
        <w:rPr>
          <w:rStyle w:val="StyleUnderline"/>
        </w:rPr>
        <w:t>to address the full spectrum of violence that structures institutions and everyday life in the U</w:t>
      </w:r>
      <w:r w:rsidRPr="00C27556">
        <w:rPr>
          <w:sz w:val="16"/>
        </w:rPr>
        <w:t xml:space="preserve">nited </w:t>
      </w:r>
      <w:r w:rsidRPr="00C27556">
        <w:rPr>
          <w:rStyle w:val="StyleUnderline"/>
        </w:rPr>
        <w:t>S</w:t>
      </w:r>
      <w:r w:rsidRPr="00C27556">
        <w:rPr>
          <w:sz w:val="16"/>
        </w:rPr>
        <w:t xml:space="preserve">tates. </w:t>
      </w:r>
      <w:r w:rsidRPr="00C27556">
        <w:rPr>
          <w:rStyle w:val="StyleUnderline"/>
        </w:rPr>
        <w:t>This</w:t>
      </w:r>
      <w:r w:rsidRPr="00C27556">
        <w:rPr>
          <w:sz w:val="16"/>
        </w:rPr>
        <w:t xml:space="preserve"> is a </w:t>
      </w:r>
      <w:r w:rsidRPr="00C27556">
        <w:rPr>
          <w:rStyle w:val="StyleUnderline"/>
        </w:rPr>
        <w:t>language</w:t>
      </w:r>
      <w:r w:rsidRPr="00C27556">
        <w:rPr>
          <w:sz w:val="16"/>
        </w:rPr>
        <w:t xml:space="preserve"> connected to the acquisition of civic literacy, and it </w:t>
      </w:r>
      <w:r w:rsidRPr="00C27556">
        <w:rPr>
          <w:rStyle w:val="StyleUnderline"/>
        </w:rPr>
        <w:t>demands a different regime of desires and identifications</w:t>
      </w:r>
      <w:r w:rsidRPr="00C27556">
        <w:rPr>
          <w:sz w:val="16"/>
        </w:rPr>
        <w:t xml:space="preserve"> to enable us to move from “</w:t>
      </w:r>
      <w:r w:rsidRPr="00C27556">
        <w:rPr>
          <w:strike/>
          <w:sz w:val="16"/>
        </w:rPr>
        <w:t>shock and stunned silence toward a coherent visceral speech</w:t>
      </w:r>
      <w:r w:rsidRPr="00C27556">
        <w:rPr>
          <w:sz w:val="16"/>
        </w:rPr>
        <w:t>, one as strong as the force that is charging at us.”</w:t>
      </w:r>
      <w:r w:rsidRPr="00C27556">
        <w:rPr>
          <w:sz w:val="16"/>
        </w:rPr>
        <w:t xml:space="preserve"> </w:t>
      </w:r>
      <w:r w:rsidRPr="00C27556">
        <w:rPr>
          <w:sz w:val="16"/>
        </w:rPr>
        <w:t xml:space="preserve">Of course, </w:t>
      </w:r>
      <w:r w:rsidRPr="00C27556">
        <w:rPr>
          <w:rStyle w:val="StyleUnderline"/>
        </w:rPr>
        <w:t>there is more at stake here than</w:t>
      </w:r>
      <w:r w:rsidRPr="00C27556">
        <w:rPr>
          <w:sz w:val="16"/>
        </w:rPr>
        <w:t xml:space="preserve"> a struggle over </w:t>
      </w:r>
      <w:r w:rsidRPr="00C27556">
        <w:rPr>
          <w:rStyle w:val="StyleUnderline"/>
        </w:rPr>
        <w:t>meaning; there is</w:t>
      </w:r>
      <w:r w:rsidRPr="00C27556">
        <w:rPr>
          <w:sz w:val="16"/>
        </w:rPr>
        <w:t xml:space="preserve"> also </w:t>
      </w:r>
      <w:r w:rsidRPr="00C27556">
        <w:rPr>
          <w:rStyle w:val="StyleUnderline"/>
        </w:rPr>
        <w:t>the struggle over power, over</w:t>
      </w:r>
      <w:r w:rsidRPr="00C27556">
        <w:rPr>
          <w:sz w:val="16"/>
        </w:rPr>
        <w:t xml:space="preserve"> the need to create </w:t>
      </w:r>
      <w:r w:rsidRPr="00C27556">
        <w:rPr>
          <w:rStyle w:val="StyleUnderline"/>
        </w:rPr>
        <w:t>a formative culture that will produce</w:t>
      </w:r>
      <w:r w:rsidRPr="00C27556">
        <w:rPr>
          <w:sz w:val="16"/>
        </w:rPr>
        <w:t xml:space="preserve"> informed </w:t>
      </w:r>
      <w:r w:rsidRPr="00C27556">
        <w:rPr>
          <w:rStyle w:val="StyleUnderline"/>
        </w:rPr>
        <w:t>critical agents who</w:t>
      </w:r>
      <w:r w:rsidRPr="00C27556">
        <w:rPr>
          <w:sz w:val="16"/>
        </w:rPr>
        <w:t xml:space="preserve"> will </w:t>
      </w:r>
      <w:r w:rsidRPr="00C27556">
        <w:rPr>
          <w:rStyle w:val="StyleUnderline"/>
        </w:rPr>
        <w:t>fight for</w:t>
      </w:r>
      <w:r w:rsidRPr="00C27556">
        <w:rPr>
          <w:sz w:val="16"/>
        </w:rPr>
        <w:t xml:space="preserve"> and contribute to </w:t>
      </w:r>
      <w:r w:rsidRPr="00C27556">
        <w:rPr>
          <w:rStyle w:val="StyleUnderline"/>
        </w:rPr>
        <w:t>a broad social movement that will translate meaning into a fierce struggle for</w:t>
      </w:r>
      <w:r w:rsidRPr="00C27556">
        <w:rPr>
          <w:sz w:val="16"/>
        </w:rPr>
        <w:t xml:space="preserve"> economic, political, and social </w:t>
      </w:r>
      <w:r w:rsidRPr="00C27556">
        <w:rPr>
          <w:rStyle w:val="StyleUnderline"/>
        </w:rPr>
        <w:t>justice. Agency</w:t>
      </w:r>
      <w:r w:rsidRPr="00C27556">
        <w:rPr>
          <w:sz w:val="16"/>
        </w:rPr>
        <w:t xml:space="preserve"> in this sense </w:t>
      </w:r>
      <w:r w:rsidRPr="00C27556">
        <w:rPr>
          <w:rStyle w:val="StyleUnderline"/>
        </w:rPr>
        <w:t>must be connected to a notion of possibility and</w:t>
      </w:r>
      <w:r w:rsidRPr="00C27556">
        <w:rPr>
          <w:sz w:val="16"/>
        </w:rPr>
        <w:t xml:space="preserve"> education in the service of </w:t>
      </w:r>
      <w:r w:rsidRPr="00C27556">
        <w:rPr>
          <w:rStyle w:val="StyleUnderline"/>
        </w:rPr>
        <w:t>radical change. Reimagining the future only becomes meaningful when it is rooted in a fierce struggle against the</w:t>
      </w:r>
      <w:r w:rsidRPr="00C27556">
        <w:rPr>
          <w:sz w:val="16"/>
        </w:rPr>
        <w:t xml:space="preserve"> horrors and </w:t>
      </w:r>
      <w:r w:rsidRPr="00C27556">
        <w:rPr>
          <w:rStyle w:val="StyleUnderline"/>
        </w:rPr>
        <w:t>totalitarian practices of a pandemic pedagogy</w:t>
      </w:r>
      <w:r w:rsidRPr="00C27556">
        <w:rPr>
          <w:sz w:val="16"/>
        </w:rPr>
        <w:t xml:space="preserve"> that falsely claims that it exists outside of history.</w:t>
      </w:r>
      <w:r w:rsidRPr="00C27556">
        <w:rPr>
          <w:sz w:val="16"/>
        </w:rPr>
        <w:t xml:space="preserve"> </w:t>
      </w:r>
      <w:r w:rsidRPr="00C27556">
        <w:rPr>
          <w:sz w:val="16"/>
        </w:rPr>
        <w:t xml:space="preserve">Václav Havel, the late Czech political dissident-turned-politician, once argued that politics follows culture, by which he meant that </w:t>
      </w:r>
      <w:r w:rsidRPr="00C27556">
        <w:rPr>
          <w:rStyle w:val="StyleUnderline"/>
        </w:rPr>
        <w:t>changing consciousness is the first step toward building mass movements of resistance. What is crucial</w:t>
      </w:r>
      <w:r w:rsidRPr="00C27556">
        <w:rPr>
          <w:sz w:val="16"/>
        </w:rPr>
        <w:t xml:space="preserve"> here in the age of multiple crises </w:t>
      </w:r>
      <w:r w:rsidRPr="00C27556">
        <w:rPr>
          <w:rStyle w:val="StyleUnderline"/>
        </w:rPr>
        <w:t>is</w:t>
      </w:r>
      <w:r w:rsidRPr="00C27556">
        <w:rPr>
          <w:sz w:val="16"/>
        </w:rPr>
        <w:t xml:space="preserve"> a thorough grasp of the notion </w:t>
      </w:r>
      <w:r w:rsidRPr="00C27556">
        <w:rPr>
          <w:rStyle w:val="StyleUnderline"/>
        </w:rPr>
        <w:t>that critical and engaged</w:t>
      </w:r>
      <w:r w:rsidRPr="00C27556">
        <w:rPr>
          <w:sz w:val="16"/>
        </w:rPr>
        <w:t xml:space="preserve"> forms of </w:t>
      </w:r>
      <w:r w:rsidRPr="00C27556">
        <w:rPr>
          <w:rStyle w:val="StyleUnderline"/>
        </w:rPr>
        <w:t>agency are a product of emancipatory education</w:t>
      </w:r>
      <w:r w:rsidRPr="00C27556">
        <w:rPr>
          <w:sz w:val="16"/>
        </w:rPr>
        <w:t xml:space="preserve">. Moreover, at the heart of any viable notion of politics is the recognition that </w:t>
      </w:r>
      <w:r w:rsidRPr="00C27556">
        <w:rPr>
          <w:rStyle w:val="StyleUnderline"/>
        </w:rPr>
        <w:t>politics begins with attempts to change the way people think, act, and feel with respect to both how they view themselves and their relations to others. There is more to agency than the neoliberal emphasis on the “empire of the self,”</w:t>
      </w:r>
      <w:r w:rsidRPr="00C27556">
        <w:rPr>
          <w:sz w:val="16"/>
        </w:rPr>
        <w:t xml:space="preserve"> with its unchecked belief in the virtues of a form of self-interest that despises the bonds of sociality, solidarity, and community.</w:t>
      </w:r>
    </w:p>
    <w:p w14:paraId="5DF7CE3E" w14:textId="19864253" w:rsidR="00A052FF" w:rsidRPr="00C27556" w:rsidRDefault="00A052FF" w:rsidP="00A052FF">
      <w:pPr>
        <w:pStyle w:val="Heading3"/>
      </w:pPr>
      <w:r w:rsidRPr="00C27556">
        <w:lastRenderedPageBreak/>
        <w:t>ROJ – Educational Strategy</w:t>
      </w:r>
    </w:p>
    <w:p w14:paraId="26ADB7DB" w14:textId="4E7B20BF" w:rsidR="00A052FF" w:rsidRPr="00C27556" w:rsidRDefault="00A052FF" w:rsidP="00A052FF">
      <w:pPr>
        <w:pStyle w:val="Heading4"/>
        <w:rPr>
          <w:rFonts w:asciiTheme="minorHAnsi" w:hAnsiTheme="minorHAnsi" w:cstheme="minorHAnsi"/>
        </w:rPr>
      </w:pPr>
      <w:r w:rsidRPr="00C27556">
        <w:rPr>
          <w:rFonts w:asciiTheme="minorHAnsi" w:hAnsiTheme="minorHAnsi" w:cstheme="minorHAnsi"/>
        </w:rPr>
        <w:t>The task of the academic is to connect criticism to social values – our anti-neoliberal practice reorients research towards activism – your role as a judge is to affirm the best educational strategy</w:t>
      </w:r>
    </w:p>
    <w:p w14:paraId="71731BAE" w14:textId="77777777" w:rsidR="00A052FF" w:rsidRPr="00C27556" w:rsidRDefault="00A052FF" w:rsidP="00A052FF">
      <w:pPr>
        <w:rPr>
          <w:rFonts w:asciiTheme="minorHAnsi" w:hAnsiTheme="minorHAnsi" w:cstheme="minorHAnsi"/>
        </w:rPr>
      </w:pPr>
      <w:proofErr w:type="spellStart"/>
      <w:r w:rsidRPr="00C27556">
        <w:rPr>
          <w:rStyle w:val="Style13ptBold"/>
          <w:rFonts w:asciiTheme="minorHAnsi" w:hAnsiTheme="minorHAnsi" w:cstheme="minorHAnsi"/>
        </w:rPr>
        <w:t>Stavrianakis</w:t>
      </w:r>
      <w:proofErr w:type="spellEnd"/>
      <w:r w:rsidRPr="00C27556">
        <w:rPr>
          <w:rStyle w:val="Style13ptBold"/>
          <w:rFonts w:asciiTheme="minorHAnsi" w:hAnsiTheme="minorHAnsi" w:cstheme="minorHAnsi"/>
        </w:rPr>
        <w:t xml:space="preserve"> 2006</w:t>
      </w:r>
      <w:r w:rsidRPr="00C27556">
        <w:rPr>
          <w:rFonts w:asciiTheme="minorHAnsi" w:hAnsiTheme="minorHAnsi" w:cstheme="minorHAnsi"/>
        </w:rPr>
        <w:t xml:space="preserve"> (Anna </w:t>
      </w:r>
      <w:proofErr w:type="spellStart"/>
      <w:r w:rsidRPr="00C27556">
        <w:rPr>
          <w:rFonts w:asciiTheme="minorHAnsi" w:hAnsiTheme="minorHAnsi" w:cstheme="minorHAnsi"/>
        </w:rPr>
        <w:t>Stavrianakis</w:t>
      </w:r>
      <w:proofErr w:type="spellEnd"/>
      <w:r w:rsidRPr="00C27556">
        <w:rPr>
          <w:rFonts w:asciiTheme="minorHAnsi" w:hAnsiTheme="minorHAnsi" w:cstheme="minorHAnsi"/>
        </w:rPr>
        <w:t>; Lecturer in International Relations at the University of Sussex; Dec 1</w:t>
      </w:r>
      <w:proofErr w:type="gramStart"/>
      <w:r w:rsidRPr="00C27556">
        <w:rPr>
          <w:rFonts w:asciiTheme="minorHAnsi" w:hAnsiTheme="minorHAnsi" w:cstheme="minorHAnsi"/>
        </w:rPr>
        <w:t>st,  2006</w:t>
      </w:r>
      <w:proofErr w:type="gramEnd"/>
      <w:r w:rsidRPr="00C27556">
        <w:rPr>
          <w:rFonts w:asciiTheme="minorHAnsi" w:hAnsiTheme="minorHAnsi" w:cstheme="minorHAnsi"/>
        </w:rPr>
        <w:t xml:space="preserve">; Call to Arms: The University as a Site of </w:t>
      </w:r>
      <w:proofErr w:type="spellStart"/>
      <w:r w:rsidRPr="00C27556">
        <w:rPr>
          <w:rFonts w:asciiTheme="minorHAnsi" w:hAnsiTheme="minorHAnsi" w:cstheme="minorHAnsi"/>
        </w:rPr>
        <w:t>Militarised</w:t>
      </w:r>
      <w:proofErr w:type="spellEnd"/>
      <w:r w:rsidRPr="00C27556">
        <w:rPr>
          <w:rFonts w:asciiTheme="minorHAnsi" w:hAnsiTheme="minorHAnsi" w:cstheme="minorHAnsi"/>
        </w:rPr>
        <w:t xml:space="preserve"> Capitalism and a Site of Struggle; </w:t>
      </w:r>
      <w:hyperlink r:id="rId18" w:history="1">
        <w:r w:rsidRPr="00C27556">
          <w:rPr>
            <w:rStyle w:val="Hyperlink"/>
            <w:rFonts w:asciiTheme="minorHAnsi" w:hAnsiTheme="minorHAnsi" w:cstheme="minorHAnsi"/>
          </w:rPr>
          <w:t>https://pdfs.semanticscholar.org/8da8/4ae3e1bc8b9c70afee502f943dcc04083c38.pdf</w:t>
        </w:r>
      </w:hyperlink>
      <w:r w:rsidRPr="00C27556">
        <w:rPr>
          <w:rFonts w:asciiTheme="minorHAnsi" w:hAnsiTheme="minorHAnsi" w:cstheme="minorHAnsi"/>
        </w:rPr>
        <w:t>)</w:t>
      </w:r>
    </w:p>
    <w:p w14:paraId="67F9DB38" w14:textId="77777777" w:rsidR="00A052FF" w:rsidRPr="00C27556" w:rsidRDefault="00A052FF" w:rsidP="00A052FF">
      <w:pPr>
        <w:rPr>
          <w:rFonts w:asciiTheme="minorHAnsi" w:hAnsiTheme="minorHAnsi" w:cstheme="minorHAnsi"/>
          <w:u w:val="single"/>
        </w:rPr>
      </w:pPr>
      <w:r w:rsidRPr="00C27556">
        <w:rPr>
          <w:rFonts w:asciiTheme="minorHAnsi" w:hAnsiTheme="minorHAnsi" w:cstheme="minorHAnsi"/>
          <w:sz w:val="14"/>
        </w:rPr>
        <w:t xml:space="preserve">If we accept that research is a political activity, how are we to proceed? Two potential strategies spring to mind. One is based on Max Weber’s dictum that “the prophet and the demagogue do not belong on the academic platform.”44 </w:t>
      </w:r>
      <w:r w:rsidRPr="00C27556">
        <w:rPr>
          <w:rFonts w:asciiTheme="minorHAnsi" w:hAnsiTheme="minorHAnsi" w:cstheme="minorHAnsi"/>
          <w:u w:val="single"/>
        </w:rPr>
        <w:t>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w:t>
      </w:r>
      <w:r w:rsidRPr="00C27556">
        <w:rPr>
          <w:rFonts w:asciiTheme="minorHAnsi" w:hAnsiTheme="minorHAnsi" w:cstheme="minorHAnsi"/>
          <w:sz w:val="14"/>
        </w:rPr>
        <w:t xml:space="preserve">.45 The Weberian concept of value neutrality refers to academics’ responsibility to keep the scientific discussion of facts separate from the evaluation of them, having accepted that the choice of what to study is value-driven. </w:t>
      </w:r>
      <w:r w:rsidRPr="00C27556">
        <w:rPr>
          <w:rStyle w:val="Emphasis"/>
          <w:rFonts w:asciiTheme="minorHAnsi" w:hAnsiTheme="minorHAnsi" w:cstheme="minorHAnsi"/>
        </w:rPr>
        <w:t>The task of an academic, in this view, is to engage in technical criticism</w:t>
      </w:r>
      <w:r w:rsidRPr="00C27556">
        <w:rPr>
          <w:rFonts w:asciiTheme="minorHAnsi" w:hAnsiTheme="minorHAnsi" w:cstheme="minorHAnsi"/>
          <w:u w:val="single"/>
        </w:rPr>
        <w:t xml:space="preserve"> and value clarification.</w:t>
      </w:r>
      <w:r w:rsidRPr="00C27556">
        <w:rPr>
          <w:rFonts w:asciiTheme="minorHAnsi" w:hAnsiTheme="minorHAnsi" w:cstheme="minorHAnsi"/>
          <w:sz w:val="14"/>
        </w:rPr>
        <w:t xml:space="preserve">46 </w:t>
      </w:r>
      <w:r w:rsidRPr="00C27556">
        <w:rPr>
          <w:rStyle w:val="Emphasis"/>
          <w:rFonts w:asciiTheme="minorHAnsi" w:hAnsiTheme="minorHAnsi" w:cstheme="minorHAnsi"/>
        </w:rPr>
        <w:t>This serves to identify the repercussions of particular courses of action and the value schema that motivate them</w:t>
      </w:r>
      <w:r w:rsidRPr="00C27556">
        <w:rPr>
          <w:rFonts w:asciiTheme="minorHAnsi" w:hAnsiTheme="minorHAnsi" w:cstheme="minorHAnsi"/>
          <w:u w:val="single"/>
        </w:rPr>
        <w:t xml:space="preserve">, </w:t>
      </w:r>
      <w:r w:rsidRPr="00C27556">
        <w:rPr>
          <w:rFonts w:asciiTheme="minorHAnsi" w:hAnsiTheme="minorHAnsi" w:cstheme="minorHAnsi"/>
          <w:sz w:val="14"/>
        </w:rPr>
        <w:t>but refrains from commenting on the validity of those values. A second option is to</w:t>
      </w:r>
      <w:r w:rsidRPr="00C27556">
        <w:rPr>
          <w:rFonts w:asciiTheme="minorHAnsi" w:hAnsiTheme="minorHAnsi" w:cstheme="minorHAnsi"/>
          <w:u w:val="single"/>
        </w:rPr>
        <w:t xml:space="preserve"> </w:t>
      </w:r>
      <w:r w:rsidRPr="00C27556">
        <w:rPr>
          <w:rStyle w:val="Emphasis"/>
          <w:rFonts w:asciiTheme="minorHAnsi" w:hAnsiTheme="minorHAnsi" w:cstheme="minorHAnsi"/>
        </w:rPr>
        <w:t>engage explicitly as an activist academic, making clear what one’s political commitments are and actively choosing sides</w:t>
      </w:r>
      <w:r w:rsidRPr="00C27556">
        <w:rPr>
          <w:rFonts w:asciiTheme="minorHAnsi" w:hAnsiTheme="minorHAnsi" w:cstheme="minorHAnsi"/>
          <w:u w:val="single"/>
        </w:rPr>
        <w:t>.</w:t>
      </w:r>
      <w:r w:rsidRPr="00C27556">
        <w:rPr>
          <w:rFonts w:asciiTheme="minorHAnsi" w:hAnsiTheme="minorHAnsi" w:cstheme="minorHAnsi"/>
          <w:sz w:val="14"/>
        </w:rPr>
        <w:t xml:space="preserve">47 In this scenario, </w:t>
      </w:r>
      <w:r w:rsidRPr="00C27556">
        <w:rPr>
          <w:rFonts w:asciiTheme="minorHAnsi" w:hAnsiTheme="minorHAnsi" w:cstheme="minorHAnsi"/>
          <w:u w:val="single"/>
        </w:rPr>
        <w:t>academics explicitly choose to research instances or structures of social injustice, often conduct research with rather than on particular subjects, and use their research to inform campaigning and protest.</w:t>
      </w:r>
      <w:r w:rsidRPr="00C27556">
        <w:rPr>
          <w:rFonts w:asciiTheme="minorHAnsi" w:hAnsiTheme="minorHAnsi" w:cstheme="minorHAnsi"/>
          <w:sz w:val="14"/>
        </w:rPr>
        <w:t xml:space="preserve"> This is neither necessarily biased research nor the production of propaganda (although of course, like any research, it can be). </w:t>
      </w:r>
      <w:r w:rsidRPr="00C27556">
        <w:rPr>
          <w:rStyle w:val="Emphasis"/>
          <w:rFonts w:asciiTheme="minorHAnsi" w:hAnsiTheme="minorHAnsi" w:cstheme="minorHAnsi"/>
        </w:rPr>
        <w:t>The activist academic is explicit about the values motivating her/his research</w:t>
      </w:r>
      <w:r w:rsidRPr="00C27556">
        <w:rPr>
          <w:rFonts w:asciiTheme="minorHAnsi" w:hAnsiTheme="minorHAnsi" w:cstheme="minorHAnsi"/>
          <w:u w:val="single"/>
        </w:rPr>
        <w:t xml:space="preserve"> – and as argued earlier, </w:t>
      </w:r>
      <w:r w:rsidRPr="00C27556">
        <w:rPr>
          <w:rStyle w:val="Emphasis"/>
          <w:rFonts w:asciiTheme="minorHAnsi" w:hAnsiTheme="minorHAnsi" w:cstheme="minorHAnsi"/>
        </w:rPr>
        <w:t>value choice is intrinsic to all research</w:t>
      </w:r>
      <w:r w:rsidRPr="00C27556">
        <w:rPr>
          <w:rFonts w:asciiTheme="minorHAnsi" w:hAnsiTheme="minorHAnsi" w:cstheme="minorHAnsi"/>
          <w:u w:val="single"/>
        </w:rPr>
        <w:t xml:space="preserve">, whether it is acknowledged or not – and seeks to </w:t>
      </w:r>
      <w:r w:rsidRPr="00C27556">
        <w:rPr>
          <w:rStyle w:val="Emphasis"/>
          <w:rFonts w:asciiTheme="minorHAnsi" w:hAnsiTheme="minorHAnsi" w:cstheme="minorHAnsi"/>
        </w:rPr>
        <w:t>connect academic practice to activism</w:t>
      </w:r>
      <w:r w:rsidRPr="00C27556">
        <w:rPr>
          <w:rFonts w:asciiTheme="minorHAnsi" w:hAnsiTheme="minorHAnsi" w:cstheme="minorHAnsi"/>
          <w:u w:val="single"/>
        </w:rPr>
        <w:t>, learning from and contributing to activist struggles</w:t>
      </w:r>
      <w:r w:rsidRPr="00C27556">
        <w:rPr>
          <w:rFonts w:asciiTheme="minorHAnsi" w:hAnsiTheme="minorHAnsi" w:cstheme="minorHAnsi"/>
          <w:sz w:val="14"/>
        </w:rPr>
        <w:t xml:space="preserve">. Engaging with campaigners and social movements </w:t>
      </w:r>
      <w:proofErr w:type="gramStart"/>
      <w:r w:rsidRPr="00C27556">
        <w:rPr>
          <w:rFonts w:asciiTheme="minorHAnsi" w:hAnsiTheme="minorHAnsi" w:cstheme="minorHAnsi"/>
          <w:sz w:val="14"/>
        </w:rPr>
        <w:t>has</w:t>
      </w:r>
      <w:proofErr w:type="gramEnd"/>
      <w:r w:rsidRPr="00C27556">
        <w:rPr>
          <w:rFonts w:asciiTheme="minorHAnsi" w:hAnsiTheme="minorHAnsi" w:cstheme="minorHAnsi"/>
          <w:sz w:val="14"/>
        </w:rPr>
        <w:t xml:space="preserve"> the dual effect of putting more pressure on government to change its policies and contributing to the wider </w:t>
      </w:r>
      <w:proofErr w:type="spellStart"/>
      <w:r w:rsidRPr="00C27556">
        <w:rPr>
          <w:rFonts w:asciiTheme="minorHAnsi" w:hAnsiTheme="minorHAnsi" w:cstheme="minorHAnsi"/>
          <w:sz w:val="14"/>
        </w:rPr>
        <w:t>democratisation</w:t>
      </w:r>
      <w:proofErr w:type="spellEnd"/>
      <w:r w:rsidRPr="00C27556">
        <w:rPr>
          <w:rFonts w:asciiTheme="minorHAnsi" w:hAnsiTheme="minorHAnsi" w:cstheme="minorHAnsi"/>
          <w:sz w:val="14"/>
        </w:rPr>
        <w:t xml:space="preserve"> of social life through the sharing of skills and knowledge among activists and academics. Both Weberian and activist strategies share an acceptance of the political nature of all research, and that there is no view from nowhere, but the latter strategy actively tries to use research to challenge oppression. </w:t>
      </w:r>
      <w:r w:rsidRPr="00C27556">
        <w:rPr>
          <w:rFonts w:asciiTheme="minorHAnsi" w:hAnsiTheme="minorHAnsi" w:cstheme="minorHAnsi"/>
          <w:u w:val="single"/>
        </w:rPr>
        <w:t xml:space="preserve">Those following a Weberian strategy may well undertake research that is critical of the status quo, but they do not explicitly ally themselves with what they believe to be </w:t>
      </w:r>
      <w:r w:rsidRPr="00C27556">
        <w:rPr>
          <w:rStyle w:val="Emphasis"/>
          <w:rFonts w:asciiTheme="minorHAnsi" w:hAnsiTheme="minorHAnsi" w:cstheme="minorHAnsi"/>
        </w:rPr>
        <w:t>progressive social forces</w:t>
      </w:r>
      <w:r w:rsidRPr="00C27556">
        <w:rPr>
          <w:rFonts w:asciiTheme="minorHAnsi" w:hAnsiTheme="minorHAnsi" w:cstheme="minorHAnsi"/>
          <w:u w:val="single"/>
        </w:rPr>
        <w:t xml:space="preserve">. </w:t>
      </w:r>
    </w:p>
    <w:p w14:paraId="7304AFF3" w14:textId="77777777" w:rsidR="00A052FF" w:rsidRPr="00C27556" w:rsidRDefault="00A052FF" w:rsidP="00A052FF">
      <w:pPr>
        <w:pStyle w:val="Heading3"/>
      </w:pPr>
      <w:r w:rsidRPr="00C27556">
        <w:lastRenderedPageBreak/>
        <w:t>Epistemology DA</w:t>
      </w:r>
    </w:p>
    <w:p w14:paraId="15DEE9DA" w14:textId="77777777" w:rsidR="00A052FF" w:rsidRPr="00C27556" w:rsidRDefault="00A052FF" w:rsidP="00A052FF">
      <w:pPr>
        <w:pStyle w:val="Heading4"/>
      </w:pPr>
      <w:r w:rsidRPr="00C27556">
        <w:t>The aff’s “neutral knowledge” is shaped by hegemonic, capitalist hierarchies – only resisting policy epistemologies creates change</w:t>
      </w:r>
    </w:p>
    <w:p w14:paraId="23BE0B51" w14:textId="77777777" w:rsidR="00A052FF" w:rsidRPr="00C27556" w:rsidRDefault="00A052FF" w:rsidP="00A052FF">
      <w:r w:rsidRPr="00C27556">
        <w:rPr>
          <w:rStyle w:val="Style13ptBold"/>
        </w:rPr>
        <w:t>Morley ‘15</w:t>
      </w:r>
      <w:r w:rsidRPr="00C27556">
        <w:t xml:space="preserve"> (Louise, Centre for Higher Education and Equity Research (CHEER), School of Education and Social Work, University of Sussex, “Troubling intra-actions: gender, neo-liberalism and research in the global academy” Journal of Education Policy, Volume 31, Issue 1)</w:t>
      </w:r>
    </w:p>
    <w:p w14:paraId="4CC4E1F7" w14:textId="77777777" w:rsidR="00A052FF" w:rsidRPr="00C27556" w:rsidRDefault="00A052FF" w:rsidP="00A052FF">
      <w:pPr>
        <w:rPr>
          <w:sz w:val="16"/>
        </w:rPr>
      </w:pPr>
      <w:r w:rsidRPr="00C27556">
        <w:rPr>
          <w:sz w:val="16"/>
        </w:rPr>
        <w:t xml:space="preserve">I have argued that </w:t>
      </w:r>
      <w:r w:rsidRPr="00C27556">
        <w:rPr>
          <w:rStyle w:val="StyleUnderline"/>
        </w:rPr>
        <w:t>research</w:t>
      </w:r>
      <w:r w:rsidRPr="00C27556">
        <w:rPr>
          <w:sz w:val="16"/>
        </w:rPr>
        <w:t xml:space="preserve"> and researcher </w:t>
      </w:r>
      <w:r w:rsidRPr="00C27556">
        <w:rPr>
          <w:rStyle w:val="StyleUnderline"/>
        </w:rPr>
        <w:t>identities are</w:t>
      </w:r>
      <w:r w:rsidRPr="00C27556">
        <w:rPr>
          <w:sz w:val="16"/>
        </w:rPr>
        <w:t xml:space="preserve"> being </w:t>
      </w:r>
      <w:r w:rsidRPr="00C27556">
        <w:rPr>
          <w:rStyle w:val="StyleUnderline"/>
        </w:rPr>
        <w:t>constructed and reinforced via</w:t>
      </w:r>
      <w:r w:rsidRPr="00C27556">
        <w:rPr>
          <w:sz w:val="16"/>
        </w:rPr>
        <w:t xml:space="preserve"> the optics and apparatus of </w:t>
      </w:r>
      <w:r w:rsidRPr="00C27556">
        <w:rPr>
          <w:rStyle w:val="StyleUnderline"/>
        </w:rPr>
        <w:t>neo-liberalism.</w:t>
      </w:r>
      <w:r w:rsidRPr="00C27556">
        <w:rPr>
          <w:sz w:val="16"/>
        </w:rPr>
        <w:t xml:space="preserve"> </w:t>
      </w:r>
      <w:r w:rsidRPr="00C27556">
        <w:rPr>
          <w:rStyle w:val="StyleUnderline"/>
        </w:rPr>
        <w:t>Research capital is a key performance indicator and co-constitutes reputation, power</w:t>
      </w:r>
      <w:r w:rsidRPr="00C27556">
        <w:rPr>
          <w:sz w:val="16"/>
        </w:rPr>
        <w:t xml:space="preserve">, status, rewards, and continued employment. Individual academic identities </w:t>
      </w:r>
      <w:proofErr w:type="spellStart"/>
      <w:r w:rsidRPr="00C27556">
        <w:rPr>
          <w:sz w:val="16"/>
        </w:rPr>
        <w:t>materialise</w:t>
      </w:r>
      <w:proofErr w:type="spellEnd"/>
      <w:r w:rsidRPr="00C27556">
        <w:rPr>
          <w:sz w:val="16"/>
        </w:rPr>
        <w:t xml:space="preserve"> through intra-actions between research policy discourses, performance and productivity within the confines of key performance indicators. </w:t>
      </w:r>
      <w:r w:rsidRPr="00C27556">
        <w:rPr>
          <w:rStyle w:val="StyleUnderline"/>
        </w:rPr>
        <w:t xml:space="preserve">Insecurity, inequality and </w:t>
      </w:r>
      <w:proofErr w:type="spellStart"/>
      <w:r w:rsidRPr="00C27556">
        <w:rPr>
          <w:rStyle w:val="StyleUnderline"/>
        </w:rPr>
        <w:t>individualisation</w:t>
      </w:r>
      <w:proofErr w:type="spellEnd"/>
      <w:r w:rsidRPr="00C27556">
        <w:rPr>
          <w:rStyle w:val="StyleUnderline"/>
        </w:rPr>
        <w:t xml:space="preserve"> are fostered</w:t>
      </w:r>
      <w:r w:rsidRPr="00C27556">
        <w:rPr>
          <w:sz w:val="16"/>
        </w:rPr>
        <w:t xml:space="preserve"> as part of </w:t>
      </w:r>
      <w:r w:rsidRPr="00C27556">
        <w:rPr>
          <w:rStyle w:val="StyleUnderline"/>
        </w:rPr>
        <w:t>ensuring the conditions for power to exercise a hold over conduct</w:t>
      </w:r>
      <w:r w:rsidRPr="00C27556">
        <w:rPr>
          <w:sz w:val="16"/>
        </w:rPr>
        <w:t xml:space="preserve"> (Lazzarato 2009). In the neo-</w:t>
      </w:r>
      <w:proofErr w:type="spellStart"/>
      <w:r w:rsidRPr="00C27556">
        <w:rPr>
          <w:sz w:val="16"/>
        </w:rPr>
        <w:t>liberalised</w:t>
      </w:r>
      <w:proofErr w:type="spellEnd"/>
      <w:r w:rsidRPr="00C27556">
        <w:rPr>
          <w:sz w:val="16"/>
        </w:rPr>
        <w:t xml:space="preserve"> research economy, risk is redistributed, as </w:t>
      </w:r>
      <w:r w:rsidRPr="00C27556">
        <w:rPr>
          <w:rStyle w:val="StyleUnderline"/>
        </w:rPr>
        <w:t xml:space="preserve">academics are made to feel indebted to their </w:t>
      </w:r>
      <w:proofErr w:type="spellStart"/>
      <w:r w:rsidRPr="00C27556">
        <w:rPr>
          <w:rStyle w:val="StyleUnderline"/>
        </w:rPr>
        <w:t>organisations</w:t>
      </w:r>
      <w:proofErr w:type="spellEnd"/>
      <w:r w:rsidRPr="00C27556">
        <w:rPr>
          <w:rStyle w:val="StyleUnderline"/>
        </w:rPr>
        <w:t xml:space="preserve"> and </w:t>
      </w:r>
      <w:proofErr w:type="spellStart"/>
      <w:r w:rsidRPr="00C27556">
        <w:rPr>
          <w:rStyle w:val="StyleUnderline"/>
        </w:rPr>
        <w:t>responsibilised</w:t>
      </w:r>
      <w:proofErr w:type="spellEnd"/>
      <w:r w:rsidRPr="00C27556">
        <w:rPr>
          <w:rStyle w:val="StyleUnderline"/>
        </w:rPr>
        <w:t xml:space="preserve"> for generating income</w:t>
      </w:r>
      <w:r w:rsidRPr="00C27556">
        <w:rPr>
          <w:sz w:val="16"/>
        </w:rPr>
        <w:t xml:space="preserve"> in financial systems over which they have little or no control. </w:t>
      </w:r>
      <w:r w:rsidRPr="00C27556">
        <w:rPr>
          <w:rStyle w:val="Emphasis"/>
        </w:rPr>
        <w:t>What is valued in research</w:t>
      </w:r>
      <w:r w:rsidRPr="00C27556">
        <w:rPr>
          <w:sz w:val="16"/>
        </w:rPr>
        <w:t xml:space="preserve"> and scholarship </w:t>
      </w:r>
      <w:r w:rsidRPr="00C27556">
        <w:rPr>
          <w:rStyle w:val="Emphasis"/>
        </w:rPr>
        <w:t>is</w:t>
      </w:r>
      <w:r w:rsidRPr="00C27556">
        <w:rPr>
          <w:sz w:val="16"/>
        </w:rPr>
        <w:t xml:space="preserve"> increasingly being </w:t>
      </w:r>
      <w:r w:rsidRPr="00C27556">
        <w:rPr>
          <w:rStyle w:val="Emphasis"/>
        </w:rPr>
        <w:t>shaped by market demands.</w:t>
      </w:r>
      <w:r w:rsidRPr="00C27556">
        <w:rPr>
          <w:sz w:val="16"/>
        </w:rPr>
        <w:t xml:space="preserve"> </w:t>
      </w:r>
      <w:r w:rsidRPr="00C27556">
        <w:rPr>
          <w:rStyle w:val="StyleUnderline"/>
        </w:rPr>
        <w:t>Income generation,</w:t>
      </w:r>
      <w:r w:rsidRPr="00C27556">
        <w:rPr>
          <w:sz w:val="16"/>
        </w:rPr>
        <w:t xml:space="preserve"> enterprise, impact, </w:t>
      </w:r>
      <w:r w:rsidRPr="00C27556">
        <w:rPr>
          <w:rStyle w:val="StyleUnderline"/>
        </w:rPr>
        <w:t>innovation for the market and the exchange value in the global prestige economy are dominant indicators of the value of research.</w:t>
      </w:r>
      <w:r w:rsidRPr="00C27556">
        <w:rPr>
          <w:sz w:val="16"/>
        </w:rPr>
        <w:t xml:space="preserve"> Productivity and quality are connected and classified according to financial returns and the predictability of research utility. </w:t>
      </w:r>
      <w:r w:rsidRPr="00C27556">
        <w:rPr>
          <w:rStyle w:val="StyleUnderline"/>
        </w:rPr>
        <w:t xml:space="preserve">Knowledge production, custody and dissemination processes </w:t>
      </w:r>
      <w:r w:rsidRPr="00C27556">
        <w:rPr>
          <w:rStyle w:val="Emphasis"/>
        </w:rPr>
        <w:t>purport to be neutral and objective, but overlap with social and policy hierarchies.</w:t>
      </w:r>
      <w:r w:rsidRPr="00C27556">
        <w:rPr>
          <w:sz w:val="16"/>
        </w:rPr>
        <w:t xml:space="preserve"> The knowledge economy is invested, situated, exclusionary and embodied, and as such, infused with power and control. The empty signifier of excellence is frequently invoked, yet value indicators can be unstable, transitory, contingent, </w:t>
      </w:r>
      <w:proofErr w:type="spellStart"/>
      <w:r w:rsidRPr="00C27556">
        <w:rPr>
          <w:sz w:val="16"/>
        </w:rPr>
        <w:t>contextualised</w:t>
      </w:r>
      <w:proofErr w:type="spellEnd"/>
      <w:r w:rsidRPr="00C27556">
        <w:rPr>
          <w:sz w:val="16"/>
        </w:rPr>
        <w:t xml:space="preserve"> and highly gendered. The knowledge economy is driven by the </w:t>
      </w:r>
      <w:proofErr w:type="spellStart"/>
      <w:r w:rsidRPr="00C27556">
        <w:rPr>
          <w:sz w:val="16"/>
        </w:rPr>
        <w:t>materialities</w:t>
      </w:r>
      <w:proofErr w:type="spellEnd"/>
      <w:r w:rsidRPr="00C27556">
        <w:rPr>
          <w:sz w:val="16"/>
        </w:rPr>
        <w:t xml:space="preserve"> of </w:t>
      </w:r>
      <w:proofErr w:type="spellStart"/>
      <w:r w:rsidRPr="00C27556">
        <w:rPr>
          <w:sz w:val="16"/>
        </w:rPr>
        <w:t>financialisation</w:t>
      </w:r>
      <w:proofErr w:type="spellEnd"/>
      <w:r w:rsidRPr="00C27556">
        <w:rPr>
          <w:sz w:val="16"/>
        </w:rPr>
        <w:t xml:space="preserve">, but also by a powerful psychic and affective economy of shame, pride, humiliation, anger, disappointment, despair and anxiety. This represents a type of emotional geography (Kenway and </w:t>
      </w:r>
      <w:proofErr w:type="spellStart"/>
      <w:r w:rsidRPr="00C27556">
        <w:rPr>
          <w:sz w:val="16"/>
        </w:rPr>
        <w:t>Youdell</w:t>
      </w:r>
      <w:proofErr w:type="spellEnd"/>
      <w:r w:rsidRPr="00C27556">
        <w:rPr>
          <w:sz w:val="16"/>
        </w:rPr>
        <w:t xml:space="preserve"> 2011), with academic identities formed and evaluated in relation to mutable and constructed differences and boundaries. </w:t>
      </w:r>
      <w:r w:rsidRPr="00C27556">
        <w:rPr>
          <w:rStyle w:val="StyleUnderline"/>
        </w:rPr>
        <w:t>Affect</w:t>
      </w:r>
      <w:r w:rsidRPr="00C27556">
        <w:rPr>
          <w:sz w:val="16"/>
        </w:rPr>
        <w:t xml:space="preserve">, as Barad might say, is a phenomenon. It is not a stand-alone thing in the world as such things do not exist. It </w:t>
      </w:r>
      <w:r w:rsidRPr="00C27556">
        <w:rPr>
          <w:rStyle w:val="StyleUnderline"/>
        </w:rPr>
        <w:t>is</w:t>
      </w:r>
      <w:r w:rsidRPr="00C27556">
        <w:rPr>
          <w:sz w:val="16"/>
        </w:rPr>
        <w:t xml:space="preserve"> a term </w:t>
      </w:r>
      <w:r w:rsidRPr="00C27556">
        <w:rPr>
          <w:rStyle w:val="StyleUnderline"/>
        </w:rPr>
        <w:t>called forth through a relationship with an apparatus</w:t>
      </w:r>
      <w:r w:rsidRPr="00C27556">
        <w:rPr>
          <w:sz w:val="16"/>
        </w:rPr>
        <w:t xml:space="preserve"> (Rutherford 2013). </w:t>
      </w:r>
      <w:r w:rsidRPr="00C27556">
        <w:rPr>
          <w:rStyle w:val="StyleUnderline"/>
        </w:rPr>
        <w:t>The evaluative gaze of the neo-liberal research economy is the apparatus that can provoke such a powerful affective range. Research makes the world intelligible</w:t>
      </w:r>
      <w:r w:rsidRPr="00C27556">
        <w:rPr>
          <w:sz w:val="16"/>
        </w:rPr>
        <w:t xml:space="preserve"> in specific ways </w:t>
      </w:r>
      <w:r w:rsidRPr="00C27556">
        <w:rPr>
          <w:rStyle w:val="StyleUnderline"/>
        </w:rPr>
        <w:t>and contributes to</w:t>
      </w:r>
      <w:r w:rsidRPr="00C27556">
        <w:rPr>
          <w:sz w:val="16"/>
        </w:rPr>
        <w:t xml:space="preserve"> the </w:t>
      </w:r>
      <w:r w:rsidRPr="00C27556">
        <w:rPr>
          <w:rStyle w:val="StyleUnderline"/>
        </w:rPr>
        <w:t>foreclosure of other</w:t>
      </w:r>
      <w:r w:rsidRPr="00C27556">
        <w:rPr>
          <w:sz w:val="16"/>
        </w:rPr>
        <w:t xml:space="preserve"> patterns of </w:t>
      </w:r>
      <w:r w:rsidRPr="00C27556">
        <w:rPr>
          <w:rStyle w:val="StyleUnderline"/>
        </w:rPr>
        <w:t>intelligibility</w:t>
      </w:r>
      <w:r w:rsidRPr="00C27556">
        <w:rPr>
          <w:sz w:val="16"/>
        </w:rPr>
        <w:t xml:space="preserve"> (Rouse 2004). Additionally, the logic of relationality suggests that </w:t>
      </w:r>
      <w:r w:rsidRPr="00C27556">
        <w:rPr>
          <w:rStyle w:val="StyleUnderline"/>
        </w:rPr>
        <w:t>for every winner there are many losers.</w:t>
      </w:r>
      <w:r w:rsidRPr="00C27556">
        <w:rPr>
          <w:sz w:val="16"/>
        </w:rPr>
        <w:t xml:space="preserve"> From the evidence presented in my study and from larger studies (European Commission 2008, 2011; European Science Foundation 2009; UNESCO 2010), it seems that, globally, women are the losers and are participating unequally in the research economy through which social meanings and knowledge are generated. This raises questions about whose research is having impact on policy, society and the economy. It is also highly precarious as to if and when women receive sponsorship from the neo-liberal winners. However, many women in my study maintain a rational and humanistic attachment to notions of mentoring and altruistic re-distributions of research knowledge in a competitive economy that rewards differentiation. A question is how to </w:t>
      </w:r>
      <w:proofErr w:type="spellStart"/>
      <w:r w:rsidRPr="00C27556">
        <w:rPr>
          <w:sz w:val="16"/>
        </w:rPr>
        <w:t>materialise</w:t>
      </w:r>
      <w:proofErr w:type="spellEnd"/>
      <w:r w:rsidRPr="00C27556">
        <w:rPr>
          <w:sz w:val="16"/>
        </w:rPr>
        <w:t xml:space="preserve"> women’s academic identities in a global research economy that urgently needs to renew itself. Research has been too readily ceded to neo-liberal forces and practices. There are questions about what the future holds for critical scholarship and whether there is an alternative to the neo-liberal corporate logic that fosters competition, convergence and compliance (</w:t>
      </w:r>
      <w:proofErr w:type="spellStart"/>
      <w:r w:rsidRPr="00C27556">
        <w:rPr>
          <w:sz w:val="16"/>
        </w:rPr>
        <w:t>Leathwood</w:t>
      </w:r>
      <w:proofErr w:type="spellEnd"/>
      <w:r w:rsidRPr="00C27556">
        <w:rPr>
          <w:sz w:val="16"/>
        </w:rPr>
        <w:t xml:space="preserve"> and Read 2013). </w:t>
      </w:r>
      <w:r w:rsidRPr="00C27556">
        <w:rPr>
          <w:rStyle w:val="StyleUnderline"/>
        </w:rPr>
        <w:t xml:space="preserve">A role of the social scientist is to render the world problematic by </w:t>
      </w:r>
      <w:r w:rsidRPr="00C27556">
        <w:rPr>
          <w:rStyle w:val="Emphasis"/>
        </w:rPr>
        <w:t>formulating and elaborating questions.</w:t>
      </w:r>
      <w:r w:rsidRPr="00C27556">
        <w:rPr>
          <w:rStyle w:val="StyleUnderline"/>
        </w:rPr>
        <w:t xml:space="preserve"> To offer simplistic and reductive solutions of </w:t>
      </w:r>
      <w:r w:rsidRPr="00C27556">
        <w:rPr>
          <w:rStyle w:val="Emphasis"/>
        </w:rPr>
        <w:t>‘what works’</w:t>
      </w:r>
      <w:r w:rsidRPr="00C27556">
        <w:rPr>
          <w:sz w:val="16"/>
        </w:rPr>
        <w:t xml:space="preserve"> formulae </w:t>
      </w:r>
      <w:r w:rsidRPr="00C27556">
        <w:rPr>
          <w:rStyle w:val="Emphasis"/>
        </w:rPr>
        <w:t>is not enough</w:t>
      </w:r>
      <w:r w:rsidRPr="00C27556">
        <w:rPr>
          <w:sz w:val="16"/>
        </w:rPr>
        <w:t xml:space="preserve"> (Thrift 2007). </w:t>
      </w:r>
      <w:r w:rsidRPr="00C27556">
        <w:rPr>
          <w:rStyle w:val="StyleUnderline"/>
        </w:rPr>
        <w:t>Academic creativity should incorporate transgression</w:t>
      </w:r>
      <w:r w:rsidRPr="00C27556">
        <w:rPr>
          <w:sz w:val="16"/>
        </w:rPr>
        <w:t xml:space="preserve"> and re-signification, and </w:t>
      </w:r>
      <w:r w:rsidRPr="00C27556">
        <w:rPr>
          <w:rStyle w:val="StyleUnderline"/>
        </w:rPr>
        <w:t>not just compliance</w:t>
      </w:r>
      <w:r w:rsidRPr="00C27556">
        <w:rPr>
          <w:sz w:val="16"/>
        </w:rPr>
        <w:t xml:space="preserve"> and mechanistic productivity. </w:t>
      </w:r>
      <w:r w:rsidRPr="00C27556">
        <w:rPr>
          <w:rStyle w:val="StyleUnderline"/>
        </w:rPr>
        <w:t>This necessitates a troubling of the neo-liberal realisms and a re-invigoration of knowledge production as a site of transformation</w:t>
      </w:r>
      <w:r w:rsidRPr="00C27556">
        <w:rPr>
          <w:sz w:val="16"/>
        </w:rPr>
        <w:t xml:space="preserve"> and change. Colley (2013) entreats </w:t>
      </w:r>
      <w:r w:rsidRPr="00C27556">
        <w:rPr>
          <w:rStyle w:val="StyleUnderline"/>
        </w:rPr>
        <w:t>counter-hegemonic scholars</w:t>
      </w:r>
      <w:r w:rsidRPr="00C27556">
        <w:rPr>
          <w:sz w:val="16"/>
        </w:rPr>
        <w:t xml:space="preserve"> to </w:t>
      </w:r>
      <w:r w:rsidRPr="00C27556">
        <w:rPr>
          <w:rStyle w:val="StyleUnderline"/>
        </w:rPr>
        <w:t>act as Socratic ‘</w:t>
      </w:r>
      <w:proofErr w:type="gramStart"/>
      <w:r w:rsidRPr="00C27556">
        <w:rPr>
          <w:rStyle w:val="StyleUnderline"/>
        </w:rPr>
        <w:t>gadflies’</w:t>
      </w:r>
      <w:proofErr w:type="gramEnd"/>
      <w:r w:rsidRPr="00C27556">
        <w:rPr>
          <w:sz w:val="16"/>
        </w:rPr>
        <w:t xml:space="preserve">. This includes </w:t>
      </w:r>
      <w:r w:rsidRPr="00C27556">
        <w:rPr>
          <w:rStyle w:val="StyleUnderline"/>
        </w:rPr>
        <w:t>defending</w:t>
      </w:r>
      <w:r w:rsidRPr="00C27556">
        <w:rPr>
          <w:sz w:val="16"/>
        </w:rPr>
        <w:t xml:space="preserve"> the autonomy of the field of the production of </w:t>
      </w:r>
      <w:r w:rsidRPr="00C27556">
        <w:rPr>
          <w:rStyle w:val="StyleUnderline"/>
        </w:rPr>
        <w:t xml:space="preserve">research against heteronomy and control practices that masquerade as </w:t>
      </w:r>
      <w:proofErr w:type="spellStart"/>
      <w:r w:rsidRPr="00C27556">
        <w:rPr>
          <w:rStyle w:val="StyleUnderline"/>
        </w:rPr>
        <w:t>democratisation</w:t>
      </w:r>
      <w:proofErr w:type="spellEnd"/>
      <w:r w:rsidRPr="00C27556">
        <w:rPr>
          <w:rStyle w:val="StyleUnderline"/>
        </w:rPr>
        <w:t>.</w:t>
      </w:r>
      <w:r w:rsidRPr="00C27556">
        <w:rPr>
          <w:sz w:val="16"/>
        </w:rPr>
        <w:t xml:space="preserve"> </w:t>
      </w:r>
      <w:r w:rsidRPr="00C27556">
        <w:rPr>
          <w:rStyle w:val="Emphasis"/>
        </w:rPr>
        <w:t>One task for social research could be to resist co-option by narrow research policy agendas.</w:t>
      </w:r>
      <w:r w:rsidRPr="00C27556">
        <w:rPr>
          <w:sz w:val="16"/>
        </w:rPr>
        <w:t xml:space="preserve"> This involves the prerequisite to identify new optics for viewing the social world, and to re-work tired, stale categories and vocabularies that produce tedious social reproductions. Enterprise cannot be used alone to solve social problems (Ball and Olmedo 2012). Most importantly, there is a need to imagine and research desired futures. Barad (2010, 257) suggests that ‘We inherit the future, not just the past’. What foundations are current practices, exclusions and disqualifications laying for future knowledge?</w:t>
      </w:r>
    </w:p>
    <w:p w14:paraId="775BDAAB" w14:textId="77777777" w:rsidR="00A052FF" w:rsidRPr="00C27556" w:rsidRDefault="00A052FF" w:rsidP="00A052FF">
      <w:pPr>
        <w:rPr>
          <w:rFonts w:asciiTheme="minorHAnsi" w:hAnsiTheme="minorHAnsi" w:cstheme="minorHAnsi"/>
        </w:rPr>
      </w:pPr>
    </w:p>
    <w:p w14:paraId="481DAE0C" w14:textId="096D562F" w:rsidR="00FA3097" w:rsidRPr="00C27556" w:rsidRDefault="00FA3097" w:rsidP="006555F2">
      <w:pPr>
        <w:pStyle w:val="Heading2"/>
      </w:pPr>
      <w:r w:rsidRPr="00C27556">
        <w:lastRenderedPageBreak/>
        <w:t>AT</w:t>
      </w:r>
      <w:r w:rsidR="006555F2" w:rsidRPr="00C27556">
        <w:t xml:space="preserve"> </w:t>
      </w:r>
      <w:r w:rsidRPr="00C27556">
        <w:t>Reform</w:t>
      </w:r>
      <w:r w:rsidR="006555F2" w:rsidRPr="00C27556">
        <w:t>s</w:t>
      </w:r>
    </w:p>
    <w:p w14:paraId="3B7E793B" w14:textId="3BE46BF9" w:rsidR="006555F2" w:rsidRPr="00C27556" w:rsidRDefault="006555F2" w:rsidP="006555F2">
      <w:pPr>
        <w:pStyle w:val="Heading3"/>
      </w:pPr>
      <w:proofErr w:type="spellStart"/>
      <w:r w:rsidRPr="00C27556">
        <w:lastRenderedPageBreak/>
        <w:t>Neoliebral</w:t>
      </w:r>
      <w:proofErr w:type="spellEnd"/>
      <w:r w:rsidRPr="00C27556">
        <w:t xml:space="preserve"> Reforms Fail</w:t>
      </w:r>
    </w:p>
    <w:p w14:paraId="48838FA3" w14:textId="77777777" w:rsidR="00FA3097" w:rsidRPr="00C27556" w:rsidRDefault="00FA3097" w:rsidP="00FA3097">
      <w:pPr>
        <w:pStyle w:val="Heading4"/>
      </w:pPr>
      <w:r w:rsidRPr="00C27556">
        <w:rPr>
          <w:b w:val="0"/>
        </w:rPr>
        <w:t>Reforms fail–history disproves–only a total dismantlement of the system can solve</w:t>
      </w:r>
    </w:p>
    <w:p w14:paraId="7A2A4C2F" w14:textId="77777777" w:rsidR="00FA3097" w:rsidRPr="00C27556" w:rsidRDefault="00FA3097" w:rsidP="00FA3097">
      <w:r w:rsidRPr="00C27556">
        <w:rPr>
          <w:rStyle w:val="Style13ptBold"/>
        </w:rPr>
        <w:t>Foster 19</w:t>
      </w:r>
      <w:r w:rsidRPr="00C27556">
        <w:rPr>
          <w:rStyle w:val="Style13ptBold"/>
          <w:szCs w:val="16"/>
        </w:rPr>
        <w:t xml:space="preserve"> </w:t>
      </w:r>
      <w:r w:rsidRPr="00C27556">
        <w:rPr>
          <w:szCs w:val="16"/>
        </w:rPr>
        <w:t xml:space="preserve">John Bellamy Foster, 2/1/19 || Foster is an American professor of sociology at the University of Oregon and editor of the Monthly Review. He writes about political economy of capitalism and economic crisis, ecology and ecological crisis, and Marxist theory. || Capitalism Has Failed-What </w:t>
      </w:r>
      <w:proofErr w:type="gramStart"/>
      <w:r w:rsidRPr="00C27556">
        <w:rPr>
          <w:szCs w:val="16"/>
        </w:rPr>
        <w:t>Next?,</w:t>
      </w:r>
      <w:proofErr w:type="gramEnd"/>
      <w:r w:rsidRPr="00C27556">
        <w:rPr>
          <w:szCs w:val="16"/>
        </w:rPr>
        <w:t xml:space="preserve"> The Monthly Review || https://monthlyreview.org/2019/02/01/capitalism-has-failed-what-next/</w:t>
      </w:r>
    </w:p>
    <w:p w14:paraId="43B99D76" w14:textId="77777777" w:rsidR="00FA3097" w:rsidRPr="00C27556" w:rsidRDefault="00FA3097" w:rsidP="00FA3097">
      <w:r w:rsidRPr="00C27556">
        <w:t xml:space="preserve">Hobsbawm’s position was roundly criticized at the time, even by many on the left, as overly “pessimistic” with regard to the course of capitalist development.87 Today, however, a quarter-century later, it is clear that he hit the mark, as the concerns that he voiced then are even more evident today. Nevertheless, such realism in approaching the failure of capitalism in our time is still rare on the part of left intellectuals in the wealthy countries, even in the face of decades of neoliberal assault combined with economic stagnation, financialization, growing inequality, and environmental decline. </w:t>
      </w:r>
      <w:r w:rsidRPr="00C27556">
        <w:rPr>
          <w:sz w:val="22"/>
          <w:u w:val="single"/>
        </w:rPr>
        <w:t>One common response is</w:t>
      </w:r>
      <w:r w:rsidRPr="00C27556">
        <w:t xml:space="preserve"> to refer to Polanyi’s notion of </w:t>
      </w:r>
      <w:r w:rsidRPr="00C27556">
        <w:rPr>
          <w:sz w:val="22"/>
          <w:u w:val="single"/>
        </w:rPr>
        <w:t>a double movement, in which the</w:t>
      </w:r>
      <w:r w:rsidRPr="00C27556">
        <w:t xml:space="preserve"> recurring </w:t>
      </w:r>
      <w:r w:rsidRPr="00C27556">
        <w:rPr>
          <w:sz w:val="22"/>
          <w:u w:val="single"/>
        </w:rPr>
        <w:t>myth of a self-regulating market society inevitably gives rise to defensive movements to protect society and the environment.</w:t>
      </w:r>
      <w:r w:rsidRPr="00C27556">
        <w:t>88 This has fed the hope that the pendulum will swing back again, leading to a more affirmative-style liberalism or social democracy. This sustains the belief that the failures of unregulated capitalism can be countered by a return to regulated capitalism, a new Keynesian age—as if history had stood still.</w:t>
      </w:r>
    </w:p>
    <w:p w14:paraId="2122BA06" w14:textId="69F628F6" w:rsidR="00FA3097" w:rsidRPr="00C27556" w:rsidRDefault="00FA3097" w:rsidP="00FA3097">
      <w:r w:rsidRPr="00C27556">
        <w:rPr>
          <w:sz w:val="22"/>
          <w:u w:val="single"/>
        </w:rPr>
        <w:t>Pinning hopes on a double movement of this kind,</w:t>
      </w:r>
      <w:r w:rsidRPr="00C27556">
        <w:t xml:space="preserve"> however, </w:t>
      </w:r>
      <w:r w:rsidRPr="00C27556">
        <w:rPr>
          <w:sz w:val="22"/>
          <w:u w:val="single"/>
        </w:rPr>
        <w:t xml:space="preserve">denies four material realities. First, social democracy </w:t>
      </w:r>
      <w:r w:rsidRPr="00C27556">
        <w:t xml:space="preserve">came about and </w:t>
      </w:r>
      <w:r w:rsidRPr="00C27556">
        <w:rPr>
          <w:sz w:val="22"/>
          <w:u w:val="single"/>
        </w:rPr>
        <w:t xml:space="preserve">persisted only as long as the threat of </w:t>
      </w:r>
      <w:r w:rsidRPr="00C27556">
        <w:t>actually</w:t>
      </w:r>
      <w:r w:rsidRPr="00C27556">
        <w:rPr>
          <w:sz w:val="22"/>
          <w:u w:val="single"/>
        </w:rPr>
        <w:t xml:space="preserve"> existing socialist societies was present and union strength endured, and faded immediately with the demise of both. Second, neoliberalism today is ingrained in capitalism itself</w:t>
      </w:r>
      <w:r w:rsidRPr="00C27556">
        <w:t xml:space="preserve">, in the phase of monopoly-financial capital. The earlier age of industrial-capital dominance, on which Keynesian economics was based, is now gone. </w:t>
      </w:r>
      <w:r w:rsidRPr="00C27556">
        <w:rPr>
          <w:sz w:val="22"/>
          <w:u w:val="single"/>
        </w:rPr>
        <w:t xml:space="preserve">Third, social democracy was </w:t>
      </w:r>
      <w:r w:rsidRPr="00C27556">
        <w:t xml:space="preserve">in practice </w:t>
      </w:r>
      <w:r w:rsidRPr="00C27556">
        <w:rPr>
          <w:sz w:val="22"/>
          <w:u w:val="single"/>
        </w:rPr>
        <w:t>reliant on an imperialist system that was opposed to the interests of the vast majority of humankind.</w:t>
      </w:r>
      <w:r w:rsidRPr="00C27556">
        <w:t xml:space="preserve"> Fourth, the liberal-democratic state and the dominance of a purportedly enlightened industrial-capitalist class willing to engage in a social accord with labor </w:t>
      </w:r>
      <w:r w:rsidRPr="00C27556">
        <w:rPr>
          <w:sz w:val="22"/>
          <w:u w:val="single"/>
        </w:rPr>
        <w:t xml:space="preserve">is </w:t>
      </w:r>
      <w:r w:rsidRPr="00C27556">
        <w:t xml:space="preserve">largely </w:t>
      </w:r>
      <w:r w:rsidRPr="00C27556">
        <w:rPr>
          <w:sz w:val="22"/>
          <w:u w:val="single"/>
        </w:rPr>
        <w:t>a relic of the past</w:t>
      </w:r>
      <w:r w:rsidRPr="00C27556">
        <w:t>, with its structural bases having all but disappeared.</w:t>
      </w:r>
      <w:r w:rsidR="006555F2" w:rsidRPr="00C27556">
        <w:t xml:space="preserve"> </w:t>
      </w:r>
      <w:r w:rsidRPr="00C27556">
        <w:rPr>
          <w:rStyle w:val="Emphasis"/>
        </w:rPr>
        <w:t>Even when social democratic parties come to power</w:t>
      </w:r>
      <w:r w:rsidRPr="00C27556">
        <w:t xml:space="preserve"> in these circumstances, promising to work within the system and create a kinder and gentler capitalism, </w:t>
      </w:r>
      <w:r w:rsidRPr="00C27556">
        <w:rPr>
          <w:sz w:val="22"/>
          <w:u w:val="single"/>
        </w:rPr>
        <w:t xml:space="preserve">they invariably </w:t>
      </w:r>
      <w:r w:rsidRPr="00C27556">
        <w:rPr>
          <w:rStyle w:val="Emphasis"/>
        </w:rPr>
        <w:t>fall prey</w:t>
      </w:r>
      <w:r w:rsidRPr="00C27556">
        <w:rPr>
          <w:sz w:val="22"/>
          <w:u w:val="single"/>
        </w:rPr>
        <w:t xml:space="preserve"> to the laws of motion of capitalism in this phase. </w:t>
      </w:r>
      <w:r w:rsidRPr="00C27556">
        <w:t xml:space="preserve">As Michael Yates writes, in the context of a failed capitalism: “Today, </w:t>
      </w:r>
      <w:r w:rsidRPr="00C27556">
        <w:rPr>
          <w:rStyle w:val="Emphasis"/>
        </w:rPr>
        <w:t xml:space="preserve">it is impossible to believe </w:t>
      </w:r>
      <w:r w:rsidRPr="00C27556">
        <w:rPr>
          <w:sz w:val="22"/>
          <w:u w:val="single"/>
        </w:rPr>
        <w:t xml:space="preserve">that there will be a recovery of even the modest </w:t>
      </w:r>
      <w:r w:rsidRPr="00C27556">
        <w:t xml:space="preserve">political and economic </w:t>
      </w:r>
      <w:r w:rsidRPr="00C27556">
        <w:rPr>
          <w:sz w:val="22"/>
          <w:u w:val="single"/>
        </w:rPr>
        <w:t>project that labor unions and political parties once embraced and helped bring to fruition.”</w:t>
      </w:r>
      <w:r w:rsidRPr="00C27556">
        <w:t>89</w:t>
      </w:r>
      <w:r w:rsidR="006555F2" w:rsidRPr="00C27556">
        <w:t xml:space="preserve"> </w:t>
      </w:r>
      <w:r w:rsidRPr="00C27556">
        <w:rPr>
          <w:szCs w:val="16"/>
        </w:rPr>
        <w:t>On the so-called liberal-left, some have adopted a broad technological-modernization approach, largely disregarding social relations. Here, in an implicit technological determinism, digital technology, social engineering, and wise liberal management are expected to reign supreme. It is true, such thinkers argue, that the capitalist absolutism of neoliberalism points to unending disaster. But capitalism can be altered, presumably from above, to fit any exigency, even the sidelining of profits and accumulation, conforming to current technological imperatives. What will remain of the system, in this conception, will be the bare frames of corporations and markets now devoid of any class or acquisitive drive, mere engines of efficiency.</w:t>
      </w:r>
      <w:r w:rsidR="006555F2" w:rsidRPr="00C27556">
        <w:t xml:space="preserve"> </w:t>
      </w:r>
      <w:r w:rsidRPr="00C27556">
        <w:rPr>
          <w:szCs w:val="16"/>
        </w:rPr>
        <w:t xml:space="preserve">As </w:t>
      </w:r>
      <w:proofErr w:type="spellStart"/>
      <w:r w:rsidRPr="00C27556">
        <w:rPr>
          <w:szCs w:val="16"/>
        </w:rPr>
        <w:t>Jørgen</w:t>
      </w:r>
      <w:proofErr w:type="spellEnd"/>
      <w:r w:rsidRPr="00C27556">
        <w:rPr>
          <w:szCs w:val="16"/>
        </w:rPr>
        <w:t xml:space="preserve"> Randers, one of the original Limits to Growth authors, declares in 2052—his forecast (in 2012) of the world society forty years into the future—that the “modified capitalism” that will emerge mid–point in this century “will be a system wherein collective well-being is set above the return of the individual.” Modified capitalism will be subject to the guidance of “wise government,” directed by technocrats, while being characterized by “less democracy and less market freedom.” Rather than directly facing up to the failures of capitalism—though he projects forty years of economic stagnation for the major economic powers and continued poverty in the “rest of the world”—Randers sees such questions as largely irrelevant to his vision of the world in 2052. The dominant reality, he predicts, will be a more efficient and sustainable, if more physically constrained, version of the present-day capitalist world.90</w:t>
      </w:r>
      <w:r w:rsidR="006555F2" w:rsidRPr="00C27556">
        <w:t xml:space="preserve"> </w:t>
      </w:r>
      <w:r w:rsidRPr="00C27556">
        <w:rPr>
          <w:szCs w:val="16"/>
        </w:rPr>
        <w:t>Yet, in the barely seven years since his book was written, it is already clear that Randers’s predictions were wrong in every respect. The situation confronting the world is qualitatively more serious than it was in 2012, at a time when gradualist, technocratic solutions to climate change still seemed feasible to many even among those on the left and when the liberal-democratic state appeared perfectly stable. Today, in the context of accelerated climate change, continuing economic stagnation, political upheaval, and growing geopolitical instability, it is clear that the challenges that the world is facing will be both more cataclysmic and epoch-making than progressive ecological modernizers like Randers envisioned. The choices confronting us are now much harder.</w:t>
      </w:r>
      <w:r w:rsidR="006555F2" w:rsidRPr="00C27556">
        <w:t xml:space="preserve"> </w:t>
      </w:r>
      <w:r w:rsidRPr="00C27556">
        <w:t xml:space="preserve">Indeed, </w:t>
      </w:r>
      <w:r w:rsidRPr="00C27556">
        <w:rPr>
          <w:rStyle w:val="Emphasis"/>
        </w:rPr>
        <w:t>history has been unkind</w:t>
      </w:r>
      <w:r w:rsidRPr="00C27556">
        <w:rPr>
          <w:sz w:val="22"/>
          <w:u w:val="single"/>
        </w:rPr>
        <w:t xml:space="preserve"> to all such attempts to provide detailed forecasts of the future, </w:t>
      </w:r>
      <w:r w:rsidRPr="00C27556">
        <w:t>particularly if they simply extend current trends and leave the bulk of humanity and their struggles out of the picture. It is for this reason that a dialectical view is so important. The actual course of history can never be predicted. The only thing certain about historical change is the existence of the struggles that drive it forward and that guarantee its discontinuous character. Both implosions and explosions inevitably materialize, rendering the world for new generations different than that of the old. History points to numerous social systems that have reached the limits of their ability to adapt their social relations to allow for the rational and sustainable use of developing productive forces. Hence, the human past is dotted by periods of regression, followed by revolutionary accelerations that sweep all before them. As the conservative historian Jacob Burckhardt declared in the nineteenth century, “a historical crisis” occurs when “a crisis in the whole state of things is produced, involving whole epochs and all or many peoples of the same civilization.… The historical process is suddenly accelerated in terrifying fashion. Developments which otherwise take centuries seem to flit by like phantoms in months or weeks, and are fulfilled.” He called this the “acceleration of historical processes.”91</w:t>
      </w:r>
    </w:p>
    <w:p w14:paraId="7E9381CC" w14:textId="77777777" w:rsidR="00FA3097" w:rsidRPr="00C27556" w:rsidRDefault="00FA3097" w:rsidP="00FA3097"/>
    <w:p w14:paraId="2468E80C" w14:textId="1A9D6915" w:rsidR="00B35160" w:rsidRPr="00C27556" w:rsidRDefault="006555F2" w:rsidP="00B35160">
      <w:pPr>
        <w:pStyle w:val="Heading2"/>
      </w:pPr>
      <w:r w:rsidRPr="00C27556">
        <w:lastRenderedPageBreak/>
        <w:t>AT</w:t>
      </w:r>
      <w:r w:rsidR="00B35160" w:rsidRPr="00C27556">
        <w:t xml:space="preserve"> Perm</w:t>
      </w:r>
    </w:p>
    <w:p w14:paraId="25697E64" w14:textId="77777777" w:rsidR="00A35BC9" w:rsidRPr="00C27556" w:rsidRDefault="00A35BC9" w:rsidP="001339D3">
      <w:pPr>
        <w:pStyle w:val="Heading3"/>
      </w:pPr>
      <w:r w:rsidRPr="00C27556">
        <w:lastRenderedPageBreak/>
        <w:t>Green Economy</w:t>
      </w:r>
    </w:p>
    <w:p w14:paraId="5B227FC5" w14:textId="77777777" w:rsidR="00A35BC9" w:rsidRPr="00C27556" w:rsidRDefault="00A35BC9" w:rsidP="00A35BC9">
      <w:pPr>
        <w:pStyle w:val="Heading4"/>
      </w:pPr>
      <w:r w:rsidRPr="00C27556">
        <w:t xml:space="preserve">Green economy framing is just rebranding of neoliberal propaganda </w:t>
      </w:r>
      <w:proofErr w:type="gramStart"/>
      <w:r w:rsidRPr="00C27556">
        <w:t>–  reject</w:t>
      </w:r>
      <w:proofErr w:type="gramEnd"/>
      <w:r w:rsidRPr="00C27556">
        <w:t xml:space="preserve"> the affirmatives attempt to reinvigorate capitalism</w:t>
      </w:r>
    </w:p>
    <w:p w14:paraId="558C804E" w14:textId="77777777" w:rsidR="00A35BC9" w:rsidRPr="00C27556" w:rsidRDefault="00A35BC9" w:rsidP="00A35BC9">
      <w:r w:rsidRPr="00C27556">
        <w:rPr>
          <w:rStyle w:val="Style13ptBold"/>
        </w:rPr>
        <w:t>Di Chiro ’19</w:t>
      </w:r>
      <w:r w:rsidRPr="00C27556">
        <w:t xml:space="preserve"> (Giovanna Di Chiro, Dr. Giovanna Di Chiro teaches and researches the intersections of environmental science and policy, with a focus on social and economic disparities and human rights, “Care not growth: Imagining a subsistence economy for all,” 2019, </w:t>
      </w:r>
      <w:proofErr w:type="gramStart"/>
      <w:r w:rsidRPr="00C27556">
        <w:t>https://journals.sagepub.com/doi/10.1177/1369148119836349 )GC</w:t>
      </w:r>
      <w:proofErr w:type="gramEnd"/>
    </w:p>
    <w:p w14:paraId="0A232514" w14:textId="77777777" w:rsidR="00A35BC9" w:rsidRPr="00C27556" w:rsidRDefault="00A35BC9" w:rsidP="00A35BC9">
      <w:pPr>
        <w:rPr>
          <w:rStyle w:val="StyleUnderline"/>
        </w:rPr>
      </w:pPr>
      <w:r w:rsidRPr="00C27556">
        <w:t xml:space="preserve">The widespread acceptance – even by those advocating for greater climate equality and justice – of </w:t>
      </w:r>
      <w:proofErr w:type="spellStart"/>
      <w:r w:rsidRPr="00C27556">
        <w:t>decarbonisation</w:t>
      </w:r>
      <w:proofErr w:type="spellEnd"/>
      <w:r w:rsidRPr="00C27556">
        <w:t xml:space="preserve">, or reducing our carbon footprint exclusively through individual </w:t>
      </w:r>
      <w:proofErr w:type="spellStart"/>
      <w:r w:rsidRPr="00C27556">
        <w:t>behaviour</w:t>
      </w:r>
      <w:proofErr w:type="spellEnd"/>
      <w:r w:rsidRPr="00C27556">
        <w:t xml:space="preserve"> change and/or market-based mechanisms as the only conceivable solution for caring for the climate, takes as a given the inevitability of neoliberal capitalism. </w:t>
      </w:r>
      <w:r w:rsidRPr="00C27556">
        <w:rPr>
          <w:rStyle w:val="StyleUnderline"/>
        </w:rPr>
        <w:t xml:space="preserve">We need to step away from neoliberalism’s stranglehold on our environmental imaginations and re-think what a low fossil-carbon economy grounded in caring would look like. </w:t>
      </w:r>
      <w:r w:rsidRPr="00C27556">
        <w:t>While the carbon-free option would be a welcome change from the extractive and polluting fossil fuel energy diet that got us into the social, economic, and environmental crises we face today</w:t>
      </w:r>
      <w:r w:rsidRPr="00C27556">
        <w:rPr>
          <w:rStyle w:val="StyleUnderline"/>
        </w:rPr>
        <w:t>, I argue that it remains securely embedded in the problematic scaffolding of the green economy. Representing neoliberalism’s solution to maintaining a growth-oriented economy while leaving a somewhat smaller carbon footprint, the green economy will most likely not solve the world’s social and ecological problems</w:t>
      </w:r>
      <w:r w:rsidRPr="00C27556">
        <w:t xml:space="preserve">, which are rooted in the logic of capitalist accumulation through exploitation of bodies, </w:t>
      </w:r>
      <w:proofErr w:type="spellStart"/>
      <w:r w:rsidRPr="00C27556">
        <w:t>labour</w:t>
      </w:r>
      <w:proofErr w:type="spellEnd"/>
      <w:r w:rsidRPr="00C27556">
        <w:t xml:space="preserve">, natural stocks and sinks, and ecological services. Moreover, nor will green economic growth bring about the expected end of ‘subsistence </w:t>
      </w:r>
      <w:proofErr w:type="gramStart"/>
      <w:r w:rsidRPr="00C27556">
        <w:t>emissions’</w:t>
      </w:r>
      <w:proofErr w:type="gramEnd"/>
      <w:r w:rsidRPr="00C27556">
        <w:t xml:space="preserve">. The turn to the green economy and sustainability (in response to calls for ‘limits to growth’ in the 1970s and 1980s) made manifest Margaret Thatcher’s credo that ‘there is no alternative’ to global capitalism. </w:t>
      </w:r>
      <w:r w:rsidRPr="00C27556">
        <w:rPr>
          <w:rStyle w:val="StyleUnderline"/>
        </w:rPr>
        <w:t>The green economy emerged as capitalism’s salvation, and through its global political-economic and governance regimes, it was able to re-brand itself as caring for people and ‘caring for climate’ while sustaining a pro-growth agenda.</w:t>
      </w:r>
    </w:p>
    <w:p w14:paraId="01522398" w14:textId="77777777" w:rsidR="00A35BC9" w:rsidRPr="00C27556" w:rsidRDefault="00A35BC9" w:rsidP="00A35BC9"/>
    <w:p w14:paraId="7632090D" w14:textId="5297D23E" w:rsidR="001339D3" w:rsidRPr="00C27556" w:rsidRDefault="001339D3" w:rsidP="001339D3">
      <w:pPr>
        <w:pStyle w:val="Heading3"/>
      </w:pPr>
      <w:r w:rsidRPr="00C27556">
        <w:lastRenderedPageBreak/>
        <w:t>Co-option</w:t>
      </w:r>
    </w:p>
    <w:p w14:paraId="56B88C03" w14:textId="492FCA2C" w:rsidR="001339D3" w:rsidRPr="00C27556" w:rsidRDefault="006555F2" w:rsidP="001339D3">
      <w:pPr>
        <w:pStyle w:val="Heading4"/>
      </w:pPr>
      <w:r w:rsidRPr="00C27556">
        <w:t>Centralizing Federal action co-opts radical ethos of alternative and skews anti-capitalist pedagogy that is necessary to transform the university and challenge the regimes of knowledge that instrumentalize the environment in the first place</w:t>
      </w:r>
    </w:p>
    <w:p w14:paraId="00E0324D" w14:textId="77777777" w:rsidR="001339D3" w:rsidRPr="00C27556" w:rsidRDefault="001339D3" w:rsidP="001339D3">
      <w:proofErr w:type="spellStart"/>
      <w:r w:rsidRPr="00C27556">
        <w:rPr>
          <w:rFonts w:eastAsiaTheme="majorEastAsia" w:cstheme="majorBidi"/>
          <w:b/>
          <w:bCs/>
          <w:sz w:val="26"/>
          <w:szCs w:val="26"/>
        </w:rPr>
        <w:t>Stavrianakis</w:t>
      </w:r>
      <w:proofErr w:type="spellEnd"/>
      <w:r w:rsidRPr="00C27556">
        <w:rPr>
          <w:rFonts w:eastAsiaTheme="majorEastAsia" w:cstheme="majorBidi"/>
          <w:b/>
          <w:bCs/>
          <w:sz w:val="26"/>
          <w:szCs w:val="26"/>
        </w:rPr>
        <w:t xml:space="preserve"> 06</w:t>
      </w:r>
      <w:r w:rsidRPr="00C27556">
        <w:t xml:space="preserve"> (Anna </w:t>
      </w:r>
      <w:proofErr w:type="spellStart"/>
      <w:r w:rsidRPr="00C27556">
        <w:t>Stavrianakis</w:t>
      </w:r>
      <w:proofErr w:type="spellEnd"/>
      <w:r w:rsidRPr="00C27556">
        <w:t>, Professor of International Relations at the University of Sussex, Bristol University (BA Politics and German, 2000), Masters at the University of Wales, Aberystwyth (</w:t>
      </w:r>
      <w:proofErr w:type="spellStart"/>
      <w:r w:rsidRPr="00C27556">
        <w:t>MScEcon</w:t>
      </w:r>
      <w:proofErr w:type="spellEnd"/>
      <w:r w:rsidRPr="00C27556">
        <w:t xml:space="preserve"> Security Studies, 2001) and Bristol for her PhD (Politics, 2007), “Call to Arms: The University as a Site of </w:t>
      </w:r>
      <w:proofErr w:type="spellStart"/>
      <w:r w:rsidRPr="00C27556">
        <w:t>Militarised</w:t>
      </w:r>
      <w:proofErr w:type="spellEnd"/>
      <w:r w:rsidRPr="00C27556">
        <w:t xml:space="preserve"> Capitalism and a Site of Struggle”, Semantic Scholar, 2006, https://www.semanticscholar.org/paper/Call-to-Arms%3A-The-University-as-a-Site-of-and-a-of-Stavrianakis/9de545f4403b45475267f2c009b8273e3523cb2e?p2df)</w:t>
      </w:r>
    </w:p>
    <w:p w14:paraId="33F653F8" w14:textId="77777777" w:rsidR="001339D3" w:rsidRPr="00C27556" w:rsidRDefault="001339D3" w:rsidP="001339D3">
      <w:r w:rsidRPr="00C27556">
        <w:t xml:space="preserve">Arms company and military funding of research is problematic because of the resultant </w:t>
      </w:r>
      <w:proofErr w:type="spellStart"/>
      <w:r w:rsidRPr="00C27556">
        <w:t>commercialisation</w:t>
      </w:r>
      <w:proofErr w:type="spellEnd"/>
      <w:r w:rsidRPr="00C27556">
        <w:t xml:space="preserve"> and </w:t>
      </w:r>
      <w:proofErr w:type="spellStart"/>
      <w:r w:rsidRPr="00C27556">
        <w:t>militarisation</w:t>
      </w:r>
      <w:proofErr w:type="spellEnd"/>
      <w:r w:rsidRPr="00C27556">
        <w:t xml:space="preserve"> of research and education. </w:t>
      </w:r>
      <w:r w:rsidRPr="00C27556">
        <w:rPr>
          <w:rStyle w:val="StyleUnderline"/>
        </w:rPr>
        <w:t>Privileging</w:t>
      </w:r>
      <w:r w:rsidRPr="00C27556">
        <w:t xml:space="preserve"> arms </w:t>
      </w:r>
      <w:r w:rsidRPr="00C27556">
        <w:rPr>
          <w:rStyle w:val="StyleUnderline"/>
        </w:rPr>
        <w:t>companies</w:t>
      </w:r>
      <w:r w:rsidRPr="00C27556">
        <w:t xml:space="preserve"> and/or the MoD </w:t>
      </w:r>
      <w:r w:rsidRPr="00C27556">
        <w:rPr>
          <w:rStyle w:val="StyleUnderline"/>
        </w:rPr>
        <w:t>in setting</w:t>
      </w:r>
      <w:r w:rsidRPr="00C27556">
        <w:t xml:space="preserve"> (or co-setting) </w:t>
      </w:r>
      <w:r w:rsidRPr="00C27556">
        <w:rPr>
          <w:rStyle w:val="StyleUnderline"/>
        </w:rPr>
        <w:t>research and teaching agendas skews the direction of both these activities</w:t>
      </w:r>
      <w:r w:rsidRPr="00C27556">
        <w:t xml:space="preserve">. Neither state nor industry funding guarantees particular results, and it is possible to engage critically with branches of the state and capital. But </w:t>
      </w:r>
      <w:r w:rsidRPr="00C27556">
        <w:rPr>
          <w:rStyle w:val="StyleUnderline"/>
        </w:rPr>
        <w:t>funding necessarily has disciplining effects</w:t>
      </w:r>
      <w:r w:rsidRPr="00C27556">
        <w:t xml:space="preserve">; while levels of funder control vary across projects, </w:t>
      </w:r>
      <w:r w:rsidRPr="00C27556">
        <w:rPr>
          <w:rStyle w:val="StyleUnderline"/>
        </w:rPr>
        <w:t>projects designed with or for the state or capital are likely to privilege their interests because they operate within a particular frame of reference</w:t>
      </w:r>
      <w:r w:rsidRPr="00C27556">
        <w:t xml:space="preserve">. This is not to argue that academia is simply subservient to the will of the state or capital and is </w:t>
      </w:r>
      <w:proofErr w:type="spellStart"/>
      <w:r w:rsidRPr="00C27556">
        <w:t>instrumentalised</w:t>
      </w:r>
      <w:proofErr w:type="spellEnd"/>
      <w:r w:rsidRPr="00C27556">
        <w:t xml:space="preserve"> by powerful actors. Rather</w:t>
      </w:r>
      <w:r w:rsidRPr="00C27556">
        <w:rPr>
          <w:rStyle w:val="Emphasis"/>
        </w:rPr>
        <w:t>, there is a process of “academic co-production” of pro-state and pro-capital narratives that stems from the dynamics of academia as well as the social structures in which it is enmeshed</w:t>
      </w:r>
      <w:r w:rsidRPr="00C27556">
        <w:t xml:space="preserve">.26 </w:t>
      </w:r>
      <w:r w:rsidRPr="00C27556">
        <w:rPr>
          <w:rStyle w:val="StyleUnderline"/>
        </w:rPr>
        <w:t xml:space="preserve">It is not (necessarily) a case of funders imposing their will on researchers; rather, there is a more </w:t>
      </w:r>
      <w:r w:rsidRPr="00C27556">
        <w:rPr>
          <w:rStyle w:val="Emphasis"/>
        </w:rPr>
        <w:t xml:space="preserve">subtle process of disciplining in which the value frames that inform research become </w:t>
      </w:r>
      <w:proofErr w:type="spellStart"/>
      <w:r w:rsidRPr="00C27556">
        <w:rPr>
          <w:rStyle w:val="Emphasis"/>
        </w:rPr>
        <w:t>naturalised</w:t>
      </w:r>
      <w:proofErr w:type="spellEnd"/>
      <w:r w:rsidRPr="00C27556">
        <w:rPr>
          <w:rStyle w:val="Emphasis"/>
        </w:rPr>
        <w:t>.</w:t>
      </w:r>
      <w:r w:rsidRPr="00C27556">
        <w:t xml:space="preserve"> </w:t>
      </w:r>
      <w:proofErr w:type="spellStart"/>
      <w:r w:rsidRPr="00C27556">
        <w:t>Commercialisation</w:t>
      </w:r>
      <w:proofErr w:type="spellEnd"/>
      <w:r w:rsidRPr="00C27556">
        <w:t xml:space="preserve">, through the direct funding of academic research by industry, means that </w:t>
      </w:r>
      <w:r w:rsidRPr="00C27556">
        <w:rPr>
          <w:rStyle w:val="StyleUnderline"/>
        </w:rPr>
        <w:t xml:space="preserve">academia becomes further oriented towards the needs of capital and produces research directly in its interests. </w:t>
      </w:r>
      <w:r w:rsidRPr="00C27556">
        <w:t xml:space="preserve">The </w:t>
      </w:r>
      <w:r w:rsidRPr="00C27556">
        <w:rPr>
          <w:rStyle w:val="StyleUnderline"/>
        </w:rPr>
        <w:t>orientation of universities towards the needs of the state and capital, and critiques of this, are not a new phenomenon</w:t>
      </w:r>
      <w:r w:rsidRPr="00C27556">
        <w:t xml:space="preserve">.27 But </w:t>
      </w:r>
      <w:r w:rsidRPr="00C27556">
        <w:rPr>
          <w:rStyle w:val="Emphasis"/>
        </w:rPr>
        <w:t xml:space="preserve">the growing </w:t>
      </w:r>
      <w:proofErr w:type="spellStart"/>
      <w:r w:rsidRPr="00C27556">
        <w:rPr>
          <w:rStyle w:val="Emphasis"/>
        </w:rPr>
        <w:t>commercialisation</w:t>
      </w:r>
      <w:proofErr w:type="spellEnd"/>
      <w:r w:rsidRPr="00C27556">
        <w:rPr>
          <w:rStyle w:val="Emphasis"/>
        </w:rPr>
        <w:t xml:space="preserve"> of research is part of a wider process of the </w:t>
      </w:r>
      <w:proofErr w:type="spellStart"/>
      <w:r w:rsidRPr="00C27556">
        <w:rPr>
          <w:rStyle w:val="Emphasis"/>
        </w:rPr>
        <w:t>neoliberalisation</w:t>
      </w:r>
      <w:proofErr w:type="spellEnd"/>
      <w:r w:rsidRPr="00C27556">
        <w:rPr>
          <w:rStyle w:val="Emphasis"/>
        </w:rPr>
        <w:t xml:space="preserve"> of academia that signals a step-change in this orientation</w:t>
      </w:r>
      <w:r w:rsidRPr="00C27556">
        <w:t xml:space="preserve">. </w:t>
      </w:r>
      <w:r w:rsidRPr="00C27556">
        <w:rPr>
          <w:rStyle w:val="StyleUnderline"/>
        </w:rPr>
        <w:t xml:space="preserve">Universities are becoming increasingly capitalist in their internal </w:t>
      </w:r>
      <w:proofErr w:type="spellStart"/>
      <w:r w:rsidRPr="00C27556">
        <w:rPr>
          <w:rStyle w:val="StyleUnderline"/>
        </w:rPr>
        <w:t>organisation</w:t>
      </w:r>
      <w:proofErr w:type="spellEnd"/>
      <w:r w:rsidRPr="00C27556">
        <w:rPr>
          <w:rStyle w:val="StyleUnderline"/>
        </w:rPr>
        <w:t xml:space="preserve"> and </w:t>
      </w:r>
      <w:proofErr w:type="spellStart"/>
      <w:r w:rsidRPr="00C27556">
        <w:rPr>
          <w:rStyle w:val="StyleUnderline"/>
        </w:rPr>
        <w:t>behaviour</w:t>
      </w:r>
      <w:proofErr w:type="spellEnd"/>
      <w:r w:rsidRPr="00C27556">
        <w:rPr>
          <w:rStyle w:val="StyleUnderline"/>
        </w:rPr>
        <w:t>, one effect of which is to make universities directly functional for capitalism</w:t>
      </w:r>
      <w:r w:rsidRPr="00C27556">
        <w:t xml:space="preserve">. </w:t>
      </w:r>
      <w:r w:rsidRPr="00C27556">
        <w:rPr>
          <w:rStyle w:val="StyleUnderline"/>
        </w:rPr>
        <w:t xml:space="preserve">Universities have played an important task in modern industrial society, selecting personnel for particular social roles, integrating young people into the capitalist system, and legitimizing they do this and also function in the immediate interests of capital. </w:t>
      </w:r>
      <w:r w:rsidRPr="00C27556">
        <w:t xml:space="preserve">Direct industrial funding of research is both a cause and symptom of the wider processes of “marketisation, commodification, </w:t>
      </w:r>
      <w:proofErr w:type="spellStart"/>
      <w:r w:rsidRPr="00C27556">
        <w:t>rationalisation</w:t>
      </w:r>
      <w:proofErr w:type="spellEnd"/>
      <w:r w:rsidRPr="00C27556">
        <w:t xml:space="preserve">, managerialism, </w:t>
      </w:r>
      <w:proofErr w:type="spellStart"/>
      <w:r w:rsidRPr="00C27556">
        <w:t>flexibilisation</w:t>
      </w:r>
      <w:proofErr w:type="spellEnd"/>
      <w:r w:rsidRPr="00C27556">
        <w:t xml:space="preserve">, … </w:t>
      </w:r>
      <w:proofErr w:type="spellStart"/>
      <w:r w:rsidRPr="00C27556">
        <w:t>casualisation</w:t>
      </w:r>
      <w:proofErr w:type="spellEnd"/>
      <w:r w:rsidRPr="00C27556">
        <w:t xml:space="preserve"> and </w:t>
      </w:r>
      <w:proofErr w:type="spellStart"/>
      <w:r w:rsidRPr="00C27556">
        <w:t>proletarianisation</w:t>
      </w:r>
      <w:proofErr w:type="spellEnd"/>
      <w:r w:rsidRPr="00C27556">
        <w:t xml:space="preserve"> of academics” currently underway in British academia and elsewhere, and associated with falling levels of state funding.28 However</w:t>
      </w:r>
      <w:r w:rsidRPr="00C27556">
        <w:rPr>
          <w:rStyle w:val="StyleUnderline"/>
        </w:rPr>
        <w:t xml:space="preserve">, it is not clear that universities can fulfil both these roles as the direct involvement of capitalists in academia sacrifices the spirit of free inquiry that has traditionally </w:t>
      </w:r>
      <w:proofErr w:type="spellStart"/>
      <w:r w:rsidRPr="00C27556">
        <w:rPr>
          <w:rStyle w:val="StyleUnderline"/>
        </w:rPr>
        <w:t>characterised</w:t>
      </w:r>
      <w:proofErr w:type="spellEnd"/>
      <w:r w:rsidRPr="00C27556">
        <w:rPr>
          <w:rStyle w:val="StyleUnderline"/>
        </w:rPr>
        <w:t xml:space="preserve"> it and also destroys the image of the university as a neutral institution that allows it to fulfil its legitimating function</w:t>
      </w:r>
      <w:r w:rsidRPr="00C27556">
        <w:t xml:space="preserve">. While universities are being increasingly </w:t>
      </w:r>
      <w:proofErr w:type="spellStart"/>
      <w:r w:rsidRPr="00C27556">
        <w:t>neoliberalised</w:t>
      </w:r>
      <w:proofErr w:type="spellEnd"/>
      <w:r w:rsidRPr="00C27556">
        <w:t>, they are also sites of struggle; the transformations underway are therefore unlikely to continue completely unchallenged.</w:t>
      </w:r>
    </w:p>
    <w:p w14:paraId="2713361C" w14:textId="77777777" w:rsidR="006555F2" w:rsidRPr="00C27556" w:rsidRDefault="006555F2" w:rsidP="00FA3097">
      <w:pPr>
        <w:pStyle w:val="Heading2"/>
      </w:pPr>
      <w:r w:rsidRPr="00C27556">
        <w:lastRenderedPageBreak/>
        <w:t>AT Cap Sustainable</w:t>
      </w:r>
    </w:p>
    <w:p w14:paraId="270F8573" w14:textId="77777777" w:rsidR="006555F2" w:rsidRPr="00C27556" w:rsidRDefault="006555F2" w:rsidP="006555F2">
      <w:pPr>
        <w:pStyle w:val="Heading4"/>
        <w:rPr>
          <w:rFonts w:asciiTheme="minorHAnsi" w:hAnsiTheme="minorHAnsi" w:cstheme="minorHAnsi"/>
        </w:rPr>
      </w:pPr>
      <w:r w:rsidRPr="00C27556">
        <w:rPr>
          <w:rFonts w:asciiTheme="minorHAnsi" w:hAnsiTheme="minorHAnsi" w:cstheme="minorHAnsi"/>
        </w:rPr>
        <w:t>The collapse of capitalism is inevitable – the mode of production has pushed the earth to its biological limits. Our evidence isn’t hype – scientists around the world have already presented research to the UN that prove our impact claims are true.</w:t>
      </w:r>
    </w:p>
    <w:p w14:paraId="197F45E0" w14:textId="77777777" w:rsidR="006555F2" w:rsidRPr="00C27556" w:rsidRDefault="006555F2" w:rsidP="006555F2">
      <w:pPr>
        <w:rPr>
          <w:rStyle w:val="Style13ptBold"/>
          <w:rFonts w:asciiTheme="minorHAnsi" w:eastAsiaTheme="majorEastAsia" w:hAnsiTheme="minorHAnsi" w:cstheme="minorHAnsi"/>
          <w:b w:val="0"/>
          <w:bCs w:val="0"/>
          <w:szCs w:val="26"/>
        </w:rPr>
      </w:pPr>
      <w:r w:rsidRPr="00C27556">
        <w:rPr>
          <w:rFonts w:asciiTheme="minorHAnsi" w:eastAsiaTheme="majorEastAsia" w:hAnsiTheme="minorHAnsi" w:cstheme="minorHAnsi"/>
          <w:b/>
          <w:bCs/>
          <w:sz w:val="26"/>
          <w:szCs w:val="26"/>
        </w:rPr>
        <w:t xml:space="preserve">Ahmed 19 </w:t>
      </w:r>
      <w:r w:rsidRPr="00C27556">
        <w:t>(Nafeez-Ahmed; British investigative journalist, author, academic, change strategist, and editor of the journalism platform INSURGE intelligence, 5/2/19, “Scientists Warn the UN of Capitalism’s Imminent Demise”, https://www.resilience.org/stories/2019-05-02/scientists-warn-the-un-of-capitalisms-imminent-demise/)</w:t>
      </w:r>
    </w:p>
    <w:p w14:paraId="42A86596" w14:textId="77777777" w:rsidR="006555F2" w:rsidRPr="00C27556" w:rsidRDefault="006555F2" w:rsidP="006555F2">
      <w:pPr>
        <w:rPr>
          <w:rFonts w:asciiTheme="minorHAnsi" w:hAnsiTheme="minorHAnsi" w:cstheme="minorHAnsi"/>
          <w:color w:val="000000" w:themeColor="text1"/>
        </w:rPr>
      </w:pPr>
      <w:r w:rsidRPr="00C27556">
        <w:rPr>
          <w:rStyle w:val="Emphasis"/>
          <w:rFonts w:asciiTheme="minorHAnsi" w:hAnsiTheme="minorHAnsi" w:cstheme="minorHAnsi"/>
        </w:rPr>
        <w:t xml:space="preserve">Capitalism as we know it is over. So suggests a new report commissioned by a group of scientists appointed by the UN Secretary-General. The main reason? We’re transitioning rapidly to a radically different global economy, due to our increasingly unsustainable exploitation of the planet’s environmental resources. </w:t>
      </w:r>
      <w:hyperlink r:id="rId19" w:history="1">
        <w:r w:rsidRPr="00C27556">
          <w:rPr>
            <w:rStyle w:val="Emphasis"/>
            <w:rFonts w:asciiTheme="minorHAnsi" w:hAnsiTheme="minorHAnsi" w:cstheme="minorHAnsi"/>
          </w:rPr>
          <w:t>Climate change and species extinctions</w:t>
        </w:r>
      </w:hyperlink>
      <w:r w:rsidRPr="00C27556">
        <w:rPr>
          <w:rStyle w:val="Emphasis"/>
          <w:rFonts w:asciiTheme="minorHAnsi" w:hAnsiTheme="minorHAnsi" w:cstheme="minorHAnsi"/>
        </w:rPr>
        <w:t xml:space="preserve"> are accelerating even as societies are experiencing </w:t>
      </w:r>
      <w:hyperlink r:id="rId20" w:tgtFrame="_blank" w:history="1">
        <w:r w:rsidRPr="00C27556">
          <w:rPr>
            <w:rStyle w:val="Emphasis"/>
            <w:rFonts w:asciiTheme="minorHAnsi" w:hAnsiTheme="minorHAnsi" w:cstheme="minorHAnsi"/>
          </w:rPr>
          <w:t>rising inequality</w:t>
        </w:r>
      </w:hyperlink>
      <w:r w:rsidRPr="00C27556">
        <w:rPr>
          <w:rStyle w:val="Emphasis"/>
          <w:rFonts w:asciiTheme="minorHAnsi" w:hAnsiTheme="minorHAnsi" w:cstheme="minorHAnsi"/>
        </w:rPr>
        <w:t xml:space="preserve">, </w:t>
      </w:r>
      <w:hyperlink r:id="rId21" w:tgtFrame="_blank" w:history="1">
        <w:r w:rsidRPr="00C27556">
          <w:rPr>
            <w:rStyle w:val="Emphasis"/>
            <w:rFonts w:asciiTheme="minorHAnsi" w:hAnsiTheme="minorHAnsi" w:cstheme="minorHAnsi"/>
          </w:rPr>
          <w:t>unemployment</w:t>
        </w:r>
      </w:hyperlink>
      <w:r w:rsidRPr="00C27556">
        <w:rPr>
          <w:rStyle w:val="Emphasis"/>
          <w:rFonts w:asciiTheme="minorHAnsi" w:hAnsiTheme="minorHAnsi" w:cstheme="minorHAnsi"/>
        </w:rPr>
        <w:t xml:space="preserve">, </w:t>
      </w:r>
      <w:hyperlink r:id="rId22" w:tgtFrame="_blank" w:history="1">
        <w:r w:rsidRPr="00C27556">
          <w:rPr>
            <w:rStyle w:val="Emphasis"/>
            <w:rFonts w:asciiTheme="minorHAnsi" w:hAnsiTheme="minorHAnsi" w:cstheme="minorHAnsi"/>
          </w:rPr>
          <w:t>slow economic growth</w:t>
        </w:r>
      </w:hyperlink>
      <w:r w:rsidRPr="00C27556">
        <w:rPr>
          <w:rStyle w:val="Emphasis"/>
          <w:rFonts w:asciiTheme="minorHAnsi" w:hAnsiTheme="minorHAnsi" w:cstheme="minorHAnsi"/>
        </w:rPr>
        <w:t xml:space="preserve">, </w:t>
      </w:r>
      <w:hyperlink r:id="rId23" w:tgtFrame="_blank" w:history="1">
        <w:r w:rsidRPr="00C27556">
          <w:rPr>
            <w:rStyle w:val="Emphasis"/>
            <w:rFonts w:asciiTheme="minorHAnsi" w:hAnsiTheme="minorHAnsi" w:cstheme="minorHAnsi"/>
          </w:rPr>
          <w:t>rising debt levels</w:t>
        </w:r>
      </w:hyperlink>
      <w:r w:rsidRPr="00C27556">
        <w:rPr>
          <w:rStyle w:val="Emphasis"/>
          <w:rFonts w:asciiTheme="minorHAnsi" w:hAnsiTheme="minorHAnsi" w:cstheme="minorHAnsi"/>
        </w:rPr>
        <w:t xml:space="preserve">, and impotent governments. </w:t>
      </w:r>
      <w:r w:rsidRPr="00C27556">
        <w:rPr>
          <w:rStyle w:val="Emphasis"/>
          <w:rFonts w:asciiTheme="minorHAnsi" w:hAnsiTheme="minorHAnsi" w:cstheme="minorHAnsi"/>
          <w:b w:val="0"/>
          <w:bCs/>
          <w:u w:val="none"/>
        </w:rPr>
        <w:t xml:space="preserve">Contrary to the way policymakers usually think about these problems, </w:t>
      </w:r>
      <w:hyperlink r:id="rId24" w:tgtFrame="_blank" w:history="1">
        <w:r w:rsidRPr="00C27556">
          <w:rPr>
            <w:rStyle w:val="Emphasis"/>
            <w:rFonts w:asciiTheme="minorHAnsi" w:hAnsiTheme="minorHAnsi" w:cstheme="minorHAnsi"/>
            <w:b w:val="0"/>
            <w:bCs/>
            <w:u w:val="none"/>
          </w:rPr>
          <w:t>the new report says</w:t>
        </w:r>
      </w:hyperlink>
      <w:r w:rsidRPr="00C27556">
        <w:rPr>
          <w:rStyle w:val="Emphasis"/>
          <w:rFonts w:asciiTheme="minorHAnsi" w:hAnsiTheme="minorHAnsi" w:cstheme="minorHAnsi"/>
          <w:b w:val="0"/>
          <w:bCs/>
          <w:u w:val="none"/>
        </w:rPr>
        <w:t xml:space="preserve"> that these are not really separate crises at all.</w:t>
      </w:r>
      <w:r w:rsidRPr="00C27556">
        <w:rPr>
          <w:rStyle w:val="Emphasis"/>
          <w:rFonts w:asciiTheme="minorHAnsi" w:hAnsiTheme="minorHAnsi" w:cstheme="minorHAnsi"/>
        </w:rPr>
        <w:t xml:space="preserve"> </w:t>
      </w:r>
      <w:r w:rsidRPr="00C27556">
        <w:rPr>
          <w:rStyle w:val="Emphasis"/>
          <w:rFonts w:asciiTheme="minorHAnsi" w:hAnsiTheme="minorHAnsi" w:cstheme="minorHAnsi"/>
          <w:b w:val="0"/>
          <w:bCs/>
          <w:u w:val="none"/>
        </w:rPr>
        <w:t>Rather, these</w:t>
      </w:r>
      <w:r w:rsidRPr="00C27556">
        <w:rPr>
          <w:rStyle w:val="Emphasis"/>
          <w:rFonts w:asciiTheme="minorHAnsi" w:hAnsiTheme="minorHAnsi" w:cstheme="minorHAnsi"/>
        </w:rPr>
        <w:t xml:space="preserve"> crises are part of the same fundamental transition to a new era characterized by inefficient fossil fuel production and the escalating costs of climate change.</w:t>
      </w:r>
      <w:r w:rsidRPr="00C27556">
        <w:rPr>
          <w:rFonts w:asciiTheme="minorHAnsi" w:hAnsiTheme="minorHAnsi" w:cstheme="minorHAnsi"/>
          <w:color w:val="000000" w:themeColor="text1"/>
        </w:rPr>
        <w:t xml:space="preserve"> Conventional capitalist economic thinking can no longer explain, predict, or solve the workings of the global economy in this new age, the paper says. </w:t>
      </w:r>
      <w:r w:rsidRPr="00C27556">
        <w:rPr>
          <w:rFonts w:asciiTheme="minorHAnsi" w:hAnsiTheme="minorHAnsi" w:cstheme="minorHAnsi"/>
          <w:color w:val="000000" w:themeColor="text1"/>
          <w:spacing w:val="-9"/>
        </w:rPr>
        <w:t xml:space="preserve">Energy shift </w:t>
      </w:r>
      <w:r w:rsidRPr="00C27556">
        <w:rPr>
          <w:rFonts w:asciiTheme="minorHAnsi" w:hAnsiTheme="minorHAnsi" w:cstheme="minorHAnsi"/>
          <w:color w:val="000000" w:themeColor="text1"/>
        </w:rPr>
        <w:t>Those are the stark implications of a new scientific background paper prepared by a team of Finnish biophysicists.</w:t>
      </w:r>
      <w:r w:rsidRPr="00C27556">
        <w:rPr>
          <w:rFonts w:asciiTheme="minorHAnsi" w:hAnsiTheme="minorHAnsi" w:cstheme="minorHAnsi"/>
          <w:b/>
          <w:bCs/>
          <w:color w:val="000000" w:themeColor="text1"/>
          <w:u w:val="single"/>
        </w:rPr>
        <w:t xml:space="preserve"> The team from the BIOS Research Unit in Finland were asked to provide research that would feed into the drafting of the UN Global Sustainable Development Report (GSDR), </w:t>
      </w:r>
      <w:r w:rsidRPr="00C27556">
        <w:rPr>
          <w:rFonts w:asciiTheme="minorHAnsi" w:hAnsiTheme="minorHAnsi" w:cstheme="minorHAnsi"/>
          <w:color w:val="000000" w:themeColor="text1"/>
        </w:rPr>
        <w:t>which will be released in 2019.</w:t>
      </w:r>
      <w:r w:rsidRPr="00C27556">
        <w:rPr>
          <w:rFonts w:asciiTheme="minorHAnsi" w:hAnsiTheme="minorHAnsi" w:cstheme="minorHAnsi"/>
          <w:b/>
          <w:bCs/>
          <w:color w:val="000000" w:themeColor="text1"/>
          <w:u w:val="single"/>
        </w:rPr>
        <w:t xml:space="preserve"> For the “first time in human history,” the paper says, capitalist economies are “shifting to energy sources that are less energy efficient</w:t>
      </w:r>
      <w:r w:rsidRPr="00C27556">
        <w:rPr>
          <w:rFonts w:asciiTheme="minorHAnsi" w:hAnsiTheme="minorHAnsi" w:cstheme="minorHAnsi"/>
          <w:color w:val="000000" w:themeColor="text1"/>
        </w:rPr>
        <w:t>.”</w:t>
      </w:r>
      <w:r w:rsidRPr="00C27556">
        <w:rPr>
          <w:rFonts w:asciiTheme="minorHAnsi" w:hAnsiTheme="minorHAnsi" w:cstheme="minorHAnsi"/>
          <w:color w:val="000000" w:themeColor="text1"/>
          <w:sz w:val="15"/>
          <w:szCs w:val="15"/>
        </w:rPr>
        <w:t xml:space="preserve"> This applies to all forms of energy. Producing usable energy (“exergy”) to keep powering “both basic and non-basic human activities” in industrial </w:t>
      </w:r>
      <w:proofErr w:type="spellStart"/>
      <w:r w:rsidRPr="00C27556">
        <w:rPr>
          <w:rFonts w:asciiTheme="minorHAnsi" w:hAnsiTheme="minorHAnsi" w:cstheme="minorHAnsi"/>
          <w:color w:val="000000" w:themeColor="text1"/>
          <w:sz w:val="15"/>
          <w:szCs w:val="15"/>
        </w:rPr>
        <w:t>civilisation</w:t>
      </w:r>
      <w:proofErr w:type="spellEnd"/>
      <w:r w:rsidRPr="00C27556">
        <w:rPr>
          <w:rFonts w:asciiTheme="minorHAnsi" w:hAnsiTheme="minorHAnsi" w:cstheme="minorHAnsi"/>
          <w:color w:val="000000" w:themeColor="text1"/>
          <w:sz w:val="15"/>
          <w:szCs w:val="15"/>
        </w:rPr>
        <w:t xml:space="preserve"> “will require more, not less, effort.” The amount of energy we can extract, compared to the energy we are using to extract it, is decreasing “across the spectrum — unconventional oils, nuclear and renewables return less energy in generation than conventional oils, whose production has peaked — and societies need to abandon fossil fuels because of their impact on the climate,” the paper states</w:t>
      </w:r>
      <w:r w:rsidRPr="00C27556">
        <w:rPr>
          <w:rFonts w:asciiTheme="minorHAnsi" w:hAnsiTheme="minorHAnsi" w:cstheme="minorHAnsi"/>
          <w:color w:val="000000" w:themeColor="text1"/>
        </w:rPr>
        <w:t xml:space="preserve">. </w:t>
      </w:r>
      <w:r w:rsidRPr="00C27556">
        <w:rPr>
          <w:rFonts w:asciiTheme="minorHAnsi" w:hAnsiTheme="minorHAnsi" w:cstheme="minorHAnsi"/>
          <w:b/>
          <w:bCs/>
          <w:color w:val="000000" w:themeColor="text1"/>
          <w:u w:val="single"/>
        </w:rPr>
        <w:t>The shift to renewables might help solve the climate challenge, but for the foreseeable future will not generate the same levels of energy as cheap, conventional oil. In the meantime, our hunger for energy is driving what the paper refers to as “sink costs.” The greater our energy and material use, the more waste we generate, and so the greater the environmental costs. Though they can be ignored for a while, eventually those environmental costs translate directly into economic costs as it becomes more difficult to ignore their impacts on our societies. And the biggest “sink cost,” of course, is climate change: “Sink costs are also rising; economies have used up the capacity of planetary ecosystems to handle the waste generated by energy and material use. Climate change is the most pronounced sink cost</w:t>
      </w:r>
      <w:r w:rsidRPr="00C27556">
        <w:rPr>
          <w:rFonts w:asciiTheme="minorHAnsi" w:hAnsiTheme="minorHAnsi" w:cstheme="minorHAnsi"/>
          <w:b/>
          <w:bCs/>
          <w:color w:val="000000" w:themeColor="text1"/>
          <w:sz w:val="15"/>
          <w:szCs w:val="15"/>
          <w:u w:val="single"/>
        </w:rPr>
        <w:t>,</w:t>
      </w:r>
      <w:r w:rsidRPr="00C27556">
        <w:rPr>
          <w:rFonts w:asciiTheme="minorHAnsi" w:hAnsiTheme="minorHAnsi" w:cstheme="minorHAnsi"/>
          <w:color w:val="000000" w:themeColor="text1"/>
          <w:sz w:val="15"/>
          <w:szCs w:val="15"/>
        </w:rPr>
        <w:t xml:space="preserve">” the paper states. The paper’s lead author, Dr. Paavo </w:t>
      </w:r>
      <w:proofErr w:type="spellStart"/>
      <w:r w:rsidRPr="00C27556">
        <w:rPr>
          <w:rFonts w:asciiTheme="minorHAnsi" w:hAnsiTheme="minorHAnsi" w:cstheme="minorHAnsi"/>
          <w:color w:val="000000" w:themeColor="text1"/>
          <w:sz w:val="15"/>
          <w:szCs w:val="15"/>
        </w:rPr>
        <w:t>Järvensivu</w:t>
      </w:r>
      <w:proofErr w:type="spellEnd"/>
      <w:r w:rsidRPr="00C27556">
        <w:rPr>
          <w:rFonts w:asciiTheme="minorHAnsi" w:hAnsiTheme="minorHAnsi" w:cstheme="minorHAnsi"/>
          <w:color w:val="000000" w:themeColor="text1"/>
          <w:sz w:val="15"/>
          <w:szCs w:val="15"/>
        </w:rPr>
        <w:t xml:space="preserve">, is a “biophysical economist” — an emerging type of economist exploring the role of energy and materials in </w:t>
      </w:r>
      <w:proofErr w:type="spellStart"/>
      <w:r w:rsidRPr="00C27556">
        <w:rPr>
          <w:rFonts w:asciiTheme="minorHAnsi" w:hAnsiTheme="minorHAnsi" w:cstheme="minorHAnsi"/>
          <w:color w:val="000000" w:themeColor="text1"/>
          <w:sz w:val="15"/>
          <w:szCs w:val="15"/>
        </w:rPr>
        <w:t>fuelling</w:t>
      </w:r>
      <w:proofErr w:type="spellEnd"/>
      <w:r w:rsidRPr="00C27556">
        <w:rPr>
          <w:rFonts w:asciiTheme="minorHAnsi" w:hAnsiTheme="minorHAnsi" w:cstheme="minorHAnsi"/>
          <w:color w:val="000000" w:themeColor="text1"/>
          <w:sz w:val="15"/>
          <w:szCs w:val="15"/>
        </w:rPr>
        <w:t xml:space="preserve"> economic activity. The BIOS paper suggests that much of the political and economic volatility we have seen in recent years has a root cause in ecological crisis. As the ecological and economic costs of industrial overconsumption continue to rise, the constant economic growth we have become accustomed to is now in jeopardy. That, in turn, has exerted massive strain on our politics. But the underlying issues are still unacknowledged and </w:t>
      </w:r>
      <w:proofErr w:type="spellStart"/>
      <w:r w:rsidRPr="00C27556">
        <w:rPr>
          <w:rFonts w:asciiTheme="minorHAnsi" w:hAnsiTheme="minorHAnsi" w:cstheme="minorHAnsi"/>
          <w:color w:val="000000" w:themeColor="text1"/>
          <w:sz w:val="15"/>
          <w:szCs w:val="15"/>
        </w:rPr>
        <w:t>unrecognised</w:t>
      </w:r>
      <w:proofErr w:type="spellEnd"/>
      <w:r w:rsidRPr="00C27556">
        <w:rPr>
          <w:rFonts w:asciiTheme="minorHAnsi" w:hAnsiTheme="minorHAnsi" w:cstheme="minorHAnsi"/>
          <w:color w:val="000000" w:themeColor="text1"/>
          <w:sz w:val="15"/>
          <w:szCs w:val="15"/>
        </w:rPr>
        <w:t xml:space="preserve"> by most policymakers</w:t>
      </w:r>
      <w:r w:rsidRPr="00C27556">
        <w:rPr>
          <w:rFonts w:asciiTheme="minorHAnsi" w:hAnsiTheme="minorHAnsi" w:cstheme="minorHAnsi"/>
          <w:color w:val="000000" w:themeColor="text1"/>
        </w:rPr>
        <w:t>.</w:t>
      </w:r>
      <w:r w:rsidRPr="00C27556">
        <w:rPr>
          <w:rFonts w:asciiTheme="minorHAnsi" w:hAnsiTheme="minorHAnsi" w:cstheme="minorHAnsi"/>
          <w:b/>
          <w:bCs/>
          <w:color w:val="000000" w:themeColor="text1"/>
          <w:u w:val="single"/>
        </w:rPr>
        <w:t xml:space="preserve"> “We live in an era of turmoil and profound change in the energetic and material underpinnings of economies. The era of cheap energy is coming to an end,” the paper says. Conventional economic models, the Finnish scientists note, “almost completely disregard the energetic and material dimensions of the economy.” “More expensive energy doesn’t necessarily lead to economic collapse,”</w:t>
      </w:r>
      <w:r w:rsidRPr="00C27556">
        <w:rPr>
          <w:rFonts w:asciiTheme="minorHAnsi" w:hAnsiTheme="minorHAnsi" w:cstheme="minorHAnsi"/>
          <w:color w:val="000000" w:themeColor="text1"/>
        </w:rPr>
        <w:t xml:space="preserve"> </w:t>
      </w:r>
      <w:proofErr w:type="spellStart"/>
      <w:r w:rsidRPr="00C27556">
        <w:rPr>
          <w:rFonts w:asciiTheme="minorHAnsi" w:hAnsiTheme="minorHAnsi" w:cstheme="minorHAnsi"/>
          <w:color w:val="000000" w:themeColor="text1"/>
          <w:sz w:val="15"/>
          <w:szCs w:val="15"/>
        </w:rPr>
        <w:t>Järvensivu</w:t>
      </w:r>
      <w:proofErr w:type="spellEnd"/>
      <w:r w:rsidRPr="00C27556">
        <w:rPr>
          <w:rFonts w:asciiTheme="minorHAnsi" w:hAnsiTheme="minorHAnsi" w:cstheme="minorHAnsi"/>
          <w:color w:val="000000" w:themeColor="text1"/>
          <w:sz w:val="15"/>
          <w:szCs w:val="15"/>
        </w:rPr>
        <w:t xml:space="preserve"> told me. “Of course, people won’t have the same consumption opportunities, there’s not enough cheap energy available for that, but they are not automatically led to unemployment and misery either.” The scientists refer to the pioneering work of systems ecologist Professor Charles Hall of the State University of New York with economist Professor Kent </w:t>
      </w:r>
      <w:proofErr w:type="spellStart"/>
      <w:r w:rsidRPr="00C27556">
        <w:rPr>
          <w:rFonts w:asciiTheme="minorHAnsi" w:hAnsiTheme="minorHAnsi" w:cstheme="minorHAnsi"/>
          <w:color w:val="000000" w:themeColor="text1"/>
          <w:sz w:val="15"/>
          <w:szCs w:val="15"/>
        </w:rPr>
        <w:t>Klitgaard</w:t>
      </w:r>
      <w:proofErr w:type="spellEnd"/>
      <w:r w:rsidRPr="00C27556">
        <w:rPr>
          <w:rFonts w:asciiTheme="minorHAnsi" w:hAnsiTheme="minorHAnsi" w:cstheme="minorHAnsi"/>
          <w:color w:val="000000" w:themeColor="text1"/>
          <w:sz w:val="15"/>
          <w:szCs w:val="15"/>
        </w:rPr>
        <w:t xml:space="preserve"> from Wells College. Earlier this year, Hall and </w:t>
      </w:r>
      <w:proofErr w:type="spellStart"/>
      <w:r w:rsidRPr="00C27556">
        <w:rPr>
          <w:rFonts w:asciiTheme="minorHAnsi" w:hAnsiTheme="minorHAnsi" w:cstheme="minorHAnsi"/>
          <w:color w:val="000000" w:themeColor="text1"/>
          <w:sz w:val="15"/>
          <w:szCs w:val="15"/>
        </w:rPr>
        <w:t>Klitgaard</w:t>
      </w:r>
      <w:proofErr w:type="spellEnd"/>
      <w:r w:rsidRPr="00C27556">
        <w:rPr>
          <w:rFonts w:asciiTheme="minorHAnsi" w:hAnsiTheme="minorHAnsi" w:cstheme="minorHAnsi"/>
          <w:color w:val="000000" w:themeColor="text1"/>
          <w:sz w:val="15"/>
          <w:szCs w:val="15"/>
        </w:rPr>
        <w:t xml:space="preserve"> released an updated edition of their seminal book, </w:t>
      </w:r>
      <w:r w:rsidRPr="00C27556">
        <w:rPr>
          <w:rFonts w:asciiTheme="minorHAnsi" w:hAnsiTheme="minorHAnsi" w:cstheme="minorHAnsi"/>
          <w:i/>
          <w:iCs/>
          <w:color w:val="000000" w:themeColor="text1"/>
          <w:sz w:val="15"/>
          <w:szCs w:val="15"/>
        </w:rPr>
        <w:t xml:space="preserve">Energy and the Wealth of Nations: An Introduction to </w:t>
      </w:r>
      <w:proofErr w:type="spellStart"/>
      <w:r w:rsidRPr="00C27556">
        <w:rPr>
          <w:rFonts w:asciiTheme="minorHAnsi" w:hAnsiTheme="minorHAnsi" w:cstheme="minorHAnsi"/>
          <w:i/>
          <w:iCs/>
          <w:color w:val="000000" w:themeColor="text1"/>
          <w:sz w:val="15"/>
          <w:szCs w:val="15"/>
        </w:rPr>
        <w:t>BioPhysical</w:t>
      </w:r>
      <w:proofErr w:type="spellEnd"/>
      <w:r w:rsidRPr="00C27556">
        <w:rPr>
          <w:rFonts w:asciiTheme="minorHAnsi" w:hAnsiTheme="minorHAnsi" w:cstheme="minorHAnsi"/>
          <w:i/>
          <w:iCs/>
          <w:color w:val="000000" w:themeColor="text1"/>
          <w:sz w:val="15"/>
          <w:szCs w:val="15"/>
        </w:rPr>
        <w:t xml:space="preserve"> Economics</w:t>
      </w:r>
      <w:r w:rsidRPr="00C27556">
        <w:rPr>
          <w:rFonts w:asciiTheme="minorHAnsi" w:hAnsiTheme="minorHAnsi" w:cstheme="minorHAnsi"/>
          <w:color w:val="000000" w:themeColor="text1"/>
          <w:sz w:val="15"/>
          <w:szCs w:val="15"/>
        </w:rPr>
        <w:t xml:space="preserve">. Hall and </w:t>
      </w:r>
      <w:proofErr w:type="spellStart"/>
      <w:r w:rsidRPr="00C27556">
        <w:rPr>
          <w:rFonts w:asciiTheme="minorHAnsi" w:hAnsiTheme="minorHAnsi" w:cstheme="minorHAnsi"/>
          <w:color w:val="000000" w:themeColor="text1"/>
          <w:sz w:val="15"/>
          <w:szCs w:val="15"/>
        </w:rPr>
        <w:t>Klitgaard</w:t>
      </w:r>
      <w:proofErr w:type="spellEnd"/>
      <w:r w:rsidRPr="00C27556">
        <w:rPr>
          <w:rFonts w:asciiTheme="minorHAnsi" w:hAnsiTheme="minorHAnsi" w:cstheme="minorHAnsi"/>
          <w:color w:val="000000" w:themeColor="text1"/>
          <w:sz w:val="15"/>
          <w:szCs w:val="15"/>
        </w:rPr>
        <w:t xml:space="preserve"> are highly critical of mainstream capitalist economic theory, which they say has become divorced from some of the most fundamental principles of science. They refer to the concept of ‘Energy Return on Investment’ (EROI) as a key indicator of the shift into a new age of difficult energy. EROI is a simple ratio that measures how much energy we use to extract more energy. “For the last century, all we had to do was to pump more and more oil out of the ground,” say Hall and </w:t>
      </w:r>
      <w:proofErr w:type="spellStart"/>
      <w:r w:rsidRPr="00C27556">
        <w:rPr>
          <w:rFonts w:asciiTheme="minorHAnsi" w:hAnsiTheme="minorHAnsi" w:cstheme="minorHAnsi"/>
          <w:color w:val="000000" w:themeColor="text1"/>
          <w:sz w:val="15"/>
          <w:szCs w:val="15"/>
        </w:rPr>
        <w:t>Klitgaard</w:t>
      </w:r>
      <w:proofErr w:type="spellEnd"/>
      <w:r w:rsidRPr="00C27556">
        <w:rPr>
          <w:rFonts w:asciiTheme="minorHAnsi" w:hAnsiTheme="minorHAnsi" w:cstheme="minorHAnsi"/>
          <w:color w:val="000000" w:themeColor="text1"/>
          <w:sz w:val="15"/>
          <w:szCs w:val="15"/>
        </w:rPr>
        <w:t xml:space="preserve">. Decades ago, fossil fuels had very high EROI values — a little bit of energy allowed us to extract large amounts of oil, gas and coal. But as I’ve previously reported for Motherboard, this is </w:t>
      </w:r>
      <w:hyperlink r:id="rId25" w:tgtFrame="_blank" w:history="1">
        <w:r w:rsidRPr="00C27556">
          <w:rPr>
            <w:rFonts w:asciiTheme="minorHAnsi" w:hAnsiTheme="minorHAnsi" w:cstheme="minorHAnsi"/>
            <w:color w:val="000000" w:themeColor="text1"/>
            <w:sz w:val="15"/>
            <w:szCs w:val="15"/>
          </w:rPr>
          <w:t>no longer the case</w:t>
        </w:r>
      </w:hyperlink>
      <w:r w:rsidRPr="00C27556">
        <w:rPr>
          <w:rFonts w:asciiTheme="minorHAnsi" w:hAnsiTheme="minorHAnsi" w:cstheme="minorHAnsi"/>
          <w:color w:val="000000" w:themeColor="text1"/>
          <w:sz w:val="15"/>
          <w:szCs w:val="15"/>
        </w:rPr>
        <w:t xml:space="preserve">. Now </w:t>
      </w:r>
      <w:r w:rsidRPr="00C27556">
        <w:rPr>
          <w:rFonts w:asciiTheme="minorHAnsi" w:hAnsiTheme="minorHAnsi" w:cstheme="minorHAnsi"/>
          <w:b/>
          <w:bCs/>
          <w:color w:val="000000" w:themeColor="text1"/>
          <w:u w:val="single"/>
        </w:rPr>
        <w:t xml:space="preserve">we’re using more and more energy to extract smaller quantities of fossil fuels. Which means higher production costs to produce what we need to keep the economy rolling. The stuff is still there in the ground — billions of barrels worth to be sure, easily enough to fry the climate several times over. But it’s harder and more expensive to get out. And the environmental costs of doing so are rising dramatically, as we’ve caught a glimpse of with this summer’s </w:t>
      </w:r>
      <w:hyperlink r:id="rId26" w:tgtFrame="_blank" w:history="1">
        <w:r w:rsidRPr="00C27556">
          <w:rPr>
            <w:rFonts w:asciiTheme="minorHAnsi" w:hAnsiTheme="minorHAnsi" w:cstheme="minorHAnsi"/>
            <w:b/>
            <w:bCs/>
            <w:color w:val="000000" w:themeColor="text1"/>
            <w:u w:val="single"/>
          </w:rPr>
          <w:t>global heatwave</w:t>
        </w:r>
      </w:hyperlink>
      <w:r w:rsidRPr="00C27556">
        <w:rPr>
          <w:rFonts w:asciiTheme="minorHAnsi" w:hAnsiTheme="minorHAnsi" w:cstheme="minorHAnsi"/>
          <w:b/>
          <w:bCs/>
          <w:color w:val="000000" w:themeColor="text1"/>
          <w:u w:val="single"/>
        </w:rPr>
        <w:t>.</w:t>
      </w:r>
      <w:r w:rsidRPr="00C27556">
        <w:rPr>
          <w:rFonts w:asciiTheme="minorHAnsi" w:hAnsiTheme="minorHAnsi" w:cstheme="minorHAnsi"/>
          <w:color w:val="000000" w:themeColor="text1"/>
          <w:sz w:val="15"/>
          <w:szCs w:val="15"/>
        </w:rPr>
        <w:t xml:space="preserve"> These costs are not </w:t>
      </w:r>
      <w:proofErr w:type="spellStart"/>
      <w:r w:rsidRPr="00C27556">
        <w:rPr>
          <w:rFonts w:asciiTheme="minorHAnsi" w:hAnsiTheme="minorHAnsi" w:cstheme="minorHAnsi"/>
          <w:color w:val="000000" w:themeColor="text1"/>
          <w:sz w:val="15"/>
          <w:szCs w:val="15"/>
        </w:rPr>
        <w:t>recognised</w:t>
      </w:r>
      <w:proofErr w:type="spellEnd"/>
      <w:r w:rsidRPr="00C27556">
        <w:rPr>
          <w:rFonts w:asciiTheme="minorHAnsi" w:hAnsiTheme="minorHAnsi" w:cstheme="minorHAnsi"/>
          <w:color w:val="000000" w:themeColor="text1"/>
          <w:sz w:val="15"/>
          <w:szCs w:val="15"/>
        </w:rPr>
        <w:t xml:space="preserve"> by capitalist markets. They literally cannot be seen by prevailing economic models. Earlier in August, billionaire investor Jeremy Grantham — who has a track record of consistently calling financial bubbles — released an update to his April 2013 analysis, ‘The Race of Our Lives.’ The </w:t>
      </w:r>
      <w:hyperlink r:id="rId27" w:tgtFrame="_blank" w:history="1">
        <w:r w:rsidRPr="00C27556">
          <w:rPr>
            <w:rFonts w:asciiTheme="minorHAnsi" w:hAnsiTheme="minorHAnsi" w:cstheme="minorHAnsi"/>
            <w:color w:val="000000" w:themeColor="text1"/>
            <w:sz w:val="15"/>
            <w:szCs w:val="15"/>
          </w:rPr>
          <w:t>new paper</w:t>
        </w:r>
      </w:hyperlink>
      <w:r w:rsidRPr="00C27556">
        <w:rPr>
          <w:rFonts w:asciiTheme="minorHAnsi" w:hAnsiTheme="minorHAnsi" w:cstheme="minorHAnsi"/>
          <w:color w:val="000000" w:themeColor="text1"/>
          <w:sz w:val="15"/>
          <w:szCs w:val="15"/>
        </w:rPr>
        <w:t xml:space="preserve">, ‘The Race of Our Lives Revisited,’ provides a bruising indictment of contemporary capitalism’s complicity in the ecological crisis. Grantham’s verdict is that “capitalism and mainstream economics simply cannot deal with these problems,” namely, the systematic depletion of planetary ecosystems and environmental resources: “The replacement cost of the copper, phosphate, oil, and soil — and so on — that we use is not even considered. If it were, it’s likely that the last 10 or 20 years (for the developed world, anyway) has seen no true profit at all, no increase in income, but the reverse,” he wrote. Efforts to account for these so-called ‘externalities’ by calculating their actual costs have been well-meaning, but have had negligible impact on the actual operation of capitalist markets. In short, according to Grantham, </w:t>
      </w:r>
      <w:r w:rsidRPr="00C27556">
        <w:rPr>
          <w:rFonts w:asciiTheme="minorHAnsi" w:hAnsiTheme="minorHAnsi" w:cstheme="minorHAnsi"/>
          <w:color w:val="000000" w:themeColor="text1"/>
        </w:rPr>
        <w:t>“</w:t>
      </w:r>
      <w:r w:rsidRPr="00C27556">
        <w:rPr>
          <w:rFonts w:asciiTheme="minorHAnsi" w:hAnsiTheme="minorHAnsi" w:cstheme="minorHAnsi"/>
          <w:b/>
          <w:bCs/>
          <w:color w:val="000000" w:themeColor="text1"/>
          <w:u w:val="single"/>
        </w:rPr>
        <w:t>we face a form of capitalism that has hardened its focus to short-term profit maximization with little or no apparent interest in social good</w:t>
      </w:r>
      <w:r w:rsidRPr="00C27556">
        <w:rPr>
          <w:rFonts w:asciiTheme="minorHAnsi" w:hAnsiTheme="minorHAnsi" w:cstheme="minorHAnsi"/>
          <w:color w:val="000000" w:themeColor="text1"/>
        </w:rPr>
        <w:t xml:space="preserve">.” Yet for all his prescience and critical insights, Grantham misses the most fundamental factor in the great unravelling in which we now find ourselves: the transition to a low EROI future in which we simply cannot extract the same levels of energy and material surplus that we did decades ago. </w:t>
      </w:r>
    </w:p>
    <w:p w14:paraId="0EFDB3CD" w14:textId="673B6EA0" w:rsidR="00A052FF" w:rsidRPr="00C27556" w:rsidRDefault="00A052FF" w:rsidP="00A052FF">
      <w:pPr>
        <w:pStyle w:val="Heading4"/>
        <w:rPr>
          <w:b w:val="0"/>
          <w:bCs/>
        </w:rPr>
      </w:pPr>
      <w:r w:rsidRPr="00C27556">
        <w:lastRenderedPageBreak/>
        <w:t xml:space="preserve">Capitalism is unsustainable—environmental exploitation, speculation, militarism all endanger a </w:t>
      </w:r>
      <w:r w:rsidRPr="00C27556">
        <w:rPr>
          <w:u w:val="single"/>
        </w:rPr>
        <w:t>violent collapse</w:t>
      </w:r>
    </w:p>
    <w:p w14:paraId="35E774AD" w14:textId="77777777" w:rsidR="00A052FF" w:rsidRPr="00C27556" w:rsidRDefault="00A052FF" w:rsidP="00A052FF">
      <w:r w:rsidRPr="00C27556">
        <w:t xml:space="preserve">John Bellamy </w:t>
      </w:r>
      <w:r w:rsidRPr="00C27556">
        <w:rPr>
          <w:rStyle w:val="Style13ptBold"/>
        </w:rPr>
        <w:t>Foster 21,</w:t>
      </w:r>
      <w:r w:rsidRPr="00C27556">
        <w:t xml:space="preserve"> Oregon sociology professor, “The Contagion </w:t>
      </w:r>
      <w:proofErr w:type="gramStart"/>
      <w:r w:rsidRPr="00C27556">
        <w:t>Of</w:t>
      </w:r>
      <w:proofErr w:type="gramEnd"/>
      <w:r w:rsidRPr="00C27556">
        <w:t xml:space="preserve"> Capital,” Monthly Review, 1-1-2021, https://monthlyreview.org/2021/01/01/the-contagion-of-capital/</w:t>
      </w:r>
    </w:p>
    <w:p w14:paraId="0B73D9FB" w14:textId="77777777" w:rsidR="00A052FF" w:rsidRPr="00C27556" w:rsidRDefault="00A052FF" w:rsidP="00A052FF">
      <w:pPr>
        <w:rPr>
          <w:rStyle w:val="StyleUnderline"/>
        </w:rPr>
      </w:pPr>
      <w:r w:rsidRPr="00C27556">
        <w:rPr>
          <w:rStyle w:val="StyleUnderline"/>
        </w:rPr>
        <w:t xml:space="preserve">Today, vast amounts of free cash are spilling over into waves of mergers and acquisitions, typically aimed at acquiring </w:t>
      </w:r>
      <w:proofErr w:type="spellStart"/>
      <w:r w:rsidRPr="00C27556">
        <w:rPr>
          <w:rStyle w:val="StyleUnderline"/>
        </w:rPr>
        <w:t>megamonopoly</w:t>
      </w:r>
      <w:proofErr w:type="spellEnd"/>
      <w:r w:rsidRPr="00C27556">
        <w:rPr>
          <w:rStyle w:val="StyleUnderline"/>
        </w:rPr>
        <w:t xml:space="preserve"> positions in the economy</w:t>
      </w:r>
      <w:r w:rsidRPr="00C27556">
        <w:t xml:space="preserve">. A major focus is the tech sector, much of which is directed at commodifying all information in society, in the form of a ubiquitous surveillance capitalism.29 </w:t>
      </w:r>
      <w:r w:rsidRPr="00C27556">
        <w:rPr>
          <w:rStyle w:val="StyleUnderline"/>
        </w:rPr>
        <w:t>All financial bubbles derive their animus from some common rationale, which claims that this time is different, discounting the reality of a bubble</w:t>
      </w:r>
      <w:r w:rsidRPr="00C27556">
        <w:t xml:space="preserve">. In the present case, the rationale is that the advance of the FAANG stocks (Facebook, Apple, Amazon, Netflix, and Google), which now comprise almost a quarter of the value of Standard and Poor 500’s total capitalization, is unstoppable, reflecting the dominance of technology. Apple alone has reached a stock market valuation of $2 trillion. All of this is feeding a massive increase in income and wealth inequality in the United States, as the gains from financial assets rise relative to income. Yet, like all previous bubbles, this one too will burst.30 </w:t>
      </w:r>
      <w:proofErr w:type="spellStart"/>
      <w:r w:rsidRPr="00C27556">
        <w:t>Kalecki</w:t>
      </w:r>
      <w:proofErr w:type="spellEnd"/>
      <w:r w:rsidRPr="00C27556">
        <w:t xml:space="preserve"> determined that the export surplus on the U.S. current account increased free cash, as did the federal deficit.31 </w:t>
      </w:r>
      <w:r w:rsidRPr="00C27556">
        <w:rPr>
          <w:rStyle w:val="StyleUnderline"/>
        </w:rPr>
        <w:t>However, the current account deficit cannot be seen, in today’s overall structural context, as simply reducing free cash, because of the changed role of multinational corporations in late imperialism, which alters other parts of the equation</w:t>
      </w:r>
      <w:r w:rsidRPr="00C27556">
        <w:t xml:space="preserve">. Due to globalization and the rise of the global labor arbitrage, U.S. multinational corporations in their intrafirm relations have in effect substituted production overseas by their affiliates for parent company exports, thereby decreasing their investment in fixed capital in the United States.32 The sales abroad of goods by majority-owned affiliates of U.S. multinational corporations in 2018 were 14.5 times the exports of goods to majority-owned affiliates.33 Foreign profits of U.S. corporations as a proportion of U.S. domestic corporate profits rose from 4 percent in 1950 to 9 percent in 1970 to 29 percent in 2019. This mainly reflects the shift in production to low unit labor cost countries in the Global South. Samir Amin described the vast expropriation of surplus from the Global South, based on the global labor arbitrage, as a form of “imperialist rent.”34 This expansion of global labor-value chains is also associated with an epochal increase in what is called the non-equity mode of production, or arm’s length production. Companies like Apple and Nike rely not on foreign direct investment abroad, but instead draw on subcontractors overseas to produce their goods at extremely low unit labor costs, often generating gross profit margins on shipping prices on the order of 50 to 60 percent.35 </w:t>
      </w:r>
      <w:r w:rsidRPr="00C27556">
        <w:rPr>
          <w:rStyle w:val="StyleUnderline"/>
        </w:rPr>
        <w:t>The loss of investment in the United States, as U.S. multinational corporations have substituted production overseas, coupled with the growth of foreign profits of U.S. megafirms, has further increased the free cash at the disposal of corporations</w:t>
      </w:r>
      <w:r w:rsidRPr="00C27556">
        <w:t xml:space="preserve"> (even with a growing deficit in the current account), </w:t>
      </w:r>
      <w:r w:rsidRPr="00C27556">
        <w:rPr>
          <w:rStyle w:val="Emphasis"/>
        </w:rPr>
        <w:t>thereby intensifying the all-around contradictions of overaccumulation, stagnation, and financialization in the U.S. econom</w:t>
      </w:r>
      <w:r w:rsidRPr="00C27556">
        <w:t xml:space="preserve">y. Much of this free cash is parked in tax havens overseas to escape U.S. taxes.36 </w:t>
      </w:r>
      <w:r w:rsidRPr="00C27556">
        <w:rPr>
          <w:rStyle w:val="StyleUnderline"/>
        </w:rPr>
        <w:t>Washington uses its printing press, through the federal deficit, to compensate for the U.S. current account deficit. Foreign governments cooperate, providing the “giant gift” of accepting dollars in lieu of goods, thereby acquiring massive dollar reserves</w:t>
      </w:r>
      <w:r w:rsidRPr="00C27556">
        <w:t>.</w:t>
      </w:r>
      <w:r w:rsidRPr="00C27556">
        <w:rPr>
          <w:rStyle w:val="StyleUnderline"/>
        </w:rPr>
        <w:t>37 At some point, however</w:t>
      </w:r>
      <w:r w:rsidRPr="00C27556">
        <w:t xml:space="preserve">, </w:t>
      </w:r>
      <w:r w:rsidRPr="00C27556">
        <w:rPr>
          <w:rStyle w:val="Emphasis"/>
        </w:rPr>
        <w:t>these contradictions are bound to undermine the hegemony of the dollar as the world’s reserve currency, with dire ramifications for the U.S.-based world empire</w:t>
      </w:r>
      <w:r w:rsidRPr="00C27556">
        <w:t xml:space="preserve">. The COVID-19 Crisis and the Great Divide Received economic ideology, with its compartmentalized view, treats the COVID-19 pandemic as simply an external shock to the economy emanating from the natural environment and thus unrelated to capitalism. However, as Rob Wallace and his colleagues have shown, </w:t>
      </w:r>
      <w:r w:rsidRPr="00C27556">
        <w:rPr>
          <w:rStyle w:val="StyleUnderline"/>
        </w:rPr>
        <w:t>contagions like COVID-19 arise from the worldwide circuits of capital associated with the global labor arbitrage and the accelerated extraction of the planet’s resources</w:t>
      </w:r>
      <w:r w:rsidRPr="00C27556">
        <w:t xml:space="preserve">.38 </w:t>
      </w:r>
      <w:r w:rsidRPr="00C27556">
        <w:rPr>
          <w:rStyle w:val="StyleUnderline"/>
        </w:rPr>
        <w:t>This is tied especially to global agribusiness, which displaces, often forcibly, subsistence farmers while advancing into wilderness areas, destroying ecosystems, and disrupting wildli</w:t>
      </w:r>
      <w:r w:rsidRPr="00C27556">
        <w:t xml:space="preserve">fe. </w:t>
      </w:r>
      <w:r w:rsidRPr="00C27556">
        <w:rPr>
          <w:rStyle w:val="Emphasis"/>
        </w:rPr>
        <w:t>The result is a growing spillover of zoonoses</w:t>
      </w:r>
      <w:r w:rsidRPr="00C27556">
        <w:t xml:space="preserve"> (or diseases from other animals that are capable of being transmitted to human populations). From the standpoint of the Structural One Health tradition in epidemiology, </w:t>
      </w:r>
      <w:r w:rsidRPr="00C27556">
        <w:rPr>
          <w:rStyle w:val="StyleUnderline"/>
        </w:rPr>
        <w:t xml:space="preserve">the COVID-19 pandemic can therefore be seen as part of the larger planetary </w:t>
      </w:r>
      <w:r w:rsidRPr="00C27556">
        <w:rPr>
          <w:rStyle w:val="Emphasis"/>
        </w:rPr>
        <w:t>ecological crisis or metabolic rift engendered</w:t>
      </w:r>
      <w:r w:rsidRPr="00C27556">
        <w:rPr>
          <w:rStyle w:val="StyleUnderline"/>
        </w:rPr>
        <w:t xml:space="preserve"> </w:t>
      </w:r>
      <w:r w:rsidRPr="00C27556">
        <w:rPr>
          <w:rStyle w:val="Emphasis"/>
        </w:rPr>
        <w:t>by twenty-first-century capitalism</w:t>
      </w:r>
      <w:r w:rsidRPr="00C27556">
        <w:t xml:space="preserve">.39 In March 2020, the U.S. stock market saw a sharp dip as COVID-19 spread in the United States. The Federal Reserve immediately brought out its firehose to flood the market with liquidity, purchasing, from March to June 2020, $1.6 trillion in U.S. Treasuries and $700 billion in mortgage-backed securities, and letting markets know that there was virtually no limit to the trillions that they were ready to pour into markets.40 The result was that—just as social distancing and lockdowns were being instituted and unemployment was soaring to the highest levels since the Great Depression, reaching almost seventeen million—the U.S. stock market experienced its biggest increase since 1974 in the week of April 6 to 10.41 Wall Street profits rose in the first half of 2020 by 82 percent over the year before.42 The total wealth of U.S. billionaires skyrocketed by $700 billion between March and July 2020, even as the number of those dying from COVID-19 in the United States continued to mount and as millions of U.S. workers found themselves hit hard by the crisis.43 Amazon centi-billionaire Jeff Bezos experienced an increase in his total wealth by more than $74 billion in 2020, while Tesla </w:t>
      </w:r>
      <w:proofErr w:type="spellStart"/>
      <w:r w:rsidRPr="00C27556">
        <w:t>megacapitalist</w:t>
      </w:r>
      <w:proofErr w:type="spellEnd"/>
      <w:r w:rsidRPr="00C27556">
        <w:t xml:space="preserve"> Elon Musk saw his wealth increase in 2020 by $76 billion, making him </w:t>
      </w:r>
      <w:proofErr w:type="spellStart"/>
      <w:r w:rsidRPr="00C27556">
        <w:t>too</w:t>
      </w:r>
      <w:proofErr w:type="spellEnd"/>
      <w:r w:rsidRPr="00C27556">
        <w:t xml:space="preserve"> a centi-billionaire. (For comparison, the Supplemental Nutrition Assistance Program benefits provided by the federal government in Fiscal Year 2019, aiding tens of millions of low-income families, seniors on fixed incomes, and disabled people, amounted to $62.3 billion.)44 All of this points to the continuing operation of what Marx termed “the absolute general law of capitalist accumulation,” polarizing wealth and poverty, or what Solow, commenting on the work of Piketty, calls “the rich-get-richer dynamic.”45 </w:t>
      </w:r>
      <w:r w:rsidRPr="00C27556">
        <w:rPr>
          <w:rStyle w:val="StyleUnderline"/>
        </w:rPr>
        <w:t xml:space="preserve">The wreckage inflicted on the U.S. population as a whole has been enormous. In mid–October 2020, more than 25 million workers in the United States were hurt in the pandemic crisis. According to official unemployment figures, 11.1 million workers in the United States were officially unemployed; another 3.1 million had lost their jobs but were misclassified as a result of the lockdowns; 4.5 million had dropped out of the labor force since the pandemic; and 7 million were still employed but experiencing </w:t>
      </w:r>
      <w:r w:rsidRPr="00C27556">
        <w:rPr>
          <w:rStyle w:val="StyleUnderline"/>
        </w:rPr>
        <w:lastRenderedPageBreak/>
        <w:t xml:space="preserve">cuts in pay and hours due to the coronavirus crisis. The number claiming unemployment compensation in all programs in October equaled 21.5 million people.46 Millions are behind in payments for rent, home mortgages, and student loans while food insecurity has grown from 35 million to over 50 million as a result of insufficient government help during the pandemic.47 </w:t>
      </w:r>
      <w:r w:rsidRPr="00C27556">
        <w:t xml:space="preserve">According to the 2020 U.S. Financial Health Pulse Report, published by the U.S. Financial Network, more than two-thirds of the U.S. population at present are in a financially unhealthy condition. Of these, more than 20 percent are concerned about not having enough food, while more than a quarter are worried about their ability to pay their next month’s rent or mortgage. Ironically, the financial health of the bottom two-thirds of the population at the time the survey was completed (August 2020) was slightly improved compared to 2019 (prior to the present economic and epidemiological crisis), due to the temporary relief mainly in the form of unemployment compensation provided by the federal government in response to the pandemic.48 In the third quarter of 2020, the U.S. economy was still 3.5 percent smaller than in the fourth quarter of 2019, with tens of millions of people suffering as a result of the crisis.49 </w:t>
      </w:r>
      <w:r w:rsidRPr="00C27556">
        <w:rPr>
          <w:rStyle w:val="StyleUnderline"/>
        </w:rPr>
        <w:t>Exploiting these conditions, the richest 1 percent saw their financial assets skyrocketing as a share of national income</w:t>
      </w:r>
      <w:r w:rsidRPr="00C27556">
        <w:t xml:space="preserve">. </w:t>
      </w:r>
      <w:r w:rsidRPr="00C27556">
        <w:rPr>
          <w:rStyle w:val="StyleUnderline"/>
        </w:rPr>
        <w:t xml:space="preserve">FAANG stocks led the way as corporations and the wealthy turned increasingly from investment to speculative outlets, focusing on the big tech monopolies. By October 2020, Facebook, Apple, Amazon, Netflix, and Google had seen the value of their shares rise year-to-date by 29, 61, 77, 64, and 61 percent respectively.50 </w:t>
      </w:r>
      <w:r w:rsidRPr="00C27556">
        <w:rPr>
          <w:rStyle w:val="Emphasis"/>
        </w:rPr>
        <w:t xml:space="preserve">Such frenetic speculation naturally carries with it the growing danger of a financial meltdown. </w:t>
      </w:r>
      <w:r w:rsidRPr="00C27556">
        <w:rPr>
          <w:rStyle w:val="StyleUnderline"/>
        </w:rPr>
        <w:t>At present, the U.S. economy is faced with a stock market bubble that is threatening to burst.</w:t>
      </w:r>
      <w:r w:rsidRPr="00C27556">
        <w:t xml:space="preserve"> Two of the more influential ways of ascertaining whether a financial crisis centered on the stock market is imminent are: (1) the stock price to company earnings ratios (P/E) of stocks, and (2) Warren Buffett’s Expensive Market Rule. The historical average P/E ratio, according to the Shiller Index, is 16. In August 2020, the U.S. stock market was priced at more than twice that, at 35. On Black Tuesday during the 1929 stock market crash, which led to the Great Depression, the P/E ratio had reached 30. The 2000 stock market crash that ended the tech boom of the 1990s occurred when the P/E ratio reached 43.51 According to Buffett’s Expensive Market Rule, the mean average of stock values (measured by Wilshire 5000 market-value capitalization index) as a ratio of GDP is 80 percent. The 2000 tech crash occurred when the stock to income ratio, measured in this way, reached 130 percent, while the 2007 Great Financial Crisis occurred when it reached 110 percent. In August 2020, the ratio was at 180 percent.52 </w:t>
      </w:r>
      <w:r w:rsidRPr="00C27556">
        <w:rPr>
          <w:rStyle w:val="StyleUnderline"/>
        </w:rPr>
        <w:t xml:space="preserve">Another key indicator of growing financial instability is the ratio of nonfinancial corporate debt to GDP, depicted in Chart 4. Corporations flush with free cash have taken on debt, available at very low interest rates, in order to further pursue nonproductive ventures such as mergers, acquisitions, and various forms of speculation, using the free cash as flow collateral. In each of the three previous economic crises of 1991, 2000, and 2008, nonfinancial corporate debt reached cyclical peaks in the range of 43 to 45 percent of national income. In 2020, nonfinancial corporate debt in relation to national income reached a record 56 percent. This is a sure sign of a financial bubble stretched beyond its limits. </w:t>
      </w:r>
      <w:r w:rsidRPr="00C27556">
        <w:t xml:space="preserve">The entire world economy, apart from China, is now in crisis, with over a million and a half lives lost worldwide to COVID-19 as of the beginning of December, disrupting normal production relations. The International Monetary Fund has projected a -5.8 percent rate of growth in the advanced economies in 2020 and a -4.4 percent rate of growth in the world.53 In these circumstances, there will be no fast recovery from the current capitalist crisis. Heavy storm winds will continue. </w:t>
      </w:r>
      <w:r w:rsidRPr="00C27556">
        <w:rPr>
          <w:rStyle w:val="StyleUnderline"/>
        </w:rPr>
        <w:t xml:space="preserve">The U.S. ability to print dollars to stave off financial crises as well as its capacity to devalue its currency so as to increase its exports (thereby reducing the value of dollar reserves held by countries around the world) may both come up against mounting resistance to the dollar system, </w:t>
      </w:r>
      <w:r w:rsidRPr="00C27556">
        <w:rPr>
          <w:rStyle w:val="Emphasis"/>
        </w:rPr>
        <w:t>further hastening the decline of U.S. hegemony</w:t>
      </w:r>
      <w:r w:rsidRPr="00C27556">
        <w:t xml:space="preserve">. </w:t>
      </w:r>
      <w:r w:rsidRPr="00C27556">
        <w:rPr>
          <w:rStyle w:val="StyleUnderline"/>
        </w:rPr>
        <w:t>As in other areas, the contagion of capital, which spreads like a virus, ultimately undermining its own basis, is operative here.</w:t>
      </w:r>
      <w:r w:rsidRPr="00C27556">
        <w:t xml:space="preserve">54 Washington’s attempt to create trade pacts that will ensure the continued dominance of U.S.-centered global commodity chains is running into increasing competition from Beijing. The 2020 Regional Comprehensive Economic Partnership, the largest trade bloc in the world, accounting for around 30 percent of the global economy, has China as its center of gravity. </w:t>
      </w:r>
      <w:r w:rsidRPr="00C27556">
        <w:rPr>
          <w:rStyle w:val="StyleUnderline"/>
        </w:rPr>
        <w:t>Faced with economic stagnation, periodic financial crises, and declining economic hegemony, and confronted with rapid Chinese growth</w:t>
      </w:r>
      <w:r w:rsidRPr="00C27556">
        <w:t xml:space="preserve">, </w:t>
      </w:r>
      <w:r w:rsidRPr="00C27556">
        <w:rPr>
          <w:rStyle w:val="Emphasis"/>
        </w:rPr>
        <w:t>the United States is heading toward a New Cold War with China</w:t>
      </w:r>
      <w:r w:rsidRPr="00C27556">
        <w:t xml:space="preserve">. This was made clear in the November 2020 U.S. State Department report, The Elements of the China Challenge, accusing the “People’s Republic of China of authoritarian goals and hegemonic ambitions.” The State Department report proceeded to outline a strategy for the defeat of China by targeting the Chinese Communist Party (CCP), exploiting the CCP’s economic and other “vulnerabilities.”55 Here, the chief economic weapon of the United States is its dominance over world finance. Former Chinese Finance Minister, Lou </w:t>
      </w:r>
      <w:proofErr w:type="spellStart"/>
      <w:r w:rsidRPr="00C27556">
        <w:t>Jiwei</w:t>
      </w:r>
      <w:proofErr w:type="spellEnd"/>
      <w:r w:rsidRPr="00C27556">
        <w:t xml:space="preserve">, recently indicated that the United States is preparing to launch a “financial war” against China. U.S. attempts at “the suppression of China” by financial means under a Joe Biden administration, he says, “will be inevitable.” Under these circumstances, Lou insists, China’s earlier goals of internationalizing its currency and initiating full capital account convertibility, which would lead to the loss of its control of state finance, are “no longer safe options.” If </w:t>
      </w:r>
      <w:r w:rsidRPr="00C27556">
        <w:rPr>
          <w:rStyle w:val="StyleUnderline"/>
        </w:rPr>
        <w:t xml:space="preserve">Washington were to use its power over the world financial system to smother Chinese growth, Beijing, according to Chen Yuan, a former Chinese central bank deputy governor, could be forced to weaponize its holdings of U.S. sovereign debt (totaling $1.2 trillion) in response. This is viewed as the financial equivalent of nuclear war. A financial (not to mention military) war between the United States and China, driven by U.S. attempts to shore up its declining economic hegemony by attempting to derail its emerging rival, could well spell utter disaster for the global capitalist economy and humanity as a whole.56 </w:t>
      </w:r>
      <w:r w:rsidRPr="00C27556">
        <w:t xml:space="preserve">The Boundary Line and the Contagion of Capital </w:t>
      </w:r>
      <w:r w:rsidRPr="00C27556">
        <w:rPr>
          <w:rStyle w:val="Emphasis"/>
        </w:rPr>
        <w:t>The crisis of the U.S. system and of late capitalism as a whole is one of overaccumulation</w:t>
      </w:r>
      <w:r w:rsidRPr="00C27556">
        <w:rPr>
          <w:rStyle w:val="StyleUnderline"/>
        </w:rPr>
        <w:t xml:space="preserve">. Economic surplus is generated beyond what can profitably be absorbed in a mature, monopolistic system. This dynamic is associated with high </w:t>
      </w:r>
      <w:r w:rsidRPr="00C27556">
        <w:rPr>
          <w:rStyle w:val="StyleUnderline"/>
        </w:rPr>
        <w:lastRenderedPageBreak/>
        <w:t xml:space="preserve">levels of idle capacity, the atrophy of net investment, continuing slow growth (secular stagnation), enhanced military spending, and financial </w:t>
      </w:r>
      <w:proofErr w:type="spellStart"/>
      <w:r w:rsidRPr="00C27556">
        <w:rPr>
          <w:rStyle w:val="StyleUnderline"/>
        </w:rPr>
        <w:t>hyperexpansion</w:t>
      </w:r>
      <w:proofErr w:type="spellEnd"/>
      <w:r w:rsidRPr="00C27556">
        <w:t xml:space="preserve">. </w:t>
      </w:r>
      <w:r w:rsidRPr="00C27556">
        <w:rPr>
          <w:rStyle w:val="StyleUnderline"/>
        </w:rPr>
        <w:t>The inability of private investment (and capitalist consumption) to absorb all of the surplus actually and potentially available, coupled with government deficit spending, leads to growing amounts of free cash in the hands of corporations</w:t>
      </w:r>
      <w:r w:rsidRPr="00C27556">
        <w:t xml:space="preserve">. </w:t>
      </w:r>
      <w:r w:rsidRPr="00C27556">
        <w:rPr>
          <w:rStyle w:val="StyleUnderline"/>
        </w:rPr>
        <w:t>The result is the rise of a system of asset speculation that partially stimulates the economy due to the wealth effec</w:t>
      </w:r>
      <w:r w:rsidRPr="00C27556">
        <w:t xml:space="preserve">t (increases in capitalist consumption fed by a part of the increased returns on wealth), </w:t>
      </w:r>
      <w:r w:rsidRPr="00C27556">
        <w:rPr>
          <w:rStyle w:val="Emphasis"/>
        </w:rPr>
        <w:t xml:space="preserve">but which is unable to overcome the underlying tendency toward stagnation.57 </w:t>
      </w:r>
      <w:r w:rsidRPr="00C27556">
        <w:rPr>
          <w:rStyle w:val="StyleUnderline"/>
        </w:rPr>
        <w:t>Hence, monopoly-finance capital of today is a deeply irrational system, in which money is seen as begetting more money without the mediation of production</w:t>
      </w:r>
      <w:r w:rsidRPr="00C27556">
        <w:t xml:space="preserve">, or what Marx characterized as M-M’ (Money-Money + </w:t>
      </w:r>
      <w:proofErr w:type="spellStart"/>
      <w:r w:rsidRPr="00C27556">
        <w:t>Δm</w:t>
      </w:r>
      <w:proofErr w:type="spellEnd"/>
      <w:r w:rsidRPr="00C27556">
        <w:t xml:space="preserve"> or surplus value).58 “</w:t>
      </w:r>
      <w:r w:rsidRPr="00C27556">
        <w:rPr>
          <w:rStyle w:val="StyleUnderline"/>
        </w:rPr>
        <w:t xml:space="preserve">The viability of today’s money manager capitalism,” as the heterodox economist Hyman Minsky called it, depends upon not having a serious depression: the continued absence of a serious depression fosters experimentation with portfolio managing techniques </w:t>
      </w:r>
      <w:r w:rsidRPr="00C27556">
        <w:rPr>
          <w:rStyle w:val="Emphasis"/>
        </w:rPr>
        <w:t xml:space="preserve">that increases the likelihood of system threatening crises, that is, increases the likelihood of depressions. </w:t>
      </w:r>
      <w:r w:rsidRPr="00C27556">
        <w:t xml:space="preserve">There is a basic contradiction in money manager capitalism which makes continued success ever more dependent upon an apt structure of supportive government interventions. </w:t>
      </w:r>
      <w:r w:rsidRPr="00C27556">
        <w:rPr>
          <w:rStyle w:val="StyleUnderline"/>
        </w:rPr>
        <w:t>Money manager capitalism rests upon the power of government to prevent a sharp decline in aggregate business profits.</w:t>
      </w:r>
      <w:r w:rsidRPr="00C27556">
        <w:t xml:space="preserve">… </w:t>
      </w:r>
      <w:r w:rsidRPr="00C27556">
        <w:rPr>
          <w:rStyle w:val="StyleUnderline"/>
        </w:rPr>
        <w:t>We can expect future crises to be met with some form of ad hoc intervention which will in part reflect an unwillingness by policy makers to appreciate that once again capitalism has changed.59 A rational strategy with which to escape this trap—if only partially—would be to increase the direct U.S. governmental role in investment and consumption in order to address the multiple crises of society</w:t>
      </w:r>
      <w:r w:rsidRPr="00C27556">
        <w:t>, including public spending in response to: (1) the climate emergency; (2) the public health crisis; (3) the shortage of adequate housing for much of the population; (4) the deterioration of the public education system under neoliberalism; (5) the absence of a national mass transit system, and so on. Yet</w:t>
      </w:r>
      <w:r w:rsidRPr="00C27556">
        <w:rPr>
          <w:rStyle w:val="StyleUnderline"/>
        </w:rPr>
        <w:t>, for the government to enter directly into such areas would involve crossing the private sector-government boundary line, which ensures the present near-complete dominance of the economy by the private sector</w:t>
      </w:r>
      <w:r w:rsidRPr="00C27556">
        <w:t xml:space="preserve">, a phenomenon first critically diagnosed by Marxist economists Paul A. Baran and Paul M. </w:t>
      </w:r>
      <w:proofErr w:type="spellStart"/>
      <w:r w:rsidRPr="00C27556">
        <w:t>Sweezy</w:t>
      </w:r>
      <w:proofErr w:type="spellEnd"/>
      <w:r w:rsidRPr="00C27556">
        <w:t xml:space="preserve"> in Monopoly Capital in 1966.60 As </w:t>
      </w:r>
      <w:proofErr w:type="spellStart"/>
      <w:r w:rsidRPr="00C27556">
        <w:t>Medlen</w:t>
      </w:r>
      <w:proofErr w:type="spellEnd"/>
      <w:r w:rsidRPr="00C27556">
        <w:t xml:space="preserve"> writes, “the institutional arrangements for profit-seeking investment are simply taken for granted as a boundary line that is not to be violated.”61 So strict is the boundary line in the U.S. economy that outside of the Tennessee Valley Authority, as well as various municipal utilities and land leases, government-owned productive facilities cannot be said to produce internal revenues sufficient to compensate for costs of production. “This is primarily because the government, outside a considerable land mass, the public school system, the U.S. Postal Service and toll-free roads, owns essentially nothing.”62 The bulk of federal government discretionary spending goes to the military, which constitutes a huge subsidy to private capital while avoiding any intrusions on the private sector. Meanwhile, the privatization of public health infrastructure and public education is further pushing the boundary line in the direction of the complete dominance of a private sector already prone to overaccumulation and the contagion of capital. </w:t>
      </w:r>
      <w:r w:rsidRPr="00C27556">
        <w:rPr>
          <w:rStyle w:val="StyleUnderline"/>
        </w:rPr>
        <w:t xml:space="preserve">A little more than forty years ago in “Whither U.S. </w:t>
      </w:r>
      <w:proofErr w:type="gramStart"/>
      <w:r w:rsidRPr="00C27556">
        <w:rPr>
          <w:rStyle w:val="StyleUnderline"/>
        </w:rPr>
        <w:t>Capitalism?,</w:t>
      </w:r>
      <w:proofErr w:type="gramEnd"/>
      <w:r w:rsidRPr="00C27556">
        <w:rPr>
          <w:rStyle w:val="StyleUnderline"/>
        </w:rPr>
        <w:t xml:space="preserve">” </w:t>
      </w:r>
      <w:proofErr w:type="spellStart"/>
      <w:r w:rsidRPr="00C27556">
        <w:rPr>
          <w:rStyle w:val="StyleUnderline"/>
        </w:rPr>
        <w:t>Sweezy</w:t>
      </w:r>
      <w:proofErr w:type="spellEnd"/>
      <w:r w:rsidRPr="00C27556">
        <w:rPr>
          <w:rStyle w:val="StyleUnderline"/>
        </w:rPr>
        <w:t>, writing in Monthly Review, questioned the then common view that the United States, caught in economic stagnation, was headed inevitably to “</w:t>
      </w:r>
      <w:r w:rsidRPr="00C27556">
        <w:rPr>
          <w:rStyle w:val="Emphasis"/>
        </w:rPr>
        <w:t>an American version of the corporate state, authoritarian and repressive internally, increasingly militaristic and aggressive externally</w:t>
      </w:r>
      <w:r w:rsidRPr="00C27556">
        <w:rPr>
          <w:rStyle w:val="StyleUnderline"/>
        </w:rPr>
        <w:t xml:space="preserve">.”63 His reasoning is worth recalling today: </w:t>
      </w:r>
      <w:r w:rsidRPr="00C27556">
        <w:t xml:space="preserve">There are at least two problems with this “solution” to the crisis of U.S. capitalism. First, it assumes that because the working class has never yet organized itself for effective independent political action it never will in the future either. In my view this reflects a simplistic view of the history of class struggles in the United States and quite unjustifiably rules out the emergence of new patterns of behavior and forms of struggle. Second, it assumes that the capitalists will be united behind a fascist-type policy of repression, and this seems to me doubtful too. Not only is a strategy of this kind costly to large elements of the middle and upper classes, as the whole history of fascism shows, but even more important, it is no solution at all to the real problems of U.S. capitalism. </w:t>
      </w:r>
      <w:r w:rsidRPr="00C27556">
        <w:rPr>
          <w:rStyle w:val="StyleUnderline"/>
        </w:rPr>
        <w:t xml:space="preserve">The basic disease of monopoly capitalism is an increasingly powerful tendency to </w:t>
      </w:r>
      <w:proofErr w:type="spellStart"/>
      <w:r w:rsidRPr="00C27556">
        <w:rPr>
          <w:rStyle w:val="StyleUnderline"/>
        </w:rPr>
        <w:t>overaccumulate</w:t>
      </w:r>
      <w:proofErr w:type="spellEnd"/>
      <w:r w:rsidRPr="00C27556">
        <w:rPr>
          <w:rStyle w:val="StyleUnderline"/>
        </w:rPr>
        <w:t>. At anything approaching full employment, the surplus accruing to the propertied classes is far more than they can profitably invest. An attempt to remedy this by further curtailing the standard of living of the lower-income groups can only make things wors</w:t>
      </w:r>
      <w:r w:rsidRPr="00C27556">
        <w:t xml:space="preserve">e. </w:t>
      </w:r>
      <w:r w:rsidRPr="00C27556">
        <w:rPr>
          <w:rStyle w:val="StyleUnderline"/>
        </w:rPr>
        <w:t xml:space="preserve">What is needed, in fact, is the exact opposite, a substantial and increasing standard of living of the lower-income groups, not necessarily in the form of more individual consumption: more important at this stage of capitalist development is a greater improvement in collective consumption and the quality of life.64 </w:t>
      </w:r>
      <w:proofErr w:type="spellStart"/>
      <w:r w:rsidRPr="00C27556">
        <w:t>Sweezy</w:t>
      </w:r>
      <w:proofErr w:type="spellEnd"/>
      <w:r w:rsidRPr="00C27556">
        <w:t xml:space="preserve"> followed this up with the notion of building a “cross-class alliance” between those suffering most from monopoly capitalism and the more far-seeing elements of the ruling class, a kind of new </w:t>
      </w:r>
      <w:proofErr w:type="spellStart"/>
      <w:r w:rsidRPr="00C27556">
        <w:t>New</w:t>
      </w:r>
      <w:proofErr w:type="spellEnd"/>
      <w:r w:rsidRPr="00C27556">
        <w:t xml:space="preserve"> Deal, but with the working class as the organizing and hegemonic force. This was consistent with a political praxis emphasizing protecting the population in the immediate present while working toward the long-run revolutionary reconstitution of society at large. </w:t>
      </w:r>
      <w:r w:rsidRPr="00C27556">
        <w:rPr>
          <w:rStyle w:val="StyleUnderline"/>
        </w:rPr>
        <w:t>More than four decades later, in 2021, the basic conditions are similar, if more serious and threatening. The current struggle for a People’s Green New Deal, based on a just transition, is a call for a cross-class movement to protect humanity as a whole, one which, however, can only be successful by going against the logic of capital and establishing the basis for a new society geared to substantive equality and environmental sustainability: the historical struggle for socialism. If the danger of “a fascist-</w:t>
      </w:r>
      <w:r w:rsidRPr="00C27556">
        <w:rPr>
          <w:rStyle w:val="StyleUnderline"/>
        </w:rPr>
        <w:lastRenderedPageBreak/>
        <w:t xml:space="preserve">type policy of repression” of the kind that </w:t>
      </w:r>
      <w:proofErr w:type="spellStart"/>
      <w:r w:rsidRPr="00C27556">
        <w:rPr>
          <w:rStyle w:val="StyleUnderline"/>
        </w:rPr>
        <w:t>Sweezy</w:t>
      </w:r>
      <w:proofErr w:type="spellEnd"/>
      <w:r w:rsidRPr="00C27556">
        <w:rPr>
          <w:rStyle w:val="StyleUnderline"/>
        </w:rPr>
        <w:t xml:space="preserve"> pointed to has reemerged in the twenty-first century in the context of the contagion of capital, so has a new socialist movement from below aimed at ensuring a world of sustainable human development. Predictions as to the future are meaningless in this context. The point is to struggle.</w:t>
      </w:r>
    </w:p>
    <w:p w14:paraId="767E3072" w14:textId="77777777" w:rsidR="00A052FF" w:rsidRPr="00C27556" w:rsidRDefault="00A052FF" w:rsidP="00A052FF"/>
    <w:p w14:paraId="750EDD1F" w14:textId="35756BF5" w:rsidR="001339D3" w:rsidRPr="00C27556" w:rsidRDefault="00FA3097" w:rsidP="00FA3097">
      <w:pPr>
        <w:pStyle w:val="Heading2"/>
      </w:pPr>
      <w:r w:rsidRPr="00C27556">
        <w:lastRenderedPageBreak/>
        <w:t>AT Cap Good</w:t>
      </w:r>
    </w:p>
    <w:p w14:paraId="7FBF128B" w14:textId="77777777" w:rsidR="002711B5" w:rsidRPr="00C27556" w:rsidRDefault="002711B5" w:rsidP="00FA3097">
      <w:pPr>
        <w:pStyle w:val="Heading3"/>
      </w:pPr>
      <w:proofErr w:type="spellStart"/>
      <w:r w:rsidRPr="00C27556">
        <w:lastRenderedPageBreak/>
        <w:t>Neolib</w:t>
      </w:r>
      <w:proofErr w:type="spellEnd"/>
      <w:r w:rsidRPr="00C27556">
        <w:t xml:space="preserve"> Net </w:t>
      </w:r>
      <w:proofErr w:type="spellStart"/>
      <w:r w:rsidRPr="00C27556">
        <w:t>Bad</w:t>
      </w:r>
      <w:proofErr w:type="spellEnd"/>
    </w:p>
    <w:p w14:paraId="60374DFD" w14:textId="77777777" w:rsidR="002711B5" w:rsidRPr="00C27556" w:rsidRDefault="002711B5" w:rsidP="002711B5">
      <w:pPr>
        <w:pStyle w:val="Heading4"/>
      </w:pPr>
      <w:r w:rsidRPr="00C27556">
        <w:t>Neoliberalism is net bad—even claims that depict capitalism as a pragmatic system are wrong too</w:t>
      </w:r>
    </w:p>
    <w:p w14:paraId="44B7C78A" w14:textId="1B03A603" w:rsidR="002711B5" w:rsidRPr="00C27556" w:rsidRDefault="002711B5" w:rsidP="002711B5">
      <w:r w:rsidRPr="00C27556">
        <w:t xml:space="preserve"> </w:t>
      </w:r>
      <w:proofErr w:type="spellStart"/>
      <w:r w:rsidRPr="00C27556">
        <w:t>Ngaire</w:t>
      </w:r>
      <w:proofErr w:type="spellEnd"/>
      <w:r w:rsidRPr="00C27556">
        <w:t xml:space="preserve"> </w:t>
      </w:r>
      <w:r w:rsidRPr="00C27556">
        <w:rPr>
          <w:rStyle w:val="Style13ptBold"/>
        </w:rPr>
        <w:t>Woods</w:t>
      </w:r>
      <w:r w:rsidRPr="00C27556">
        <w:t>, 10-12-20</w:t>
      </w:r>
      <w:r w:rsidRPr="00C27556">
        <w:rPr>
          <w:rStyle w:val="Style13ptBold"/>
        </w:rPr>
        <w:t>17</w:t>
      </w:r>
      <w:r w:rsidRPr="00C27556">
        <w:t xml:space="preserve">, "The Case Against Free-Market Capitalism," Project Syndicate, </w:t>
      </w:r>
      <w:hyperlink r:id="rId28" w:history="1">
        <w:r w:rsidRPr="00C27556">
          <w:rPr>
            <w:rStyle w:val="Hyperlink"/>
          </w:rPr>
          <w:t>https://www.project-syndicate.org/commentary/free-market-capitalism-neoliberalism-debate-by-ngaire-woods-2017-10</w:t>
        </w:r>
      </w:hyperlink>
      <w:r w:rsidRPr="00C27556">
        <w:t xml:space="preserve"> </w:t>
      </w:r>
    </w:p>
    <w:p w14:paraId="6BCA82E2" w14:textId="41281072" w:rsidR="002711B5" w:rsidRPr="00C27556" w:rsidRDefault="002711B5" w:rsidP="002711B5">
      <w:r w:rsidRPr="00C27556">
        <w:t xml:space="preserve">In the United Kingdom and around the world, neoliberalism is on trial, and the orthodoxy established by Margaret Thatcher and Ronald Reagan in the 1980s – to roll back the state and let the market work its magic – may indeed be guilty as charged. But will governments be given the tools and support they need to rehabilitate the defendant? OXFORD – </w:t>
      </w:r>
      <w:r w:rsidRPr="00C27556">
        <w:rPr>
          <w:rStyle w:val="StyleUnderline"/>
        </w:rPr>
        <w:t xml:space="preserve">Free-market capitalism is on trial. In the United Kingdom, </w:t>
      </w:r>
      <w:proofErr w:type="spellStart"/>
      <w:r w:rsidRPr="00C27556">
        <w:rPr>
          <w:rStyle w:val="StyleUnderline"/>
        </w:rPr>
        <w:t>Labour</w:t>
      </w:r>
      <w:proofErr w:type="spellEnd"/>
      <w:r w:rsidRPr="00C27556">
        <w:rPr>
          <w:rStyle w:val="StyleUnderline"/>
        </w:rPr>
        <w:t xml:space="preserve"> Party leader Jeremy Corbyn accuses neoliberalism of increasing homelessness, throwing children into poverty, and causing wages to fall below subsistence</w:t>
      </w:r>
      <w:r w:rsidRPr="00C27556">
        <w:rPr>
          <w:u w:val="single"/>
        </w:rPr>
        <w:t xml:space="preserve"> level.</w:t>
      </w:r>
      <w:r w:rsidRPr="00C27556">
        <w:t xml:space="preserve"> For the defense, Conservative Prime Minister Theresa May cites the immense potential of an open, innovative, free-market economy. Similar “proceedings” are taking place around the world. Just a quarter-century ago, the debate about economic systems – state-managed socialism or liberal democracy and capitalism – seemed to have been settled. With the Soviet Union’s collapse, the case was closed – or so it seemed. Since then, the rise of China has belied the view that a state-led strategy will always fail, and the global financial crisis exposed the perils of inadequately regulated markets. In 2017, few of the world’s fastest-growing economies (Ethiopia, Uzbekistan, Nepal, India, Tanzania, Djibouti, Laos, Cambodia, Myanmar, and the Philippines) have free markets. And many free-market economies are suffering from growth slowdowns and rapidly rising inequality.5 Against this background, some politicians are no longer defending free-market capitalism in terms of economic growth or the gains from globalization. Instead, they focus on individual opportunity. </w:t>
      </w:r>
      <w:r w:rsidRPr="00C27556">
        <w:rPr>
          <w:rStyle w:val="StyleUnderline"/>
        </w:rPr>
        <w:t>May, for example, has credited the system with reducing infant mortality, increasing life expectancy, driving down absolute poverty, boosting disposable incomes, expanding access to education, and slashing illiteracy rates. But these claims aren’t in line with the facts. Start with maternal mortality. Much of the world has made great strides in making childbirth safer. From 1990 to 2015, Albania reduced its maternal deaths per 100,000 live births from 29.3 to 9.6. China, the poster child for state-led growth, reduced its rate from 114.2 to 17.7.1 Meanwhile, the trend in the United States, the paragon of free-market democracy, has gone in the opposite direction, with maternal deaths per 100,000 live births actually rising, from 16.9 in 1990 to 26.4 in 2015. Equally shocking, the morbidity and mortality of white (non-Hispanic) middle-aged men and women in the US increased between 1999 and 2013. The claim that free-market policies “slash illiteracy” is also misleading. In England, some 15% of adults (5.1 million people) are still “functionally illiterate,” meaning that they have literacy levels at or below those expected of an 11-year-old. Scotland’s most recent survey showed a decline in literacy, with less than half of the country’s 13- and 14-year-olds now performing well in writing</w:t>
      </w:r>
      <w:r w:rsidRPr="00C27556">
        <w:rPr>
          <w:u w:val="single"/>
        </w:rPr>
        <w:t>.</w:t>
      </w:r>
      <w:r w:rsidRPr="00C27556">
        <w:t xml:space="preserve"> In fact, if you Google “successful literacy campaign,” the country with astonishing literacy gains that fills your screen is Cuba – hardly a free-market system. The conservative case, eloquently articulated by May, is that a free-market economy, operating under the right rules and regulations, is the greatest agent of collective human progress ever created. If that claim is true, the only logical conclusion is that we are doing it wrong.</w:t>
      </w:r>
    </w:p>
    <w:p w14:paraId="530C0678" w14:textId="77777777" w:rsidR="002711B5" w:rsidRPr="00C27556" w:rsidRDefault="002711B5" w:rsidP="002711B5"/>
    <w:p w14:paraId="3019756D" w14:textId="16EC3BCE" w:rsidR="00FA3097" w:rsidRPr="00C27556" w:rsidRDefault="006555F2" w:rsidP="00FA3097">
      <w:pPr>
        <w:pStyle w:val="Heading3"/>
      </w:pPr>
      <w:proofErr w:type="spellStart"/>
      <w:r w:rsidRPr="00C27556">
        <w:lastRenderedPageBreak/>
        <w:t>Privization</w:t>
      </w:r>
      <w:proofErr w:type="spellEnd"/>
      <w:r w:rsidRPr="00C27556">
        <w:t xml:space="preserve"> Bad</w:t>
      </w:r>
    </w:p>
    <w:p w14:paraId="1F9C2AF3" w14:textId="77777777" w:rsidR="00FA3097" w:rsidRPr="00C27556" w:rsidRDefault="00FA3097" w:rsidP="00FA3097">
      <w:pPr>
        <w:pStyle w:val="Heading4"/>
      </w:pPr>
      <w:r w:rsidRPr="00C27556">
        <w:t xml:space="preserve">Privatization of water regulations will lead to dire consequences </w:t>
      </w:r>
    </w:p>
    <w:p w14:paraId="452862C0" w14:textId="77777777" w:rsidR="00FA3097" w:rsidRPr="00C27556" w:rsidRDefault="00FA3097" w:rsidP="00FA3097">
      <w:r w:rsidRPr="00C27556">
        <w:rPr>
          <w:rStyle w:val="Style13ptBold"/>
        </w:rPr>
        <w:t>Hosea and Lerner ‘18</w:t>
      </w:r>
      <w:r w:rsidRPr="00C27556">
        <w:t xml:space="preserve"> (Leana Hosea and Sharon Lerner, Leana Hosea is the inaugural media fellow at the School of Environment and Sustainability at the University of Michigan. Sharon Lerner is an Investigative Reporter at The Intercept covering health, science, and the environment, “FROM PITTSBURGH TO FLINT, THE DIRE CONSEQUENCES OF GIVING PRIVATE COMPANIES RESPONSIBILITY FOR AILING PUBLIC WATER SYSTEMS”, 05/20/2018, </w:t>
      </w:r>
      <w:hyperlink r:id="rId29" w:history="1">
        <w:r w:rsidRPr="00C27556">
          <w:rPr>
            <w:rStyle w:val="Hyperlink"/>
          </w:rPr>
          <w:t>https://theintercept.com/2018/05/20/pittsburgh-flint-veolia-privatization-public-water-systems-lead/</w:t>
        </w:r>
      </w:hyperlink>
      <w:r w:rsidRPr="00C27556">
        <w:t>) LH/SL</w:t>
      </w:r>
    </w:p>
    <w:p w14:paraId="39613B9D" w14:textId="77777777" w:rsidR="00FA3097" w:rsidRPr="00C27556" w:rsidRDefault="00FA3097" w:rsidP="00FA3097">
      <w:pPr>
        <w:autoSpaceDE w:val="0"/>
        <w:autoSpaceDN w:val="0"/>
        <w:adjustRightInd w:val="0"/>
        <w:spacing w:after="0" w:line="240" w:lineRule="auto"/>
        <w:rPr>
          <w:sz w:val="22"/>
          <w:u w:val="single"/>
        </w:rPr>
      </w:pPr>
      <w:r w:rsidRPr="00C27556">
        <w:rPr>
          <w:rFonts w:ascii="Í~õ»˛" w:hAnsi="Í~õ»˛" w:cs="Í~õ»˛"/>
        </w:rPr>
        <w:t xml:space="preserve">THE LEAD CRISES in Flint and Pittsburgh have many unfortunate parallels. Residents of both cities unknowingly drank water with high levels of the potent neurotoxin, which has long-term health consequences. The rise in lead levels was preceded in both cases by a miscalculation related to chemicals used to control corrosion in water pipes. And in both places, officials have faced criticism for their inaction and failure to alert the public. </w:t>
      </w:r>
      <w:r w:rsidRPr="00C27556">
        <w:rPr>
          <w:rStyle w:val="StyleUnderline"/>
        </w:rPr>
        <w:t xml:space="preserve">The two lead crises have another important thing in common: a private water company named Veolia. </w:t>
      </w:r>
      <w:r w:rsidRPr="00C27556">
        <w:rPr>
          <w:rFonts w:ascii="Í~õ»˛" w:hAnsi="Í~õ»˛" w:cs="Í~õ»˛"/>
        </w:rPr>
        <w:t xml:space="preserve">The world’s largest supplier of water services, Veolia had contracts with both Flint and Pittsburgh around the time that </w:t>
      </w:r>
      <w:proofErr w:type="gramStart"/>
      <w:r w:rsidRPr="00C27556">
        <w:rPr>
          <w:rFonts w:ascii="Í~õ»˛" w:hAnsi="Í~õ»˛" w:cs="Í~õ»˛"/>
        </w:rPr>
        <w:t>lead</w:t>
      </w:r>
      <w:proofErr w:type="gramEnd"/>
      <w:r w:rsidRPr="00C27556">
        <w:rPr>
          <w:rFonts w:ascii="Í~õ»˛" w:hAnsi="Í~õ»˛" w:cs="Í~õ»˛"/>
        </w:rPr>
        <w:t xml:space="preserve"> levels rose in their drinking water. </w:t>
      </w:r>
      <w:r w:rsidRPr="00C27556">
        <w:rPr>
          <w:rStyle w:val="StyleUnderline"/>
        </w:rPr>
        <w:t>And in both places, Veolia wound up in legal disputes over its role in the crises. In Flint, where Veolia had a small contract to improve water quality in 2015, Michigan Attorney General Bill Schuette sued the company in 2016.</w:t>
      </w:r>
      <w:r w:rsidRPr="00C27556">
        <w:rPr>
          <w:rFonts w:ascii="Í~õ»˛" w:hAnsi="Í~õ»˛" w:cs="Í~õ»˛"/>
        </w:rPr>
        <w:t xml:space="preserve"> Though the initial elevation of lead levels there has been traced to the city’s decision to switch its water source from Lake Huron to the Flint River, which occurred before the city hired Veolia, the pending case charges the company with “professional negligence and fraud, which caused Flint’s lead poisoning problem to continue and worsen, and created an ongoing public nuisance.” </w:t>
      </w:r>
      <w:r w:rsidRPr="00C27556">
        <w:rPr>
          <w:rStyle w:val="StyleUnderline"/>
        </w:rPr>
        <w:t xml:space="preserve">In Pittsburgh, where Veolia had a contract managing water provision between 2012 and 2015, the Pittsburgh Water and Sewer Authority sued the company in October 2016, charging that “Veolia grossly mismanaged PWSA’s operations, abused its positions of special trust and confidence, and misled and deceived PWSA.” </w:t>
      </w:r>
      <w:r w:rsidRPr="00C27556">
        <w:rPr>
          <w:rFonts w:ascii="Í~õ»˛" w:hAnsi="Í~õ»˛" w:cs="Í~õ»˛"/>
        </w:rPr>
        <w:t>Pittsburgh sought damages of $12.5 million, the sum of what the city water authority had already paid or still owed Veolia. Essentially, the city was asking for its money back.</w:t>
      </w:r>
    </w:p>
    <w:p w14:paraId="24450BAA" w14:textId="77777777" w:rsidR="00FA3097" w:rsidRPr="00C27556" w:rsidRDefault="00FA3097" w:rsidP="00FA3097"/>
    <w:p w14:paraId="0C9407EB" w14:textId="45E1FE13" w:rsidR="00FA3097" w:rsidRPr="00C27556" w:rsidRDefault="006555F2" w:rsidP="00FA3097">
      <w:pPr>
        <w:pStyle w:val="Heading3"/>
      </w:pPr>
      <w:r w:rsidRPr="00C27556">
        <w:lastRenderedPageBreak/>
        <w:t>China N/A</w:t>
      </w:r>
    </w:p>
    <w:p w14:paraId="4F1ECCED" w14:textId="77777777" w:rsidR="00FA3097" w:rsidRPr="00C27556" w:rsidRDefault="00FA3097" w:rsidP="00FA3097">
      <w:pPr>
        <w:pStyle w:val="Heading4"/>
      </w:pPr>
      <w:r w:rsidRPr="00C27556">
        <w:t xml:space="preserve">Historical differences set China apart–and, they reveal the limits of modern capitalism </w:t>
      </w:r>
    </w:p>
    <w:p w14:paraId="6BA876F0" w14:textId="77777777" w:rsidR="00FA3097" w:rsidRPr="00C27556" w:rsidRDefault="00FA3097" w:rsidP="00FA3097">
      <w:r w:rsidRPr="00C27556">
        <w:rPr>
          <w:rStyle w:val="Style13ptBold"/>
        </w:rPr>
        <w:t>Foster 19</w:t>
      </w:r>
      <w:r w:rsidRPr="00C27556">
        <w:rPr>
          <w:rStyle w:val="Style13ptBold"/>
          <w:szCs w:val="16"/>
        </w:rPr>
        <w:t xml:space="preserve"> </w:t>
      </w:r>
      <w:r w:rsidRPr="00C27556">
        <w:rPr>
          <w:szCs w:val="16"/>
        </w:rPr>
        <w:t xml:space="preserve">John Bellamy Foster, 2/1/19 || Foster is an American professor of sociology at the University of Oregon and editor of the Monthly Review. He writes about political economy of capitalism and economic crisis, ecology and ecological crisis, and Marxist theory. || Capitalism Has Failed-What </w:t>
      </w:r>
      <w:proofErr w:type="gramStart"/>
      <w:r w:rsidRPr="00C27556">
        <w:rPr>
          <w:szCs w:val="16"/>
        </w:rPr>
        <w:t>Next?,</w:t>
      </w:r>
      <w:proofErr w:type="gramEnd"/>
      <w:r w:rsidRPr="00C27556">
        <w:rPr>
          <w:szCs w:val="16"/>
        </w:rPr>
        <w:t xml:space="preserve"> The Monthly Review || https://monthlyreview.org/2019/02/01/capitalism-has-failed-what-next/</w:t>
      </w:r>
    </w:p>
    <w:p w14:paraId="38E7C308" w14:textId="77777777" w:rsidR="00FA3097" w:rsidRPr="00C27556" w:rsidRDefault="00FA3097" w:rsidP="00FA3097">
      <w:r w:rsidRPr="00C27556">
        <w:t xml:space="preserve">Some would argue that China stands as an exception to much of the above, characterized as it is by a seemingly unstoppable rate of economic advance (though carrying with it deep social and ecological contradictions). Yet </w:t>
      </w:r>
      <w:r w:rsidRPr="00C27556">
        <w:rPr>
          <w:sz w:val="22"/>
          <w:u w:val="single"/>
        </w:rPr>
        <w:t xml:space="preserve">Chinese development has its roots in the 1949 Chinese Revolution, carried out by </w:t>
      </w:r>
      <w:r w:rsidRPr="00C27556">
        <w:t xml:space="preserve">the Chinese Communist Party headed by </w:t>
      </w:r>
      <w:r w:rsidRPr="00C27556">
        <w:rPr>
          <w:sz w:val="22"/>
          <w:u w:val="single"/>
        </w:rPr>
        <w:t xml:space="preserve">Mao Zedong, whereby it liberated itself from the imperialist system. This allowed it to develop </w:t>
      </w:r>
      <w:r w:rsidRPr="00C27556">
        <w:t xml:space="preserve">for decades </w:t>
      </w:r>
      <w:r w:rsidRPr="00C27556">
        <w:rPr>
          <w:sz w:val="22"/>
          <w:u w:val="single"/>
        </w:rPr>
        <w:t xml:space="preserve">under a planned economy </w:t>
      </w:r>
      <w:r w:rsidRPr="00C27556">
        <w:t xml:space="preserve">largely </w:t>
      </w:r>
      <w:r w:rsidRPr="00C27556">
        <w:rPr>
          <w:sz w:val="22"/>
          <w:u w:val="single"/>
        </w:rPr>
        <w:t xml:space="preserve">free of </w:t>
      </w:r>
      <w:r w:rsidRPr="00C27556">
        <w:t xml:space="preserve">constraints from </w:t>
      </w:r>
      <w:r w:rsidRPr="00C27556">
        <w:rPr>
          <w:sz w:val="22"/>
          <w:u w:val="single"/>
        </w:rPr>
        <w:t>outside forces, establishing a strong agricultural and industrial economic base. This was followed by</w:t>
      </w:r>
      <w:r w:rsidRPr="00C27556">
        <w:t xml:space="preserve"> a shift in the post-Maoist reform period to </w:t>
      </w:r>
      <w:r w:rsidRPr="00C27556">
        <w:rPr>
          <w:sz w:val="22"/>
          <w:u w:val="single"/>
        </w:rPr>
        <w:t xml:space="preserve">a hybrid system of more limited state planning along with a much greater reliance on market relations </w:t>
      </w:r>
      <w:r w:rsidRPr="00C27556">
        <w:t xml:space="preserve">(and a vast expansion of debt and speculation) under conditions—the globalization of the world market—that were particularly fortuitous to its “catching up.” Through trade wars and other pressures aimed at destabilizing China’s position in the world market, the United States is already seeking to challenge the bases of China’s growth in world trade. </w:t>
      </w:r>
      <w:r w:rsidRPr="00C27556">
        <w:rPr>
          <w:sz w:val="22"/>
          <w:u w:val="single"/>
        </w:rPr>
        <w:t>China,</w:t>
      </w:r>
      <w:r w:rsidRPr="00C27556">
        <w:t xml:space="preserve"> therefore, </w:t>
      </w:r>
      <w:r w:rsidRPr="00C27556">
        <w:rPr>
          <w:sz w:val="22"/>
          <w:u w:val="single"/>
        </w:rPr>
        <w:t xml:space="preserve">stands not so much for the successes of late capitalism but rather for its </w:t>
      </w:r>
      <w:r w:rsidRPr="00C27556">
        <w:rPr>
          <w:rStyle w:val="Emphasis"/>
        </w:rPr>
        <w:t xml:space="preserve">inherent limitations. </w:t>
      </w:r>
      <w:r w:rsidRPr="00C27556">
        <w:rPr>
          <w:sz w:val="22"/>
          <w:u w:val="single"/>
        </w:rPr>
        <w:t>The current Chinese model</w:t>
      </w:r>
      <w:r w:rsidRPr="00C27556">
        <w:t xml:space="preserve">, moreover, </w:t>
      </w:r>
      <w:r w:rsidRPr="00C27556">
        <w:rPr>
          <w:sz w:val="22"/>
          <w:u w:val="single"/>
        </w:rPr>
        <w:t xml:space="preserve">carries </w:t>
      </w:r>
      <w:r w:rsidRPr="00C27556">
        <w:t xml:space="preserve">within it many of the </w:t>
      </w:r>
      <w:r w:rsidRPr="00C27556">
        <w:rPr>
          <w:sz w:val="22"/>
          <w:u w:val="single"/>
        </w:rPr>
        <w:t xml:space="preserve">destructive tendencies of the system of capital accumulation. </w:t>
      </w:r>
      <w:r w:rsidRPr="00C27556">
        <w:t>Ultimately, China’s future too depends on a return to the process of revolutionary transition, spurred by its own population.44</w:t>
      </w:r>
    </w:p>
    <w:p w14:paraId="441046C3" w14:textId="77777777" w:rsidR="00FA3097" w:rsidRPr="00C27556" w:rsidRDefault="00FA3097" w:rsidP="00FA3097"/>
    <w:p w14:paraId="081BD039" w14:textId="6C78AF52" w:rsidR="00B35160" w:rsidRPr="00C27556" w:rsidRDefault="00B35160" w:rsidP="00B35160">
      <w:pPr>
        <w:pStyle w:val="Heading1"/>
      </w:pPr>
      <w:r w:rsidRPr="00C27556">
        <w:lastRenderedPageBreak/>
        <w:t>Aff</w:t>
      </w:r>
    </w:p>
    <w:p w14:paraId="108CC3A3" w14:textId="77777777" w:rsidR="00C27556" w:rsidRPr="00C27556" w:rsidRDefault="00C27556" w:rsidP="001339D3">
      <w:pPr>
        <w:pStyle w:val="Heading2"/>
      </w:pPr>
      <w:r w:rsidRPr="00C27556">
        <w:lastRenderedPageBreak/>
        <w:t>Framing</w:t>
      </w:r>
    </w:p>
    <w:p w14:paraId="033A0901" w14:textId="4752BAB4" w:rsidR="00C27556" w:rsidRPr="00C27556" w:rsidRDefault="00C27556" w:rsidP="00C27556">
      <w:pPr>
        <w:pStyle w:val="Heading4"/>
        <w:rPr>
          <w:rFonts w:asciiTheme="minorHAnsi" w:hAnsiTheme="minorHAnsi" w:cstheme="minorHAnsi"/>
        </w:rPr>
      </w:pPr>
      <w:r w:rsidRPr="00C27556">
        <w:rPr>
          <w:rFonts w:asciiTheme="minorHAnsi" w:hAnsiTheme="minorHAnsi" w:cstheme="minorHAnsi"/>
        </w:rPr>
        <w:t xml:space="preserve">Frame the alternative within consequentialism – neoliberalism is most ethical because all </w:t>
      </w:r>
      <w:r w:rsidRPr="00C27556">
        <w:rPr>
          <w:rFonts w:asciiTheme="minorHAnsi" w:hAnsiTheme="minorHAnsi" w:cstheme="minorHAnsi"/>
          <w:i/>
        </w:rPr>
        <w:t>practical</w:t>
      </w:r>
      <w:r w:rsidRPr="00C27556">
        <w:rPr>
          <w:rFonts w:asciiTheme="minorHAnsi" w:hAnsiTheme="minorHAnsi" w:cstheme="minorHAnsi"/>
        </w:rPr>
        <w:t xml:space="preserve"> alternatives are worse and cause </w:t>
      </w:r>
      <w:r>
        <w:rPr>
          <w:rFonts w:asciiTheme="minorHAnsi" w:hAnsiTheme="minorHAnsi" w:cstheme="minorHAnsi"/>
        </w:rPr>
        <w:t>violence</w:t>
      </w:r>
    </w:p>
    <w:p w14:paraId="317B6E64" w14:textId="716162C8" w:rsidR="00C27556" w:rsidRPr="00C27556" w:rsidRDefault="00C27556" w:rsidP="00C27556">
      <w:pPr>
        <w:rPr>
          <w:rStyle w:val="TitleChar"/>
          <w:rFonts w:asciiTheme="minorHAnsi" w:eastAsiaTheme="minorHAnsi" w:hAnsiTheme="minorHAnsi" w:cstheme="minorHAnsi"/>
          <w:spacing w:val="0"/>
          <w:kern w:val="0"/>
          <w:sz w:val="12"/>
          <w:szCs w:val="22"/>
        </w:rPr>
      </w:pPr>
      <w:r w:rsidRPr="00C27556">
        <w:rPr>
          <w:rStyle w:val="Style13ptBold"/>
          <w:rFonts w:asciiTheme="minorHAnsi" w:hAnsiTheme="minorHAnsi" w:cstheme="minorHAnsi"/>
        </w:rPr>
        <w:t>Richards 9</w:t>
      </w:r>
      <w:r w:rsidRPr="00C27556">
        <w:rPr>
          <w:rFonts w:asciiTheme="minorHAnsi" w:hAnsiTheme="minorHAnsi" w:cstheme="minorHAnsi"/>
        </w:rPr>
        <w:t xml:space="preserve"> – PhD in Philosophy @ Princeton</w:t>
      </w:r>
      <w:r>
        <w:rPr>
          <w:rFonts w:asciiTheme="minorHAnsi" w:hAnsiTheme="minorHAnsi" w:cstheme="minorHAnsi"/>
        </w:rPr>
        <w:t xml:space="preserve">. </w:t>
      </w:r>
      <w:r w:rsidRPr="00C27556">
        <w:rPr>
          <w:rFonts w:asciiTheme="minorHAnsi" w:hAnsiTheme="minorHAnsi" w:cstheme="minorHAnsi"/>
        </w:rPr>
        <w:t>Jay Richards, PhD with honors in Philosophy and Theology from Princeton, “Money, Greed, and God: Why Capitalism Is the Solution and Not the Problem,” pg. 31-32</w:t>
      </w:r>
    </w:p>
    <w:p w14:paraId="6746CD97" w14:textId="77777777" w:rsidR="00C27556" w:rsidRPr="00C27556" w:rsidRDefault="00C27556" w:rsidP="00C27556">
      <w:pPr>
        <w:ind w:right="288"/>
        <w:rPr>
          <w:rFonts w:asciiTheme="minorHAnsi" w:eastAsia="Times New Roman" w:hAnsiTheme="minorHAnsi" w:cstheme="minorHAnsi"/>
          <w:bCs/>
          <w:sz w:val="20"/>
          <w:szCs w:val="20"/>
          <w:u w:val="single"/>
          <w:lang w:eastAsia="ja-JP"/>
        </w:rPr>
      </w:pPr>
      <w:r w:rsidRPr="00C27556">
        <w:rPr>
          <w:rFonts w:asciiTheme="minorHAnsi" w:eastAsia="Times New Roman" w:hAnsiTheme="minorHAnsi" w:cstheme="minorHAnsi"/>
          <w:bCs/>
          <w:sz w:val="20"/>
          <w:szCs w:val="20"/>
          <w:u w:val="single"/>
          <w:lang w:eastAsia="ja-JP"/>
        </w:rPr>
        <w:t>Myth</w:t>
      </w:r>
      <w:r w:rsidRPr="00C27556">
        <w:rPr>
          <w:rFonts w:asciiTheme="minorHAnsi" w:eastAsia="Times New Roman" w:hAnsiTheme="minorHAnsi" w:cstheme="minorHAnsi"/>
          <w:sz w:val="16"/>
        </w:rPr>
        <w:t xml:space="preserve"> no. 1: </w:t>
      </w:r>
      <w:r w:rsidRPr="00C27556">
        <w:rPr>
          <w:rFonts w:asciiTheme="minorHAnsi" w:eastAsia="Times New Roman" w:hAnsiTheme="minorHAnsi" w:cstheme="minorHAnsi"/>
          <w:bCs/>
          <w:sz w:val="20"/>
          <w:szCs w:val="20"/>
          <w:u w:val="single"/>
          <w:lang w:eastAsia="ja-JP"/>
        </w:rPr>
        <w:t xml:space="preserve">The Nirvana Myth (contrasting capitalism with </w:t>
      </w:r>
      <w:r w:rsidRPr="00C27556">
        <w:rPr>
          <w:rFonts w:asciiTheme="minorHAnsi" w:eastAsia="Times New Roman" w:hAnsiTheme="minorHAnsi" w:cstheme="minorHAnsi"/>
          <w:b/>
          <w:bCs/>
          <w:sz w:val="20"/>
          <w:szCs w:val="20"/>
          <w:u w:val="single"/>
          <w:lang w:eastAsia="ja-JP"/>
        </w:rPr>
        <w:t>an unrealizable ideal</w:t>
      </w:r>
      <w:r w:rsidRPr="00C27556">
        <w:rPr>
          <w:rFonts w:asciiTheme="minorHAnsi" w:eastAsia="Times New Roman" w:hAnsiTheme="minorHAnsi" w:cstheme="minorHAnsi"/>
          <w:bCs/>
          <w:sz w:val="20"/>
          <w:szCs w:val="20"/>
          <w:u w:val="single"/>
          <w:lang w:eastAsia="ja-JP"/>
        </w:rPr>
        <w:t xml:space="preserve"> rather than with its </w:t>
      </w:r>
      <w:r w:rsidRPr="00C27556">
        <w:rPr>
          <w:rFonts w:asciiTheme="minorHAnsi" w:eastAsia="Times New Roman" w:hAnsiTheme="minorHAnsi" w:cstheme="minorHAnsi"/>
          <w:b/>
          <w:bCs/>
          <w:sz w:val="20"/>
          <w:szCs w:val="20"/>
          <w:u w:val="single"/>
          <w:lang w:eastAsia="ja-JP"/>
        </w:rPr>
        <w:t>live alternatives</w:t>
      </w:r>
      <w:r w:rsidRPr="00C27556">
        <w:rPr>
          <w:rFonts w:asciiTheme="minorHAnsi" w:eastAsia="Times New Roman" w:hAnsiTheme="minorHAnsi" w:cstheme="minorHAnsi"/>
          <w:sz w:val="16"/>
        </w:rPr>
        <w:t xml:space="preserve">) But the myth can have subtle effects even if we reject utopian schemes. To avoid its dangers, </w:t>
      </w:r>
      <w:r w:rsidRPr="00C27556">
        <w:rPr>
          <w:rFonts w:asciiTheme="minorHAnsi" w:eastAsia="Times New Roman" w:hAnsiTheme="minorHAnsi" w:cstheme="minorHAnsi"/>
          <w:bCs/>
          <w:sz w:val="20"/>
          <w:szCs w:val="20"/>
          <w:u w:val="single"/>
          <w:lang w:eastAsia="ja-JP"/>
        </w:rPr>
        <w:t xml:space="preserve">we have to resist the temptation to compare our live options with an ideal that </w:t>
      </w:r>
      <w:r w:rsidRPr="00C27556">
        <w:rPr>
          <w:rFonts w:asciiTheme="minorHAnsi" w:eastAsia="Times New Roman" w:hAnsiTheme="minorHAnsi" w:cstheme="minorHAnsi"/>
          <w:b/>
          <w:bCs/>
          <w:sz w:val="20"/>
          <w:szCs w:val="20"/>
          <w:u w:val="single"/>
          <w:lang w:eastAsia="ja-JP"/>
        </w:rPr>
        <w:t>we can never realize</w:t>
      </w:r>
      <w:r w:rsidRPr="00C27556">
        <w:rPr>
          <w:rFonts w:asciiTheme="minorHAnsi" w:eastAsia="Times New Roman" w:hAnsiTheme="minorHAnsi" w:cstheme="minorHAnsi"/>
          <w:bCs/>
          <w:sz w:val="20"/>
          <w:szCs w:val="20"/>
          <w:u w:val="single"/>
          <w:lang w:eastAsia="ja-JP"/>
        </w:rPr>
        <w:t>.</w:t>
      </w:r>
      <w:r w:rsidRPr="00C27556">
        <w:rPr>
          <w:rFonts w:asciiTheme="minorHAnsi" w:eastAsia="Times New Roman" w:hAnsiTheme="minorHAnsi" w:cstheme="minorHAnsi"/>
          <w:sz w:val="16"/>
        </w:rPr>
        <w:t xml:space="preserve"> </w:t>
      </w:r>
      <w:r w:rsidRPr="00C27556">
        <w:rPr>
          <w:rFonts w:asciiTheme="minorHAnsi" w:eastAsia="Times New Roman" w:hAnsiTheme="minorHAnsi" w:cstheme="minorHAnsi"/>
          <w:bCs/>
          <w:sz w:val="20"/>
          <w:szCs w:val="20"/>
          <w:u w:val="single"/>
          <w:lang w:eastAsia="ja-JP"/>
        </w:rPr>
        <w:t>When we ask whether we can build a just society, we need to keep the question nailed to solid ground:</w:t>
      </w:r>
      <w:r w:rsidRPr="00C27556">
        <w:rPr>
          <w:rFonts w:asciiTheme="minorHAnsi" w:eastAsia="Times New Roman" w:hAnsiTheme="minorHAnsi" w:cstheme="minorHAnsi"/>
          <w:sz w:val="16"/>
        </w:rPr>
        <w:t xml:space="preserve"> just </w:t>
      </w:r>
      <w:r w:rsidRPr="00C27556">
        <w:rPr>
          <w:rFonts w:asciiTheme="minorHAnsi" w:eastAsia="Times New Roman" w:hAnsiTheme="minorHAnsi" w:cstheme="minorHAnsi"/>
          <w:b/>
          <w:bCs/>
          <w:sz w:val="20"/>
          <w:szCs w:val="20"/>
          <w:u w:val="single"/>
          <w:lang w:eastAsia="ja-JP"/>
        </w:rPr>
        <w:t>compared with what?</w:t>
      </w:r>
      <w:r w:rsidRPr="00C27556">
        <w:rPr>
          <w:rFonts w:asciiTheme="minorHAnsi" w:eastAsia="Times New Roman" w:hAnsiTheme="minorHAnsi" w:cstheme="minorHAnsi"/>
          <w:sz w:val="16"/>
        </w:rPr>
        <w:t xml:space="preserve"> </w:t>
      </w:r>
      <w:r w:rsidRPr="00C27556">
        <w:rPr>
          <w:rFonts w:asciiTheme="minorHAnsi" w:eastAsia="Times New Roman" w:hAnsiTheme="minorHAnsi" w:cstheme="minorHAnsi"/>
          <w:bCs/>
          <w:sz w:val="20"/>
          <w:szCs w:val="20"/>
          <w:u w:val="single"/>
          <w:lang w:eastAsia="ja-JP"/>
        </w:rPr>
        <w:t xml:space="preserve">It doesn’t do anyone any good to tear down a society that is “unjust” </w:t>
      </w:r>
      <w:r w:rsidRPr="00C27556">
        <w:rPr>
          <w:rFonts w:asciiTheme="minorHAnsi" w:eastAsia="Times New Roman" w:hAnsiTheme="minorHAnsi" w:cstheme="minorHAnsi"/>
          <w:sz w:val="16"/>
        </w:rPr>
        <w:t>compared with the kingdom of God</w:t>
      </w:r>
      <w:r w:rsidRPr="00C27556">
        <w:rPr>
          <w:rFonts w:asciiTheme="minorHAnsi" w:eastAsia="Times New Roman" w:hAnsiTheme="minorHAnsi" w:cstheme="minorHAnsi"/>
          <w:bCs/>
          <w:sz w:val="20"/>
          <w:szCs w:val="20"/>
          <w:u w:val="single"/>
          <w:lang w:eastAsia="ja-JP"/>
        </w:rPr>
        <w:t xml:space="preserve"> if that society is more just than any of the ones that will replace it</w:t>
      </w:r>
      <w:r w:rsidRPr="00C27556">
        <w:rPr>
          <w:rFonts w:asciiTheme="minorHAnsi" w:eastAsia="Times New Roman" w:hAnsiTheme="minorHAnsi" w:cstheme="minorHAnsi"/>
          <w:sz w:val="16"/>
        </w:rPr>
        <w:t xml:space="preserve">. Compared with Nirvana, no real society looks good. </w:t>
      </w:r>
      <w:r w:rsidRPr="00C27556">
        <w:rPr>
          <w:rFonts w:asciiTheme="minorHAnsi" w:eastAsia="Times New Roman" w:hAnsiTheme="minorHAnsi" w:cstheme="minorHAnsi"/>
          <w:bCs/>
          <w:sz w:val="20"/>
          <w:szCs w:val="20"/>
          <w:u w:val="single"/>
          <w:lang w:eastAsia="ja-JP"/>
        </w:rPr>
        <w:t>Compared with utopia, Stalinist Russia and America at its best will</w:t>
      </w:r>
      <w:r w:rsidRPr="00C27556">
        <w:rPr>
          <w:rFonts w:asciiTheme="minorHAnsi" w:eastAsia="Times New Roman" w:hAnsiTheme="minorHAnsi" w:cstheme="minorHAnsi"/>
          <w:sz w:val="16"/>
        </w:rPr>
        <w:t xml:space="preserve"> both </w:t>
      </w:r>
      <w:r w:rsidRPr="00C27556">
        <w:rPr>
          <w:rFonts w:asciiTheme="minorHAnsi" w:eastAsia="Times New Roman" w:hAnsiTheme="minorHAnsi" w:cstheme="minorHAnsi"/>
          <w:bCs/>
          <w:sz w:val="20"/>
          <w:szCs w:val="20"/>
          <w:u w:val="single"/>
          <w:lang w:eastAsia="ja-JP"/>
        </w:rPr>
        <w:t xml:space="preserve">get bad reviews. The differences between them may seem trivial compared to utopia. That’s one of the grave dangers of utopian thinking: it </w:t>
      </w:r>
      <w:r w:rsidRPr="00C27556">
        <w:rPr>
          <w:rFonts w:asciiTheme="minorHAnsi" w:eastAsia="Times New Roman" w:hAnsiTheme="minorHAnsi" w:cstheme="minorHAnsi"/>
          <w:b/>
          <w:bCs/>
          <w:sz w:val="20"/>
          <w:szCs w:val="20"/>
          <w:u w:val="single"/>
          <w:lang w:eastAsia="ja-JP"/>
        </w:rPr>
        <w:t xml:space="preserve">blinds us to </w:t>
      </w:r>
      <w:r w:rsidRPr="00C27556">
        <w:rPr>
          <w:rFonts w:asciiTheme="minorHAnsi" w:eastAsia="Times New Roman" w:hAnsiTheme="minorHAnsi" w:cstheme="minorHAnsi"/>
          <w:sz w:val="16"/>
        </w:rPr>
        <w:t>the</w:t>
      </w:r>
      <w:r w:rsidRPr="00C27556">
        <w:rPr>
          <w:rFonts w:asciiTheme="minorHAnsi" w:eastAsia="Times New Roman" w:hAnsiTheme="minorHAnsi" w:cstheme="minorHAnsi"/>
          <w:b/>
          <w:bCs/>
          <w:sz w:val="20"/>
          <w:szCs w:val="20"/>
          <w:u w:val="single"/>
          <w:lang w:eastAsia="ja-JP"/>
        </w:rPr>
        <w:t xml:space="preserve"> important differences</w:t>
      </w:r>
      <w:r w:rsidRPr="00C27556">
        <w:rPr>
          <w:rFonts w:asciiTheme="minorHAnsi" w:eastAsia="Times New Roman" w:hAnsiTheme="minorHAnsi" w:cstheme="minorHAnsi"/>
          <w:bCs/>
          <w:sz w:val="20"/>
          <w:szCs w:val="20"/>
          <w:u w:val="single"/>
          <w:lang w:eastAsia="ja-JP"/>
        </w:rPr>
        <w:t xml:space="preserve"> among the various ways of ordering society. The </w:t>
      </w:r>
      <w:r w:rsidRPr="00C27556">
        <w:rPr>
          <w:rFonts w:asciiTheme="minorHAnsi" w:eastAsia="Times New Roman" w:hAnsiTheme="minorHAnsi" w:cstheme="minorHAnsi"/>
          <w:sz w:val="16"/>
        </w:rPr>
        <w:t xml:space="preserve">Nirvana </w:t>
      </w:r>
      <w:r w:rsidRPr="00C27556">
        <w:rPr>
          <w:rFonts w:asciiTheme="minorHAnsi" w:eastAsia="Times New Roman" w:hAnsiTheme="minorHAnsi" w:cstheme="minorHAnsi"/>
          <w:bCs/>
          <w:sz w:val="20"/>
          <w:szCs w:val="20"/>
          <w:u w:val="single"/>
          <w:lang w:eastAsia="ja-JP"/>
        </w:rPr>
        <w:t>Myth dazzles</w:t>
      </w:r>
      <w:r w:rsidRPr="00C27556">
        <w:rPr>
          <w:rFonts w:asciiTheme="minorHAnsi" w:eastAsia="Times New Roman" w:hAnsiTheme="minorHAnsi" w:cstheme="minorHAnsi"/>
          <w:sz w:val="16"/>
        </w:rPr>
        <w:t xml:space="preserve"> the eyes, </w:t>
      </w:r>
      <w:r w:rsidRPr="00C27556">
        <w:rPr>
          <w:rFonts w:asciiTheme="minorHAnsi" w:eastAsia="Times New Roman" w:hAnsiTheme="minorHAnsi" w:cstheme="minorHAnsi"/>
          <w:bCs/>
          <w:sz w:val="20"/>
          <w:szCs w:val="20"/>
          <w:u w:val="single"/>
          <w:lang w:eastAsia="ja-JP"/>
        </w:rPr>
        <w:t>to the point that the real alternatives all seem like dull and barely distinguishable shades of gray</w:t>
      </w:r>
      <w:r w:rsidRPr="00C27556">
        <w:rPr>
          <w:rFonts w:asciiTheme="minorHAnsi" w:eastAsia="Times New Roman" w:hAnsiTheme="minorHAnsi" w:cstheme="minorHAnsi"/>
          <w:sz w:val="16"/>
        </w:rPr>
        <w:t xml:space="preserve">. The </w:t>
      </w:r>
      <w:r w:rsidRPr="00C27556">
        <w:rPr>
          <w:rFonts w:asciiTheme="minorHAnsi" w:eastAsia="Times New Roman" w:hAnsiTheme="minorHAnsi" w:cstheme="minorHAnsi"/>
          <w:bCs/>
          <w:sz w:val="20"/>
          <w:szCs w:val="20"/>
          <w:u w:val="single"/>
          <w:lang w:eastAsia="ja-JP"/>
        </w:rPr>
        <w:t>free exchange</w:t>
      </w:r>
      <w:r w:rsidRPr="00C27556">
        <w:rPr>
          <w:rFonts w:asciiTheme="minorHAnsi" w:eastAsia="Times New Roman" w:hAnsiTheme="minorHAnsi" w:cstheme="minorHAnsi"/>
          <w:sz w:val="16"/>
        </w:rPr>
        <w:t xml:space="preserve"> of wages for work in the marketplace </w:t>
      </w:r>
      <w:r w:rsidRPr="00C27556">
        <w:rPr>
          <w:rFonts w:asciiTheme="minorHAnsi" w:eastAsia="Times New Roman" w:hAnsiTheme="minorHAnsi" w:cstheme="minorHAnsi"/>
          <w:bCs/>
          <w:sz w:val="20"/>
          <w:szCs w:val="20"/>
          <w:u w:val="single"/>
          <w:lang w:eastAsia="ja-JP"/>
        </w:rPr>
        <w:t>starts to look like slavery</w:t>
      </w:r>
      <w:r w:rsidRPr="00C27556">
        <w:rPr>
          <w:rFonts w:asciiTheme="minorHAnsi" w:eastAsia="Times New Roman" w:hAnsiTheme="minorHAnsi" w:cstheme="minorHAnsi"/>
          <w:sz w:val="16"/>
        </w:rPr>
        <w:t xml:space="preserve">. Tough </w:t>
      </w:r>
      <w:r w:rsidRPr="00C27556">
        <w:rPr>
          <w:rFonts w:asciiTheme="minorHAnsi" w:eastAsia="Times New Roman" w:hAnsiTheme="minorHAnsi" w:cstheme="minorHAnsi"/>
          <w:bCs/>
          <w:sz w:val="20"/>
          <w:szCs w:val="20"/>
          <w:u w:val="single"/>
          <w:lang w:eastAsia="ja-JP"/>
        </w:rPr>
        <w:t>competition</w:t>
      </w:r>
      <w:r w:rsidRPr="00C27556">
        <w:rPr>
          <w:rFonts w:asciiTheme="minorHAnsi" w:eastAsia="Times New Roman" w:hAnsiTheme="minorHAnsi" w:cstheme="minorHAnsi"/>
          <w:sz w:val="16"/>
        </w:rPr>
        <w:t xml:space="preserve"> for market share between companies </w:t>
      </w:r>
      <w:r w:rsidRPr="00C27556">
        <w:rPr>
          <w:rFonts w:asciiTheme="minorHAnsi" w:eastAsia="Times New Roman" w:hAnsiTheme="minorHAnsi" w:cstheme="minorHAnsi"/>
          <w:bCs/>
          <w:sz w:val="20"/>
          <w:szCs w:val="20"/>
          <w:u w:val="single"/>
          <w:lang w:eastAsia="ja-JP"/>
        </w:rPr>
        <w:t>is confused with theft</w:t>
      </w:r>
      <w:r w:rsidRPr="00C27556">
        <w:rPr>
          <w:rFonts w:asciiTheme="minorHAnsi" w:eastAsia="Times New Roman" w:hAnsiTheme="minorHAnsi" w:cstheme="minorHAnsi"/>
          <w:sz w:val="16"/>
        </w:rPr>
        <w:t xml:space="preserve"> and survival of the fittest. </w:t>
      </w:r>
      <w:r w:rsidRPr="00C27556">
        <w:rPr>
          <w:rFonts w:asciiTheme="minorHAnsi" w:eastAsia="Times New Roman" w:hAnsiTheme="minorHAnsi" w:cstheme="minorHAnsi"/>
          <w:bCs/>
          <w:sz w:val="20"/>
          <w:szCs w:val="20"/>
          <w:u w:val="single"/>
          <w:lang w:eastAsia="ja-JP"/>
        </w:rPr>
        <w:t>Banking is confused with</w:t>
      </w:r>
      <w:r w:rsidRPr="00C27556">
        <w:rPr>
          <w:rFonts w:asciiTheme="minorHAnsi" w:eastAsia="Times New Roman" w:hAnsiTheme="minorHAnsi" w:cstheme="minorHAnsi"/>
          <w:sz w:val="16"/>
        </w:rPr>
        <w:t xml:space="preserve"> usury and </w:t>
      </w:r>
      <w:r w:rsidRPr="00C27556">
        <w:rPr>
          <w:rFonts w:asciiTheme="minorHAnsi" w:eastAsia="Times New Roman" w:hAnsiTheme="minorHAnsi" w:cstheme="minorHAnsi"/>
          <w:bCs/>
          <w:sz w:val="20"/>
          <w:szCs w:val="20"/>
          <w:u w:val="single"/>
          <w:lang w:eastAsia="ja-JP"/>
        </w:rPr>
        <w:t>exploitation</w:t>
      </w:r>
      <w:r w:rsidRPr="00C27556">
        <w:rPr>
          <w:rFonts w:asciiTheme="minorHAnsi" w:eastAsia="Times New Roman" w:hAnsiTheme="minorHAnsi" w:cstheme="minorHAnsi"/>
          <w:sz w:val="16"/>
        </w:rPr>
        <w:t xml:space="preserve">. This shouldn’t surprise us. </w:t>
      </w:r>
      <w:proofErr w:type="gramStart"/>
      <w:r w:rsidRPr="00C27556">
        <w:rPr>
          <w:rFonts w:asciiTheme="minorHAnsi" w:eastAsia="Times New Roman" w:hAnsiTheme="minorHAnsi" w:cstheme="minorHAnsi"/>
          <w:sz w:val="16"/>
        </w:rPr>
        <w:t>Of course</w:t>
      </w:r>
      <w:proofErr w:type="gramEnd"/>
      <w:r w:rsidRPr="00C27556">
        <w:rPr>
          <w:rFonts w:asciiTheme="minorHAnsi" w:eastAsia="Times New Roman" w:hAnsiTheme="minorHAnsi" w:cstheme="minorHAnsi"/>
          <w:sz w:val="16"/>
        </w:rPr>
        <w:t xml:space="preserve"> a modern capitalist society like the United States looks terrible compared with the kingdom of God. But </w:t>
      </w:r>
      <w:r w:rsidRPr="00C27556">
        <w:rPr>
          <w:rFonts w:asciiTheme="minorHAnsi" w:eastAsia="Times New Roman" w:hAnsiTheme="minorHAnsi" w:cstheme="minorHAnsi"/>
          <w:bCs/>
          <w:sz w:val="20"/>
          <w:szCs w:val="20"/>
          <w:u w:val="single"/>
          <w:lang w:eastAsia="ja-JP"/>
        </w:rPr>
        <w:t>that’s bad moral reasoning</w:t>
      </w:r>
      <w:r w:rsidRPr="00C27556">
        <w:rPr>
          <w:rFonts w:asciiTheme="minorHAnsi" w:eastAsia="Times New Roman" w:hAnsiTheme="minorHAnsi" w:cstheme="minorHAnsi"/>
          <w:sz w:val="16"/>
        </w:rPr>
        <w:t xml:space="preserve">. The question isn’t whether capitalism measures up to the kingdom of God. </w:t>
      </w:r>
      <w:r w:rsidRPr="00C27556">
        <w:rPr>
          <w:rFonts w:asciiTheme="minorHAnsi" w:eastAsia="Times New Roman" w:hAnsiTheme="minorHAnsi" w:cstheme="minorHAnsi"/>
          <w:bCs/>
          <w:sz w:val="20"/>
          <w:szCs w:val="20"/>
          <w:u w:val="single"/>
          <w:lang w:eastAsia="ja-JP"/>
        </w:rPr>
        <w:t xml:space="preserve">The </w:t>
      </w:r>
      <w:r w:rsidRPr="00C27556">
        <w:rPr>
          <w:rFonts w:asciiTheme="minorHAnsi" w:eastAsia="Times New Roman" w:hAnsiTheme="minorHAnsi" w:cstheme="minorHAnsi"/>
          <w:b/>
          <w:bCs/>
          <w:sz w:val="20"/>
          <w:szCs w:val="20"/>
          <w:u w:val="single"/>
          <w:lang w:eastAsia="ja-JP"/>
        </w:rPr>
        <w:t>question is whether there’s a better alternative</w:t>
      </w:r>
      <w:r w:rsidRPr="00C27556">
        <w:rPr>
          <w:rFonts w:asciiTheme="minorHAnsi" w:eastAsia="Times New Roman" w:hAnsiTheme="minorHAnsi" w:cstheme="minorHAnsi"/>
          <w:sz w:val="16"/>
        </w:rPr>
        <w:t xml:space="preserve"> in this life. “</w:t>
      </w:r>
      <w:r w:rsidRPr="00C27556">
        <w:rPr>
          <w:rFonts w:asciiTheme="minorHAnsi" w:eastAsia="Times New Roman" w:hAnsiTheme="minorHAnsi" w:cstheme="minorHAnsi"/>
          <w:bCs/>
          <w:sz w:val="20"/>
          <w:szCs w:val="20"/>
          <w:u w:val="single"/>
          <w:lang w:eastAsia="ja-JP"/>
        </w:rPr>
        <w:t xml:space="preserve">Those who condemn the immorality of liberal capitalism do so in comparison with a society of saints that has </w:t>
      </w:r>
      <w:r w:rsidRPr="00C27556">
        <w:rPr>
          <w:rFonts w:asciiTheme="minorHAnsi" w:eastAsia="Times New Roman" w:hAnsiTheme="minorHAnsi" w:cstheme="minorHAnsi"/>
          <w:b/>
          <w:bCs/>
          <w:sz w:val="20"/>
          <w:szCs w:val="20"/>
          <w:u w:val="single"/>
          <w:lang w:eastAsia="ja-JP"/>
        </w:rPr>
        <w:t>never existed</w:t>
      </w:r>
      <w:r w:rsidRPr="00C27556">
        <w:rPr>
          <w:rFonts w:asciiTheme="minorHAnsi" w:eastAsia="Times New Roman" w:hAnsiTheme="minorHAnsi" w:cstheme="minorHAnsi"/>
          <w:bCs/>
          <w:sz w:val="20"/>
          <w:szCs w:val="20"/>
          <w:u w:val="single"/>
          <w:lang w:eastAsia="ja-JP"/>
        </w:rPr>
        <w:t xml:space="preserve">—and </w:t>
      </w:r>
      <w:r w:rsidRPr="00C27556">
        <w:rPr>
          <w:rFonts w:asciiTheme="minorHAnsi" w:eastAsia="Times New Roman" w:hAnsiTheme="minorHAnsi" w:cstheme="minorHAnsi"/>
          <w:b/>
          <w:bCs/>
          <w:sz w:val="20"/>
          <w:szCs w:val="20"/>
          <w:u w:val="single"/>
          <w:lang w:eastAsia="ja-JP"/>
        </w:rPr>
        <w:t>never will</w:t>
      </w:r>
      <w:r w:rsidRPr="00C27556">
        <w:rPr>
          <w:rFonts w:asciiTheme="minorHAnsi" w:eastAsia="Times New Roman" w:hAnsiTheme="minorHAnsi" w:cstheme="minorHAnsi"/>
          <w:sz w:val="16"/>
        </w:rPr>
        <w:t xml:space="preserve">.” —Martin Wolf, Why Globalization Works If we’re going to compare modern capitalism with an extreme, </w:t>
      </w:r>
      <w:r w:rsidRPr="00C27556">
        <w:rPr>
          <w:rFonts w:asciiTheme="minorHAnsi" w:eastAsia="Times New Roman" w:hAnsiTheme="minorHAnsi" w:cstheme="minorHAnsi"/>
          <w:bCs/>
          <w:sz w:val="20"/>
          <w:szCs w:val="20"/>
          <w:u w:val="single"/>
          <w:lang w:eastAsia="ja-JP"/>
        </w:rPr>
        <w:t>we should compare it with</w:t>
      </w:r>
      <w:r w:rsidRPr="00C27556">
        <w:rPr>
          <w:rFonts w:asciiTheme="minorHAnsi" w:eastAsia="Times New Roman" w:hAnsiTheme="minorHAnsi" w:cstheme="minorHAnsi"/>
          <w:sz w:val="16"/>
        </w:rPr>
        <w:t xml:space="preserve"> a real extreme—like </w:t>
      </w:r>
      <w:r w:rsidRPr="00C27556">
        <w:rPr>
          <w:rFonts w:asciiTheme="minorHAnsi" w:eastAsia="Times New Roman" w:hAnsiTheme="minorHAnsi" w:cstheme="minorHAnsi"/>
          <w:bCs/>
          <w:sz w:val="20"/>
          <w:szCs w:val="20"/>
          <w:u w:val="single"/>
          <w:lang w:eastAsia="ja-JP"/>
        </w:rPr>
        <w:t>communism in Cambodia, China, or the Soviet Union</w:t>
      </w:r>
      <w:r w:rsidRPr="00C27556">
        <w:rPr>
          <w:rFonts w:asciiTheme="minorHAnsi" w:eastAsia="Times New Roman" w:hAnsiTheme="minorHAnsi" w:cstheme="minorHAnsi"/>
          <w:sz w:val="16"/>
        </w:rPr>
        <w:t xml:space="preserve">. Unlike Nirvana, these experiments are well within our power to bring about. </w:t>
      </w:r>
      <w:r w:rsidRPr="00C27556">
        <w:rPr>
          <w:rFonts w:asciiTheme="minorHAnsi" w:eastAsia="Times New Roman" w:hAnsiTheme="minorHAnsi" w:cstheme="minorHAnsi"/>
          <w:bCs/>
          <w:sz w:val="20"/>
          <w:szCs w:val="20"/>
          <w:u w:val="single"/>
          <w:lang w:eastAsia="ja-JP"/>
        </w:rPr>
        <w:t>They</w:t>
      </w:r>
      <w:r w:rsidRPr="00C27556">
        <w:rPr>
          <w:rFonts w:asciiTheme="minorHAnsi" w:eastAsia="Times New Roman" w:hAnsiTheme="minorHAnsi" w:cstheme="minorHAnsi"/>
          <w:sz w:val="16"/>
        </w:rPr>
        <w:t xml:space="preserve"> all </w:t>
      </w:r>
      <w:r w:rsidRPr="00C27556">
        <w:rPr>
          <w:rFonts w:asciiTheme="minorHAnsi" w:eastAsia="Times New Roman" w:hAnsiTheme="minorHAnsi" w:cstheme="minorHAnsi"/>
          <w:bCs/>
          <w:sz w:val="20"/>
          <w:szCs w:val="20"/>
          <w:u w:val="single"/>
          <w:lang w:eastAsia="ja-JP"/>
        </w:rPr>
        <w:t xml:space="preserve">reveal the </w:t>
      </w:r>
      <w:r w:rsidRPr="00C27556">
        <w:rPr>
          <w:rFonts w:asciiTheme="minorHAnsi" w:eastAsia="Times New Roman" w:hAnsiTheme="minorHAnsi" w:cstheme="minorHAnsi"/>
          <w:b/>
          <w:bCs/>
          <w:sz w:val="20"/>
          <w:szCs w:val="20"/>
          <w:u w:val="single"/>
          <w:lang w:eastAsia="ja-JP"/>
        </w:rPr>
        <w:t>terrible cost</w:t>
      </w:r>
      <w:r w:rsidRPr="00C27556">
        <w:rPr>
          <w:rFonts w:asciiTheme="minorHAnsi" w:eastAsia="Times New Roman" w:hAnsiTheme="minorHAnsi" w:cstheme="minorHAnsi"/>
          <w:bCs/>
          <w:sz w:val="20"/>
          <w:szCs w:val="20"/>
          <w:u w:val="single"/>
          <w:lang w:eastAsia="ja-JP"/>
        </w:rPr>
        <w:t xml:space="preserve"> of trying to create a society in which </w:t>
      </w:r>
      <w:proofErr w:type="spellStart"/>
      <w:r w:rsidRPr="00C27556">
        <w:rPr>
          <w:rFonts w:asciiTheme="minorHAnsi" w:eastAsia="Times New Roman" w:hAnsiTheme="minorHAnsi" w:cstheme="minorHAnsi"/>
          <w:bCs/>
          <w:sz w:val="20"/>
          <w:szCs w:val="20"/>
          <w:u w:val="single"/>
          <w:lang w:eastAsia="ja-JP"/>
        </w:rPr>
        <w:t>ev</w:t>
      </w:r>
      <w:proofErr w:type="spellEnd"/>
      <w:r w:rsidRPr="00C27556">
        <w:rPr>
          <w:rFonts w:asciiTheme="minorHAnsi" w:eastAsia="Times New Roman" w:hAnsiTheme="minorHAnsi" w:cstheme="minorHAnsi"/>
          <w:bCs/>
          <w:sz w:val="20"/>
          <w:szCs w:val="20"/>
          <w:u w:val="single"/>
          <w:lang w:eastAsia="ja-JP"/>
        </w:rPr>
        <w:t xml:space="preserve">- </w:t>
      </w:r>
      <w:proofErr w:type="spellStart"/>
      <w:r w:rsidRPr="00C27556">
        <w:rPr>
          <w:rFonts w:asciiTheme="minorHAnsi" w:eastAsia="Times New Roman" w:hAnsiTheme="minorHAnsi" w:cstheme="minorHAnsi"/>
          <w:bCs/>
          <w:sz w:val="20"/>
          <w:szCs w:val="20"/>
          <w:u w:val="single"/>
          <w:lang w:eastAsia="ja-JP"/>
        </w:rPr>
        <w:t>eryone</w:t>
      </w:r>
      <w:proofErr w:type="spellEnd"/>
      <w:r w:rsidRPr="00C27556">
        <w:rPr>
          <w:rFonts w:asciiTheme="minorHAnsi" w:eastAsia="Times New Roman" w:hAnsiTheme="minorHAnsi" w:cstheme="minorHAnsi"/>
          <w:bCs/>
          <w:sz w:val="20"/>
          <w:szCs w:val="20"/>
          <w:u w:val="single"/>
          <w:lang w:eastAsia="ja-JP"/>
        </w:rPr>
        <w:t xml:space="preserve"> is economically equal</w:t>
      </w:r>
      <w:r w:rsidRPr="00C27556">
        <w:rPr>
          <w:rFonts w:asciiTheme="minorHAnsi" w:eastAsia="Times New Roman" w:hAnsiTheme="minorHAnsi" w:cstheme="minorHAnsi"/>
          <w:sz w:val="16"/>
        </w:rPr>
        <w:t xml:space="preserve">. If we insist on comparing live options with live options, modern capitalism could hardly be more different, more just, or more desirable than such an outcome. </w:t>
      </w:r>
      <w:r w:rsidRPr="00C27556">
        <w:rPr>
          <w:rFonts w:asciiTheme="minorHAnsi" w:eastAsia="Times New Roman" w:hAnsiTheme="minorHAnsi" w:cstheme="minorHAnsi"/>
          <w:bCs/>
          <w:sz w:val="20"/>
          <w:szCs w:val="20"/>
          <w:u w:val="single"/>
          <w:lang w:eastAsia="ja-JP"/>
        </w:rPr>
        <w:t xml:space="preserve">That doesn’t mean we should rest on our laurels. It means we need to stay focused on </w:t>
      </w:r>
      <w:r w:rsidRPr="00C27556">
        <w:rPr>
          <w:rFonts w:asciiTheme="minorHAnsi" w:eastAsia="Times New Roman" w:hAnsiTheme="minorHAnsi" w:cstheme="minorHAnsi"/>
          <w:b/>
          <w:bCs/>
          <w:sz w:val="20"/>
          <w:szCs w:val="20"/>
          <w:u w:val="single"/>
          <w:lang w:eastAsia="ja-JP"/>
        </w:rPr>
        <w:t>reality rather than romantic ideals</w:t>
      </w:r>
      <w:r w:rsidRPr="00C27556">
        <w:rPr>
          <w:rFonts w:asciiTheme="minorHAnsi" w:eastAsia="Times New Roman" w:hAnsiTheme="minorHAnsi" w:cstheme="minorHAnsi"/>
          <w:sz w:val="16"/>
        </w:rPr>
        <w:t xml:space="preserve">. So how should we answer the question that began this chap- </w:t>
      </w:r>
      <w:proofErr w:type="spellStart"/>
      <w:r w:rsidRPr="00C27556">
        <w:rPr>
          <w:rFonts w:asciiTheme="minorHAnsi" w:eastAsia="Times New Roman" w:hAnsiTheme="minorHAnsi" w:cstheme="minorHAnsi"/>
          <w:sz w:val="16"/>
        </w:rPr>
        <w:t>ter</w:t>
      </w:r>
      <w:proofErr w:type="spellEnd"/>
      <w:r w:rsidRPr="00C27556">
        <w:rPr>
          <w:rFonts w:asciiTheme="minorHAnsi" w:eastAsia="Times New Roman" w:hAnsiTheme="minorHAnsi" w:cstheme="minorHAnsi"/>
          <w:sz w:val="16"/>
        </w:rPr>
        <w:t xml:space="preserve">: can’t we build a just society? The answer: </w:t>
      </w:r>
      <w:r w:rsidRPr="00C27556">
        <w:rPr>
          <w:rFonts w:asciiTheme="minorHAnsi" w:eastAsia="Times New Roman" w:hAnsiTheme="minorHAnsi" w:cstheme="minorHAnsi"/>
          <w:bCs/>
          <w:sz w:val="20"/>
          <w:szCs w:val="20"/>
          <w:u w:val="single"/>
          <w:lang w:eastAsia="ja-JP"/>
        </w:rPr>
        <w:t xml:space="preserve">we should do everything we can to build a more just society and a more just world. And the </w:t>
      </w:r>
      <w:r w:rsidRPr="00C27556">
        <w:rPr>
          <w:rFonts w:asciiTheme="minorHAnsi" w:eastAsia="Times New Roman" w:hAnsiTheme="minorHAnsi" w:cstheme="minorHAnsi"/>
          <w:b/>
          <w:bCs/>
          <w:sz w:val="20"/>
          <w:szCs w:val="20"/>
          <w:u w:val="single"/>
          <w:lang w:eastAsia="ja-JP"/>
        </w:rPr>
        <w:t xml:space="preserve">worst way to do that </w:t>
      </w:r>
      <w:r w:rsidRPr="00C27556">
        <w:rPr>
          <w:rFonts w:asciiTheme="minorHAnsi" w:eastAsia="Times New Roman" w:hAnsiTheme="minorHAnsi" w:cstheme="minorHAnsi"/>
          <w:bCs/>
          <w:sz w:val="20"/>
          <w:szCs w:val="20"/>
          <w:u w:val="single"/>
          <w:lang w:eastAsia="ja-JP"/>
        </w:rPr>
        <w:t>is to try to create an egalitarian utopia.</w:t>
      </w:r>
    </w:p>
    <w:p w14:paraId="765535D2" w14:textId="605DFBAB" w:rsidR="0091204B" w:rsidRPr="00C27556" w:rsidRDefault="0091204B" w:rsidP="001339D3">
      <w:pPr>
        <w:pStyle w:val="Heading2"/>
      </w:pPr>
      <w:r w:rsidRPr="00C27556">
        <w:lastRenderedPageBreak/>
        <w:t>Perm</w:t>
      </w:r>
    </w:p>
    <w:p w14:paraId="33D3EA66" w14:textId="762DDFF2" w:rsidR="0091204B" w:rsidRPr="00C27556" w:rsidRDefault="0091204B" w:rsidP="0091204B">
      <w:pPr>
        <w:pStyle w:val="Heading3"/>
      </w:pPr>
      <w:r w:rsidRPr="00C27556">
        <w:lastRenderedPageBreak/>
        <w:t>Perm</w:t>
      </w:r>
    </w:p>
    <w:p w14:paraId="25848893" w14:textId="77777777" w:rsidR="00060CDA" w:rsidRPr="00C27556" w:rsidRDefault="00060CDA" w:rsidP="00060CDA">
      <w:pPr>
        <w:pStyle w:val="Heading4"/>
      </w:pPr>
      <w:r w:rsidRPr="00C27556">
        <w:t xml:space="preserve">Perm do both: working within and outside of the state is the only way to effectively restructure the oppressive power structures that allow environmental justice to happen in the first place. </w:t>
      </w:r>
    </w:p>
    <w:p w14:paraId="68782ECA" w14:textId="77777777" w:rsidR="00060CDA" w:rsidRPr="00C27556" w:rsidRDefault="00060CDA" w:rsidP="00060CDA">
      <w:proofErr w:type="spellStart"/>
      <w:r w:rsidRPr="00C27556">
        <w:rPr>
          <w:rFonts w:eastAsiaTheme="majorEastAsia" w:cstheme="majorBidi"/>
          <w:b/>
          <w:iCs/>
          <w:sz w:val="26"/>
        </w:rPr>
        <w:t>Purucker</w:t>
      </w:r>
      <w:proofErr w:type="spellEnd"/>
      <w:r w:rsidRPr="00C27556">
        <w:rPr>
          <w:rFonts w:eastAsiaTheme="majorEastAsia" w:cstheme="majorBidi"/>
          <w:b/>
          <w:iCs/>
          <w:sz w:val="26"/>
        </w:rPr>
        <w:t xml:space="preserve"> 21</w:t>
      </w:r>
      <w:r w:rsidRPr="00C27556">
        <w:t xml:space="preserve"> (David </w:t>
      </w:r>
      <w:proofErr w:type="spellStart"/>
      <w:r w:rsidRPr="00C27556">
        <w:t>Purucker</w:t>
      </w:r>
      <w:proofErr w:type="spellEnd"/>
      <w:r w:rsidRPr="00C27556">
        <w:t xml:space="preserve"> is a graduate employee at the University of Oregon’s Sociology Dept., “Critical Environmental Justice and the State: </w:t>
      </w:r>
      <w:proofErr w:type="gramStart"/>
      <w:r w:rsidRPr="00C27556">
        <w:t>a</w:t>
      </w:r>
      <w:proofErr w:type="gramEnd"/>
      <w:r w:rsidRPr="00C27556">
        <w:t xml:space="preserve"> Critique of Pellow,” Article in the Journal ‘Environmental Sociology,’ Routledge, 01-16-21, https://doi.org/10.1080/23251042.2021.1878575)</w:t>
      </w:r>
    </w:p>
    <w:p w14:paraId="65A7EED8" w14:textId="77777777" w:rsidR="00060CDA" w:rsidRPr="00C27556" w:rsidRDefault="00060CDA" w:rsidP="00060CDA">
      <w:pPr>
        <w:rPr>
          <w:rStyle w:val="Emphasis"/>
        </w:rPr>
      </w:pPr>
      <w:r w:rsidRPr="00C27556">
        <w:rPr>
          <w:sz w:val="16"/>
        </w:rPr>
        <w:t xml:space="preserve">Pellow deserves credit for attempting to provide a coherent state theory for environmental justice: an account of the state’s role in the production, mediation, and maintenance of environmental injustice, and a set of guidelines for movement strategy vis-a-vis the state. As we have seen, however, his </w:t>
      </w:r>
      <w:r w:rsidRPr="00C27556">
        <w:rPr>
          <w:rStyle w:val="Emphasis"/>
        </w:rPr>
        <w:t>theory would pose serious problems for movements</w:t>
      </w:r>
      <w:r w:rsidRPr="00C27556">
        <w:rPr>
          <w:sz w:val="16"/>
        </w:rPr>
        <w:t>. Most importantly</w:t>
      </w:r>
      <w:r w:rsidRPr="00C27556">
        <w:rPr>
          <w:rStyle w:val="Emphasis"/>
        </w:rPr>
        <w:t>, it gives us no way to imagine popular power being exercised at the speed and scale demanded by the Anthropocene</w:t>
      </w:r>
      <w:r w:rsidRPr="00C27556">
        <w:rPr>
          <w:sz w:val="16"/>
        </w:rPr>
        <w:t>. This point is cruci</w:t>
      </w:r>
      <w:r w:rsidRPr="00C27556">
        <w:rPr>
          <w:rStyle w:val="Emphasis"/>
        </w:rPr>
        <w:t>al. Unless we have means of envisioning strategies that carry movements across regional, national, and international scales, environmental justice in the twenty-first century will only be realized at small scales through desperate, rear-guard struggles</w:t>
      </w:r>
      <w:r w:rsidRPr="00C27556">
        <w:rPr>
          <w:sz w:val="16"/>
        </w:rPr>
        <w:t xml:space="preserve">. Technocratic eco-legalism is now clearly a dead-end, but at least </w:t>
      </w:r>
      <w:r w:rsidRPr="00C27556">
        <w:rPr>
          <w:rStyle w:val="Emphasis"/>
        </w:rPr>
        <w:t>efforts to enlist laws and regulators involves acting offensively to change relations of power between private polluters, state agencies, and affected populations, and then to ‘lock-in’ those progressive changes</w:t>
      </w:r>
      <w:r w:rsidRPr="00C27556">
        <w:rPr>
          <w:sz w:val="16"/>
        </w:rPr>
        <w:t xml:space="preserve">. Critical Environmental Justice, on the other hand, </w:t>
      </w:r>
      <w:r w:rsidRPr="00C27556">
        <w:rPr>
          <w:rStyle w:val="Emphasis"/>
        </w:rPr>
        <w:t xml:space="preserve">by rejecting the state tout court, denies the possibility of institutionalizing re-balanced power relations at all. </w:t>
      </w:r>
      <w:r w:rsidRPr="00C27556">
        <w:rPr>
          <w:sz w:val="16"/>
        </w:rPr>
        <w:t xml:space="preserve">The weaknesses in Pellow’s account of the state are at least in part the product of a tendency – carried over from anarchist theory – to reify the state as a singular entity. </w:t>
      </w:r>
      <w:r w:rsidRPr="00C27556">
        <w:rPr>
          <w:rStyle w:val="StyleUnderline"/>
        </w:rPr>
        <w:t>In this framework, the sociological and institutional composition of the state is de-emphasized</w:t>
      </w:r>
      <w:r w:rsidRPr="00C27556">
        <w:rPr>
          <w:sz w:val="16"/>
        </w:rPr>
        <w:t xml:space="preserve">. Though Pellow does distinguish between ‘progressive’ and ‘repressive’ state practices (57), the main tendency of his analysis is to treat the state as a </w:t>
      </w:r>
      <w:r w:rsidRPr="00C27556">
        <w:rPr>
          <w:rStyle w:val="StyleUnderline"/>
        </w:rPr>
        <w:t>monolithic whole unified by the ‘purpose’ of oppression</w:t>
      </w:r>
      <w:r w:rsidRPr="00C27556">
        <w:rPr>
          <w:sz w:val="16"/>
        </w:rPr>
        <w:t xml:space="preserve">. Even when he acknowledges some possibilities for movements to interact with state institutions, Pellow tends to treat those institutions as overly concrete. For example, Pellow at one point admits that ‘there are moments and spaces where states can be pushed’ (24, emphasis added). The state here seems to be an intransigent thing that can, at best, be acted upon, not within or through. </w:t>
      </w:r>
      <w:r w:rsidRPr="00C27556">
        <w:rPr>
          <w:rStyle w:val="Emphasis"/>
        </w:rPr>
        <w:t>To theorize an alternative, we can turn to recent work in anthropology and political sociology that emphasizes the relational, processual character of the state, grounded in an ontology which begins with interactions, not entities</w:t>
      </w:r>
      <w:r w:rsidRPr="00C27556">
        <w:rPr>
          <w:sz w:val="16"/>
        </w:rPr>
        <w:t xml:space="preserve"> (</w:t>
      </w:r>
      <w:proofErr w:type="spellStart"/>
      <w:r w:rsidRPr="00C27556">
        <w:rPr>
          <w:sz w:val="16"/>
        </w:rPr>
        <w:t>Emirbayer</w:t>
      </w:r>
      <w:proofErr w:type="spellEnd"/>
      <w:r w:rsidRPr="00C27556">
        <w:rPr>
          <w:sz w:val="16"/>
        </w:rPr>
        <w:t xml:space="preserve"> 1997). The state is a famously difficult object for social theorists, with debate raging since the early days of Marxism over its institutional composition, relationship to the class structure, and ultimate necessity in a complex society. The diversity of historical forms displayed by this modality of power led the influential Greek political theorist </w:t>
      </w:r>
      <w:proofErr w:type="spellStart"/>
      <w:r w:rsidRPr="00C27556">
        <w:rPr>
          <w:sz w:val="16"/>
        </w:rPr>
        <w:t>Nicos</w:t>
      </w:r>
      <w:proofErr w:type="spellEnd"/>
      <w:r w:rsidRPr="00C27556">
        <w:rPr>
          <w:sz w:val="16"/>
        </w:rPr>
        <w:t xml:space="preserve"> </w:t>
      </w:r>
      <w:proofErr w:type="spellStart"/>
      <w:r w:rsidRPr="00C27556">
        <w:rPr>
          <w:sz w:val="16"/>
        </w:rPr>
        <w:t>Poulantzas</w:t>
      </w:r>
      <w:proofErr w:type="spellEnd"/>
      <w:r w:rsidRPr="00C27556">
        <w:rPr>
          <w:sz w:val="16"/>
        </w:rPr>
        <w:t xml:space="preserve"> to conclude that ‘the fact remains that there is no general theory of the State because there can never be one’ (</w:t>
      </w:r>
      <w:proofErr w:type="spellStart"/>
      <w:r w:rsidRPr="00C27556">
        <w:rPr>
          <w:sz w:val="16"/>
        </w:rPr>
        <w:t>Poulantzas</w:t>
      </w:r>
      <w:proofErr w:type="spellEnd"/>
      <w:r w:rsidRPr="00C27556">
        <w:rPr>
          <w:sz w:val="16"/>
        </w:rPr>
        <w:t xml:space="preserve"> 2014 [1978], 20). Instead, as the Spanish political theorist Juan Carlos </w:t>
      </w:r>
      <w:proofErr w:type="spellStart"/>
      <w:r w:rsidRPr="00C27556">
        <w:rPr>
          <w:sz w:val="16"/>
        </w:rPr>
        <w:t>Monedero</w:t>
      </w:r>
      <w:proofErr w:type="spellEnd"/>
      <w:r w:rsidRPr="00C27556">
        <w:rPr>
          <w:sz w:val="16"/>
        </w:rPr>
        <w:t xml:space="preserve"> notes, it seems more helpful to speak of ‘states’ in the plural, connected theoretically by the minimal Weberian determinants of territory, population, and apparatus of rule (</w:t>
      </w:r>
      <w:proofErr w:type="spellStart"/>
      <w:r w:rsidRPr="00C27556">
        <w:rPr>
          <w:sz w:val="16"/>
        </w:rPr>
        <w:t>Monedero</w:t>
      </w:r>
      <w:proofErr w:type="spellEnd"/>
      <w:r w:rsidRPr="00C27556">
        <w:rPr>
          <w:sz w:val="16"/>
        </w:rPr>
        <w:t xml:space="preserve"> 2019, 7). From the perspective of political anthropology, </w:t>
      </w:r>
      <w:proofErr w:type="spellStart"/>
      <w:r w:rsidRPr="00C27556">
        <w:rPr>
          <w:sz w:val="16"/>
        </w:rPr>
        <w:t>Thelen</w:t>
      </w:r>
      <w:proofErr w:type="spellEnd"/>
      <w:r w:rsidRPr="00C27556">
        <w:rPr>
          <w:sz w:val="16"/>
        </w:rPr>
        <w:t xml:space="preserve">, </w:t>
      </w:r>
      <w:proofErr w:type="spellStart"/>
      <w:r w:rsidRPr="00C27556">
        <w:rPr>
          <w:sz w:val="16"/>
        </w:rPr>
        <w:t>Veters</w:t>
      </w:r>
      <w:proofErr w:type="spellEnd"/>
      <w:r w:rsidRPr="00C27556">
        <w:rPr>
          <w:sz w:val="16"/>
        </w:rPr>
        <w:t xml:space="preserve">, von Benda-Beckmann (2014) set out a theory focused on the role of symbolic interaction in the social definition of states. Abstracting from the familiar institutional forms associated with states, they write that, in a general sense, </w:t>
      </w:r>
      <w:r w:rsidRPr="00C27556">
        <w:rPr>
          <w:rStyle w:val="StyleUnderline"/>
        </w:rPr>
        <w:t>‘situational power differentials’ structure the articulation of different ‘state images’ and ‘practices’ by different social actors,</w:t>
      </w:r>
      <w:r w:rsidRPr="00C27556">
        <w:rPr>
          <w:sz w:val="16"/>
        </w:rPr>
        <w:t xml:space="preserve"> and </w:t>
      </w:r>
      <w:r w:rsidRPr="00C27556">
        <w:rPr>
          <w:rStyle w:val="StyleUnderline"/>
        </w:rPr>
        <w:t>these</w:t>
      </w:r>
      <w:r w:rsidRPr="00C27556">
        <w:rPr>
          <w:sz w:val="16"/>
        </w:rPr>
        <w:t xml:space="preserve"> together ‘</w:t>
      </w:r>
      <w:r w:rsidRPr="00C27556">
        <w:rPr>
          <w:rStyle w:val="StyleUnderline"/>
        </w:rPr>
        <w:t>sediment into larger political formations and lend the state as a political formation an appearance of coherence through time.’</w:t>
      </w:r>
      <w:r w:rsidRPr="00C27556">
        <w:rPr>
          <w:sz w:val="16"/>
        </w:rPr>
        <w:t xml:space="preserve"> (8) These ongoing contests of state definition also involve active ‘boundary work’ – struggles to construct where ‘the state’ ends and ‘civil society’ begins (8). This perspective furnishes the relational, processual </w:t>
      </w:r>
      <w:proofErr w:type="spellStart"/>
      <w:r w:rsidRPr="00C27556">
        <w:rPr>
          <w:sz w:val="16"/>
        </w:rPr>
        <w:t>microfoundations</w:t>
      </w:r>
      <w:proofErr w:type="spellEnd"/>
      <w:r w:rsidRPr="00C27556">
        <w:rPr>
          <w:sz w:val="16"/>
        </w:rPr>
        <w:t xml:space="preserve"> for the macro-level institutional anatomy of state forms theorized by Bob Jessop (2016), in a framework he characterizes as ‘strategic-relational’. The keystone concept of Jessop’s work, extending an idea originally developed by </w:t>
      </w:r>
      <w:proofErr w:type="spellStart"/>
      <w:r w:rsidRPr="00C27556">
        <w:rPr>
          <w:sz w:val="16"/>
        </w:rPr>
        <w:t>Poulantzas</w:t>
      </w:r>
      <w:proofErr w:type="spellEnd"/>
      <w:r w:rsidRPr="00C27556">
        <w:rPr>
          <w:sz w:val="16"/>
        </w:rPr>
        <w:t xml:space="preserve"> (2014 [1978] [1978]), is what he calls ‘crystallization’ (Jessop 2016, 42–44). Particular conjunctures of negotiation, conflict, and alliance between different forces ‘outside’ the state – classes, but also regional, religious, or ethnic groups, with gender relations cutting across all of these – cohere into more or less stable sets of arrangements ‘inside’ the state </w:t>
      </w:r>
      <w:r w:rsidRPr="00C27556">
        <w:rPr>
          <w:rStyle w:val="Emphasis"/>
        </w:rPr>
        <w:t xml:space="preserve">This historical process means that states display particular ‘strategic </w:t>
      </w:r>
      <w:proofErr w:type="spellStart"/>
      <w:r w:rsidRPr="00C27556">
        <w:rPr>
          <w:rStyle w:val="Emphasis"/>
        </w:rPr>
        <w:t>selectivities</w:t>
      </w:r>
      <w:proofErr w:type="spellEnd"/>
      <w:r w:rsidRPr="00C27556">
        <w:rPr>
          <w:rStyle w:val="Emphasis"/>
        </w:rPr>
        <w:t>’, or biases, arising from the ‘situational power differentials’ of the different actors contesting the terms on which their particular interests and rationalities are crystallized. Concretely</w:t>
      </w:r>
      <w:r w:rsidRPr="00C27556">
        <w:rPr>
          <w:rStyle w:val="StyleUnderline"/>
        </w:rPr>
        <w:t xml:space="preserve">, this crystallization ‘represents the interests of the dominant bloc, </w:t>
      </w:r>
      <w:r w:rsidRPr="00C27556">
        <w:rPr>
          <w:sz w:val="16"/>
        </w:rPr>
        <w:t xml:space="preserve">the victors of past </w:t>
      </w:r>
      <w:proofErr w:type="spellStart"/>
      <w:r w:rsidRPr="00C27556">
        <w:rPr>
          <w:sz w:val="16"/>
        </w:rPr>
        <w:t>sociastruggles</w:t>
      </w:r>
      <w:proofErr w:type="spellEnd"/>
      <w:r w:rsidRPr="00C27556">
        <w:rPr>
          <w:sz w:val="16"/>
        </w:rPr>
        <w:t xml:space="preserve"> – of capital over </w:t>
      </w:r>
      <w:proofErr w:type="spellStart"/>
      <w:r w:rsidRPr="00C27556">
        <w:rPr>
          <w:sz w:val="16"/>
        </w:rPr>
        <w:t>labour</w:t>
      </w:r>
      <w:proofErr w:type="spellEnd"/>
      <w:r w:rsidRPr="00C27556">
        <w:rPr>
          <w:sz w:val="16"/>
        </w:rPr>
        <w:t>, men over women, whites over blacks and indigenous peoples,</w:t>
      </w:r>
      <w:r w:rsidRPr="00C27556">
        <w:rPr>
          <w:rStyle w:val="StyleUnderline"/>
        </w:rPr>
        <w:t xml:space="preserve"> t</w:t>
      </w:r>
      <w:r w:rsidRPr="00C27556">
        <w:rPr>
          <w:sz w:val="16"/>
        </w:rPr>
        <w:t xml:space="preserve">he </w:t>
      </w:r>
      <w:proofErr w:type="spellStart"/>
      <w:r w:rsidRPr="00C27556">
        <w:rPr>
          <w:sz w:val="16"/>
        </w:rPr>
        <w:t>centre</w:t>
      </w:r>
      <w:proofErr w:type="spellEnd"/>
      <w:r w:rsidRPr="00C27556">
        <w:rPr>
          <w:sz w:val="16"/>
        </w:rPr>
        <w:t xml:space="preserve"> over the periphery’ (</w:t>
      </w:r>
      <w:proofErr w:type="spellStart"/>
      <w:r w:rsidRPr="00C27556">
        <w:rPr>
          <w:sz w:val="16"/>
        </w:rPr>
        <w:t>Monedero</w:t>
      </w:r>
      <w:proofErr w:type="spellEnd"/>
      <w:r w:rsidRPr="00C27556">
        <w:rPr>
          <w:sz w:val="16"/>
        </w:rPr>
        <w:t xml:space="preserve"> 2019, 8). The familiar formal institutions of the state apparatus – executive, legislature, bureaucracy, military, judiciary – are all </w:t>
      </w:r>
      <w:r w:rsidRPr="00C27556">
        <w:rPr>
          <w:sz w:val="16"/>
        </w:rPr>
        <w:lastRenderedPageBreak/>
        <w:t xml:space="preserve">constructed from this heterogeneous mixture of past social struggles. Finally, to act cohesively, these institutions must themselves adhere to what Jessop calls a ‘state project’ which determines the overall orientation of the state system (Jessop 2016, 84–86).11 </w:t>
      </w:r>
      <w:r w:rsidRPr="00C27556">
        <w:rPr>
          <w:rStyle w:val="Emphasis"/>
        </w:rPr>
        <w:t>The emphasis on process and heterogeneity in this framework makes it easier to imagine how popular movements, once ‘in power’</w:t>
      </w:r>
      <w:r w:rsidRPr="00C27556">
        <w:rPr>
          <w:sz w:val="16"/>
        </w:rPr>
        <w:t xml:space="preserve"> (beginning usually in the executive or legislature), </w:t>
      </w:r>
      <w:r w:rsidRPr="00C27556">
        <w:rPr>
          <w:rStyle w:val="Emphasis"/>
        </w:rPr>
        <w:t>can and indeed must move rapidly to recondense a new set of social relations throughout the whole apparatus of the state,</w:t>
      </w:r>
      <w:r w:rsidRPr="00C27556">
        <w:rPr>
          <w:sz w:val="16"/>
        </w:rPr>
        <w:t xml:space="preserve"> the ‘strategic </w:t>
      </w:r>
      <w:proofErr w:type="spellStart"/>
      <w:r w:rsidRPr="00C27556">
        <w:rPr>
          <w:sz w:val="16"/>
        </w:rPr>
        <w:t>selectivities</w:t>
      </w:r>
      <w:proofErr w:type="spellEnd"/>
      <w:r w:rsidRPr="00C27556">
        <w:rPr>
          <w:sz w:val="16"/>
        </w:rPr>
        <w:t xml:space="preserve">’ of which will always be biased against historically subaltern groups. </w:t>
      </w:r>
      <w:r w:rsidRPr="00C27556">
        <w:rPr>
          <w:rStyle w:val="Emphasis"/>
        </w:rPr>
        <w:t>This will necessarily involve, in a relational sense, a re-definition of the boundaries and meaning of the state from both its ‘inside’ and ‘outside’</w:t>
      </w:r>
      <w:r w:rsidRPr="00C27556">
        <w:rPr>
          <w:sz w:val="16"/>
        </w:rPr>
        <w:t>.12 Conceptualizing the process this way also makes clear that, in a real sense, remaking parts of the state is always simultaneously a process of re-making the social ‘outside’. The state comes into view, finally, not as an ‘entity’, but as a ‘relationship of forces’ (</w:t>
      </w:r>
      <w:proofErr w:type="spellStart"/>
      <w:r w:rsidRPr="00C27556">
        <w:rPr>
          <w:sz w:val="16"/>
        </w:rPr>
        <w:t>Poulantzas</w:t>
      </w:r>
      <w:proofErr w:type="spellEnd"/>
      <w:r w:rsidRPr="00C27556">
        <w:rPr>
          <w:sz w:val="16"/>
        </w:rPr>
        <w:t xml:space="preserve"> 2014 [1978] [1978], 128–29). </w:t>
      </w:r>
      <w:r w:rsidRPr="00C27556">
        <w:rPr>
          <w:rStyle w:val="Emphasis"/>
        </w:rPr>
        <w:t>While this perspective hopefully dispels the image of a monolithic state which movements can neither enter nor transform, it leaves open the ‘movement’ part of this equation</w:t>
      </w:r>
      <w:r w:rsidRPr="00C27556">
        <w:rPr>
          <w:sz w:val="16"/>
        </w:rPr>
        <w:t xml:space="preserve">. It is one thing to articulate in theory how states exist in continuous relational interaction with the societies that form their (constructed) exteriors, and how organized political blocs within societies can contest for and re-found the state apparatus, in part or – in the case of revolutions – in whole. It is another to understand the scale of this task, especially when the conditions one hopes to change – pervasive environmental injustice, a pattern as old as class society – are so deeply ‘sedimented’. This point suggests a possible reason for Pellow’s </w:t>
      </w:r>
      <w:r w:rsidRPr="00C27556">
        <w:rPr>
          <w:rStyle w:val="StyleUnderline"/>
        </w:rPr>
        <w:t>pessimism about the state, as well as his unwillingness to think about the global ecological crisis: a too-narrow idea of who counts as an environmental justice agent.</w:t>
      </w:r>
      <w:r w:rsidRPr="00C27556">
        <w:rPr>
          <w:sz w:val="16"/>
        </w:rPr>
        <w:t xml:space="preserve"> Usually, for a movement to be described as an effort to achieve environmental justice, it must be based in what geographer Matt Huber, in an important recent critique, calls ‘livelihood struggles’. ‘</w:t>
      </w:r>
      <w:r w:rsidRPr="00C27556">
        <w:rPr>
          <w:rStyle w:val="StyleUnderline"/>
        </w:rPr>
        <w:t>The underlying political focus [of environmental justice]’, writes Huber, ‘is that it is these marginalized communities themselves that should lead environmental movements against the corporations poisoning them and their communities. It is their direct material experience with pollution and toxicity which grants them this special political status’</w:t>
      </w:r>
      <w:r w:rsidRPr="00C27556">
        <w:rPr>
          <w:sz w:val="16"/>
        </w:rPr>
        <w:t xml:space="preserve">  </w:t>
      </w:r>
      <w:r w:rsidRPr="00C27556">
        <w:rPr>
          <w:rStyle w:val="Emphasis"/>
        </w:rPr>
        <w:t>What would this look like in practice? In the United States, it could mean a Green New Deal that balances urgent environmental goals with policies that benefit the broad working-class at the expense of the wealthy</w:t>
      </w:r>
      <w:r w:rsidRPr="00C27556">
        <w:rPr>
          <w:sz w:val="16"/>
        </w:rPr>
        <w:t xml:space="preserve"> (</w:t>
      </w:r>
      <w:proofErr w:type="spellStart"/>
      <w:r w:rsidRPr="00C27556">
        <w:rPr>
          <w:sz w:val="16"/>
        </w:rPr>
        <w:t>Kurtzleben</w:t>
      </w:r>
      <w:proofErr w:type="spellEnd"/>
      <w:r w:rsidRPr="00C27556">
        <w:rPr>
          <w:sz w:val="16"/>
        </w:rPr>
        <w:t xml:space="preserve"> 2019). </w:t>
      </w:r>
      <w:r w:rsidRPr="00C27556">
        <w:rPr>
          <w:rStyle w:val="Emphasis"/>
        </w:rPr>
        <w:t xml:space="preserve">Or one could look to the experience of the Latin American ‘Pink Tide’ profiled by </w:t>
      </w:r>
      <w:proofErr w:type="spellStart"/>
      <w:r w:rsidRPr="00C27556">
        <w:rPr>
          <w:rStyle w:val="Emphasis"/>
        </w:rPr>
        <w:t>Monedero</w:t>
      </w:r>
      <w:proofErr w:type="spellEnd"/>
      <w:r w:rsidRPr="00C27556">
        <w:rPr>
          <w:rStyle w:val="Emphasis"/>
        </w:rPr>
        <w:t xml:space="preserve"> (2019), in which mass movements of indigenous peasants and urban workers won serious footholds of state power across South America between 1998 and 2015.13</w:t>
      </w:r>
      <w:r w:rsidRPr="00C27556">
        <w:rPr>
          <w:sz w:val="16"/>
        </w:rPr>
        <w:t xml:space="preserve"> Whatever form it takes, t</w:t>
      </w:r>
      <w:r w:rsidRPr="00C27556">
        <w:rPr>
          <w:rStyle w:val="Emphasis"/>
        </w:rPr>
        <w:t xml:space="preserve">his movement would have two basic characteristics. First, it would be oriented in some way towards the state, as in the ‘weak’ version of Pellow’s argument, and would seek to ‘crystallize’ more just and sustainable social institutions through this engagement. Second, it would need be rooted in the only social agent with the interest and capacity to actually overcome the state’s ‘strategic </w:t>
      </w:r>
      <w:proofErr w:type="spellStart"/>
      <w:r w:rsidRPr="00C27556">
        <w:rPr>
          <w:rStyle w:val="Emphasis"/>
        </w:rPr>
        <w:t>selectivities</w:t>
      </w:r>
      <w:proofErr w:type="spellEnd"/>
      <w:r w:rsidRPr="00C27556">
        <w:rPr>
          <w:rStyle w:val="Emphasis"/>
        </w:rPr>
        <w:t>’ in a lasting way: the working-class. Historical experience and careful theorizing show that states are not unassailable, monolithic structures. But to change them, the social base of environmental justice will need to be reconceived.</w:t>
      </w:r>
    </w:p>
    <w:p w14:paraId="59A4E225" w14:textId="77777777" w:rsidR="00060CDA" w:rsidRPr="00C27556" w:rsidRDefault="00060CDA" w:rsidP="00060CDA"/>
    <w:p w14:paraId="3473D7E2" w14:textId="77777777" w:rsidR="0091204B" w:rsidRPr="00C27556" w:rsidRDefault="0091204B" w:rsidP="0091204B">
      <w:pPr>
        <w:pStyle w:val="Heading4"/>
      </w:pPr>
      <w:r w:rsidRPr="00C27556">
        <w:t>The aff is a step in the right direction to combat Trump’s damaging reforms to the EPA.</w:t>
      </w:r>
    </w:p>
    <w:p w14:paraId="5B2DB591" w14:textId="77777777" w:rsidR="0091204B" w:rsidRPr="00C27556" w:rsidRDefault="0091204B" w:rsidP="0091204B">
      <w:r w:rsidRPr="00C27556">
        <w:rPr>
          <w:rStyle w:val="Style13ptBold"/>
        </w:rPr>
        <w:t>Faber 18</w:t>
      </w:r>
      <w:r w:rsidRPr="00C27556">
        <w:t xml:space="preserve"> (Daniel Faber, Professor of Sociology at Northeastern University, and an Affiliated Faculty Member in the School of Public Policy and Urban Affairs, as well as Environmental Studies, Director of the Northeastern Environmental Justice Research Collaborative, “Global Capitalism, Reactionary Neoliberalism, and the Deepening of Environmental Injustices”, Capitalism Nature Socialism, 06/25/2021, https://www.tandfonline.com/doi/full/10.1080/10455752.2018.1464250)</w:t>
      </w:r>
    </w:p>
    <w:p w14:paraId="039B6BEC" w14:textId="77777777" w:rsidR="0091204B" w:rsidRPr="00C27556" w:rsidRDefault="0091204B" w:rsidP="0091204B">
      <w:pPr>
        <w:rPr>
          <w:rStyle w:val="StyleUnderline"/>
        </w:rPr>
      </w:pPr>
      <w:r w:rsidRPr="00C27556">
        <w:t xml:space="preserve">The </w:t>
      </w:r>
      <w:r w:rsidRPr="00C27556">
        <w:rPr>
          <w:rStyle w:val="StyleUnderline"/>
        </w:rPr>
        <w:t>threats posed to the profits of major corporate polluters by the environmental and EJ movement are invoking a profound political backlash</w:t>
      </w:r>
      <w:r w:rsidRPr="00C27556">
        <w:t xml:space="preserve">. Spearheaded by agribusiness, oil and gas, mining, timber, petrochemical, and manufacturing industries, these </w:t>
      </w:r>
      <w:r w:rsidRPr="00C27556">
        <w:rPr>
          <w:rStyle w:val="StyleUnderline"/>
        </w:rPr>
        <w:t xml:space="preserve">corporate polluters are channeling enormous sums of money into anti-environmental organizations, public relations firms, foundations, think tanks, research centers, and policy institutes, as well as the elections cam- </w:t>
      </w:r>
      <w:proofErr w:type="spellStart"/>
      <w:r w:rsidRPr="00C27556">
        <w:rPr>
          <w:rStyle w:val="StyleUnderline"/>
        </w:rPr>
        <w:t>paigns</w:t>
      </w:r>
      <w:proofErr w:type="spellEnd"/>
      <w:r w:rsidRPr="00C27556">
        <w:rPr>
          <w:rStyle w:val="StyleUnderline"/>
        </w:rPr>
        <w:t xml:space="preserve"> of “pro-business” candidates in both major political parties</w:t>
      </w:r>
      <w:r w:rsidRPr="00C27556">
        <w:t>. Motivated by the real and potential costs of environmental protection</w:t>
      </w:r>
      <w:r w:rsidRPr="00C27556">
        <w:rPr>
          <w:rStyle w:val="Emphasis"/>
        </w:rPr>
        <w:t xml:space="preserve">, the goal of this “pol- </w:t>
      </w:r>
      <w:proofErr w:type="spellStart"/>
      <w:r w:rsidRPr="00C27556">
        <w:rPr>
          <w:rStyle w:val="Emphasis"/>
        </w:rPr>
        <w:t>luter</w:t>
      </w:r>
      <w:proofErr w:type="spellEnd"/>
      <w:r w:rsidRPr="00C27556">
        <w:rPr>
          <w:rStyle w:val="Emphasis"/>
        </w:rPr>
        <w:t xml:space="preserve">-industrial complex” is the establishment of reactionary neoliberal regulatory reform towards the wholesale dismantling of the environmental protection </w:t>
      </w:r>
      <w:r w:rsidRPr="00C27556">
        <w:rPr>
          <w:rStyle w:val="Emphasis"/>
        </w:rPr>
        <w:lastRenderedPageBreak/>
        <w:t>state</w:t>
      </w:r>
      <w:r w:rsidRPr="00C27556">
        <w:t xml:space="preserve"> (Faber 2008). </w:t>
      </w:r>
      <w:r w:rsidRPr="00C27556">
        <w:rPr>
          <w:rStyle w:val="Emphasis"/>
        </w:rPr>
        <w:t>Trump</w:t>
      </w:r>
      <w:r w:rsidRPr="00C27556">
        <w:rPr>
          <w:rStyle w:val="StyleUnderline"/>
        </w:rPr>
        <w:t xml:space="preserve"> and his appointees are </w:t>
      </w:r>
      <w:r w:rsidRPr="00C27556">
        <w:rPr>
          <w:rStyle w:val="Emphasis"/>
        </w:rPr>
        <w:t>implementing draconian cuts to the EPA’s budget, weakening or preventing the enforcement of existing regulations, and delegating programs</w:t>
      </w:r>
      <w:r w:rsidRPr="00C27556">
        <w:rPr>
          <w:rStyle w:val="StyleUnderline"/>
        </w:rPr>
        <w:t xml:space="preserve"> to financially strapped local and state governments lacking the capacity to assume the task. As a result, the ability of the EJ, climate change, and ecology movements to win even limited reforms has been effectively blocked at the federal level.</w:t>
      </w:r>
    </w:p>
    <w:p w14:paraId="7AC139FF" w14:textId="4D63512C" w:rsidR="0039081B" w:rsidRPr="00C27556" w:rsidRDefault="0039081B" w:rsidP="0039081B">
      <w:pPr>
        <w:pStyle w:val="Heading3"/>
      </w:pPr>
      <w:r w:rsidRPr="00C27556">
        <w:lastRenderedPageBreak/>
        <w:t>Perm</w:t>
      </w:r>
    </w:p>
    <w:p w14:paraId="61DAD92E" w14:textId="77777777" w:rsidR="0039081B" w:rsidRPr="00C27556" w:rsidRDefault="0039081B" w:rsidP="0039081B">
      <w:pPr>
        <w:pStyle w:val="Heading4"/>
      </w:pPr>
      <w:r w:rsidRPr="00C27556">
        <w:t xml:space="preserve">Instrumentalization of natural resources via “efficiency” and “cost saving” </w:t>
      </w:r>
      <w:r w:rsidRPr="00C27556">
        <w:rPr>
          <w:u w:val="single"/>
        </w:rPr>
        <w:t>alone</w:t>
      </w:r>
      <w:r w:rsidRPr="00C27556">
        <w:t xml:space="preserve"> obscure the “existence value” of water – perm solves best because it alters our calculus and orients us toward protecting natural resources </w:t>
      </w:r>
    </w:p>
    <w:p w14:paraId="23CAA922" w14:textId="77777777" w:rsidR="0039081B" w:rsidRPr="00C27556" w:rsidRDefault="0039081B" w:rsidP="0039081B">
      <w:proofErr w:type="spellStart"/>
      <w:r w:rsidRPr="00C27556">
        <w:rPr>
          <w:rStyle w:val="Style13ptBold"/>
        </w:rPr>
        <w:t>Czarnezki</w:t>
      </w:r>
      <w:proofErr w:type="spellEnd"/>
      <w:r w:rsidRPr="00C27556">
        <w:rPr>
          <w:rStyle w:val="Style13ptBold"/>
        </w:rPr>
        <w:t xml:space="preserve"> &amp; Fiedler 16 </w:t>
      </w:r>
      <w:r w:rsidRPr="00C27556">
        <w:t xml:space="preserve">(Jason J. </w:t>
      </w:r>
      <w:proofErr w:type="spellStart"/>
      <w:r w:rsidRPr="00C27556">
        <w:t>Czarneki</w:t>
      </w:r>
      <w:proofErr w:type="spellEnd"/>
      <w:r w:rsidRPr="00C27556">
        <w:t xml:space="preserve"> and Katherine Fiedler, “The Neoliberal Turn in Environmental Regulation,” Utah Law Review, Vol. 2016, Number 1, Article 1, http://dc.law.utah.edu/ulr/vol2016/iss1/1)</w:t>
      </w:r>
    </w:p>
    <w:p w14:paraId="30C734A6" w14:textId="77777777" w:rsidR="0039081B" w:rsidRPr="00C27556" w:rsidRDefault="0039081B" w:rsidP="0039081B">
      <w:pPr>
        <w:spacing w:after="0" w:line="240" w:lineRule="auto"/>
        <w:rPr>
          <w:rFonts w:asciiTheme="minorHAnsi" w:eastAsia="Times New Roman" w:hAnsiTheme="minorHAnsi" w:cstheme="minorHAnsi"/>
          <w:szCs w:val="12"/>
          <w:lang w:eastAsia="zh-CN"/>
        </w:rPr>
      </w:pPr>
      <w:r w:rsidRPr="00C27556">
        <w:rPr>
          <w:rStyle w:val="StyleUnderline"/>
        </w:rPr>
        <w:t>Market-based mechanisms</w:t>
      </w:r>
      <w:r w:rsidRPr="00C27556">
        <w:rPr>
          <w:rFonts w:asciiTheme="minorHAnsi" w:eastAsia="Times New Roman" w:hAnsiTheme="minorHAnsi" w:cstheme="minorHAnsi"/>
          <w:szCs w:val="12"/>
          <w:lang w:eastAsia="zh-CN"/>
        </w:rPr>
        <w:t xml:space="preserve">, as opposed to command-and-control regulations, may </w:t>
      </w:r>
      <w:r w:rsidRPr="00C27556">
        <w:rPr>
          <w:rStyle w:val="StyleUnderline"/>
        </w:rPr>
        <w:t>have the potential to “provide a more cost-effective way of achieving a given level of environmental quality</w:t>
      </w:r>
      <w:r w:rsidRPr="00C27556">
        <w:rPr>
          <w:rFonts w:asciiTheme="minorHAnsi" w:eastAsia="Times New Roman" w:hAnsiTheme="minorHAnsi" w:cstheme="minorHAnsi"/>
          <w:szCs w:val="12"/>
          <w:lang w:eastAsia="zh-CN"/>
        </w:rPr>
        <w:t xml:space="preserve">.”99 Market-based mechanisms require the </w:t>
      </w:r>
      <w:r w:rsidRPr="00C27556">
        <w:rPr>
          <w:rStyle w:val="StyleUnderline"/>
        </w:rPr>
        <w:t>valuation of natural resources</w:t>
      </w:r>
      <w:r w:rsidRPr="00C27556">
        <w:rPr>
          <w:rFonts w:asciiTheme="minorHAnsi" w:eastAsia="Times New Roman" w:hAnsiTheme="minorHAnsi" w:cstheme="minorHAnsi"/>
          <w:szCs w:val="12"/>
          <w:lang w:eastAsia="zh-CN"/>
        </w:rPr>
        <w:t xml:space="preserve"> in order </w:t>
      </w:r>
      <w:r w:rsidRPr="00C27556">
        <w:rPr>
          <w:rStyle w:val="StyleUnderline"/>
        </w:rPr>
        <w:t>to incorporate environmental regulations into the market forces</w:t>
      </w:r>
      <w:r w:rsidRPr="00C27556">
        <w:rPr>
          <w:rFonts w:asciiTheme="minorHAnsi" w:eastAsia="Times New Roman" w:hAnsiTheme="minorHAnsi" w:cstheme="minorHAnsi"/>
          <w:szCs w:val="12"/>
          <w:lang w:eastAsia="zh-CN"/>
        </w:rPr>
        <w:t xml:space="preserve">. Methods used for the valuation of natural resources vary according to </w:t>
      </w:r>
      <w:r w:rsidRPr="00C27556">
        <w:rPr>
          <w:rStyle w:val="StyleUnderline"/>
        </w:rPr>
        <w:t>the type of resource and whether direct markets for the resource exist</w:t>
      </w:r>
      <w:r w:rsidRPr="00C27556">
        <w:rPr>
          <w:rFonts w:asciiTheme="minorHAnsi" w:eastAsia="Times New Roman" w:hAnsiTheme="minorHAnsi" w:cstheme="minorHAnsi"/>
          <w:szCs w:val="12"/>
          <w:lang w:eastAsia="zh-CN"/>
        </w:rPr>
        <w:t xml:space="preserve">. When direct markets exist, methods include the market price approach, the appraisal method, and the replacement cost method, among others.100 Even where no markets exist, the valuation of natural resources can still be accomplished through methods such as the contingent valuation method, hedonic price method, and travel cost method, among others.101 </w:t>
      </w:r>
      <w:r w:rsidRPr="00C27556">
        <w:rPr>
          <w:rStyle w:val="StyleUnderline"/>
        </w:rPr>
        <w:t>These valuation methods can estimate use and nonuse values.</w:t>
      </w:r>
      <w:r w:rsidRPr="00C27556">
        <w:rPr>
          <w:rFonts w:asciiTheme="minorHAnsi" w:eastAsia="Times New Roman" w:hAnsiTheme="minorHAnsi" w:cstheme="minorHAnsi"/>
          <w:szCs w:val="12"/>
          <w:lang w:eastAsia="zh-CN"/>
        </w:rPr>
        <w:t xml:space="preserve"> Use values describe </w:t>
      </w:r>
      <w:r w:rsidRPr="00C27556">
        <w:rPr>
          <w:rStyle w:val="StyleUnderline"/>
        </w:rPr>
        <w:t>the actual use and enjoyment of the environment or of natural resources</w:t>
      </w:r>
      <w:r w:rsidRPr="00C27556">
        <w:rPr>
          <w:rFonts w:asciiTheme="minorHAnsi" w:eastAsia="Times New Roman" w:hAnsiTheme="minorHAnsi" w:cstheme="minorHAnsi"/>
          <w:szCs w:val="12"/>
          <w:lang w:eastAsia="zh-CN"/>
        </w:rPr>
        <w:t xml:space="preserve">, whether it be direct (e.g., hunting, hiking, resource extraction) or indirect (e.g., nature television shows or ecosystem services).102 Option values, another form of use values, describe the value of maintaining the option to use a natural resource in the future.103 Nonuse values include bequest values, or </w:t>
      </w:r>
      <w:r w:rsidRPr="00C27556">
        <w:rPr>
          <w:rStyle w:val="StyleUnderline"/>
        </w:rPr>
        <w:t>the value of ensuring that future generations will be able to use a natural resource</w:t>
      </w:r>
      <w:r w:rsidRPr="00C27556">
        <w:rPr>
          <w:rFonts w:asciiTheme="minorHAnsi" w:eastAsia="Times New Roman" w:hAnsiTheme="minorHAnsi" w:cstheme="minorHAnsi"/>
          <w:szCs w:val="12"/>
          <w:lang w:eastAsia="zh-CN"/>
        </w:rPr>
        <w:t xml:space="preserve">, </w:t>
      </w:r>
      <w:r w:rsidRPr="00C27556">
        <w:rPr>
          <w:rFonts w:asciiTheme="minorHAnsi" w:eastAsia="Times New Roman" w:hAnsiTheme="minorHAnsi" w:cstheme="minorHAnsi"/>
          <w:sz w:val="21"/>
          <w:szCs w:val="21"/>
          <w:u w:val="single"/>
          <w:lang w:eastAsia="zh-CN"/>
        </w:rPr>
        <w:t>and existence values, or the value that one places upon “simply knowing that something exists, even if they will never see it or use it.”</w:t>
      </w:r>
      <w:r w:rsidRPr="00C27556">
        <w:rPr>
          <w:rFonts w:asciiTheme="minorHAnsi" w:eastAsia="Times New Roman" w:hAnsiTheme="minorHAnsi" w:cstheme="minorHAnsi"/>
          <w:szCs w:val="12"/>
          <w:lang w:eastAsia="zh-CN"/>
        </w:rPr>
        <w:t xml:space="preserve">104 The market price approach simply considers the market valuation of a natural resource. 105 The appraisal method compares the fair market value of natural resources that have been damaged with comparable ones that remain undamaged.106 As seen in the Comprehensive Environmental Response, Compensation and Liability Act of 1980 (CERCLA) and the Oil Pollution Act of 1990 (OPA), natural resources can also be valued </w:t>
      </w:r>
      <w:r w:rsidRPr="00C27556">
        <w:rPr>
          <w:rStyle w:val="StyleUnderline"/>
        </w:rPr>
        <w:t>according to their restoration and replacement cost</w:t>
      </w:r>
      <w:r w:rsidRPr="00C27556">
        <w:rPr>
          <w:rFonts w:asciiTheme="minorHAnsi" w:eastAsia="Times New Roman" w:hAnsiTheme="minorHAnsi" w:cstheme="minorHAnsi"/>
          <w:szCs w:val="12"/>
          <w:lang w:eastAsia="zh-CN"/>
        </w:rPr>
        <w:t xml:space="preserve">, or “the cost to restore, rehabilitate, or replace the resource or resource services without injury to the level of the resource stock or service flow.” 107 The </w:t>
      </w:r>
      <w:r w:rsidRPr="00C27556">
        <w:rPr>
          <w:rStyle w:val="StyleUnderline"/>
        </w:rPr>
        <w:t>valuation of ecosystem services is an effort to break down the value of ecosystems into marketable resources in order to estimate the value of an ecosystem</w:t>
      </w:r>
      <w:r w:rsidRPr="00C27556">
        <w:rPr>
          <w:rFonts w:asciiTheme="minorHAnsi" w:eastAsia="Times New Roman" w:hAnsiTheme="minorHAnsi" w:cstheme="minorHAnsi"/>
          <w:szCs w:val="12"/>
          <w:lang w:eastAsia="zh-CN"/>
        </w:rPr>
        <w:t xml:space="preserve"> that, as a whole, has no direct market. Contingent valuation allows natural resources to be valued when there is no direct market by surveying individuals as to </w:t>
      </w:r>
      <w:r w:rsidRPr="00C27556">
        <w:rPr>
          <w:rStyle w:val="StyleUnderline"/>
        </w:rPr>
        <w:t>how much they would be willing to pay to protect or maintain certain natural resources</w:t>
      </w:r>
      <w:r w:rsidRPr="00C27556">
        <w:rPr>
          <w:rFonts w:asciiTheme="minorHAnsi" w:eastAsia="Times New Roman" w:hAnsiTheme="minorHAnsi" w:cstheme="minorHAnsi"/>
          <w:szCs w:val="12"/>
          <w:lang w:eastAsia="zh-CN"/>
        </w:rPr>
        <w:t xml:space="preserve">, </w:t>
      </w:r>
      <w:r w:rsidRPr="00C27556">
        <w:rPr>
          <w:rFonts w:asciiTheme="minorHAnsi" w:eastAsia="Times New Roman" w:hAnsiTheme="minorHAnsi" w:cstheme="minorHAnsi"/>
          <w:sz w:val="22"/>
          <w:u w:val="single"/>
          <w:lang w:eastAsia="zh-CN"/>
        </w:rPr>
        <w:t>thus estimating both use and nonuse values.</w:t>
      </w:r>
      <w:r w:rsidRPr="00C27556">
        <w:rPr>
          <w:rFonts w:asciiTheme="minorHAnsi" w:eastAsia="Times New Roman" w:hAnsiTheme="minorHAnsi" w:cstheme="minorHAnsi"/>
          <w:szCs w:val="12"/>
          <w:lang w:eastAsia="zh-CN"/>
        </w:rPr>
        <w:t>108 The hedonic pricing method compares sites containing different natural resources, such as one near a forest or one with a view. 109 By comparing the difference in the two property values, assuming all else, but the natural resources considered, is equal, the price of the natural resource with no direct market value can be inferred.110 The travel cost method considers the time and travel expenses required to use a natural resource, for example, those costs required to visit a state park.111 By multiplying these costs by the number of users of the resource, the use value of a resource can be estimated.</w:t>
      </w:r>
    </w:p>
    <w:p w14:paraId="631549AB" w14:textId="77777777" w:rsidR="0091204B" w:rsidRPr="00C27556" w:rsidRDefault="0091204B" w:rsidP="0091204B"/>
    <w:p w14:paraId="284DFA94" w14:textId="77777777" w:rsidR="006555F2" w:rsidRPr="00C27556" w:rsidRDefault="006555F2" w:rsidP="001339D3">
      <w:pPr>
        <w:pStyle w:val="Heading2"/>
      </w:pPr>
      <w:r w:rsidRPr="00C27556">
        <w:lastRenderedPageBreak/>
        <w:t>Transition Wars DA</w:t>
      </w:r>
    </w:p>
    <w:p w14:paraId="66D55F6D" w14:textId="6D0C8FEB" w:rsidR="006555F2" w:rsidRPr="00C27556" w:rsidRDefault="006555F2" w:rsidP="006555F2">
      <w:pPr>
        <w:pStyle w:val="Heading4"/>
      </w:pPr>
      <w:r w:rsidRPr="00C27556">
        <w:t>Disintegrating capitalism will cause a third world war—it forces suppression of tensions and confrontation between great powers</w:t>
      </w:r>
    </w:p>
    <w:p w14:paraId="22BACD43" w14:textId="77777777" w:rsidR="006555F2" w:rsidRPr="00C27556" w:rsidRDefault="006555F2" w:rsidP="006555F2">
      <w:r w:rsidRPr="00C27556">
        <w:rPr>
          <w:rFonts w:eastAsiaTheme="majorEastAsia" w:cstheme="majorBidi"/>
          <w:b/>
          <w:bCs/>
          <w:sz w:val="26"/>
          <w:szCs w:val="26"/>
        </w:rPr>
        <w:t>Ahmed ’19</w:t>
      </w:r>
      <w:r w:rsidRPr="00C27556">
        <w:t xml:space="preserve"> (Nafeez Ahmed, Dr. Nafeez Ahmed is a bestselling author, investigative journalist, international security scholar, policy expert, film-maker, strategy &amp; communications consultant, and change activist, “The “Disintegration” of Global Capitalism Could Unleash World War 3, Warns Top EU Economist,” Resilience, </w:t>
      </w:r>
      <w:hyperlink r:id="rId30" w:history="1">
        <w:r w:rsidRPr="00C27556">
          <w:rPr>
            <w:rStyle w:val="Hyperlink"/>
          </w:rPr>
          <w:t>https://www.resilience.org/stories/2019-02-22/the-disintegration-of-global-capitalism-could-unleash-world-war-3-warns-top-eu-economist/</w:t>
        </w:r>
      </w:hyperlink>
      <w:r w:rsidRPr="00C27556">
        <w:t>) - LH</w:t>
      </w:r>
    </w:p>
    <w:p w14:paraId="7361560F" w14:textId="77777777" w:rsidR="006555F2" w:rsidRPr="00C27556" w:rsidRDefault="006555F2" w:rsidP="006555F2">
      <w:pPr>
        <w:rPr>
          <w:sz w:val="14"/>
        </w:rPr>
      </w:pPr>
      <w:r w:rsidRPr="00C27556">
        <w:rPr>
          <w:sz w:val="14"/>
        </w:rPr>
        <w:t xml:space="preserve">A senior European Commission economist has warned that </w:t>
      </w:r>
      <w:r w:rsidRPr="00C27556">
        <w:rPr>
          <w:rStyle w:val="StyleUnderline"/>
        </w:rPr>
        <w:t xml:space="preserve">a </w:t>
      </w:r>
      <w:r w:rsidRPr="00C27556">
        <w:rPr>
          <w:rStyle w:val="Emphasis"/>
        </w:rPr>
        <w:t>Third World War is an extremely “high probability</w:t>
      </w:r>
      <w:r w:rsidRPr="00C27556">
        <w:rPr>
          <w:rStyle w:val="StyleUnderline"/>
        </w:rPr>
        <w:t xml:space="preserve">” in coming years due to the disintegration of global capitalism. </w:t>
      </w:r>
      <w:r w:rsidRPr="00C27556">
        <w:rPr>
          <w:sz w:val="14"/>
        </w:rPr>
        <w:t xml:space="preserve">In a working paper published last month, Professor Gerhard </w:t>
      </w:r>
      <w:proofErr w:type="spellStart"/>
      <w:r w:rsidRPr="00C27556">
        <w:rPr>
          <w:sz w:val="14"/>
        </w:rPr>
        <w:t>Hanappi</w:t>
      </w:r>
      <w:proofErr w:type="spellEnd"/>
      <w:r w:rsidRPr="00C27556">
        <w:rPr>
          <w:sz w:val="14"/>
        </w:rPr>
        <w:t xml:space="preserve"> argued that since the 2008 financial crash, </w:t>
      </w:r>
      <w:r w:rsidRPr="00C27556">
        <w:rPr>
          <w:rStyle w:val="StyleUnderline"/>
        </w:rPr>
        <w:t xml:space="preserve">the global economy has moved </w:t>
      </w:r>
      <w:r w:rsidRPr="00C27556">
        <w:rPr>
          <w:rStyle w:val="Emphasis"/>
        </w:rPr>
        <w:t>away from “integrated” capitalism into a “disintegrating”</w:t>
      </w:r>
      <w:r w:rsidRPr="00C27556">
        <w:rPr>
          <w:rStyle w:val="StyleUnderline"/>
        </w:rPr>
        <w:t xml:space="preserve"> shift marked by the same sorts of trends which preceded previous world wars</w:t>
      </w:r>
      <w:r w:rsidRPr="00C27556">
        <w:rPr>
          <w:sz w:val="14"/>
        </w:rPr>
        <w:t xml:space="preserve">. </w:t>
      </w:r>
      <w:r w:rsidRPr="00C27556">
        <w:rPr>
          <w:rStyle w:val="StyleUnderline"/>
        </w:rPr>
        <w:t xml:space="preserve">Professor </w:t>
      </w:r>
      <w:proofErr w:type="spellStart"/>
      <w:r w:rsidRPr="00C27556">
        <w:rPr>
          <w:rStyle w:val="StyleUnderline"/>
        </w:rPr>
        <w:t>Hanappi</w:t>
      </w:r>
      <w:proofErr w:type="spellEnd"/>
      <w:r w:rsidRPr="00C27556">
        <w:rPr>
          <w:rStyle w:val="StyleUnderline"/>
        </w:rPr>
        <w:t xml:space="preserve"> is Jean Monnet Chair for Political Economy of European Integration — </w:t>
      </w:r>
      <w:proofErr w:type="gramStart"/>
      <w:r w:rsidRPr="00C27556">
        <w:rPr>
          <w:rStyle w:val="StyleUnderline"/>
        </w:rPr>
        <w:t>an</w:t>
      </w:r>
      <w:proofErr w:type="gramEnd"/>
      <w:r w:rsidRPr="00C27556">
        <w:rPr>
          <w:rStyle w:val="StyleUnderline"/>
        </w:rPr>
        <w:t xml:space="preserve"> European Commission appointment — at the Institute for Mathematical Models in Economics at the Vienna University of Technology. He also sits on the management committee of the Systemic Risks expert group in the EU-funded European Cooperation in Science and Technology research network. </w:t>
      </w:r>
      <w:r w:rsidRPr="00C27556">
        <w:rPr>
          <w:sz w:val="14"/>
        </w:rPr>
        <w:t xml:space="preserve">In his new paper, </w:t>
      </w:r>
      <w:proofErr w:type="spellStart"/>
      <w:r w:rsidRPr="00C27556">
        <w:rPr>
          <w:sz w:val="14"/>
        </w:rPr>
        <w:t>Hanappi</w:t>
      </w:r>
      <w:proofErr w:type="spellEnd"/>
      <w:r w:rsidRPr="00C27556">
        <w:rPr>
          <w:sz w:val="14"/>
        </w:rPr>
        <w:t xml:space="preserve"> concludes that global conditions bear unnerving parallels with trends before the outbreak of the first and second world wars</w:t>
      </w:r>
      <w:r w:rsidRPr="00C27556">
        <w:rPr>
          <w:rStyle w:val="StyleUnderline"/>
        </w:rPr>
        <w:t>. Key red flags that the world is on a slippery slope to a global war, he finds, include: the inexorable growth of military spending; democracies transitioning into increasingly authoritarian police states; heightening geopolitical tensions between great powers; the resurgence of populism across the left and right; the breakdown and weakening of established global institutions that govern transnational capitalism; and the relentless widening of global inequalities</w:t>
      </w:r>
      <w:r w:rsidRPr="00C27556">
        <w:rPr>
          <w:sz w:val="14"/>
        </w:rPr>
        <w:t>. These trends, some of which were visible before the previous world wars, are reappearing in new forms</w:t>
      </w:r>
      <w:r w:rsidRPr="00C27556">
        <w:rPr>
          <w:rStyle w:val="StyleUnderline"/>
        </w:rPr>
        <w:t xml:space="preserve">. </w:t>
      </w:r>
      <w:proofErr w:type="spellStart"/>
      <w:r w:rsidRPr="00C27556">
        <w:rPr>
          <w:rStyle w:val="StyleUnderline"/>
        </w:rPr>
        <w:t>Hanappi</w:t>
      </w:r>
      <w:proofErr w:type="spellEnd"/>
      <w:r w:rsidRPr="00C27556">
        <w:rPr>
          <w:rStyle w:val="StyleUnderline"/>
        </w:rPr>
        <w:t xml:space="preserve"> argues that the defining feature of the current period is a transition from an older form of “integrating capitalism” to a new form of “disintegrating capitalism”, whose features most clearly emerged after the 2008 financial crisis</w:t>
      </w:r>
      <w:r w:rsidRPr="00C27556">
        <w:rPr>
          <w:sz w:val="14"/>
        </w:rPr>
        <w:t xml:space="preserve">. For most of the twentieth century, he says, </w:t>
      </w:r>
      <w:r w:rsidRPr="00C27556">
        <w:rPr>
          <w:rStyle w:val="StyleUnderline"/>
        </w:rPr>
        <w:t>global capitalism was on an “integrating” pathway toward higher concentrations of transnational wealth. This was interrupted by the outbreaks of violent nationalism involving the two world wars</w:t>
      </w:r>
      <w:r w:rsidRPr="00C27556">
        <w:rPr>
          <w:sz w:val="14"/>
        </w:rPr>
        <w:t xml:space="preserve">. After that, </w:t>
      </w:r>
      <w:r w:rsidRPr="00C27556">
        <w:rPr>
          <w:rStyle w:val="StyleUnderline"/>
        </w:rPr>
        <w:t xml:space="preserve">a new form of “integrated capitalism” emerged based on an institutional framework that has allowed </w:t>
      </w:r>
      <w:proofErr w:type="spellStart"/>
      <w:r w:rsidRPr="00C27556">
        <w:rPr>
          <w:rStyle w:val="StyleUnderline"/>
        </w:rPr>
        <w:t>industrialised</w:t>
      </w:r>
      <w:proofErr w:type="spellEnd"/>
      <w:r w:rsidRPr="00C27556">
        <w:rPr>
          <w:rStyle w:val="StyleUnderline"/>
        </w:rPr>
        <w:t xml:space="preserve"> countries to avoid a world war for 70 years. This system is now entering a period of disintegration. Previously, fractures</w:t>
      </w:r>
      <w:r w:rsidRPr="00C27556">
        <w:rPr>
          <w:sz w:val="14"/>
        </w:rPr>
        <w:t xml:space="preserve"> within the system between rich and poor </w:t>
      </w:r>
      <w:r w:rsidRPr="00C27556">
        <w:rPr>
          <w:rStyle w:val="StyleUnderline"/>
        </w:rPr>
        <w:t xml:space="preserve">were overcome “by distributing a bit of the gains of the tremendous increase of the fruits of the global division of </w:t>
      </w:r>
      <w:proofErr w:type="spellStart"/>
      <w:r w:rsidRPr="00C27556">
        <w:rPr>
          <w:rStyle w:val="StyleUnderline"/>
        </w:rPr>
        <w:t>labour</w:t>
      </w:r>
      <w:proofErr w:type="spellEnd"/>
      <w:r w:rsidRPr="00C27556">
        <w:rPr>
          <w:rStyle w:val="StyleUnderline"/>
        </w:rPr>
        <w:t xml:space="preserve"> to the richer working classes in these nations.</w:t>
      </w:r>
      <w:r w:rsidRPr="00C27556">
        <w:rPr>
          <w:sz w:val="14"/>
        </w:rPr>
        <w:t xml:space="preserve">” Similarly, </w:t>
      </w:r>
      <w:r w:rsidRPr="00C27556">
        <w:rPr>
          <w:rStyle w:val="StyleUnderline"/>
        </w:rPr>
        <w:t>international tensions were diffused through transnational governance frameworks and agreements for the regulation of capitalism. But since the 2008 financial crisis, wealth distribution has worsened</w:t>
      </w:r>
      <w:r w:rsidRPr="00C27556">
        <w:rPr>
          <w:sz w:val="14"/>
        </w:rPr>
        <w:t xml:space="preserve">, with purchasing power for the middle and working classes declining as wealth becomes even more greatly concentrated. Growth in the Western </w:t>
      </w:r>
      <w:proofErr w:type="spellStart"/>
      <w:r w:rsidRPr="00C27556">
        <w:rPr>
          <w:sz w:val="14"/>
        </w:rPr>
        <w:t>centres</w:t>
      </w:r>
      <w:proofErr w:type="spellEnd"/>
      <w:r w:rsidRPr="00C27556">
        <w:rPr>
          <w:sz w:val="14"/>
        </w:rPr>
        <w:t xml:space="preserve"> of transnational capital has slowed, while formerly sacrosanct international trade agreements are being torn to shreds. This has </w:t>
      </w:r>
      <w:proofErr w:type="spellStart"/>
      <w:r w:rsidRPr="00C27556">
        <w:rPr>
          <w:sz w:val="14"/>
        </w:rPr>
        <w:t>fuelled</w:t>
      </w:r>
      <w:proofErr w:type="spellEnd"/>
      <w:r w:rsidRPr="00C27556">
        <w:rPr>
          <w:sz w:val="14"/>
        </w:rPr>
        <w:t xml:space="preserve"> a reversion to nationalism in which </w:t>
      </w:r>
      <w:r w:rsidRPr="00C27556">
        <w:rPr>
          <w:rStyle w:val="StyleUnderline"/>
        </w:rPr>
        <w:t>global and transnational structures have been rejected</w:t>
      </w:r>
      <w:r w:rsidRPr="00C27556">
        <w:rPr>
          <w:sz w:val="14"/>
        </w:rPr>
        <w:t xml:space="preserve">, and ‘foreigners’ have been </w:t>
      </w:r>
      <w:proofErr w:type="spellStart"/>
      <w:r w:rsidRPr="00C27556">
        <w:rPr>
          <w:sz w:val="14"/>
        </w:rPr>
        <w:t>demonised</w:t>
      </w:r>
      <w:proofErr w:type="spellEnd"/>
      <w:r w:rsidRPr="00C27556">
        <w:rPr>
          <w:sz w:val="14"/>
        </w:rPr>
        <w:t xml:space="preserve">. As global capital thus continues to disintegrate, these pressures escalate, particularly as its internal justification depends increasingly on intensifying competition with external rivals. While integrated capitalism depended on a transnational institutional framework that permitted “stable exploitation on a national level”, </w:t>
      </w:r>
      <w:proofErr w:type="spellStart"/>
      <w:r w:rsidRPr="00C27556">
        <w:rPr>
          <w:sz w:val="14"/>
        </w:rPr>
        <w:t>Hanappi</w:t>
      </w:r>
      <w:proofErr w:type="spellEnd"/>
      <w:r w:rsidRPr="00C27556">
        <w:rPr>
          <w:sz w:val="14"/>
        </w:rPr>
        <w:t xml:space="preserve"> argues that </w:t>
      </w:r>
      <w:r w:rsidRPr="00C27556">
        <w:rPr>
          <w:rStyle w:val="StyleUnderline"/>
        </w:rPr>
        <w:t xml:space="preserve">“disintegrating capitalism” sees this framework become disaggregated between the USA, Europe, Russia and China, each of which pursues new forms of hierarchical subordination of workers. Disintegrating capitalism, he explains, will resort increasingly to “direct coercive powers supplemented by new information technologies” to suppress internal tensions, as well as a greater propensity for </w:t>
      </w:r>
      <w:r w:rsidRPr="00C27556">
        <w:rPr>
          <w:rStyle w:val="Emphasis"/>
        </w:rPr>
        <w:t>international hostilities</w:t>
      </w:r>
      <w:r w:rsidRPr="00C27556">
        <w:rPr>
          <w:rStyle w:val="StyleUnderline"/>
        </w:rPr>
        <w:t xml:space="preserve">: “The new authoritarian empires need confrontation </w:t>
      </w:r>
      <w:r w:rsidRPr="00C27556">
        <w:rPr>
          <w:sz w:val="14"/>
        </w:rPr>
        <w:t xml:space="preserve">with each other to justify their own internal, inflexible command structure.” </w:t>
      </w:r>
      <w:proofErr w:type="spellStart"/>
      <w:r w:rsidRPr="00C27556">
        <w:rPr>
          <w:rStyle w:val="StyleUnderline"/>
        </w:rPr>
        <w:t>Hanappi</w:t>
      </w:r>
      <w:proofErr w:type="spellEnd"/>
      <w:r w:rsidRPr="00C27556">
        <w:rPr>
          <w:sz w:val="14"/>
        </w:rPr>
        <w:t xml:space="preserve"> explores three potential scenarios for how a new global conflict could unfold. In his first scenario, he </w:t>
      </w:r>
      <w:r w:rsidRPr="00C27556">
        <w:rPr>
          <w:rStyle w:val="StyleUnderline"/>
        </w:rPr>
        <w:t xml:space="preserve">explores the prospect of a war between the three most prominent military powers: the US, Russia and China. All three have experienced large </w:t>
      </w:r>
      <w:r w:rsidRPr="00C27556">
        <w:rPr>
          <w:rStyle w:val="Emphasis"/>
        </w:rPr>
        <w:t>increases in military spending</w:t>
      </w:r>
      <w:r w:rsidRPr="00C27556">
        <w:rPr>
          <w:sz w:val="14"/>
        </w:rPr>
        <w:t xml:space="preserve"> since the collapse of the Soviet Union. Despite a dip for the US since 2011, President </w:t>
      </w:r>
      <w:r w:rsidRPr="00C27556">
        <w:rPr>
          <w:sz w:val="14"/>
        </w:rPr>
        <w:lastRenderedPageBreak/>
        <w:t xml:space="preserve">Trump has ushered in a new spike, while Russian spending has plateaued and Chinese expenditures are rapidly increasing. </w:t>
      </w:r>
      <w:r w:rsidRPr="00C27556">
        <w:rPr>
          <w:rStyle w:val="StyleUnderline"/>
        </w:rPr>
        <w:t>All three countries have also experienced an authoritarian turn</w:t>
      </w:r>
      <w:r w:rsidRPr="00C27556">
        <w:rPr>
          <w:sz w:val="14"/>
        </w:rPr>
        <w:t xml:space="preserve">. Drawing on game theory, </w:t>
      </w:r>
      <w:proofErr w:type="spellStart"/>
      <w:r w:rsidRPr="00C27556">
        <w:rPr>
          <w:sz w:val="14"/>
        </w:rPr>
        <w:t>Hanappi</w:t>
      </w:r>
      <w:proofErr w:type="spellEnd"/>
      <w:r w:rsidRPr="00C27556">
        <w:rPr>
          <w:sz w:val="14"/>
        </w:rPr>
        <w:t xml:space="preserve"> argues that </w:t>
      </w:r>
      <w:r w:rsidRPr="00C27556">
        <w:rPr>
          <w:rStyle w:val="StyleUnderline"/>
        </w:rPr>
        <w:t>the calculus that none of these countries would be capable of ‘winning’</w:t>
      </w:r>
      <w:r w:rsidRPr="00C27556">
        <w:rPr>
          <w:sz w:val="14"/>
        </w:rPr>
        <w:t xml:space="preserve"> a world war </w:t>
      </w:r>
      <w:r w:rsidRPr="00C27556">
        <w:rPr>
          <w:rStyle w:val="StyleUnderline"/>
        </w:rPr>
        <w:t>may be changing in the perceptions of the leaderships of these countries</w:t>
      </w:r>
      <w:r w:rsidRPr="00C27556">
        <w:rPr>
          <w:sz w:val="14"/>
        </w:rPr>
        <w:t xml:space="preserve">. By one estimate, China has the highest probability of survival at 52 per cent, followed by the US at 30 per cent, and Russia at 18 per cent. This calculus suggests that of all the three powers, </w:t>
      </w:r>
      <w:r w:rsidRPr="00C27556">
        <w:rPr>
          <w:rStyle w:val="StyleUnderline"/>
        </w:rPr>
        <w:t>China might be the most inclined to escalate direct hostile military activities that challenge its rivals if it perceives a direct threat to what it sees as its legitimate interests. The US and Russia in contrast might transfer the focus of their military activities on more covert, indirect and proxy mechanisms.</w:t>
      </w:r>
      <w:r w:rsidRPr="00C27556">
        <w:rPr>
          <w:sz w:val="14"/>
        </w:rPr>
        <w:t xml:space="preserve"> In the US case, </w:t>
      </w:r>
      <w:proofErr w:type="spellStart"/>
      <w:r w:rsidRPr="00C27556">
        <w:rPr>
          <w:sz w:val="14"/>
        </w:rPr>
        <w:t>Hanappi</w:t>
      </w:r>
      <w:proofErr w:type="spellEnd"/>
      <w:r w:rsidRPr="00C27556">
        <w:rPr>
          <w:sz w:val="14"/>
        </w:rPr>
        <w:t xml:space="preserve"> points out: “… the military strategy of Trump seems to include the possibility to delegate part of local operational responsibility to close vassals, which receive massive weapon support from the US, </w:t>
      </w:r>
      <w:proofErr w:type="gramStart"/>
      <w:r w:rsidRPr="00C27556">
        <w:rPr>
          <w:sz w:val="14"/>
        </w:rPr>
        <w:t>e.g.</w:t>
      </w:r>
      <w:proofErr w:type="gramEnd"/>
      <w:r w:rsidRPr="00C27556">
        <w:rPr>
          <w:sz w:val="14"/>
        </w:rPr>
        <w:t xml:space="preserve"> Saudi Arabia and Israel in the Middle East. Turkey, one of the strongest NATO branches in the area is a special case. It seems to have been allowed to destroy an emergent state of the Kurdish population, which would have been closer to the European style of governance.” </w:t>
      </w:r>
      <w:r w:rsidRPr="00C27556">
        <w:rPr>
          <w:rStyle w:val="StyleUnderline"/>
        </w:rPr>
        <w:t xml:space="preserve">There are growing signs of heightened </w:t>
      </w:r>
      <w:r w:rsidRPr="00C27556">
        <w:rPr>
          <w:rStyle w:val="Emphasis"/>
        </w:rPr>
        <w:t>great power tensions</w:t>
      </w:r>
      <w:r w:rsidRPr="00C27556">
        <w:rPr>
          <w:rStyle w:val="StyleUnderline"/>
        </w:rPr>
        <w:t xml:space="preserve"> which </w:t>
      </w:r>
      <w:r w:rsidRPr="00C27556">
        <w:rPr>
          <w:rStyle w:val="Emphasis"/>
        </w:rPr>
        <w:t>could erupt entirely by accident or unanticipated provocation</w:t>
      </w:r>
      <w:r w:rsidRPr="00C27556">
        <w:rPr>
          <w:rStyle w:val="StyleUnderline"/>
        </w:rPr>
        <w:t xml:space="preserve"> into a global conflict that nobody wants. The US-China trade war is escalating, while both powers tussle over technology secrets and argue over China’s growing military footprint in the South China Sea</w:t>
      </w:r>
      <w:r w:rsidRPr="00C27556">
        <w:rPr>
          <w:sz w:val="14"/>
        </w:rPr>
        <w:t xml:space="preserve">. Meanwhile </w:t>
      </w:r>
      <w:r w:rsidRPr="00C27556">
        <w:rPr>
          <w:rStyle w:val="StyleUnderline"/>
        </w:rPr>
        <w:t>Trump’s massive expansion of the US Navy and Air Force point to preparations for a major potential conflict</w:t>
      </w:r>
      <w:r w:rsidRPr="00C27556">
        <w:rPr>
          <w:sz w:val="14"/>
        </w:rPr>
        <w:t xml:space="preserve"> with either China or </w:t>
      </w:r>
      <w:proofErr w:type="spellStart"/>
      <w:r w:rsidRPr="00C27556">
        <w:rPr>
          <w:sz w:val="14"/>
        </w:rPr>
        <w:t>Russsia</w:t>
      </w:r>
      <w:proofErr w:type="spellEnd"/>
      <w:r w:rsidRPr="00C27556">
        <w:rPr>
          <w:sz w:val="14"/>
        </w:rPr>
        <w:t xml:space="preserve">. Both the </w:t>
      </w:r>
      <w:r w:rsidRPr="00C27556">
        <w:rPr>
          <w:rStyle w:val="StyleUnderline"/>
        </w:rPr>
        <w:t>US and Russia have jettisoned a critical nuclear treaty</w:t>
      </w:r>
      <w:r w:rsidRPr="00C27556">
        <w:rPr>
          <w:sz w:val="14"/>
        </w:rPr>
        <w:t xml:space="preserve"> established since the Cold War opening the way to a nuclear arms race. North Korea remains unrepentant about its ongoing nuclear weapons </w:t>
      </w:r>
      <w:proofErr w:type="spellStart"/>
      <w:r w:rsidRPr="00C27556">
        <w:rPr>
          <w:sz w:val="14"/>
        </w:rPr>
        <w:t>programme</w:t>
      </w:r>
      <w:proofErr w:type="spellEnd"/>
      <w:r w:rsidRPr="00C27556">
        <w:rPr>
          <w:sz w:val="14"/>
        </w:rPr>
        <w:t xml:space="preserve"> while Trump’s tearing up of the nuclear agreement with Iran </w:t>
      </w:r>
      <w:proofErr w:type="spellStart"/>
      <w:r w:rsidRPr="00C27556">
        <w:rPr>
          <w:sz w:val="14"/>
        </w:rPr>
        <w:t>disincentivises</w:t>
      </w:r>
      <w:proofErr w:type="spellEnd"/>
      <w:r w:rsidRPr="00C27556">
        <w:rPr>
          <w:sz w:val="14"/>
        </w:rPr>
        <w:t xml:space="preserve"> that country from complying with disarmament and reporting terms. Early last year, a statistical study of the frequency of major wars in human history found that the so-called 70 years of ‘long peace’ is simply not an unusual phenomenon indicating an unprecedented period of peace. The study concluded that there was no reason to believe that the </w:t>
      </w:r>
      <w:proofErr w:type="gramStart"/>
      <w:r w:rsidRPr="00C27556">
        <w:rPr>
          <w:sz w:val="14"/>
        </w:rPr>
        <w:t>70 year</w:t>
      </w:r>
      <w:proofErr w:type="gramEnd"/>
      <w:r w:rsidRPr="00C27556">
        <w:rPr>
          <w:sz w:val="14"/>
        </w:rPr>
        <w:t xml:space="preserve"> period so far would not give way to another major war. </w:t>
      </w:r>
    </w:p>
    <w:p w14:paraId="637B1A2E" w14:textId="54E4EAB2" w:rsidR="006555F2" w:rsidRPr="00C27556" w:rsidRDefault="006555F2" w:rsidP="006555F2">
      <w:r w:rsidRPr="00C27556">
        <w:rPr>
          <w:rStyle w:val="Emphasis"/>
        </w:rPr>
        <w:t>probability</w:t>
      </w:r>
      <w:r w:rsidRPr="00C27556">
        <w:t>.” To avert it, he suggests, requires the adoption of effective counter-strategies, such as a global peace movement.</w:t>
      </w:r>
    </w:p>
    <w:p w14:paraId="04A840F7" w14:textId="77777777" w:rsidR="006555F2" w:rsidRPr="00C27556" w:rsidRDefault="006555F2" w:rsidP="006555F2">
      <w:pPr>
        <w:pStyle w:val="Heading4"/>
      </w:pPr>
      <w:r w:rsidRPr="00C27556">
        <w:t>Disintegrated capitalism will lead to civil wars globally by strengthening right wing populism</w:t>
      </w:r>
    </w:p>
    <w:p w14:paraId="45D0E692" w14:textId="77777777" w:rsidR="006555F2" w:rsidRPr="00C27556" w:rsidRDefault="006555F2" w:rsidP="006555F2">
      <w:r w:rsidRPr="00C27556">
        <w:rPr>
          <w:rFonts w:eastAsiaTheme="majorEastAsia" w:cstheme="majorBidi"/>
          <w:b/>
          <w:bCs/>
          <w:sz w:val="26"/>
          <w:szCs w:val="26"/>
        </w:rPr>
        <w:t>Ahmed ’19</w:t>
      </w:r>
      <w:r w:rsidRPr="00C27556">
        <w:t xml:space="preserve"> (Nafeez Ahmed, Dr. Nafeez Ahmed is a bestselling author, investigative journalist, international security scholar, policy expert, film-maker, strategy &amp; communications consultant, and change activist, “The “Disintegration” of Global Capitalism Could Unleash World War 3, Warns Top EU Economist,” Resilience, </w:t>
      </w:r>
      <w:hyperlink r:id="rId31" w:history="1">
        <w:r w:rsidRPr="00C27556">
          <w:rPr>
            <w:rStyle w:val="Hyperlink"/>
          </w:rPr>
          <w:t>https://www.resilience.org/stories/2019-02-22/the-disintegration-of-global-capitalism-could-unleash-world-war-3-warns-top-eu-economist/</w:t>
        </w:r>
      </w:hyperlink>
      <w:r w:rsidRPr="00C27556">
        <w:t>) - LH</w:t>
      </w:r>
    </w:p>
    <w:p w14:paraId="7A2A5AA2" w14:textId="77777777" w:rsidR="006555F2" w:rsidRPr="00C27556" w:rsidRDefault="006555F2" w:rsidP="006555F2">
      <w:proofErr w:type="spellStart"/>
      <w:r w:rsidRPr="00C27556">
        <w:rPr>
          <w:rStyle w:val="StyleUnderline"/>
        </w:rPr>
        <w:t>Hanappi’s</w:t>
      </w:r>
      <w:proofErr w:type="spellEnd"/>
      <w:r w:rsidRPr="00C27556">
        <w:rPr>
          <w:rStyle w:val="StyleUnderline"/>
        </w:rPr>
        <w:t xml:space="preserve"> second scenario explores the prospect of a series of “</w:t>
      </w:r>
      <w:r w:rsidRPr="00C27556">
        <w:rPr>
          <w:rStyle w:val="Emphasis"/>
        </w:rPr>
        <w:t>small civil wars</w:t>
      </w:r>
      <w:r w:rsidRPr="00C27556">
        <w:rPr>
          <w:rStyle w:val="StyleUnderline"/>
        </w:rPr>
        <w:t xml:space="preserve"> in many countries”.</w:t>
      </w:r>
      <w:r w:rsidRPr="00C27556">
        <w:t xml:space="preserve"> The ingredients for such a scenario are </w:t>
      </w:r>
      <w:r w:rsidRPr="00C27556">
        <w:rPr>
          <w:rStyle w:val="StyleUnderline"/>
        </w:rPr>
        <w:t xml:space="preserve">rooted in the </w:t>
      </w:r>
      <w:r w:rsidRPr="00C27556">
        <w:rPr>
          <w:rStyle w:val="Emphasis"/>
        </w:rPr>
        <w:t>resurgence of both right-wing and left-wing populism</w:t>
      </w:r>
      <w:r w:rsidRPr="00C27556">
        <w:t xml:space="preserve">. “Both variants — sometimes implicitly, sometimes explicitly — refer to a past historical national state form that they propose to return to,” explains </w:t>
      </w:r>
      <w:proofErr w:type="spellStart"/>
      <w:r w:rsidRPr="00C27556">
        <w:t>Hanappi</w:t>
      </w:r>
      <w:proofErr w:type="spellEnd"/>
      <w:r w:rsidRPr="00C27556">
        <w:t xml:space="preserve">. While </w:t>
      </w:r>
      <w:r w:rsidRPr="00C27556">
        <w:rPr>
          <w:rStyle w:val="StyleUnderline"/>
        </w:rPr>
        <w:t xml:space="preserve">right-wing populism harks back to the authoritarian, racist regimes </w:t>
      </w:r>
      <w:r w:rsidRPr="00C27556">
        <w:t xml:space="preserve">established in Germany and Italy in the 1930s, </w:t>
      </w:r>
      <w:r w:rsidRPr="00C27556">
        <w:rPr>
          <w:rStyle w:val="StyleUnderline"/>
        </w:rPr>
        <w:t>left-wing populism yearns to return to the model of “integrated capitalism” that was in place during the first three decades after the Second World War,</w:t>
      </w:r>
      <w:r w:rsidRPr="00C27556">
        <w:t xml:space="preserve"> and which reacted to the </w:t>
      </w:r>
      <w:proofErr w:type="spellStart"/>
      <w:r w:rsidRPr="00C27556">
        <w:t>unequalising</w:t>
      </w:r>
      <w:proofErr w:type="spellEnd"/>
      <w:r w:rsidRPr="00C27556">
        <w:t xml:space="preserve"> effects of capitalism through the ‘social net’ of the so-called ‘welfare state’ as well as various forms of state intervention in the economy alongside private industry. But </w:t>
      </w:r>
      <w:r w:rsidRPr="00C27556">
        <w:rPr>
          <w:rStyle w:val="StyleUnderline"/>
        </w:rPr>
        <w:t>the challenge is that “</w:t>
      </w:r>
      <w:r w:rsidRPr="00C27556">
        <w:rPr>
          <w:rStyle w:val="Emphasis"/>
        </w:rPr>
        <w:t>integrated capitalism</w:t>
      </w:r>
      <w:r w:rsidRPr="00C27556">
        <w:rPr>
          <w:rStyle w:val="StyleUnderline"/>
        </w:rPr>
        <w:t xml:space="preserve">” is already engulfed with its own internal contradictions, </w:t>
      </w:r>
      <w:r w:rsidRPr="00C27556">
        <w:rPr>
          <w:rStyle w:val="Emphasis"/>
        </w:rPr>
        <w:t>propelling the shift toward disintegration</w:t>
      </w:r>
      <w:r w:rsidRPr="00C27556">
        <w:rPr>
          <w:rStyle w:val="StyleUnderline"/>
        </w:rPr>
        <w:t xml:space="preserve">. This puts </w:t>
      </w:r>
      <w:r w:rsidRPr="00C27556">
        <w:rPr>
          <w:rStyle w:val="Emphasis"/>
        </w:rPr>
        <w:t xml:space="preserve">left-wing populism </w:t>
      </w:r>
      <w:r w:rsidRPr="00C27556">
        <w:rPr>
          <w:rStyle w:val="StyleUnderline"/>
        </w:rPr>
        <w:t xml:space="preserve">in a systematically </w:t>
      </w:r>
      <w:r w:rsidRPr="00C27556">
        <w:rPr>
          <w:rStyle w:val="Emphasis"/>
        </w:rPr>
        <w:t>weaker</w:t>
      </w:r>
      <w:r w:rsidRPr="00C27556">
        <w:rPr>
          <w:rStyle w:val="StyleUnderline"/>
        </w:rPr>
        <w:t xml:space="preserve"> position, as right-wing populism can point to the multiple failures of “integrated capitalism”</w:t>
      </w:r>
      <w:r w:rsidRPr="00C27556">
        <w:t xml:space="preserve">: the failure to “overcome class antagonisms”, and the failure to “fulfil the promise of a substantially better life for the majority of people.” According to </w:t>
      </w:r>
      <w:proofErr w:type="spellStart"/>
      <w:r w:rsidRPr="00C27556">
        <w:t>Hanappi</w:t>
      </w:r>
      <w:proofErr w:type="spellEnd"/>
      <w:r w:rsidRPr="00C27556">
        <w:t xml:space="preserve">: “The representatives of </w:t>
      </w:r>
      <w:r w:rsidRPr="00C27556">
        <w:rPr>
          <w:rStyle w:val="StyleUnderline"/>
        </w:rPr>
        <w:t>Integrated Capitalism</w:t>
      </w:r>
      <w:r w:rsidRPr="00C27556">
        <w:t xml:space="preserve"> are discredited and cannot act as </w:t>
      </w:r>
      <w:proofErr w:type="gramStart"/>
      <w:r w:rsidRPr="00C27556">
        <w:t>leaders,</w:t>
      </w:r>
      <w:proofErr w:type="gramEnd"/>
      <w:r w:rsidRPr="00C27556">
        <w:t xml:space="preserve"> the movement therefore </w:t>
      </w:r>
      <w:r w:rsidRPr="00C27556">
        <w:rPr>
          <w:rStyle w:val="StyleUnderline"/>
        </w:rPr>
        <w:t>is forced to experiment with new forms of national organization</w:t>
      </w:r>
      <w:r w:rsidRPr="00C27556">
        <w:t xml:space="preserve">. More participatory forms of democratic organization take more time, and with multiple social groups involved this weakens this movements strength vis-à-vis right-wing populism. Furthermore, its vision of an improved national Integrated Capitalism is handicapped by the fact </w:t>
      </w:r>
      <w:r w:rsidRPr="00C27556">
        <w:rPr>
          <w:rStyle w:val="StyleUnderline"/>
        </w:rPr>
        <w:t xml:space="preserve">that many people still remember its failures, while the song of national glory that right-wing populism sings refers to an </w:t>
      </w:r>
      <w:r w:rsidRPr="00C27556">
        <w:rPr>
          <w:rStyle w:val="Emphasis"/>
        </w:rPr>
        <w:t>imagined far-away past</w:t>
      </w:r>
      <w:r w:rsidRPr="00C27556">
        <w:rPr>
          <w:rStyle w:val="StyleUnderline"/>
        </w:rPr>
        <w:t xml:space="preserve"> that no one ever had seen.</w:t>
      </w:r>
      <w:r w:rsidRPr="00C27556">
        <w:t xml:space="preserve">” In this context, he argues, the potential exists for outbreaks of national civil war between emerging paramilitary branches of right-wing and left-wing populist movements, in the context of either movement adopting state power and coming into conflict with the opposition. </w:t>
      </w:r>
      <w:proofErr w:type="spellStart"/>
      <w:r w:rsidRPr="00C27556">
        <w:t>Hanappi</w:t>
      </w:r>
      <w:proofErr w:type="spellEnd"/>
      <w:r w:rsidRPr="00C27556">
        <w:t xml:space="preserve"> warns of the possibility of a regional or global “contagion” effect, if these breakdowns occur within a similar time-scale. In that scenario</w:t>
      </w:r>
      <w:r w:rsidRPr="00C27556">
        <w:rPr>
          <w:rStyle w:val="StyleUnderline"/>
        </w:rPr>
        <w:t xml:space="preserve">: “The fluid mobility of national ideological political entrepreneurs, the creators of populist movements, meets the rigidity of dire global economic constraints. This is the </w:t>
      </w:r>
      <w:r w:rsidRPr="00C27556">
        <w:rPr>
          <w:rStyle w:val="Emphasis"/>
        </w:rPr>
        <w:t>crash that provokes local wars</w:t>
      </w:r>
      <w:r w:rsidRPr="00C27556">
        <w:t xml:space="preserve">.” This scenario is also backed by statistical data. In 2016, a study by Lloyds Insurers found that </w:t>
      </w:r>
      <w:r w:rsidRPr="00C27556">
        <w:rPr>
          <w:rStyle w:val="StyleUnderline"/>
        </w:rPr>
        <w:t xml:space="preserve">since 1960 there has been an increasing frequency in “pandemics” of “political </w:t>
      </w:r>
      <w:r w:rsidRPr="00C27556">
        <w:rPr>
          <w:rStyle w:val="StyleUnderline"/>
        </w:rPr>
        <w:lastRenderedPageBreak/>
        <w:t xml:space="preserve">violence contagion” involving regional and transnational outbreaks of civil unrest within and among states. The report said that social protest and dissent against government policies of militarism abroad and </w:t>
      </w:r>
      <w:r w:rsidRPr="00C27556">
        <w:rPr>
          <w:rStyle w:val="Emphasis"/>
        </w:rPr>
        <w:t xml:space="preserve">neoliberal austerity at home </w:t>
      </w:r>
      <w:r w:rsidRPr="00C27556">
        <w:rPr>
          <w:rStyle w:val="StyleUnderline"/>
        </w:rPr>
        <w:t>could act as potential precursors to “contagions” of violence, along with other risk factors</w:t>
      </w:r>
      <w:r w:rsidRPr="00C27556">
        <w:t xml:space="preserve">, including “an increase in the share of internet users”, greater urban concentration, increases in infant mortality, and a growing young population. </w:t>
      </w:r>
    </w:p>
    <w:p w14:paraId="45E3F2C3" w14:textId="77777777" w:rsidR="006555F2" w:rsidRPr="00C27556" w:rsidRDefault="006555F2" w:rsidP="006555F2"/>
    <w:p w14:paraId="1CC5AE3E" w14:textId="77777777" w:rsidR="00A052FF" w:rsidRPr="00C27556" w:rsidRDefault="00A052FF" w:rsidP="001339D3">
      <w:pPr>
        <w:pStyle w:val="Heading2"/>
      </w:pPr>
      <w:r w:rsidRPr="00C27556">
        <w:lastRenderedPageBreak/>
        <w:t xml:space="preserve">Alt Fails </w:t>
      </w:r>
    </w:p>
    <w:p w14:paraId="66BA52B8" w14:textId="77777777" w:rsidR="00A052FF" w:rsidRPr="00C27556" w:rsidRDefault="00A052FF" w:rsidP="00A052FF">
      <w:pPr>
        <w:pStyle w:val="Heading4"/>
      </w:pPr>
      <w:r w:rsidRPr="00C27556">
        <w:t>Political resistance prevents a transition</w:t>
      </w:r>
    </w:p>
    <w:p w14:paraId="150440A7" w14:textId="77777777" w:rsidR="00A052FF" w:rsidRPr="00C27556" w:rsidRDefault="00A052FF" w:rsidP="00A052FF">
      <w:r w:rsidRPr="00C27556">
        <w:t xml:space="preserve">Sandra </w:t>
      </w:r>
      <w:proofErr w:type="spellStart"/>
      <w:r w:rsidRPr="00C27556">
        <w:rPr>
          <w:b/>
        </w:rPr>
        <w:t>Waddock</w:t>
      </w:r>
      <w:proofErr w:type="spellEnd"/>
      <w:r w:rsidRPr="00C27556">
        <w:rPr>
          <w:b/>
        </w:rPr>
        <w:t xml:space="preserve"> 17</w:t>
      </w:r>
      <w:r w:rsidRPr="00C27556">
        <w:t>. Boston College, Carroll School of Management. 2017. The Necessary Transition: The Journey towards the Sustainable Enterprise Economy. Edited by Malcolm McIntosh, Greenleaf Publ.</w:t>
      </w:r>
    </w:p>
    <w:p w14:paraId="5F30F80B" w14:textId="77777777" w:rsidR="00A052FF" w:rsidRPr="00C27556" w:rsidRDefault="00A052FF" w:rsidP="00A052FF">
      <w:r w:rsidRPr="00C27556">
        <w:rPr>
          <w:rStyle w:val="StyleUnderline"/>
        </w:rPr>
        <w:t xml:space="preserve">There is plenty of evidence to suggest that the world is in trouble and that the social contract that exists between business and society, and, indeed, between people and their societies (and governments), not to mention with planet Earth itself, is </w:t>
      </w:r>
      <w:r w:rsidRPr="00C27556">
        <w:rPr>
          <w:rStyle w:val="Emphasis"/>
        </w:rPr>
        <w:t>badly broken</w:t>
      </w:r>
      <w:r w:rsidRPr="00C27556">
        <w:rPr>
          <w:sz w:val="16"/>
        </w:rPr>
        <w:t xml:space="preserve">. Hurricane Sandy’s devastating impact on New York and New Jersey in the USA in the autumn of 2012 is only one of many examples of climate-change related shifts that are focusing attention on this issue. We know that in this difficult context many progressive and leading companies are trying mightily to become more sustainable—and also that few, if any of them, actually are so today. Indeed, John Ehrenfeld (2008) has made the important point that becoming less unsustainable, which is where virtually all companies working this arena currently are, is quite different from becoming sustainable, which implies a wholly different mindset and approach to business, one in which profits at all costs may no longer be the sole objective (Jensen 2002). </w:t>
      </w:r>
      <w:r w:rsidRPr="00C27556">
        <w:rPr>
          <w:rStyle w:val="StyleUnderline"/>
        </w:rPr>
        <w:t>In their efforts to understand and cope with both societal and ecological sustainability issues</w:t>
      </w:r>
      <w:r w:rsidRPr="00C27556">
        <w:rPr>
          <w:sz w:val="16"/>
        </w:rPr>
        <w:t xml:space="preserve"> (not to mention business issues), </w:t>
      </w:r>
      <w:r w:rsidRPr="00C27556">
        <w:rPr>
          <w:rStyle w:val="StyleUnderline"/>
        </w:rPr>
        <w:t>many companies have joined initiatives</w:t>
      </w:r>
      <w:r w:rsidRPr="00C27556">
        <w:rPr>
          <w:sz w:val="16"/>
        </w:rPr>
        <w:t xml:space="preserve"> such as the World Business Council for Sustainable Development (WBCSD), the UN Global Compact and the Principles for Responsible Investment (for financial firms), among numerous others. Today, as a result of a growing infrastructure </w:t>
      </w:r>
      <w:r w:rsidRPr="00C27556">
        <w:rPr>
          <w:rStyle w:val="StyleUnderline"/>
        </w:rPr>
        <w:t>on corporate responsibility</w:t>
      </w:r>
      <w:r w:rsidRPr="00C27556">
        <w:rPr>
          <w:sz w:val="16"/>
        </w:rPr>
        <w:t xml:space="preserve"> (</w:t>
      </w:r>
      <w:proofErr w:type="spellStart"/>
      <w:r w:rsidRPr="00C27556">
        <w:rPr>
          <w:sz w:val="16"/>
        </w:rPr>
        <w:t>Waddock</w:t>
      </w:r>
      <w:proofErr w:type="spellEnd"/>
      <w:r w:rsidRPr="00C27556">
        <w:rPr>
          <w:sz w:val="16"/>
        </w:rPr>
        <w:t xml:space="preserve"> 2008), some companies use monitoring and certification approaches to guide their internal management systems and decision-making (</w:t>
      </w:r>
      <w:proofErr w:type="gramStart"/>
      <w:r w:rsidRPr="00C27556">
        <w:rPr>
          <w:sz w:val="16"/>
        </w:rPr>
        <w:t>e.g.</w:t>
      </w:r>
      <w:proofErr w:type="gramEnd"/>
      <w:r w:rsidRPr="00C27556">
        <w:rPr>
          <w:sz w:val="16"/>
        </w:rPr>
        <w:t xml:space="preserve"> SA 8000, AA 1000, ISO 9000, ISO 14000 and, in the future, ISO 26000). Still others report on their sustainability, responsibility and innovation activities through multiple bottom-line reports using the Global Reporting Initiative (GRI) guidelines. KPMG described this approach in 2011 as having become de facto, albeit voluntary, law, with 95% of the world’s largest 250 companies now undertaking such reporting.1 </w:t>
      </w:r>
      <w:r w:rsidRPr="00C27556">
        <w:rPr>
          <w:rStyle w:val="StyleUnderline"/>
        </w:rPr>
        <w:t>Whatever their corporate social responsibility/corporate responsibility</w:t>
      </w:r>
      <w:r w:rsidRPr="00C27556">
        <w:t xml:space="preserve"> </w:t>
      </w:r>
      <w:r w:rsidRPr="00C27556">
        <w:rPr>
          <w:sz w:val="16"/>
        </w:rPr>
        <w:t xml:space="preserve">(CSR/ CR) </w:t>
      </w:r>
      <w:r w:rsidRPr="00C27556">
        <w:rPr>
          <w:rStyle w:val="StyleUnderline"/>
        </w:rPr>
        <w:t>efforts may be, and however far some leading companies have moved</w:t>
      </w:r>
      <w:r w:rsidRPr="00C27556">
        <w:rPr>
          <w:sz w:val="16"/>
        </w:rPr>
        <w:t xml:space="preserve"> (and some indeed have), </w:t>
      </w:r>
      <w:r w:rsidRPr="00C27556">
        <w:rPr>
          <w:rStyle w:val="StyleUnderline"/>
        </w:rPr>
        <w:t xml:space="preserve">there is still </w:t>
      </w:r>
      <w:r w:rsidRPr="00C27556">
        <w:rPr>
          <w:rStyle w:val="Emphasis"/>
        </w:rPr>
        <w:t>far too much greenwashing and too little reality to sustainability initiatives</w:t>
      </w:r>
      <w:r w:rsidRPr="00C27556">
        <w:rPr>
          <w:sz w:val="16"/>
        </w:rPr>
        <w:t xml:space="preserve">. </w:t>
      </w:r>
      <w:r w:rsidRPr="00C27556">
        <w:rPr>
          <w:rStyle w:val="StyleUnderline"/>
        </w:rPr>
        <w:t xml:space="preserve">Too many CR initiatives are still done </w:t>
      </w:r>
      <w:r w:rsidRPr="00C27556">
        <w:rPr>
          <w:rStyle w:val="Emphasis"/>
        </w:rPr>
        <w:t>only to enhance reputation</w:t>
      </w:r>
      <w:r w:rsidRPr="00C27556">
        <w:rPr>
          <w:rStyle w:val="StyleUnderline"/>
        </w:rPr>
        <w:t xml:space="preserve"> rather than being truly integrated into company practices</w:t>
      </w:r>
      <w:r w:rsidRPr="00C27556">
        <w:rPr>
          <w:sz w:val="16"/>
        </w:rPr>
        <w:t xml:space="preserve">. Not to mention that </w:t>
      </w:r>
      <w:r w:rsidRPr="00C27556">
        <w:rPr>
          <w:rStyle w:val="StyleUnderline"/>
        </w:rPr>
        <w:t xml:space="preserve">too many companies are well behind on the </w:t>
      </w:r>
      <w:r w:rsidRPr="00C27556">
        <w:rPr>
          <w:rStyle w:val="Emphasis"/>
        </w:rPr>
        <w:t>learning curve</w:t>
      </w:r>
      <w:r w:rsidRPr="00C27556">
        <w:rPr>
          <w:rStyle w:val="StyleUnderline"/>
        </w:rPr>
        <w:t xml:space="preserve"> around CR and sustainability in the first place</w:t>
      </w:r>
      <w:r w:rsidRPr="00C27556">
        <w:rPr>
          <w:sz w:val="16"/>
        </w:rPr>
        <w:t xml:space="preserve">. Further, even among companies that develop terrific CSR/CR initiatives, </w:t>
      </w:r>
      <w:r w:rsidRPr="00C27556">
        <w:rPr>
          <w:rStyle w:val="StyleUnderline"/>
        </w:rPr>
        <w:t xml:space="preserve">there is still an inability or unwillingness on the parts of many to deal with the problematic ecological and societal impacts of their </w:t>
      </w:r>
      <w:r w:rsidRPr="00C27556">
        <w:rPr>
          <w:rStyle w:val="Emphasis"/>
        </w:rPr>
        <w:t>business model</w:t>
      </w:r>
      <w:r w:rsidRPr="00C27556">
        <w:rPr>
          <w:sz w:val="16"/>
        </w:rPr>
        <w:t>, which is of course where the biggest impacts are. Despite efforts such as the WBCSD’s Vision 2050 (WBCSD 2010), which tries to map out what it calls a platform for dialogue on sustainability and a vision of a sustainable future that is quite radical in its approach, there is still an emphasis on continuing business-</w:t>
      </w:r>
      <w:proofErr w:type="spellStart"/>
      <w:r w:rsidRPr="00C27556">
        <w:rPr>
          <w:sz w:val="16"/>
        </w:rPr>
        <w:t>asusual</w:t>
      </w:r>
      <w:proofErr w:type="spellEnd"/>
      <w:r w:rsidRPr="00C27556">
        <w:rPr>
          <w:sz w:val="16"/>
        </w:rPr>
        <w:t xml:space="preserve">. </w:t>
      </w:r>
      <w:r w:rsidRPr="00C27556">
        <w:rPr>
          <w:rStyle w:val="StyleUnderline"/>
        </w:rPr>
        <w:t xml:space="preserve">If there is not downright resistance to significant change at least on the part of some progressive businesses, there is certainly in many instances </w:t>
      </w:r>
      <w:r w:rsidRPr="00C27556">
        <w:rPr>
          <w:rStyle w:val="Emphasis"/>
        </w:rPr>
        <w:t>an inability to see a different way forward</w:t>
      </w:r>
      <w:r w:rsidRPr="00C27556">
        <w:rPr>
          <w:sz w:val="16"/>
        </w:rPr>
        <w:t xml:space="preserve"> (Schor 2010). </w:t>
      </w:r>
      <w:r w:rsidRPr="00C27556">
        <w:rPr>
          <w:rStyle w:val="StyleUnderline"/>
        </w:rPr>
        <w:t xml:space="preserve">Much of today’s business expertise, in fact, </w:t>
      </w:r>
      <w:r w:rsidRPr="00C27556">
        <w:rPr>
          <w:rStyle w:val="Emphasis"/>
        </w:rPr>
        <w:t>lends itself to keeping the system as it is intact</w:t>
      </w:r>
      <w:r w:rsidRPr="00C27556">
        <w:rPr>
          <w:sz w:val="16"/>
        </w:rPr>
        <w:t xml:space="preserve"> (business-</w:t>
      </w:r>
      <w:proofErr w:type="spellStart"/>
      <w:r w:rsidRPr="00C27556">
        <w:rPr>
          <w:sz w:val="16"/>
        </w:rPr>
        <w:t>asusual</w:t>
      </w:r>
      <w:proofErr w:type="spellEnd"/>
      <w:r w:rsidRPr="00C27556">
        <w:rPr>
          <w:sz w:val="16"/>
        </w:rPr>
        <w:t xml:space="preserve"> thinking) </w:t>
      </w:r>
      <w:r w:rsidRPr="00C27556">
        <w:rPr>
          <w:rStyle w:val="StyleUnderline"/>
        </w:rPr>
        <w:t xml:space="preserve">through tactics of </w:t>
      </w:r>
      <w:r w:rsidRPr="00C27556">
        <w:rPr>
          <w:rStyle w:val="Emphasis"/>
        </w:rPr>
        <w:t>stalling</w:t>
      </w:r>
      <w:r w:rsidRPr="00C27556">
        <w:rPr>
          <w:rStyle w:val="StyleUnderline"/>
        </w:rPr>
        <w:t xml:space="preserve">, </w:t>
      </w:r>
      <w:r w:rsidRPr="00C27556">
        <w:rPr>
          <w:rStyle w:val="Emphasis"/>
        </w:rPr>
        <w:t>power and leverage</w:t>
      </w:r>
      <w:r w:rsidRPr="00C27556">
        <w:rPr>
          <w:rStyle w:val="StyleUnderline"/>
        </w:rPr>
        <w:t xml:space="preserve">, </w:t>
      </w:r>
      <w:r w:rsidRPr="00C27556">
        <w:rPr>
          <w:rStyle w:val="Emphasis"/>
        </w:rPr>
        <w:t>political action committees</w:t>
      </w:r>
      <w:r w:rsidRPr="00C27556">
        <w:rPr>
          <w:rStyle w:val="StyleUnderline"/>
        </w:rPr>
        <w:t xml:space="preserve"> and </w:t>
      </w:r>
      <w:r w:rsidRPr="00C27556">
        <w:rPr>
          <w:rStyle w:val="Emphasis"/>
        </w:rPr>
        <w:t>campaign contributions</w:t>
      </w:r>
      <w:r w:rsidRPr="00C27556">
        <w:rPr>
          <w:rStyle w:val="StyleUnderline"/>
        </w:rPr>
        <w:t xml:space="preserve">, particularly in the </w:t>
      </w:r>
      <w:r w:rsidRPr="00C27556">
        <w:rPr>
          <w:rStyle w:val="Emphasis"/>
        </w:rPr>
        <w:t>US</w:t>
      </w:r>
      <w:r w:rsidRPr="00C27556">
        <w:rPr>
          <w:rStyle w:val="StyleUnderline"/>
        </w:rPr>
        <w:t xml:space="preserve">A, though such </w:t>
      </w:r>
      <w:proofErr w:type="spellStart"/>
      <w:r w:rsidRPr="00C27556">
        <w:rPr>
          <w:rStyle w:val="StyleUnderline"/>
        </w:rPr>
        <w:t>behaviour</w:t>
      </w:r>
      <w:proofErr w:type="spellEnd"/>
      <w:r w:rsidRPr="00C27556">
        <w:rPr>
          <w:rStyle w:val="StyleUnderline"/>
        </w:rPr>
        <w:t xml:space="preserve"> is </w:t>
      </w:r>
      <w:r w:rsidRPr="00C27556">
        <w:rPr>
          <w:rStyle w:val="Emphasis"/>
        </w:rPr>
        <w:t>also</w:t>
      </w:r>
      <w:r w:rsidRPr="00C27556">
        <w:rPr>
          <w:rStyle w:val="StyleUnderline"/>
        </w:rPr>
        <w:t xml:space="preserve"> evident </w:t>
      </w:r>
      <w:r w:rsidRPr="00C27556">
        <w:rPr>
          <w:rStyle w:val="Emphasis"/>
        </w:rPr>
        <w:t>elsewhere</w:t>
      </w:r>
      <w:r w:rsidRPr="00C27556">
        <w:rPr>
          <w:sz w:val="16"/>
        </w:rPr>
        <w:t xml:space="preserve">. We see many </w:t>
      </w:r>
      <w:r w:rsidRPr="00C27556">
        <w:rPr>
          <w:rStyle w:val="StyleUnderline"/>
        </w:rPr>
        <w:t>companies</w:t>
      </w:r>
      <w:r w:rsidRPr="00C27556">
        <w:rPr>
          <w:sz w:val="16"/>
        </w:rPr>
        <w:t xml:space="preserve"> that, on the one hand, </w:t>
      </w:r>
      <w:r w:rsidRPr="00C27556">
        <w:rPr>
          <w:rStyle w:val="Emphasis"/>
        </w:rPr>
        <w:t>talk</w:t>
      </w:r>
      <w:r w:rsidRPr="00C27556">
        <w:rPr>
          <w:sz w:val="16"/>
        </w:rPr>
        <w:t xml:space="preserve"> </w:t>
      </w:r>
      <w:r w:rsidRPr="00C27556">
        <w:rPr>
          <w:rStyle w:val="StyleUnderline"/>
        </w:rPr>
        <w:t>a pretty good game</w:t>
      </w:r>
      <w:r w:rsidRPr="00C27556">
        <w:rPr>
          <w:sz w:val="16"/>
        </w:rPr>
        <w:t xml:space="preserve"> around issues of sustainability </w:t>
      </w:r>
      <w:r w:rsidRPr="00C27556">
        <w:rPr>
          <w:rStyle w:val="StyleUnderline"/>
        </w:rPr>
        <w:t xml:space="preserve">and, on the other, use their (growing) </w:t>
      </w:r>
      <w:r w:rsidRPr="00C27556">
        <w:rPr>
          <w:rStyle w:val="Emphasis"/>
        </w:rPr>
        <w:t>political clout</w:t>
      </w:r>
      <w:r w:rsidRPr="00C27556">
        <w:rPr>
          <w:sz w:val="16"/>
        </w:rPr>
        <w:t xml:space="preserve"> </w:t>
      </w:r>
      <w:r w:rsidRPr="00C27556">
        <w:rPr>
          <w:rStyle w:val="StyleUnderline"/>
        </w:rPr>
        <w:t>to</w:t>
      </w:r>
      <w:r w:rsidRPr="00C27556">
        <w:rPr>
          <w:sz w:val="16"/>
        </w:rPr>
        <w:t xml:space="preserve"> </w:t>
      </w:r>
      <w:r w:rsidRPr="00C27556">
        <w:rPr>
          <w:rStyle w:val="Emphasis"/>
        </w:rPr>
        <w:t>forestall any real changes</w:t>
      </w:r>
      <w:r w:rsidRPr="00C27556">
        <w:rPr>
          <w:sz w:val="16"/>
        </w:rPr>
        <w:t xml:space="preserve"> that might actually limit business </w:t>
      </w:r>
      <w:proofErr w:type="spellStart"/>
      <w:r w:rsidRPr="00C27556">
        <w:rPr>
          <w:sz w:val="16"/>
        </w:rPr>
        <w:t>behaviours</w:t>
      </w:r>
      <w:proofErr w:type="spellEnd"/>
      <w:r w:rsidRPr="00C27556">
        <w:rPr>
          <w:sz w:val="16"/>
        </w:rPr>
        <w:t xml:space="preserve"> with negative ecological or social impacts. As one respondent to a </w:t>
      </w:r>
      <w:proofErr w:type="spellStart"/>
      <w:r w:rsidRPr="00C27556">
        <w:rPr>
          <w:sz w:val="16"/>
        </w:rPr>
        <w:t>SustainAbility</w:t>
      </w:r>
      <w:proofErr w:type="spellEnd"/>
      <w:r w:rsidRPr="00C27556">
        <w:rPr>
          <w:sz w:val="16"/>
        </w:rPr>
        <w:t xml:space="preserve"> survey on the relationship between public affairs and corporate responsibility stated: ‘Companies will always lobby for what is in their interests. What we have to be careful of is where lobbying is not in the interest of the market as a whole’ (</w:t>
      </w:r>
      <w:proofErr w:type="spellStart"/>
      <w:r w:rsidRPr="00C27556">
        <w:rPr>
          <w:sz w:val="16"/>
        </w:rPr>
        <w:t>Beloe</w:t>
      </w:r>
      <w:proofErr w:type="spellEnd"/>
      <w:r w:rsidRPr="00C27556">
        <w:rPr>
          <w:sz w:val="16"/>
        </w:rPr>
        <w:t xml:space="preserve"> et al 2007: l). We could add, in the interests of society and the natural environment to the good of the market.</w:t>
      </w:r>
    </w:p>
    <w:p w14:paraId="40C73C44" w14:textId="77777777" w:rsidR="002711B5" w:rsidRPr="00C27556" w:rsidRDefault="002711B5" w:rsidP="001339D3">
      <w:pPr>
        <w:pStyle w:val="Heading2"/>
      </w:pPr>
      <w:r w:rsidRPr="00C27556">
        <w:lastRenderedPageBreak/>
        <w:t>Cap Sustainable</w:t>
      </w:r>
    </w:p>
    <w:p w14:paraId="365FC216" w14:textId="77777777" w:rsidR="002711B5" w:rsidRPr="00C27556" w:rsidRDefault="002711B5" w:rsidP="002711B5">
      <w:pPr>
        <w:pStyle w:val="Heading3"/>
      </w:pPr>
      <w:r w:rsidRPr="00C27556">
        <w:lastRenderedPageBreak/>
        <w:t>2AC – Sustainable</w:t>
      </w:r>
    </w:p>
    <w:p w14:paraId="12A5A77A" w14:textId="77777777" w:rsidR="002711B5" w:rsidRPr="00C27556" w:rsidRDefault="002711B5" w:rsidP="002711B5">
      <w:pPr>
        <w:pStyle w:val="Heading4"/>
      </w:pPr>
      <w:r w:rsidRPr="00C27556">
        <w:t>Capitalism is sustainable – innovation is key to resolving climate change and degrowth fails; criticisms are superficial and don’t assume the best models</w:t>
      </w:r>
    </w:p>
    <w:p w14:paraId="7816B2DB" w14:textId="77777777" w:rsidR="002711B5" w:rsidRPr="00C27556" w:rsidRDefault="002711B5" w:rsidP="002711B5">
      <w:r w:rsidRPr="00C27556">
        <w:rPr>
          <w:rStyle w:val="Emphasis"/>
        </w:rPr>
        <w:t>Bosch and Schmidt '18</w:t>
      </w:r>
      <w:r w:rsidRPr="00C27556">
        <w:t xml:space="preserve"> (Stephan Bosch, Matthias Schmidt, 2018-2019 Bosch, S., &amp; Schmidt, M. (2019). Institute of Geography, Chair for Human Geography, University of Augsburg, Alter </w:t>
      </w:r>
      <w:proofErr w:type="spellStart"/>
      <w:r w:rsidRPr="00C27556">
        <w:t>Postweg</w:t>
      </w:r>
      <w:proofErr w:type="spellEnd"/>
      <w:r w:rsidRPr="00C27556">
        <w:t xml:space="preserve"> 118, 86159 Augsburg, </w:t>
      </w:r>
      <w:proofErr w:type="gramStart"/>
      <w:r w:rsidRPr="00C27556">
        <w:t>Germany  Is</w:t>
      </w:r>
      <w:proofErr w:type="gramEnd"/>
      <w:r w:rsidRPr="00C27556">
        <w:t xml:space="preserve"> the post-fossil era necessarily post-capitalistic? – The robustness and capabilities of green capitalism. Ecological Economics, 161, 270–279. doi:10.1016/ </w:t>
      </w:r>
      <w:proofErr w:type="gramStart"/>
      <w:r w:rsidRPr="00C27556">
        <w:t>j.ecolecon</w:t>
      </w:r>
      <w:proofErr w:type="gramEnd"/>
      <w:r w:rsidRPr="00C27556">
        <w:t>.2019.04.001 https://www.sciencedirect.com/science/article/abs/pii/S092180091830956X)</w:t>
      </w:r>
    </w:p>
    <w:p w14:paraId="19D87CF6" w14:textId="77777777" w:rsidR="002711B5" w:rsidRPr="00C27556" w:rsidRDefault="002711B5" w:rsidP="002711B5">
      <w:r w:rsidRPr="00C27556">
        <w:t xml:space="preserve">In this paper, we argued </w:t>
      </w:r>
      <w:r w:rsidRPr="00C27556">
        <w:rPr>
          <w:rStyle w:val="StyleUnderline"/>
        </w:rPr>
        <w:t xml:space="preserve">that capitalism is not only much more robust than presumed by its critics, but moreover </w:t>
      </w:r>
      <w:r w:rsidRPr="00C27556">
        <w:rPr>
          <w:rStyle w:val="Emphasis"/>
        </w:rPr>
        <w:t xml:space="preserve">features promising capabilities with regard to solving the environmental crisis. </w:t>
      </w:r>
      <w:r w:rsidRPr="00C27556">
        <w:t xml:space="preserve">At the beginning, we elucidated that </w:t>
      </w:r>
      <w:r w:rsidRPr="00C27556">
        <w:rPr>
          <w:rStyle w:val="StyleUnderline"/>
        </w:rPr>
        <w:t>capitalism is able to prevail even given the end of fossil energy carriers and to maintain its productivity also within a regenerative energy system</w:t>
      </w:r>
      <w:r w:rsidRPr="00C27556">
        <w:t xml:space="preserve">. </w:t>
      </w:r>
      <w:r w:rsidRPr="00C27556">
        <w:rPr>
          <w:rStyle w:val="Emphasis"/>
        </w:rPr>
        <w:t>Innovative concepts of storage, direct current transmission, and smart grids play a core role herein.</w:t>
      </w:r>
      <w:r w:rsidRPr="00C27556">
        <w:t xml:space="preserve"> Moreover, we were able to show that crisis is an essential element of the capitalist social order, with critical situations even being able to provide the necessary preconditions for the economy's transformation towards sustainability. </w:t>
      </w:r>
      <w:r w:rsidRPr="00C27556">
        <w:rPr>
          <w:rStyle w:val="StyleUnderline"/>
        </w:rPr>
        <w:t>Innovation is an essential ingredient of this process. We argued that precisely the preconditions given in competitive capitalism generate innovations. Therefore, in our view, the decisive social advantage of a competition-oriented capitalist system is this:</w:t>
      </w:r>
      <w:r w:rsidRPr="00C27556">
        <w:t xml:space="preserve"> as expressed by Schumpeter's concept of </w:t>
      </w:r>
      <w:r w:rsidRPr="00C27556">
        <w:rPr>
          <w:rStyle w:val="Emphasis"/>
        </w:rPr>
        <w:t xml:space="preserve">creative destruction, it offers maximum incentive for entrepreneurial initiatives. </w:t>
      </w:r>
      <w:r w:rsidRPr="00C27556">
        <w:t xml:space="preserve">According to the theory of economic development, </w:t>
      </w:r>
      <w:r w:rsidRPr="00C27556">
        <w:rPr>
          <w:rStyle w:val="Emphasis"/>
        </w:rPr>
        <w:t>this incentive cannot be given within the socialist markets or degrowth-oriented societies</w:t>
      </w:r>
      <w:r w:rsidRPr="00C27556">
        <w:t xml:space="preserve"> </w:t>
      </w:r>
      <w:proofErr w:type="spellStart"/>
      <w:r w:rsidRPr="00C27556">
        <w:t>favoured</w:t>
      </w:r>
      <w:proofErr w:type="spellEnd"/>
      <w:r w:rsidRPr="00C27556">
        <w:t xml:space="preserve">, but not more specifically detailed, by Harris (2013) and </w:t>
      </w:r>
      <w:proofErr w:type="spellStart"/>
      <w:r w:rsidRPr="00C27556">
        <w:t>Kallis</w:t>
      </w:r>
      <w:proofErr w:type="spellEnd"/>
      <w:r w:rsidRPr="00C27556">
        <w:t xml:space="preserve"> (2011). </w:t>
      </w:r>
      <w:r w:rsidRPr="00C27556">
        <w:rPr>
          <w:rStyle w:val="StyleUnderline"/>
        </w:rPr>
        <w:t>Yet this stimulus is crucial as it is accompanied by greater innovational strength</w:t>
      </w:r>
      <w:r w:rsidRPr="00C27556">
        <w:t xml:space="preserve">, thus providing more auspicious preconditions for groundbreaking innovations, </w:t>
      </w:r>
      <w:proofErr w:type="gramStart"/>
      <w:r w:rsidRPr="00C27556">
        <w:t>e.g.</w:t>
      </w:r>
      <w:proofErr w:type="gramEnd"/>
      <w:r w:rsidRPr="00C27556">
        <w:t xml:space="preserve"> regarding aspects of technology, education, vocational training, research, social infrastructure, medicine, and nature protection (Schumpeter, 1994; Iversen, 2005; </w:t>
      </w:r>
      <w:proofErr w:type="spellStart"/>
      <w:r w:rsidRPr="00C27556">
        <w:t>Wangler</w:t>
      </w:r>
      <w:proofErr w:type="spellEnd"/>
      <w:r w:rsidRPr="00C27556">
        <w:t>, 2013). However, we again want to point out the S. Bosch and M. Schmidt Ecological Economics 161 (2019) 270–279 277 numerous social problems of the deployment of renewable energies (</w:t>
      </w:r>
      <w:proofErr w:type="gramStart"/>
      <w:r w:rsidRPr="00C27556">
        <w:t>e.g.</w:t>
      </w:r>
      <w:proofErr w:type="gramEnd"/>
      <w:r w:rsidRPr="00C27556">
        <w:t xml:space="preserve"> Aitken, 2010), especially concerning large-scale infrastructure projects (e.g. Avila, 2018). In the context of competitive capitalism as described by Schumpeter, the </w:t>
      </w:r>
      <w:r w:rsidRPr="00C27556">
        <w:rPr>
          <w:rStyle w:val="StyleUnderline"/>
        </w:rPr>
        <w:t xml:space="preserve">promising capabilities of green capitalism were presented in detail. Nevertheless, the predominant criticism of capitalism scarcely assumes the Schumpeterian concept of ‘creative destruction’. </w:t>
      </w:r>
      <w:r w:rsidRPr="00C27556">
        <w:t xml:space="preserve">Rather, it </w:t>
      </w:r>
      <w:r w:rsidRPr="00C27556">
        <w:rPr>
          <w:rStyle w:val="StyleUnderline"/>
        </w:rPr>
        <w:t>focuses on a much later stage of evolution of the economic system, in which the socio-economic disparities as a result of economic, but also of other factors have manifested themselves distinctly and with great complexity</w:t>
      </w:r>
      <w:r w:rsidRPr="00C27556">
        <w:t xml:space="preserve"> (cf. </w:t>
      </w:r>
      <w:proofErr w:type="spellStart"/>
      <w:r w:rsidRPr="00C27556">
        <w:t>trustified</w:t>
      </w:r>
      <w:proofErr w:type="spellEnd"/>
      <w:r w:rsidRPr="00C27556">
        <w:t xml:space="preserve"> capitalism). </w:t>
      </w:r>
      <w:r w:rsidRPr="00C27556">
        <w:rPr>
          <w:rStyle w:val="Emphasis"/>
        </w:rPr>
        <w:t>The pure criticism of capitalism thus seems to us to be too superficial as an explanatory model</w:t>
      </w:r>
      <w:r w:rsidRPr="00C27556">
        <w:t xml:space="preserve">, which relies on arguments that disregard precisely those fertile approaches to surmounting the energetic and environmental crisis that presently arise from numerous processes of creative destruction. </w:t>
      </w:r>
      <w:r w:rsidRPr="00C27556">
        <w:rPr>
          <w:rStyle w:val="StyleUnderline"/>
        </w:rPr>
        <w:t>The cradle-to-cradle approach illustrated above is only one example of a concept that, by means of innovation, abandons the old and establishes the new</w:t>
      </w:r>
      <w:r w:rsidRPr="00C27556">
        <w:t>. Yet we also think that c</w:t>
      </w:r>
      <w:r w:rsidRPr="00C27556">
        <w:rPr>
          <w:rStyle w:val="StyleUnderline"/>
        </w:rPr>
        <w:t>ompetition and the market alone will not suffice to concertedly solve the global environmental crisis</w:t>
      </w:r>
      <w:r w:rsidRPr="00C27556">
        <w:t xml:space="preserve">. </w:t>
      </w:r>
      <w:r w:rsidRPr="00C27556">
        <w:rPr>
          <w:rStyle w:val="Emphasis"/>
        </w:rPr>
        <w:t>This calls for political action that, by creating suitable institutional frame conditions, succeeds in pooling society's forces with regard to the ecological questions of our time</w:t>
      </w:r>
      <w:r w:rsidRPr="00C27556">
        <w:t>, thus specifically promoting innovation. We demonstrated that the usefulness of state measures always also depends on the respective specific national and economic context. An objection to capitalist social orders in general disregards this diversity of contexts and is at risk of overlooking important determinants of crisis management</w:t>
      </w:r>
      <w:r w:rsidRPr="00C27556">
        <w:rPr>
          <w:rStyle w:val="StyleUnderline"/>
        </w:rPr>
        <w:t xml:space="preserve">. The decisive difference in the various capitalist systems' innovative strength lies in the degree to which the cooperation of the major market players – state, enterprises, science, and civil society – is </w:t>
      </w:r>
      <w:proofErr w:type="spellStart"/>
      <w:r w:rsidRPr="00C27556">
        <w:rPr>
          <w:rStyle w:val="StyleUnderline"/>
        </w:rPr>
        <w:t>institutionalised</w:t>
      </w:r>
      <w:proofErr w:type="spellEnd"/>
      <w:r w:rsidRPr="00C27556">
        <w:t xml:space="preserve">. This implies that a central part falls to the state in embedding the actions of the most important players into appropriate institutional structures. </w:t>
      </w:r>
      <w:r w:rsidRPr="00C27556">
        <w:rPr>
          <w:rStyle w:val="StyleUnderline"/>
        </w:rPr>
        <w:t>Only thereby will it be possible to shoulder the heavy load of material, costs, work, and coordination required for the energy system's transformation</w:t>
      </w:r>
      <w:r w:rsidRPr="00C27556">
        <w:t xml:space="preserve">. A non-committal state runs the risk of failing this task. E.g., Solomon and Krishna (2011) showed that the intended transformation of the energy system in the USA after the oil crisis was unsuccessful due to the lack of suitable preconditions for innovation in niche markets. Moreover, </w:t>
      </w:r>
      <w:proofErr w:type="spellStart"/>
      <w:r w:rsidRPr="00C27556">
        <w:t>Ćetković</w:t>
      </w:r>
      <w:proofErr w:type="spellEnd"/>
      <w:r w:rsidRPr="00C27556">
        <w:t xml:space="preserve"> and </w:t>
      </w:r>
      <w:proofErr w:type="spellStart"/>
      <w:r w:rsidRPr="00C27556">
        <w:t>Buzogány</w:t>
      </w:r>
      <w:proofErr w:type="spellEnd"/>
      <w:r w:rsidRPr="00C27556">
        <w:t xml:space="preserve"> (2016) found that in liberal manifestations of capitalism, the deficiency of political and institutional instruments inhibits the necessary orchestration of activities on the part of state, industry, and financial sector. In sum, even though fossil fuels and the capitalist system based upon them have given rise to the environmental crisis, surmounting the crisis does not necessarily call for surmounting market-based approaches; rather, market economies based on regenerative energy systems that are competition-oriented and guided by state measures may develop great ecological and socio-economic effectivity</w:t>
      </w:r>
    </w:p>
    <w:p w14:paraId="213EB785" w14:textId="77777777" w:rsidR="002711B5" w:rsidRPr="00C27556" w:rsidRDefault="002711B5" w:rsidP="002711B5"/>
    <w:p w14:paraId="6CEADAF7" w14:textId="5446F238" w:rsidR="001339D3" w:rsidRPr="00C27556" w:rsidRDefault="00A052FF" w:rsidP="001339D3">
      <w:pPr>
        <w:pStyle w:val="Heading2"/>
      </w:pPr>
      <w:r w:rsidRPr="00C27556">
        <w:lastRenderedPageBreak/>
        <w:t xml:space="preserve">AT </w:t>
      </w:r>
      <w:proofErr w:type="spellStart"/>
      <w:r w:rsidRPr="00C27556">
        <w:t>Dedev</w:t>
      </w:r>
      <w:proofErr w:type="spellEnd"/>
    </w:p>
    <w:p w14:paraId="3D5A913E" w14:textId="77777777" w:rsidR="00A052FF" w:rsidRPr="00C27556" w:rsidRDefault="00A052FF" w:rsidP="00A052FF">
      <w:pPr>
        <w:pStyle w:val="Heading4"/>
      </w:pPr>
      <w:proofErr w:type="spellStart"/>
      <w:r w:rsidRPr="00C27556">
        <w:t>Dedevelopment</w:t>
      </w:r>
      <w:proofErr w:type="spellEnd"/>
      <w:r w:rsidRPr="00C27556">
        <w:t xml:space="preserve"> hurts the environment </w:t>
      </w:r>
    </w:p>
    <w:p w14:paraId="5682D40F" w14:textId="77777777" w:rsidR="00A052FF" w:rsidRPr="00C27556" w:rsidRDefault="00A052FF" w:rsidP="00A052FF">
      <w:r w:rsidRPr="00C27556">
        <w:t xml:space="preserve">John </w:t>
      </w:r>
      <w:proofErr w:type="spellStart"/>
      <w:r w:rsidRPr="00C27556">
        <w:rPr>
          <w:rStyle w:val="Style13ptBold"/>
        </w:rPr>
        <w:t>Asafu-Adjaye</w:t>
      </w:r>
      <w:proofErr w:type="spellEnd"/>
      <w:r w:rsidRPr="00C27556">
        <w:rPr>
          <w:rStyle w:val="Style13ptBold"/>
        </w:rPr>
        <w:t xml:space="preserve"> et al 15</w:t>
      </w:r>
      <w:r w:rsidRPr="00C27556">
        <w:t xml:space="preserve">, associate professor of economics at the University of Queensland in Brisbane, Linus </w:t>
      </w:r>
      <w:proofErr w:type="spellStart"/>
      <w:r w:rsidRPr="00C27556">
        <w:t>Blomqvist</w:t>
      </w:r>
      <w:proofErr w:type="spellEnd"/>
      <w:r w:rsidRPr="00C27556">
        <w:t xml:space="preserve">, Stewart Brand, Barry Brook, Ruth </w:t>
      </w:r>
      <w:proofErr w:type="spellStart"/>
      <w:r w:rsidRPr="00C27556">
        <w:t>DeFries</w:t>
      </w:r>
      <w:proofErr w:type="spellEnd"/>
      <w:r w:rsidRPr="00C27556">
        <w:t xml:space="preserve">, Erle Ellis, Christopher Foreman, David Keith, Martin Lewis, Mark </w:t>
      </w:r>
      <w:proofErr w:type="spellStart"/>
      <w:r w:rsidRPr="00C27556">
        <w:t>Lynas</w:t>
      </w:r>
      <w:proofErr w:type="spellEnd"/>
      <w:r w:rsidRPr="00C27556">
        <w:t xml:space="preserve">, Ted Nordhaus, Roger Pielke, Jr., Rachel Pritzker, </w:t>
      </w:r>
      <w:proofErr w:type="spellStart"/>
      <w:r w:rsidRPr="00C27556">
        <w:t>Joyashree</w:t>
      </w:r>
      <w:proofErr w:type="spellEnd"/>
      <w:r w:rsidRPr="00C27556">
        <w:t xml:space="preserve"> Roy, Mark </w:t>
      </w:r>
      <w:proofErr w:type="spellStart"/>
      <w:r w:rsidRPr="00C27556">
        <w:t>Sagoff</w:t>
      </w:r>
      <w:proofErr w:type="spellEnd"/>
      <w:r w:rsidRPr="00C27556">
        <w:t xml:space="preserve">, Michael </w:t>
      </w:r>
      <w:proofErr w:type="spellStart"/>
      <w:r w:rsidRPr="00C27556">
        <w:t>Shellenberger</w:t>
      </w:r>
      <w:proofErr w:type="spellEnd"/>
      <w:r w:rsidRPr="00C27556">
        <w:t>, Robert Stone, Peter Teague, April 2015, “An Ecomodernist Manifesto,” http://www.ecomodernism.org/s/An-Ecomodernist-Manifesto.pdf</w:t>
      </w:r>
    </w:p>
    <w:p w14:paraId="740E29CC" w14:textId="77777777" w:rsidR="00A052FF" w:rsidRPr="00C27556" w:rsidRDefault="00A052FF" w:rsidP="00A052FF">
      <w:r w:rsidRPr="00C27556">
        <w:rPr>
          <w:sz w:val="16"/>
        </w:rPr>
        <w:t xml:space="preserve">The processes of decoupling described above challenge the idea that early human societies lived more lightly on the land than do modern societies. </w:t>
      </w:r>
      <w:r w:rsidRPr="00C27556">
        <w:rPr>
          <w:rStyle w:val="StyleUnderline"/>
        </w:rPr>
        <w:t xml:space="preserve">Insofar as past societies had less impact upon the environment, it was because those societies supported vastly smaller </w:t>
      </w:r>
      <w:proofErr w:type="gramStart"/>
      <w:r w:rsidRPr="00C27556">
        <w:rPr>
          <w:rStyle w:val="StyleUnderline"/>
        </w:rPr>
        <w:t>populations</w:t>
      </w:r>
      <w:r w:rsidRPr="00C27556">
        <w:rPr>
          <w:sz w:val="16"/>
        </w:rPr>
        <w:t>.</w:t>
      </w:r>
      <w:r w:rsidRPr="00C27556">
        <w:t>¶</w:t>
      </w:r>
      <w:proofErr w:type="gramEnd"/>
      <w:r w:rsidRPr="00C27556">
        <w:rPr>
          <w:sz w:val="16"/>
        </w:rPr>
        <w:t xml:space="preserve"> In fact, </w:t>
      </w:r>
      <w:r w:rsidRPr="00C27556">
        <w:rPr>
          <w:rStyle w:val="StyleUnderline"/>
        </w:rPr>
        <w:t>early human populations with much less advanced technologies had far larger individual land footprints than societies have today</w:t>
      </w:r>
      <w:r w:rsidRPr="00C27556">
        <w:rPr>
          <w:sz w:val="16"/>
        </w:rPr>
        <w:t xml:space="preserve">. Consider that </w:t>
      </w:r>
      <w:r w:rsidRPr="00C27556">
        <w:rPr>
          <w:rStyle w:val="StyleUnderline"/>
        </w:rPr>
        <w:t>a population of no more than one or two million North Americans hunted most of the continent’s large mammals into extinction</w:t>
      </w:r>
      <w:r w:rsidRPr="00C27556">
        <w:rPr>
          <w:sz w:val="16"/>
        </w:rPr>
        <w:t xml:space="preserve"> in the late Pleistocene, </w:t>
      </w:r>
      <w:r w:rsidRPr="00C27556">
        <w:rPr>
          <w:rStyle w:val="StyleUnderline"/>
        </w:rPr>
        <w:t>while burning and clearing forests across the continent in the process. Extensive human transformations of the environment continued throughout the Holocene period</w:t>
      </w:r>
      <w:r w:rsidRPr="00C27556">
        <w:rPr>
          <w:sz w:val="16"/>
        </w:rPr>
        <w:t xml:space="preserve">: as much as </w:t>
      </w:r>
      <w:r w:rsidRPr="00C27556">
        <w:rPr>
          <w:rStyle w:val="StyleUnderline"/>
        </w:rPr>
        <w:t xml:space="preserve">threequarters of all deforestation globally occurred before the Industrial </w:t>
      </w:r>
      <w:proofErr w:type="gramStart"/>
      <w:r w:rsidRPr="00C27556">
        <w:rPr>
          <w:rStyle w:val="StyleUnderline"/>
        </w:rPr>
        <w:t>Revolution.</w:t>
      </w:r>
      <w:r w:rsidRPr="00C27556">
        <w:rPr>
          <w:rStyle w:val="StyleUnderline"/>
          <w:sz w:val="12"/>
        </w:rPr>
        <w:t>¶</w:t>
      </w:r>
      <w:proofErr w:type="gramEnd"/>
      <w:r w:rsidRPr="00C27556">
        <w:rPr>
          <w:rStyle w:val="StyleUnderline"/>
          <w:sz w:val="12"/>
        </w:rPr>
        <w:t xml:space="preserve"> </w:t>
      </w:r>
      <w:r w:rsidRPr="00C27556">
        <w:rPr>
          <w:rStyle w:val="StyleUnderline"/>
        </w:rPr>
        <w:t>The technologies that humankind’s ancestors used to meet their needs supported much lower living standards with much higher per-capita impacts on the environment</w:t>
      </w:r>
      <w:r w:rsidRPr="00C27556">
        <w:rPr>
          <w:sz w:val="16"/>
        </w:rPr>
        <w:t xml:space="preserve">. </w:t>
      </w:r>
      <w:r w:rsidRPr="00C27556">
        <w:rPr>
          <w:rStyle w:val="StyleUnderline"/>
        </w:rPr>
        <w:t xml:space="preserve">Absent a massive </w:t>
      </w:r>
      <w:r w:rsidRPr="00C27556">
        <w:rPr>
          <w:rStyle w:val="Emphasis"/>
        </w:rPr>
        <w:t xml:space="preserve">human </w:t>
      </w:r>
      <w:proofErr w:type="spellStart"/>
      <w:r w:rsidRPr="00C27556">
        <w:rPr>
          <w:rStyle w:val="Emphasis"/>
        </w:rPr>
        <w:t>dieoff</w:t>
      </w:r>
      <w:proofErr w:type="spellEnd"/>
      <w:r w:rsidRPr="00C27556">
        <w:rPr>
          <w:rStyle w:val="StyleUnderline"/>
        </w:rPr>
        <w:t xml:space="preserve">, any large-scale attempt at recoupling human societies to nature using these technologies would result in an </w:t>
      </w:r>
      <w:r w:rsidRPr="00C27556">
        <w:rPr>
          <w:rStyle w:val="Emphasis"/>
        </w:rPr>
        <w:t xml:space="preserve">unmitigated ecological and human </w:t>
      </w:r>
      <w:proofErr w:type="gramStart"/>
      <w:r w:rsidRPr="00C27556">
        <w:rPr>
          <w:rStyle w:val="Emphasis"/>
        </w:rPr>
        <w:t>disaster</w:t>
      </w:r>
      <w:r w:rsidRPr="00C27556">
        <w:rPr>
          <w:sz w:val="16"/>
        </w:rPr>
        <w:t>.</w:t>
      </w:r>
      <w:r w:rsidRPr="00C27556">
        <w:t>¶</w:t>
      </w:r>
      <w:proofErr w:type="gramEnd"/>
      <w:r w:rsidRPr="00C27556">
        <w:rPr>
          <w:sz w:val="16"/>
        </w:rPr>
        <w:t xml:space="preserve"> Ecosystems around the world are threatened today because people over-rely on them: people who depend on firewood and charcoal for fuel cut down and degrade forests; people who eat bush meat for food hunt mammal species to local extirpation. </w:t>
      </w:r>
      <w:r w:rsidRPr="00C27556">
        <w:rPr>
          <w:rStyle w:val="StyleUnderline"/>
        </w:rPr>
        <w:t xml:space="preserve">Whether it’s a local indigenous community or a foreign corporation that benefits, it is the continued dependence of humans on natural environments that is the problem for the conservation of </w:t>
      </w:r>
      <w:proofErr w:type="gramStart"/>
      <w:r w:rsidRPr="00C27556">
        <w:rPr>
          <w:rStyle w:val="StyleUnderline"/>
        </w:rPr>
        <w:t>nature.</w:t>
      </w:r>
      <w:r w:rsidRPr="00C27556">
        <w:rPr>
          <w:rStyle w:val="StyleUnderline"/>
          <w:sz w:val="12"/>
        </w:rPr>
        <w:t>¶</w:t>
      </w:r>
      <w:proofErr w:type="gramEnd"/>
      <w:r w:rsidRPr="00C27556">
        <w:rPr>
          <w:rStyle w:val="StyleUnderline"/>
          <w:sz w:val="12"/>
        </w:rPr>
        <w:t xml:space="preserve"> </w:t>
      </w:r>
      <w:r w:rsidRPr="00C27556">
        <w:rPr>
          <w:sz w:val="16"/>
        </w:rPr>
        <w:t xml:space="preserve">Conversely, </w:t>
      </w:r>
      <w:r w:rsidRPr="00C27556">
        <w:rPr>
          <w:rStyle w:val="Emphasis"/>
        </w:rPr>
        <w:t>modern technologies</w:t>
      </w:r>
      <w:r w:rsidRPr="00C27556">
        <w:rPr>
          <w:rStyle w:val="StyleUnderline"/>
        </w:rPr>
        <w:t xml:space="preserve">, by using natural ecosystem flows and services more efficiently, offer a real chance of </w:t>
      </w:r>
      <w:r w:rsidRPr="00C27556">
        <w:rPr>
          <w:rStyle w:val="Emphasis"/>
        </w:rPr>
        <w:t>reducing the totality of human impacts</w:t>
      </w:r>
      <w:r w:rsidRPr="00C27556">
        <w:rPr>
          <w:rStyle w:val="StyleUnderline"/>
        </w:rPr>
        <w:t xml:space="preserve"> on the biosphere. To embrace these technologies is to find paths to a good </w:t>
      </w:r>
      <w:proofErr w:type="gramStart"/>
      <w:r w:rsidRPr="00C27556">
        <w:rPr>
          <w:rStyle w:val="StyleUnderline"/>
        </w:rPr>
        <w:t>Anthropocene.</w:t>
      </w:r>
      <w:r w:rsidRPr="00C27556">
        <w:rPr>
          <w:rStyle w:val="StyleUnderline"/>
          <w:sz w:val="12"/>
        </w:rPr>
        <w:t>¶</w:t>
      </w:r>
      <w:proofErr w:type="gramEnd"/>
      <w:r w:rsidRPr="00C27556">
        <w:rPr>
          <w:rStyle w:val="StyleUnderline"/>
          <w:sz w:val="12"/>
        </w:rPr>
        <w:t xml:space="preserve"> </w:t>
      </w:r>
      <w:r w:rsidRPr="00C27556">
        <w:rPr>
          <w:sz w:val="16"/>
        </w:rPr>
        <w:t xml:space="preserve">The modernization processes that have increasingly liberated humanity from nature are, of course, double-edged, since they have also degraded the natural environment.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w:t>
      </w:r>
      <w:proofErr w:type="gramStart"/>
      <w:r w:rsidRPr="00C27556">
        <w:rPr>
          <w:sz w:val="16"/>
        </w:rPr>
        <w:t>either.</w:t>
      </w:r>
      <w:r w:rsidRPr="00C27556">
        <w:t>¶</w:t>
      </w:r>
      <w:proofErr w:type="gramEnd"/>
      <w:r w:rsidRPr="00C27556">
        <w:rPr>
          <w:sz w:val="16"/>
        </w:rPr>
        <w:t xml:space="preserve"> </w:t>
      </w:r>
      <w:r w:rsidRPr="00C27556">
        <w:rPr>
          <w:rStyle w:val="StyleUnderline"/>
        </w:rPr>
        <w:t>It is also true that large, increasingly affluent urban populations have placed greater demands upon ecosystems in distant places</w:t>
      </w:r>
      <w:r w:rsidRPr="00C27556">
        <w:rPr>
          <w:sz w:val="16"/>
        </w:rPr>
        <w:t xml:space="preserve"> — the extraction of natural resources has been globalized. </w:t>
      </w:r>
      <w:r w:rsidRPr="00C27556">
        <w:rPr>
          <w:rStyle w:val="StyleUnderline"/>
        </w:rPr>
        <w:t>But those same technologies have also made it possible for people to secure food, shelter, heat, light, and mobility through means that are vastly more resource- and land-efficient than at any previous time in human history</w:t>
      </w:r>
      <w:r w:rsidRPr="00C27556">
        <w:rPr>
          <w:sz w:val="16"/>
        </w:rPr>
        <w:t>.</w:t>
      </w:r>
    </w:p>
    <w:p w14:paraId="6CFCE7EE" w14:textId="77777777" w:rsidR="00A052FF" w:rsidRPr="00C27556" w:rsidRDefault="00A052FF" w:rsidP="00A052FF"/>
    <w:p w14:paraId="12BF609B" w14:textId="2949D09F" w:rsidR="002711B5" w:rsidRPr="00C27556" w:rsidRDefault="002711B5" w:rsidP="002711B5">
      <w:pPr>
        <w:pStyle w:val="Heading2"/>
      </w:pPr>
      <w:r w:rsidRPr="00C27556">
        <w:lastRenderedPageBreak/>
        <w:t>Cap Good</w:t>
      </w:r>
    </w:p>
    <w:p w14:paraId="4752A2F7" w14:textId="453F50CF" w:rsidR="00717E76" w:rsidRPr="00C27556" w:rsidRDefault="002711B5" w:rsidP="001339D3">
      <w:pPr>
        <w:pStyle w:val="Heading3"/>
      </w:pPr>
      <w:r w:rsidRPr="00C27556">
        <w:lastRenderedPageBreak/>
        <w:t>Laundry List</w:t>
      </w:r>
    </w:p>
    <w:p w14:paraId="68AF9256" w14:textId="77777777" w:rsidR="00717E76" w:rsidRPr="00C27556" w:rsidRDefault="00717E76" w:rsidP="00717E76">
      <w:pPr>
        <w:pStyle w:val="Heading4"/>
      </w:pPr>
      <w:r w:rsidRPr="00C27556">
        <w:t xml:space="preserve">Capitalism and Innovation are key to resolving mass poverty and environmental damage – decoupling is possible and rejection guarantees collapse of democracy </w:t>
      </w:r>
    </w:p>
    <w:p w14:paraId="328DD9BD" w14:textId="77777777" w:rsidR="00717E76" w:rsidRPr="00C27556" w:rsidRDefault="00717E76" w:rsidP="00717E76">
      <w:proofErr w:type="spellStart"/>
      <w:r w:rsidRPr="00C27556">
        <w:rPr>
          <w:rStyle w:val="Emphasis"/>
        </w:rPr>
        <w:t>Rhonheimer</w:t>
      </w:r>
      <w:proofErr w:type="spellEnd"/>
      <w:r w:rsidRPr="00C27556">
        <w:rPr>
          <w:rStyle w:val="Emphasis"/>
        </w:rPr>
        <w:t xml:space="preserve"> '20</w:t>
      </w:r>
      <w:r w:rsidRPr="00C27556">
        <w:t xml:space="preserve"> (Martin, 2-7-20, Martin </w:t>
      </w:r>
      <w:proofErr w:type="spellStart"/>
      <w:r w:rsidRPr="00C27556">
        <w:t>Rhonheimer</w:t>
      </w:r>
      <w:proofErr w:type="spellEnd"/>
      <w:r w:rsidRPr="00C27556">
        <w:t xml:space="preserve">, born 1950 in Zurich, has been Professor of Ethics and Political Philosophy from 1990 to 2020 at the Faculty of Philosophy of the Pontifical University of the Holy Cross in Rome. He remains associated with the university as a visiting professor. He is co-founder and president of the Austrian Institute of Economics and Social Philosophy and lives in Vienna. He studied history, philosophy and political science in Zurich and theology in Rome. In 1977, he died his doctorate with Hermann </w:t>
      </w:r>
      <w:proofErr w:type="spellStart"/>
      <w:r w:rsidRPr="00C27556">
        <w:t>Lübbe</w:t>
      </w:r>
      <w:proofErr w:type="spellEnd"/>
      <w:r w:rsidRPr="00C27556">
        <w:t xml:space="preserve"> at the University of Zurich. From 1972-1978, he was assistant to Hermann </w:t>
      </w:r>
      <w:proofErr w:type="spellStart"/>
      <w:r w:rsidRPr="00C27556">
        <w:t>Lübbe</w:t>
      </w:r>
      <w:proofErr w:type="spellEnd"/>
      <w:r w:rsidRPr="00C27556">
        <w:t xml:space="preserve"> at the Philosophical Seminar of the University of Zurich. 1981/82 research assistant to </w:t>
      </w:r>
      <w:proofErr w:type="spellStart"/>
      <w:r w:rsidRPr="00C27556">
        <w:t>Otfried</w:t>
      </w:r>
      <w:proofErr w:type="spellEnd"/>
      <w:r w:rsidRPr="00C27556">
        <w:t xml:space="preserve"> </w:t>
      </w:r>
      <w:proofErr w:type="spellStart"/>
      <w:r w:rsidRPr="00C27556">
        <w:t>Höffe</w:t>
      </w:r>
      <w:proofErr w:type="spellEnd"/>
      <w:r w:rsidRPr="00C27556">
        <w:t xml:space="preserve"> at the University of Freiburg, Switzerland. Research fellow (habilitation project) of the Fritz Thyssen Foundation, Cologne. Since 1982 collaboration with Wolfgang </w:t>
      </w:r>
      <w:proofErr w:type="spellStart"/>
      <w:r w:rsidRPr="00C27556">
        <w:t>Kluxen</w:t>
      </w:r>
      <w:proofErr w:type="spellEnd"/>
      <w:r w:rsidRPr="00C27556">
        <w:t>, Bonn. In 1983 he was ordained priest in Rome by Pope John Paul II (incardination in the personal prelature Opus Dei). Since 1990 he has been Professor of Ethics and Political Philosophy at the Faculty of Philosophy of the Pontifical University of Santa Croce in Rome (since 2015 without teaching obligations). He is a member of the European Academy of Sciences and Arts, corresponding member of the Pontifical Academy of St. Thomas Aquinas, founding member of the Lord Acton Kreis and a member of the Friedrich A. von Hayek Society. Numerous publications in professional journals and anthologies, mainly in the fields of ethics and political philosophy as well as economic and social philosophy, including several books, some of which have been translated into various languages. Currently, his work focuses on economic and social-philosophical issues, in particular the study of the Austrian School of Economics and its philosophical, ethical, political social implications; the tradition of the “Social Market Economy”, the development of Christian social teaching, especially Catholic Social Doctrine, and the critical examination of the idea and reality of the welfare state as well as related political-philosophical and ethical issues, in particular those referring to the theory of justice. "Capitalism is Good for the Poor – and for the Environment "https://austrian-institute.org/en/subjects/religion-and-politics/christian-social-teaching/capitalism-is-good-for-the-poor-and-for-the-environment/)</w:t>
      </w:r>
    </w:p>
    <w:p w14:paraId="474622BD" w14:textId="2ECD3D8F" w:rsidR="00717E76" w:rsidRPr="00C27556" w:rsidRDefault="00717E76" w:rsidP="00717E76">
      <w:r w:rsidRPr="00C27556">
        <w:rPr>
          <w:rStyle w:val="StyleUnderline"/>
        </w:rPr>
        <w:t xml:space="preserve">Capitalism and the market economy have solved what is probably humanity’s biggest problem: </w:t>
      </w:r>
      <w:r w:rsidRPr="00C27556">
        <w:rPr>
          <w:rStyle w:val="Emphasis"/>
        </w:rPr>
        <w:t>the problem of mass poverty</w:t>
      </w:r>
      <w:r w:rsidRPr="00C27556">
        <w:t xml:space="preserve">. But what is capitalism? “Capitalism” means: the </w:t>
      </w:r>
      <w:r w:rsidRPr="00C27556">
        <w:rPr>
          <w:rStyle w:val="StyleUnderline"/>
        </w:rPr>
        <w:t>productive use of private wealth for the purpose of entrepreneurial profit-seeking, free market-based exchange and competition, as well as international trade</w:t>
      </w:r>
      <w:r w:rsidRPr="00C27556">
        <w:t xml:space="preserve"> – all on the foundation of state protection of property rights, generally applicable legal rules, and legal certainty. This should be good news for the Church, which has always paid special attention to the well-being of the poor and is today also concerned about the environment, nature and, the climate. But misunderstandings and defensive reflexes predominate. Capitalism, profit-seeking and the market economy do not have a good reputation in church circles. Instead, they are blamed for today’s problems and turmoil. However, the fact is that since the Industrial Revolution the combination of this form of economy—which is entirely directed toward the needs and preferences of consumers—with the process of technological innovation has led to a historically unprecedented rise in the standard of living for the general masses, increasing education, and steadily growing opportunities for a self-directed life. This all despite the enormous population growth that this has brought about, which in earlier centuries had always led to mass impoverishment. The present text is a slightly extended keynote address by Austrian Institute President Martin </w:t>
      </w:r>
      <w:proofErr w:type="spellStart"/>
      <w:r w:rsidRPr="00C27556">
        <w:t>Rhonheimer</w:t>
      </w:r>
      <w:proofErr w:type="spellEnd"/>
      <w:r w:rsidRPr="00C27556">
        <w:t xml:space="preserve"> at a public debate with Prof. Bernhard </w:t>
      </w:r>
      <w:proofErr w:type="spellStart"/>
      <w:r w:rsidRPr="00C27556">
        <w:t>Emunds</w:t>
      </w:r>
      <w:proofErr w:type="spellEnd"/>
      <w:r w:rsidRPr="00C27556">
        <w:t>, Director of the Oswald von Nell-</w:t>
      </w:r>
      <w:proofErr w:type="spellStart"/>
      <w:r w:rsidRPr="00C27556">
        <w:t>Breuning</w:t>
      </w:r>
      <w:proofErr w:type="spellEnd"/>
      <w:r w:rsidRPr="00C27556">
        <w:t xml:space="preserve">-Institute for Economic and Social Ethics at the </w:t>
      </w:r>
      <w:proofErr w:type="spellStart"/>
      <w:r w:rsidRPr="00C27556">
        <w:t>Philosophisch-Theologische</w:t>
      </w:r>
      <w:proofErr w:type="spellEnd"/>
      <w:r w:rsidRPr="00C27556">
        <w:t xml:space="preserve"> Hochschule Sankt </w:t>
      </w:r>
      <w:proofErr w:type="spellStart"/>
      <w:r w:rsidRPr="00C27556">
        <w:t>Georgen</w:t>
      </w:r>
      <w:proofErr w:type="spellEnd"/>
      <w:r w:rsidRPr="00C27556">
        <w:t xml:space="preserve">. The debate, presented under the title “Capitalism and the Church: Critique or Approval?”, took place on October 29, 2019 at the Karl </w:t>
      </w:r>
      <w:proofErr w:type="spellStart"/>
      <w:r w:rsidRPr="00C27556">
        <w:t>Rahner</w:t>
      </w:r>
      <w:proofErr w:type="spellEnd"/>
      <w:r w:rsidRPr="00C27556">
        <w:t xml:space="preserve"> Academy in Cologne. The creation of mass prosperity – but with negative side effects </w:t>
      </w:r>
      <w:r w:rsidRPr="00C27556">
        <w:rPr>
          <w:rStyle w:val="StyleUnderline"/>
        </w:rPr>
        <w:t xml:space="preserve">However, this process of the capitalist creation of mass wealth </w:t>
      </w:r>
      <w:r w:rsidRPr="00C27556">
        <w:rPr>
          <w:rStyle w:val="Emphasis"/>
        </w:rPr>
        <w:t>has always produced losers in the short term</w:t>
      </w:r>
      <w:r w:rsidRPr="00C27556">
        <w:t xml:space="preserve">. Even today, with its accelerated, sometimes </w:t>
      </w:r>
      <w:r w:rsidRPr="00C27556">
        <w:rPr>
          <w:rStyle w:val="StyleUnderline"/>
        </w:rPr>
        <w:t xml:space="preserve">disruptive dynamics of innovation, it leads to insecurity, social upheaval, psychological problems such as the </w:t>
      </w:r>
      <w:r w:rsidRPr="00C27556">
        <w:rPr>
          <w:rStyle w:val="Emphasis"/>
        </w:rPr>
        <w:t>feeling of being left behind or disadvantaged</w:t>
      </w:r>
      <w:r w:rsidRPr="00C27556">
        <w:rPr>
          <w:rStyle w:val="StyleUnderline"/>
        </w:rPr>
        <w:t>, as well as loss of identity, at least in the short term and among certain groups</w:t>
      </w:r>
      <w:r w:rsidRPr="00C27556">
        <w:t xml:space="preserve">. </w:t>
      </w:r>
      <w:r w:rsidRPr="00C27556">
        <w:rPr>
          <w:rStyle w:val="Emphasis"/>
        </w:rPr>
        <w:t>However, many of the negative side effects of capitalism were – and still are – demonstrably the result of harmful policies: often well-intentioned, at least socially well-intentioned, state interventions</w:t>
      </w:r>
      <w:r w:rsidRPr="00C27556">
        <w:t xml:space="preserve">. The </w:t>
      </w:r>
      <w:r w:rsidRPr="00C27556">
        <w:rPr>
          <w:rStyle w:val="StyleUnderline"/>
        </w:rPr>
        <w:t>impoverishment of the so-called “rust belt” in the United States, for example, is largely due to the state protection of jobs brought about for social-political reasons and due to the influence of powerful trade unions</w:t>
      </w:r>
      <w:r w:rsidRPr="00C27556">
        <w:t xml:space="preserve">, which throughout the decades has led to a reduction in the competitiveness of these industries, and to the massive migration of jobs not only to China but also to other states in the U.S. (cf. the analysis The Decline of the U.S. Rust Belt by Simeon Alder, David </w:t>
      </w:r>
      <w:proofErr w:type="spellStart"/>
      <w:r w:rsidRPr="00C27556">
        <w:t>Lagakos</w:t>
      </w:r>
      <w:proofErr w:type="spellEnd"/>
      <w:r w:rsidRPr="00C27556">
        <w:t xml:space="preserve"> and Lee Ohanian from 2013). Such policies indirectly play into the hands of populist politicians. It is not social policy but capitalism that has created today’s prosperity. </w:t>
      </w:r>
      <w:r w:rsidRPr="00C27556">
        <w:rPr>
          <w:rStyle w:val="StyleUnderline"/>
        </w:rPr>
        <w:t xml:space="preserve">What is important is that </w:t>
      </w:r>
      <w:r w:rsidRPr="00C27556">
        <w:rPr>
          <w:rStyle w:val="Emphasis"/>
        </w:rPr>
        <w:t>what made today’s mass prosperity possible</w:t>
      </w:r>
      <w:r w:rsidRPr="00C27556">
        <w:rPr>
          <w:rStyle w:val="StyleUnderline"/>
        </w:rPr>
        <w:t xml:space="preserve"> – a </w:t>
      </w:r>
      <w:r w:rsidRPr="00C27556">
        <w:rPr>
          <w:rStyle w:val="Emphasis"/>
        </w:rPr>
        <w:t>phenomenon unprecedented in history</w:t>
      </w:r>
      <w:r w:rsidRPr="00C27556">
        <w:rPr>
          <w:rStyle w:val="StyleUnderline"/>
        </w:rPr>
        <w:t xml:space="preserve"> – was not social policy or social legislation, </w:t>
      </w:r>
      <w:proofErr w:type="spellStart"/>
      <w:r w:rsidRPr="00C27556">
        <w:rPr>
          <w:rStyle w:val="StyleUnderline"/>
        </w:rPr>
        <w:t>organised</w:t>
      </w:r>
      <w:proofErr w:type="spellEnd"/>
      <w:r w:rsidRPr="00C27556">
        <w:rPr>
          <w:rStyle w:val="StyleUnderline"/>
        </w:rPr>
        <w:t xml:space="preserve"> trade union pressure, or corrective interventions in the capitalist economy, but rather </w:t>
      </w:r>
      <w:r w:rsidRPr="00C27556">
        <w:rPr>
          <w:rStyle w:val="Emphasis"/>
        </w:rPr>
        <w:t>market capitalism itself, due to its enormous potential for innovation</w:t>
      </w:r>
      <w:r w:rsidRPr="00C27556">
        <w:rPr>
          <w:rStyle w:val="StyleUnderline"/>
        </w:rPr>
        <w:t xml:space="preserve"> and the ever-increasing productivity of human </w:t>
      </w:r>
      <w:proofErr w:type="spellStart"/>
      <w:r w:rsidRPr="00C27556">
        <w:rPr>
          <w:rStyle w:val="StyleUnderline"/>
        </w:rPr>
        <w:t>labour</w:t>
      </w:r>
      <w:proofErr w:type="spellEnd"/>
      <w:r w:rsidRPr="00C27556">
        <w:rPr>
          <w:rStyle w:val="StyleUnderline"/>
        </w:rPr>
        <w:t xml:space="preserve"> that resulted from it. </w:t>
      </w:r>
      <w:r w:rsidRPr="00C27556">
        <w:t xml:space="preserve">Increasing prosperity and quality of life are always the result of increasing </w:t>
      </w:r>
      <w:proofErr w:type="spellStart"/>
      <w:r w:rsidRPr="00C27556">
        <w:t>labour</w:t>
      </w:r>
      <w:proofErr w:type="spellEnd"/>
      <w:r w:rsidRPr="00C27556">
        <w:t xml:space="preserve"> productivity. Only increased productivity enabled higher social standards, better working conditions, the overcoming of child </w:t>
      </w:r>
      <w:proofErr w:type="spellStart"/>
      <w:r w:rsidRPr="00C27556">
        <w:t>labour</w:t>
      </w:r>
      <w:proofErr w:type="spellEnd"/>
      <w:r w:rsidRPr="00C27556">
        <w:t xml:space="preserve">, a higher level of education, and the emergence of human capital. This process of increasing triumph over poverty and the constantly rising living standards of the general masses is taking place on a global scale – but only where the market economy and capitalist entrepreneurship are able to spread. From industrial overexploitation of nature to ecological awareness </w:t>
      </w:r>
      <w:proofErr w:type="gramStart"/>
      <w:r w:rsidRPr="00C27556">
        <w:rPr>
          <w:rStyle w:val="StyleUnderline"/>
        </w:rPr>
        <w:t>The</w:t>
      </w:r>
      <w:proofErr w:type="gramEnd"/>
      <w:r w:rsidRPr="00C27556">
        <w:rPr>
          <w:rStyle w:val="StyleUnderline"/>
        </w:rPr>
        <w:t xml:space="preserve"> first phase of </w:t>
      </w:r>
      <w:proofErr w:type="spellStart"/>
      <w:r w:rsidRPr="00C27556">
        <w:rPr>
          <w:rStyle w:val="StyleUnderline"/>
        </w:rPr>
        <w:t>industrialisation</w:t>
      </w:r>
      <w:proofErr w:type="spellEnd"/>
      <w:r w:rsidRPr="00C27556">
        <w:rPr>
          <w:rStyle w:val="StyleUnderline"/>
        </w:rPr>
        <w:t xml:space="preserve"> and capitalism was </w:t>
      </w:r>
      <w:proofErr w:type="spellStart"/>
      <w:r w:rsidRPr="00C27556">
        <w:rPr>
          <w:rStyle w:val="StyleUnderline"/>
        </w:rPr>
        <w:t>characterised</w:t>
      </w:r>
      <w:proofErr w:type="spellEnd"/>
      <w:r w:rsidRPr="00C27556">
        <w:rPr>
          <w:rStyle w:val="StyleUnderline"/>
        </w:rPr>
        <w:t xml:space="preserve"> by an enormous consumption of resources and frequent overexploitation of nature, which </w:t>
      </w:r>
      <w:r w:rsidRPr="00C27556">
        <w:rPr>
          <w:rStyle w:val="Emphasis"/>
        </w:rPr>
        <w:t>soon gave the impression that this process could not be sustainable</w:t>
      </w:r>
      <w:r w:rsidRPr="00C27556">
        <w:rPr>
          <w:rStyle w:val="StyleUnderline"/>
        </w:rPr>
        <w:t xml:space="preserve">. Since the end of the 19th century, disaster and doom scenarios have repeatedly been put forward, but </w:t>
      </w:r>
      <w:r w:rsidRPr="00C27556">
        <w:rPr>
          <w:rStyle w:val="Style13ptBold"/>
        </w:rPr>
        <w:t>in retrospect they have proved to be wrong</w:t>
      </w:r>
      <w:r w:rsidRPr="00C27556">
        <w:rPr>
          <w:rStyle w:val="StyleUnderline"/>
        </w:rPr>
        <w:t>:</w:t>
      </w:r>
      <w:r w:rsidRPr="00C27556">
        <w:t xml:space="preserve"> The combination of technological innovation, market competition, and entrepreneurial profit-seeking (with the compulsion to constantly </w:t>
      </w:r>
      <w:proofErr w:type="spellStart"/>
      <w:r w:rsidRPr="00C27556">
        <w:t>minimise</w:t>
      </w:r>
      <w:proofErr w:type="spellEnd"/>
      <w:r w:rsidRPr="00C27556">
        <w:t xml:space="preserve"> costs) have meant that these scenarios never occurred. The ever-increasing population has been increasingly better supplied thanks to innovative technologies, ever-increasing output with lower consumption of resources less harmful to the environment – </w:t>
      </w:r>
      <w:proofErr w:type="gramStart"/>
      <w:r w:rsidRPr="00C27556">
        <w:t>e.g.</w:t>
      </w:r>
      <w:proofErr w:type="gramEnd"/>
      <w:r w:rsidRPr="00C27556">
        <w:t xml:space="preserve"> less arable land in agriculture, or oil and electricity instead of coal for rapidly increasing mobility. More recent disaster scenarios, such as those spread by reputable scientists since the late 1960s and in the 1970s, have also proved to be inaccurate. The reason things developed differently was the always underestimated innovative dynamism of the capitalist market economy, a growing ecological awareness and, as a result, legislative intervention that took advantage of the logic of market capitalism: As a result of the ecological movement that had come out of the United States since 1970, wise legislation began to use the price mechanism to apply market incentives to internalize negative externalities. Environmental pollution was given a price-tag. </w:t>
      </w:r>
      <w:r w:rsidRPr="00C27556">
        <w:rPr>
          <w:rStyle w:val="StyleUnderline"/>
        </w:rPr>
        <w:t xml:space="preserve">This led to an </w:t>
      </w:r>
      <w:r w:rsidRPr="00C27556">
        <w:rPr>
          <w:rStyle w:val="Emphasis"/>
        </w:rPr>
        <w:t xml:space="preserve">enormous decrease in air pollution </w:t>
      </w:r>
      <w:r w:rsidRPr="00C27556">
        <w:rPr>
          <w:rStyle w:val="Emphasis"/>
        </w:rPr>
        <w:lastRenderedPageBreak/>
        <w:t>and other ecological consequences of growth</w:t>
      </w:r>
      <w:r w:rsidRPr="00C27556">
        <w:rPr>
          <w:rStyle w:val="StyleUnderline"/>
        </w:rPr>
        <w:t xml:space="preserve">, which is only </w:t>
      </w:r>
      <w:r w:rsidRPr="00C27556">
        <w:rPr>
          <w:rStyle w:val="Emphasis"/>
        </w:rPr>
        <w:t>possible in free, market-based societies</w:t>
      </w:r>
      <w:r w:rsidRPr="00C27556">
        <w:rPr>
          <w:rStyle w:val="StyleUnderline"/>
        </w:rPr>
        <w:t>, because the production process here is characterized by competition and constant pressure to reduce costs</w:t>
      </w:r>
      <w:r w:rsidRPr="00C27556">
        <w:t xml:space="preserve">, </w:t>
      </w:r>
      <w:proofErr w:type="gramStart"/>
      <w:r w:rsidRPr="00C27556">
        <w:t>i.e.</w:t>
      </w:r>
      <w:proofErr w:type="gramEnd"/>
      <w:r w:rsidRPr="00C27556">
        <w:t xml:space="preserve"> to the most profitable use of resources. On the other hand, all forms of </w:t>
      </w:r>
      <w:r w:rsidRPr="00C27556">
        <w:rPr>
          <w:rStyle w:val="StyleUnderline"/>
        </w:rPr>
        <w:t xml:space="preserve">socialism, </w:t>
      </w:r>
      <w:proofErr w:type="gramStart"/>
      <w:r w:rsidRPr="00C27556">
        <w:rPr>
          <w:rStyle w:val="StyleUnderline"/>
        </w:rPr>
        <w:t>i.e.</w:t>
      </w:r>
      <w:proofErr w:type="gramEnd"/>
      <w:r w:rsidRPr="00C27556">
        <w:rPr>
          <w:rStyle w:val="StyleUnderline"/>
        </w:rPr>
        <w:t xml:space="preserve"> a </w:t>
      </w:r>
      <w:r w:rsidRPr="00C27556">
        <w:rPr>
          <w:rStyle w:val="Emphasis"/>
        </w:rPr>
        <w:t>state-controlled economy, have proved to be ecological disasters</w:t>
      </w:r>
      <w:r w:rsidRPr="00C27556">
        <w:rPr>
          <w:rStyle w:val="StyleUnderline"/>
        </w:rPr>
        <w:t xml:space="preserve"> and have left behind </w:t>
      </w:r>
      <w:r w:rsidRPr="00C27556">
        <w:rPr>
          <w:rStyle w:val="Emphasis"/>
        </w:rPr>
        <w:t>destruction of gigantic proportions, without providing the population with anything that is near comparable in prosperity</w:t>
      </w:r>
      <w:r w:rsidRPr="00C27556">
        <w:rPr>
          <w:rStyle w:val="StyleUnderline"/>
        </w:rPr>
        <w:t xml:space="preserve">, often even by destroying existing prosperity, such as happened in Venezuela. </w:t>
      </w:r>
      <w:r w:rsidRPr="00C27556">
        <w:t xml:space="preserve">Capitalist profit motive combined with digitalization as a solution: Increasing decoupling of growth and resource consumption Moreover, </w:t>
      </w:r>
      <w:r w:rsidRPr="00C27556">
        <w:rPr>
          <w:rStyle w:val="StyleUnderline"/>
        </w:rPr>
        <w:t>technological innovations combined with capitalist profit-seeking and market competition have led to a new and surprising phenomenon over the past decades</w:t>
      </w:r>
      <w:r w:rsidRPr="00C27556">
        <w:t xml:space="preserve">, which is still hardly noticed in the public debate: </w:t>
      </w:r>
      <w:r w:rsidRPr="00C27556">
        <w:rPr>
          <w:rStyle w:val="Emphasis"/>
        </w:rPr>
        <w:t>the decoupling of growth and resource consumption (“dematerialization”)</w:t>
      </w:r>
      <w:r w:rsidRPr="00C27556">
        <w:t xml:space="preserve">. In a wide variety of industrial sectors, the developed countries, above all the U.S., are now </w:t>
      </w:r>
      <w:r w:rsidRPr="00C27556">
        <w:rPr>
          <w:rStyle w:val="Emphasis"/>
        </w:rPr>
        <w:t xml:space="preserve">achieving ever greater productive output with increasingly fewer resources. This has a lot to do with technology, especially the digitalization of the economy and of our entire lives. </w:t>
      </w:r>
      <w:r w:rsidRPr="00C27556">
        <w:t xml:space="preserve">As the well-known MIT professor Andrew McAfee shows in his book More from Less, published in October 2019, </w:t>
      </w:r>
      <w:r w:rsidRPr="00C27556">
        <w:rPr>
          <w:rStyle w:val="Emphasis"/>
        </w:rPr>
        <w:t>this process also follows the logic of capitalist profit maximization</w:t>
      </w:r>
      <w:r w:rsidRPr="00C27556">
        <w:t xml:space="preserve">. </w:t>
      </w:r>
      <w:r w:rsidRPr="00C27556">
        <w:rPr>
          <w:rStyle w:val="StyleUnderline"/>
        </w:rPr>
        <w:t>To get it going, we do not need politics, even though wise, properly incentivizing legislation can be helpful and sometimes necessary</w:t>
      </w:r>
      <w:r w:rsidRPr="00C27556">
        <w:t xml:space="preserve">. Above all, however, it is the combination of technological innovation, capitalist profit-seeking, and market-based entrepreneurial competition that will also solve the problem of man-made global warming. In addition, </w:t>
      </w:r>
      <w:r w:rsidRPr="00C27556">
        <w:rPr>
          <w:rStyle w:val="StyleUnderline"/>
        </w:rPr>
        <w:t xml:space="preserve">property rights and their protection are </w:t>
      </w:r>
      <w:r w:rsidRPr="00C27556">
        <w:rPr>
          <w:rStyle w:val="Emphasis"/>
        </w:rPr>
        <w:t>decisive for the careful use of natural resources</w:t>
      </w:r>
      <w:r w:rsidRPr="00C27556">
        <w:rPr>
          <w:rStyle w:val="StyleUnderline"/>
        </w:rPr>
        <w:t>.</w:t>
      </w:r>
      <w:r w:rsidRPr="00C27556">
        <w:t xml:space="preserve"> And where this is not possible, </w:t>
      </w:r>
      <w:r w:rsidRPr="00C27556">
        <w:rPr>
          <w:rStyle w:val="Emphasis"/>
        </w:rPr>
        <w:t>legal support for collective self-governing structures, in accordance with the principle of subsidiarity, are important</w:t>
      </w:r>
      <w:r w:rsidRPr="00C27556">
        <w:t xml:space="preserve">—as is </w:t>
      </w:r>
      <w:proofErr w:type="spellStart"/>
      <w:r w:rsidRPr="00C27556">
        <w:t>analysed</w:t>
      </w:r>
      <w:proofErr w:type="spellEnd"/>
      <w:r w:rsidRPr="00C27556">
        <w:t xml:space="preserve"> by Nobel Economic Prize winner Elinor Ostrom. By contrast, the growing ideologically motivated anti-capitalist eco-activism, and the policies influenced by it, are leading in the wrong direction, distracting precisely from what would be best for the climate and the environment—</w:t>
      </w:r>
      <w:r w:rsidRPr="00C27556">
        <w:rPr>
          <w:rStyle w:val="Emphasis"/>
        </w:rPr>
        <w:t xml:space="preserve">and distracting us from what could help protect us against the inevitable consequences of global warming. </w:t>
      </w:r>
      <w:r w:rsidRPr="00C27556">
        <w:t xml:space="preserve">When is inequality unfair? Other contemporary accusations against capitalism are directed at the social inequality it causes – which is allegedly unjust and harmful. But inequality is a complex phenomenon. On the one hand, inequality – as a result of the accumulation of capital – is a socially positive phenomenon: for the accumulation of large productive monetary and physical assets – capital – is the prerequisite for technological and entrepreneurial innovation, for mass production, and mass prosperity. However, inequality can also be the result of injustice, especially legal inequality (discrimination on racial, religious and other grounds). </w:t>
      </w:r>
      <w:r w:rsidRPr="00C27556">
        <w:rPr>
          <w:rStyle w:val="StyleUnderline"/>
        </w:rPr>
        <w:t xml:space="preserve">The decisive equality is therefore equality of equal treatment before the law, not social or material equality or equality of opportunities, </w:t>
      </w:r>
      <w:r w:rsidRPr="00C27556">
        <w:rPr>
          <w:rStyle w:val="Emphasis"/>
        </w:rPr>
        <w:t>which cannot and never will exist in the full sense in a free and humane society</w:t>
      </w:r>
      <w:r w:rsidRPr="00C27556">
        <w:t xml:space="preserve">. In any case, even as regards material inequality, as the leading inequality researcher </w:t>
      </w:r>
      <w:proofErr w:type="spellStart"/>
      <w:r w:rsidRPr="00C27556">
        <w:t>Branko</w:t>
      </w:r>
      <w:proofErr w:type="spellEnd"/>
      <w:r w:rsidRPr="00C27556">
        <w:t xml:space="preserve"> Milanovic points out, precisely for social reasons one should not look at inequalities of wealth but rather inequalities of income. The decisive point, however, </w:t>
      </w:r>
      <w:r w:rsidRPr="00C27556">
        <w:rPr>
          <w:rStyle w:val="StyleUnderline"/>
        </w:rPr>
        <w:t xml:space="preserve">is not social inequality as such, but the question of whether the fruits of growth, across generations, will benefit everyone, or whether some will be left behind unjustly, </w:t>
      </w:r>
      <w:proofErr w:type="gramStart"/>
      <w:r w:rsidRPr="00C27556">
        <w:rPr>
          <w:rStyle w:val="StyleUnderline"/>
        </w:rPr>
        <w:t>i.e.</w:t>
      </w:r>
      <w:proofErr w:type="gramEnd"/>
      <w:r w:rsidRPr="00C27556">
        <w:rPr>
          <w:rStyle w:val="StyleUnderline"/>
        </w:rPr>
        <w:t xml:space="preserve"> trapped in poverty and disadvantage</w:t>
      </w:r>
      <w:r w:rsidRPr="00C27556">
        <w:t xml:space="preserve">. That is the feeling many people have today. Populists on both the right and the left make their living from this while offering misleading analyses and responses, and thus they endanger the functioning of our democracies through toxic </w:t>
      </w:r>
      <w:proofErr w:type="spellStart"/>
      <w:r w:rsidRPr="00C27556">
        <w:t>polarisation</w:t>
      </w:r>
      <w:proofErr w:type="spellEnd"/>
      <w:r w:rsidRPr="00C27556">
        <w:t xml:space="preserve">. The real existing capitalism is in a state of imbalance – why? Yet capitalism is on trial today. If I say that this is unjustified, I am not unconditionally defending “real existing capitalism,” because politics and legislation have always hindered the effectiveness of capitalism and the market economy, and have distorted its results in a way that clearly contradicts its inner logic: such distortions are with good reason criticized as unjust. In my opinion, the following factors lead in our time to an imbalance of capitalism and to growing social inequality, rightly experienced as unjust and unfair: At least since the decoupling of the dollar from gold in 1971, all central banks have pursued an inflationary monetary policy. This abuse of the state monetary monopoly has led to an enormous expansion of the financial economy, its partial decoupling from the real economy, and to harmful bubbles that, together with other political interventions, triggered the last financial crisis. The current monetary policy, which is designed to deal with the consequences of this recent financial crisis, and to save the ailing Euro system – the euro was from the outset an economically mistaken project and was only implemented for political reasons – enables politicians to continue making promises, to save banks that should have disappeared from the scene long ago, and which, by concealing problems, keep states afloat that would have had to declare bankruptcy without the low interest rates. Moreover, the market-based allocation mechanism of interest rates is being suspended, leading to enormous distortions and bad investments, with negative consequences for growth and prosperity. One consequence of the policy of cheap money is, in particular, the “zombification” of the economy, because the low refinancing costs artificially keep tens of thousands of unproductive businesses alive throughout Europe: at very least it removes the necessity for them to become more innovative and thus more productive. This leads to a massive misallocation of resources in the double-digit range of GDP, to stagnation of productivity, and thus also stagnation of the real wages of average earners (with simultaneous high-income growth in the financial and highly productive IT sectors). Young people today must enter the </w:t>
      </w:r>
      <w:proofErr w:type="spellStart"/>
      <w:r w:rsidRPr="00C27556">
        <w:t>labour</w:t>
      </w:r>
      <w:proofErr w:type="spellEnd"/>
      <w:r w:rsidRPr="00C27556">
        <w:t xml:space="preserve"> market in much less </w:t>
      </w:r>
      <w:proofErr w:type="spellStart"/>
      <w:r w:rsidRPr="00C27556">
        <w:t>favourable</w:t>
      </w:r>
      <w:proofErr w:type="spellEnd"/>
      <w:r w:rsidRPr="00C27556">
        <w:t xml:space="preserve"> conditions than their parents’ generation. Zombie banks that live on cheap loans to zombie companies are also kept afloat. Urgently needed structural reforms, especially in the countries of southern Europe, are thus being postponed due to a lack of pressure. Low interest rates have caused an inflation of asset prices (shares, real estate). As a result, those who can invest in assets, namely those who are already wealthy, are becoming richer and richer and inequality is growing. But other investors, pension funds, and insurance companies that depend on returns are also driving asset prices up. Savers are deprived of their savings as a result of financial repression; they cannot accumulate wealth through saving, and even lose wealth in the long run. The states are overindebted and can only survive thanks to low interest rates, and in this </w:t>
      </w:r>
      <w:proofErr w:type="gramStart"/>
      <w:r w:rsidRPr="00C27556">
        <w:t>way</w:t>
      </w:r>
      <w:proofErr w:type="gramEnd"/>
      <w:r w:rsidRPr="00C27556">
        <w:t xml:space="preserve"> they protect themselves from bankruptcy. Nevertheless, their bonds are accepted as collateral in the banking sector and are kept on their balance sheets by the central banks. This over-indebtedness is necessary to save the over-inflated welfare states, especially the pension systems. These, in turn, are overburdened by the low interest rate policy, the ageing of society, and by a rising life expectancy without a consequent raising of the retirement age. People live at the expense of future generations and turn a blind eye. To save the system, market-economy mechanisms are increasingly being obstructed and made ineffective. The welfare state creates false incentives: in combination with the policy of cheap money, it leads to a lack of willingness to save, to consumerism, and to the corrosion of personal responsibility towards the future. The guilty conscience of the elites towards future generations is compensated by the often almost hysterical encouragement of climate activism. Cronyism (“Crony Capitalism”): Too many laws and overregulation lead to a collusion between “big government” and “big business.” Powerful and financially strong corporations succeed in gaining competitive advantages by influencing legislation and regulatory authorities, which is unfair, and contradicts the principles of a market capitalism, ultimately leading to inefficiency and loss of prosperity. Even if a certain degree of regulation is indispensable, the more regulation is introduced, the more the influence of powerful lobbyists grows at the expense of small and medium-sized enterprises, which must face a strong competitive disadvantage or even be crushed by a high degree of regulation. Real existing capitalism is therefore by no means a pure capitalism, but – often demanded in the name of social justice – is very strongly mixed with dirigiste and interventionist elements, which lead to undesirable and socially unjust results. The market economy and its price mechanism also exist only to a very limited extent, with many distortions and corresponding losses in allocative and innovative efficiency. It is </w:t>
      </w:r>
      <w:r w:rsidRPr="00C27556">
        <w:rPr>
          <w:rStyle w:val="StyleUnderline"/>
        </w:rPr>
        <w:t xml:space="preserve">regrettable that the harmful and unjust consequences of a policy that is detrimental to the market economy, and even contradicts it, are </w:t>
      </w:r>
      <w:r w:rsidRPr="00C27556">
        <w:rPr>
          <w:rStyle w:val="Emphasis"/>
        </w:rPr>
        <w:lastRenderedPageBreak/>
        <w:t>generally blamed on capitalism itself</w:t>
      </w:r>
      <w:r w:rsidRPr="00C27556">
        <w:rPr>
          <w:rStyle w:val="StyleUnderline"/>
        </w:rPr>
        <w:t>,</w:t>
      </w:r>
      <w:r w:rsidRPr="00C27556">
        <w:t xml:space="preserve"> and that these </w:t>
      </w:r>
      <w:r w:rsidRPr="00C27556">
        <w:rPr>
          <w:rStyle w:val="Style13ptBold"/>
        </w:rPr>
        <w:t xml:space="preserve">consequences trigger populist reactions, and endanger democracy through unhealthy </w:t>
      </w:r>
      <w:proofErr w:type="spellStart"/>
      <w:r w:rsidRPr="00C27556">
        <w:rPr>
          <w:rStyle w:val="Style13ptBold"/>
        </w:rPr>
        <w:t>polarisation</w:t>
      </w:r>
      <w:proofErr w:type="spellEnd"/>
      <w:r w:rsidRPr="00C27556">
        <w:t xml:space="preserve">. As a rule, politicians and the public react by calling for even more state activism and interventionism, </w:t>
      </w:r>
      <w:proofErr w:type="gramStart"/>
      <w:r w:rsidRPr="00C27556">
        <w:t>i.e.</w:t>
      </w:r>
      <w:proofErr w:type="gramEnd"/>
      <w:r w:rsidRPr="00C27556">
        <w:t xml:space="preserve"> a constantly increasing undermining of the market economy.</w:t>
      </w:r>
    </w:p>
    <w:p w14:paraId="4F5E167F" w14:textId="290BF6E8" w:rsidR="001339D3" w:rsidRPr="00C27556" w:rsidRDefault="001339D3" w:rsidP="001339D3">
      <w:pPr>
        <w:pStyle w:val="Heading3"/>
      </w:pPr>
      <w:r w:rsidRPr="00C27556">
        <w:lastRenderedPageBreak/>
        <w:t>Innovation</w:t>
      </w:r>
    </w:p>
    <w:p w14:paraId="54491A7C" w14:textId="408FF93A" w:rsidR="001339D3" w:rsidRPr="00C27556" w:rsidRDefault="001339D3" w:rsidP="001339D3">
      <w:pPr>
        <w:pStyle w:val="Heading4"/>
      </w:pPr>
      <w:r w:rsidRPr="00C27556">
        <w:t xml:space="preserve">Capitalism key to growth—fuels development of different sectors in the econ. and encourages tech innovation to combat environmental problems. </w:t>
      </w:r>
    </w:p>
    <w:p w14:paraId="1389F5F2" w14:textId="77777777" w:rsidR="001339D3" w:rsidRPr="00C27556" w:rsidRDefault="001339D3" w:rsidP="001339D3">
      <w:pPr>
        <w:spacing w:after="0" w:line="240" w:lineRule="auto"/>
      </w:pPr>
      <w:proofErr w:type="spellStart"/>
      <w:r w:rsidRPr="00C27556">
        <w:rPr>
          <w:rStyle w:val="Style13ptBold"/>
        </w:rPr>
        <w:t>Rhonheimer</w:t>
      </w:r>
      <w:proofErr w:type="spellEnd"/>
      <w:r w:rsidRPr="00C27556">
        <w:rPr>
          <w:rStyle w:val="Style13ptBold"/>
        </w:rPr>
        <w:t xml:space="preserve"> ’20 </w:t>
      </w:r>
      <w:r w:rsidRPr="00C27556">
        <w:t xml:space="preserve">(Martin </w:t>
      </w:r>
      <w:proofErr w:type="spellStart"/>
      <w:r w:rsidRPr="00C27556">
        <w:t>Rhonheimer</w:t>
      </w:r>
      <w:proofErr w:type="spellEnd"/>
      <w:r w:rsidRPr="00C27556">
        <w:t xml:space="preserve">, Professor of ethics and philosophy at the Pontifical University of the Holy Cross in Rome. He studied philosophy, history, political science and theology in Zurich and Rome, “Capitalism is Good for the Poor—and for the Environment, </w:t>
      </w:r>
      <w:proofErr w:type="spellStart"/>
      <w:r w:rsidRPr="00C27556">
        <w:t>Feburary</w:t>
      </w:r>
      <w:proofErr w:type="spellEnd"/>
      <w:r w:rsidRPr="00C27556">
        <w:t xml:space="preserve"> 7, 2020, </w:t>
      </w:r>
      <w:hyperlink r:id="rId32" w:history="1">
        <w:r w:rsidRPr="00C27556">
          <w:rPr>
            <w:rStyle w:val="Hyperlink"/>
          </w:rPr>
          <w:t>https://austrian-institute.org/en/subjects/religion-and-politics/christian-social-teaching/capitalism-is-good-for-the-poor-and-for-the-environment/</w:t>
        </w:r>
      </w:hyperlink>
      <w:r w:rsidRPr="00C27556">
        <w:t>)</w:t>
      </w:r>
    </w:p>
    <w:p w14:paraId="2EACF1CC" w14:textId="77777777" w:rsidR="001339D3" w:rsidRPr="00C27556" w:rsidRDefault="001339D3" w:rsidP="001339D3">
      <w:r w:rsidRPr="00C27556">
        <w:t xml:space="preserve">What is important is that what made today’s mass prosperity possible – </w:t>
      </w:r>
      <w:r w:rsidRPr="00C27556">
        <w:rPr>
          <w:rStyle w:val="StyleUnderline"/>
        </w:rPr>
        <w:t xml:space="preserve">a phenomenon unprecedented in history – was not social policy or social legislation, </w:t>
      </w:r>
      <w:proofErr w:type="spellStart"/>
      <w:r w:rsidRPr="00C27556">
        <w:rPr>
          <w:rStyle w:val="StyleUnderline"/>
        </w:rPr>
        <w:t>organised</w:t>
      </w:r>
      <w:proofErr w:type="spellEnd"/>
      <w:r w:rsidRPr="00C27556">
        <w:rPr>
          <w:rStyle w:val="StyleUnderline"/>
        </w:rPr>
        <w:t xml:space="preserve"> trade union pressure, or corrective interventions in the capitalist economy</w:t>
      </w:r>
      <w:r w:rsidRPr="00C27556">
        <w:t xml:space="preserve">, but rather market capitalism itself, </w:t>
      </w:r>
      <w:r w:rsidRPr="00C27556">
        <w:rPr>
          <w:rStyle w:val="StyleUnderline"/>
        </w:rPr>
        <w:t>due to its enormous potential for innovation</w:t>
      </w:r>
      <w:r w:rsidRPr="00C27556">
        <w:t xml:space="preserve"> and the ever-increasing productivity of human labor that resulted from it. The first phase of industrialization and capitalism was characterized by an enormous consumption of resources and frequent overexploitation of nature, which soon gave the impression that this process could not be sustainable. Since the end of the 19th century, disaster and doom scenarios have repeatedly been put forward, but in retrospect they have proved to be wrong: The combination of technological innovation, market competition, and entrepreneurial profit-seeking (with the compulsion to constantly minimize costs have meant that these scenarios never occurred. The </w:t>
      </w:r>
      <w:r w:rsidRPr="00C27556">
        <w:rPr>
          <w:rStyle w:val="Emphasis"/>
        </w:rPr>
        <w:t xml:space="preserve">ever-increasing population has been increasingly better supplied thanks to innovative technologies, ever-increasing output with lower consumption of resources less harmful to the environment </w:t>
      </w:r>
      <w:r w:rsidRPr="00C27556">
        <w:rPr>
          <w:rStyle w:val="StyleUnderline"/>
        </w:rPr>
        <w:t xml:space="preserve">– </w:t>
      </w:r>
      <w:proofErr w:type="gramStart"/>
      <w:r w:rsidRPr="00C27556">
        <w:rPr>
          <w:rStyle w:val="StyleUnderline"/>
        </w:rPr>
        <w:t>e.g.</w:t>
      </w:r>
      <w:proofErr w:type="gramEnd"/>
      <w:r w:rsidRPr="00C27556">
        <w:rPr>
          <w:rStyle w:val="StyleUnderline"/>
        </w:rPr>
        <w:t xml:space="preserve"> less arable land in agriculture, or oil and electricity instead of coal for rapidly increasing mobility. </w:t>
      </w:r>
      <w:r w:rsidRPr="00C27556">
        <w:t xml:space="preserve">More recent disaster scenarios, such as those spread by reputable scientists since the late 1960s and in the 1970s, have also proved to be inaccurate. The reason things developed differently was the always underestimated innovative dynamism of the capitalist market economy, a growing ecological awareness and, as a result, legislative intervention that took advantage of the logic of market capitalism: As a result of the ecological movement that had come out of the United States since 1970, wise legislation </w:t>
      </w:r>
      <w:r w:rsidRPr="00C27556">
        <w:rPr>
          <w:rStyle w:val="StyleUnderline"/>
        </w:rPr>
        <w:t>began to use the price mechanism to apply market incentives to internalize negative externalities. Environmental pollution was given a price-tag. This led to an enormous decrease in air pollution and other ecological consequences of growth</w:t>
      </w:r>
      <w:r w:rsidRPr="00C27556">
        <w:t xml:space="preserve">, which is only possible in free, market-based societies, because the production process here is characterized by competition and constant pressure to reduce costs, </w:t>
      </w:r>
      <w:proofErr w:type="gramStart"/>
      <w:r w:rsidRPr="00C27556">
        <w:t>i.e.</w:t>
      </w:r>
      <w:proofErr w:type="gramEnd"/>
      <w:r w:rsidRPr="00C27556">
        <w:t xml:space="preserve"> to the most profitable use of resources. On the other hand, all forms of socialism, </w:t>
      </w:r>
      <w:proofErr w:type="gramStart"/>
      <w:r w:rsidRPr="00C27556">
        <w:t>i.e.</w:t>
      </w:r>
      <w:proofErr w:type="gramEnd"/>
      <w:r w:rsidRPr="00C27556">
        <w:t xml:space="preserve"> a state-controlled economy, have proved to be ecological disasters and have left behind destruction of gigantic proportions, without providing the population with anything that is near comparable in prosperity, often even by destroying existing prosperity, such as happened in Venezuela. Other </w:t>
      </w:r>
      <w:r w:rsidRPr="00C27556">
        <w:rPr>
          <w:rStyle w:val="StyleUnderline"/>
        </w:rPr>
        <w:t>contemporary accusations against capitalism are directed at the social inequality</w:t>
      </w:r>
      <w:r w:rsidRPr="00C27556">
        <w:t xml:space="preserve"> it causes – </w:t>
      </w:r>
      <w:r w:rsidRPr="00C27556">
        <w:rPr>
          <w:rStyle w:val="StyleUnderline"/>
        </w:rPr>
        <w:t>which is</w:t>
      </w:r>
      <w:r w:rsidRPr="00C27556">
        <w:t xml:space="preserve"> allegedly </w:t>
      </w:r>
      <w:r w:rsidRPr="00C27556">
        <w:rPr>
          <w:rStyle w:val="StyleUnderline"/>
        </w:rPr>
        <w:t>unjust and harmfu</w:t>
      </w:r>
      <w:r w:rsidRPr="00C27556">
        <w:t xml:space="preserve">l. But inequality is a complex phenomenon. On the one hand, </w:t>
      </w:r>
      <w:r w:rsidRPr="00C27556">
        <w:rPr>
          <w:rStyle w:val="StyleUnderline"/>
        </w:rPr>
        <w:t>inequality – as a result of the accumulation of capital – is a socially positive phenomenon: for the accumulation of large productive monetary and physical assets – capital – is the prerequisite for technological and entrepreneurial innovation, for mass production, and mass prosperity</w:t>
      </w:r>
      <w:r w:rsidRPr="00C27556">
        <w:t xml:space="preserve">. </w:t>
      </w:r>
      <w:r w:rsidRPr="00C27556">
        <w:rPr>
          <w:rStyle w:val="StyleUnderline"/>
        </w:rPr>
        <w:t>The decisive point</w:t>
      </w:r>
      <w:r w:rsidRPr="00C27556">
        <w:t>, however</w:t>
      </w:r>
      <w:r w:rsidRPr="00C27556">
        <w:rPr>
          <w:rStyle w:val="StyleUnderline"/>
        </w:rPr>
        <w:t>, is not social inequality as such, but the question of whether the fruits of growth, across generations</w:t>
      </w:r>
      <w:r w:rsidRPr="00C27556">
        <w:t xml:space="preserve">, will benefit everyone, or whether some will be left behind unjustly, </w:t>
      </w:r>
      <w:proofErr w:type="gramStart"/>
      <w:r w:rsidRPr="00C27556">
        <w:t>i.e.</w:t>
      </w:r>
      <w:proofErr w:type="gramEnd"/>
      <w:r w:rsidRPr="00C27556">
        <w:t xml:space="preserve"> trapped in poverty and disadvantage. That is the feeling many people have today. </w:t>
      </w:r>
      <w:r w:rsidRPr="00C27556">
        <w:rPr>
          <w:rStyle w:val="StyleUnderline"/>
        </w:rPr>
        <w:t xml:space="preserve">Populists on both </w:t>
      </w:r>
      <w:r w:rsidRPr="00C27556">
        <w:rPr>
          <w:rStyle w:val="Emphasis"/>
        </w:rPr>
        <w:t>the right and the left</w:t>
      </w:r>
      <w:r w:rsidRPr="00C27556">
        <w:t xml:space="preserve"> make their living from this while offering misleading analyses and responses, and thus they </w:t>
      </w:r>
      <w:r w:rsidRPr="00C27556">
        <w:rPr>
          <w:rStyle w:val="Emphasis"/>
        </w:rPr>
        <w:t xml:space="preserve">endanger the functioning of our democracies through toxic </w:t>
      </w:r>
      <w:proofErr w:type="spellStart"/>
      <w:r w:rsidRPr="00C27556">
        <w:rPr>
          <w:rStyle w:val="Emphasis"/>
        </w:rPr>
        <w:t>polarisatio</w:t>
      </w:r>
      <w:r w:rsidRPr="00C27556">
        <w:rPr>
          <w:rStyle w:val="StyleUnderline"/>
        </w:rPr>
        <w:t>n</w:t>
      </w:r>
      <w:proofErr w:type="spellEnd"/>
      <w:r w:rsidRPr="00C27556">
        <w:t xml:space="preserve">. It is regrettable that the </w:t>
      </w:r>
      <w:r w:rsidRPr="00C27556">
        <w:rPr>
          <w:rStyle w:val="StyleUnderline"/>
        </w:rPr>
        <w:t>harmful and unjust consequences of a policy</w:t>
      </w:r>
      <w:r w:rsidRPr="00C27556">
        <w:t xml:space="preserve"> that is detrimental to the market economy, and even contradicts it, </w:t>
      </w:r>
      <w:r w:rsidRPr="00C27556">
        <w:rPr>
          <w:rStyle w:val="StyleUnderline"/>
        </w:rPr>
        <w:t>are generally blamed on capitalism itself</w:t>
      </w:r>
      <w:r w:rsidRPr="00C27556">
        <w:t xml:space="preserve">, and that these consequences trigger populist reactions, and endanger democracy through unhealthy </w:t>
      </w:r>
      <w:proofErr w:type="spellStart"/>
      <w:r w:rsidRPr="00C27556">
        <w:t>polarisation</w:t>
      </w:r>
      <w:proofErr w:type="spellEnd"/>
      <w:r w:rsidRPr="00C27556">
        <w:t xml:space="preserve">. As a rule, politicians and the public react by calling for even more state activism and interventionism, </w:t>
      </w:r>
      <w:proofErr w:type="gramStart"/>
      <w:r w:rsidRPr="00C27556">
        <w:t>i.e.</w:t>
      </w:r>
      <w:proofErr w:type="gramEnd"/>
      <w:r w:rsidRPr="00C27556">
        <w:t xml:space="preserve"> a constantly increasing undermining of the market economy.</w:t>
      </w:r>
    </w:p>
    <w:p w14:paraId="3694D77D" w14:textId="1D152ADB" w:rsidR="001339D3" w:rsidRPr="00C27556" w:rsidRDefault="002711B5" w:rsidP="00FA3097">
      <w:pPr>
        <w:pStyle w:val="Heading3"/>
      </w:pPr>
      <w:r w:rsidRPr="00C27556">
        <w:lastRenderedPageBreak/>
        <w:t>Environmental Regs</w:t>
      </w:r>
    </w:p>
    <w:p w14:paraId="2ADD2A61" w14:textId="77777777" w:rsidR="00FA3097" w:rsidRPr="00C27556" w:rsidRDefault="00FA3097" w:rsidP="00FA3097">
      <w:pPr>
        <w:pStyle w:val="Heading4"/>
        <w:rPr>
          <w:rStyle w:val="StyleUnderline"/>
        </w:rPr>
      </w:pPr>
      <w:r w:rsidRPr="00C27556">
        <w:t>Neoliberal approaches to environmental regulations are optimal – numerous examples</w:t>
      </w:r>
      <w:r w:rsidRPr="00C27556">
        <w:rPr>
          <w:rStyle w:val="StyleUnderline"/>
          <w:b w:val="0"/>
        </w:rPr>
        <w:t xml:space="preserve"> </w:t>
      </w:r>
    </w:p>
    <w:p w14:paraId="01AF932C" w14:textId="77777777" w:rsidR="00FA3097" w:rsidRPr="00C27556" w:rsidRDefault="00FA3097" w:rsidP="00FA3097">
      <w:pPr>
        <w:rPr>
          <w:sz w:val="16"/>
        </w:rPr>
      </w:pPr>
      <w:proofErr w:type="spellStart"/>
      <w:r w:rsidRPr="00C27556">
        <w:rPr>
          <w:rStyle w:val="Style13ptBold"/>
        </w:rPr>
        <w:t>Czarnezki</w:t>
      </w:r>
      <w:proofErr w:type="spellEnd"/>
      <w:r w:rsidRPr="00C27556">
        <w:rPr>
          <w:rStyle w:val="Style13ptBold"/>
        </w:rPr>
        <w:t xml:space="preserve"> &amp; Fiedler 16</w:t>
      </w:r>
      <w:r w:rsidRPr="00C27556">
        <w:t xml:space="preserve"> (Jason J. </w:t>
      </w:r>
      <w:proofErr w:type="spellStart"/>
      <w:r w:rsidRPr="00C27556">
        <w:t>Czarneki</w:t>
      </w:r>
      <w:proofErr w:type="spellEnd"/>
      <w:r w:rsidRPr="00C27556">
        <w:t xml:space="preserve"> and Katherine Fiedler, “The Neoliberal Turn in Environmental Regulation,” Volume 2016, Number 1 , https://dc.law.utah.edu/cgi/viewcontent.cgi?article=1019&amp;context=ulr#:~:text=Regulation%20has%20taken%20a%20neoliberal,advertising%20to%20influence%20consumer%20preferences. ) – JC/KF</w:t>
      </w:r>
    </w:p>
    <w:p w14:paraId="47ADC0D9" w14:textId="77777777" w:rsidR="00FA3097" w:rsidRPr="00C27556" w:rsidRDefault="00FA3097" w:rsidP="00FA3097">
      <w:pPr>
        <w:autoSpaceDE w:val="0"/>
        <w:autoSpaceDN w:val="0"/>
        <w:adjustRightInd w:val="0"/>
        <w:spacing w:after="0" w:line="240" w:lineRule="auto"/>
        <w:rPr>
          <w:rFonts w:ascii="Í~õ»˛" w:hAnsi="Í~õ»˛" w:cs="Í~õ»˛"/>
        </w:rPr>
      </w:pPr>
      <w:r w:rsidRPr="00C27556">
        <w:t xml:space="preserve">Given the lack of environmental legislation passed at the national level in the U.S. since the 1980s,22 </w:t>
      </w:r>
      <w:r w:rsidRPr="00C27556">
        <w:rPr>
          <w:rStyle w:val="StyleUnderline"/>
        </w:rPr>
        <w:t>the types of inquiries and substantive boundaries of the field of environmental law have been traditionally defined by an influential group of federal environmental statutes, primarily passed by Congress in the 1960s through 1980s and including the Clean Air Act,23 the Clean Water Act,24 and the National Environmental Policy Act.</w:t>
      </w:r>
      <w:r w:rsidRPr="00C27556">
        <w:t xml:space="preserve">25 However, given the lack of new federal environmental legislation over the last two and a half decades (at least in the traditional sense), and with the support of think tanks and even environmental groups, </w:t>
      </w:r>
      <w:r w:rsidRPr="00C27556">
        <w:rPr>
          <w:rStyle w:val="StyleUnderline"/>
        </w:rPr>
        <w:t>there has been a rise in neoliberal and free market environmentalism beginning with the rise of Ronald Reagan’s free market economics and Clinton’s neoliberal “New Democratic” approach.</w:t>
      </w:r>
      <w:r w:rsidRPr="00C27556">
        <w:t xml:space="preserve">26 During the 1980s neoliberalism took hold under President Reagan (and under Prime Minister Margaret Thatcher in the United Kingdom), influenced by </w:t>
      </w:r>
      <w:proofErr w:type="spellStart"/>
      <w:r w:rsidRPr="00C27556">
        <w:t>freemarket</w:t>
      </w:r>
      <w:proofErr w:type="spellEnd"/>
      <w:r w:rsidRPr="00C27556">
        <w:t xml:space="preserve"> economists that sought deregulation and dismantlement of the regulatory and administrative state. 27 Reagan’s objective was “to decentralize government, overhaul regulations, and reestablish a laissez-faire economic system.”28 He also sought to move the environmental administrative agencies such as the EPA and Department of Interior (DOI) away from their traditional pursuits and toward a direction more friendly to business and less inclined to “command-and-control” regulation.29 </w:t>
      </w:r>
      <w:r w:rsidRPr="00C27556">
        <w:rPr>
          <w:rStyle w:val="StyleUnderline"/>
        </w:rPr>
        <w:t>The George W. Bush Administration used a number of free-market  mechanisms in environmental regulation. For instance, utilizing existing authority under the Clean Water Act, the EPA implemented the Water Quality Trading Policy, which allows “one source to meet its regulatory obligations [TMDLs] by using pollutant reductions created by another source that has lower pollution control cost,” in the hopes of achieving water quality standards more efficiently.</w:t>
      </w:r>
      <w:r w:rsidRPr="00C27556">
        <w:rPr>
          <w:rFonts w:ascii="Í~õ»˛" w:hAnsi="Í~õ»˛" w:cs="Í~õ»˛"/>
          <w:szCs w:val="14"/>
        </w:rPr>
        <w:t xml:space="preserve">57 </w:t>
      </w:r>
      <w:r w:rsidRPr="00C27556">
        <w:rPr>
          <w:rFonts w:ascii="Í~õ»˛" w:hAnsi="Í~õ»˛" w:cs="Í~õ»˛"/>
        </w:rPr>
        <w:t xml:space="preserve">One report estimated that </w:t>
      </w:r>
      <w:r w:rsidRPr="00C27556">
        <w:rPr>
          <w:rStyle w:val="StyleUnderline"/>
        </w:rPr>
        <w:t>implementing these market-based approaches to water quality improvement could save $900 million per year, as compared with a strict command and control approach.</w:t>
      </w:r>
      <w:r w:rsidRPr="00C27556">
        <w:rPr>
          <w:rFonts w:ascii="Í~õ»˛" w:hAnsi="Í~õ»˛" w:cs="Í~õ»˛"/>
          <w:szCs w:val="14"/>
        </w:rPr>
        <w:t xml:space="preserve">58 </w:t>
      </w:r>
      <w:r w:rsidRPr="00C27556">
        <w:rPr>
          <w:rFonts w:ascii="Í~õ»˛" w:hAnsi="Í~õ»˛" w:cs="Í~õ»˛"/>
        </w:rPr>
        <w:t>The EPA and the U.S. Department of Agriculture (USDA)</w:t>
      </w:r>
    </w:p>
    <w:p w14:paraId="6FCC11B5" w14:textId="77777777" w:rsidR="00FA3097" w:rsidRPr="00C27556" w:rsidRDefault="00FA3097" w:rsidP="00FA3097">
      <w:pPr>
        <w:autoSpaceDE w:val="0"/>
        <w:autoSpaceDN w:val="0"/>
        <w:adjustRightInd w:val="0"/>
        <w:spacing w:after="0" w:line="240" w:lineRule="auto"/>
        <w:rPr>
          <w:rFonts w:ascii="Í~õ»˛" w:hAnsi="Í~õ»˛" w:cs="Í~õ»˛"/>
          <w:szCs w:val="16"/>
        </w:rPr>
      </w:pPr>
      <w:r w:rsidRPr="00C27556">
        <w:rPr>
          <w:rFonts w:ascii="Í~õ»˛" w:hAnsi="Í~õ»˛" w:cs="Í~õ»˛"/>
          <w:szCs w:val="16"/>
        </w:rPr>
        <w:t>provide grant funding in order to “encourage[] the implementation of water quality trading programs.” 59 These grant programs include EPA’s Targeted Watershed Grant, EPA’s Section 319 grants, and the USDA’s Conservation Innovation Grants Program, set forth in the 2002 Farm Bill.60 However, the success of the water quality trading program has been questionable: “[o]</w:t>
      </w:r>
      <w:proofErr w:type="spellStart"/>
      <w:r w:rsidRPr="00C27556">
        <w:rPr>
          <w:rFonts w:ascii="Í~õ»˛" w:hAnsi="Í~õ»˛" w:cs="Í~õ»˛"/>
          <w:szCs w:val="16"/>
        </w:rPr>
        <w:t>nly</w:t>
      </w:r>
      <w:proofErr w:type="spellEnd"/>
      <w:r w:rsidRPr="00C27556">
        <w:rPr>
          <w:rFonts w:ascii="Í~õ»˛" w:hAnsi="Í~õ»˛" w:cs="Í~õ»˛"/>
          <w:szCs w:val="16"/>
        </w:rPr>
        <w:t xml:space="preserve"> 100 facilities have participated in trading, and 80 percent of trades have occurred within a single trading program . . . .”61</w:t>
      </w:r>
    </w:p>
    <w:p w14:paraId="056FEAD0" w14:textId="4EC44AE3" w:rsidR="00FA3097" w:rsidRPr="00C27556" w:rsidRDefault="00FA3097" w:rsidP="00FA3097">
      <w:pPr>
        <w:autoSpaceDE w:val="0"/>
        <w:autoSpaceDN w:val="0"/>
        <w:adjustRightInd w:val="0"/>
        <w:spacing w:after="0" w:line="240" w:lineRule="auto"/>
        <w:rPr>
          <w:rFonts w:ascii="Í~õ»˛" w:hAnsi="Í~õ»˛" w:cs="Í~õ»˛"/>
        </w:rPr>
      </w:pPr>
    </w:p>
    <w:p w14:paraId="5B79B763" w14:textId="1B8BA27C" w:rsidR="002711B5" w:rsidRPr="00C27556" w:rsidRDefault="002711B5" w:rsidP="00C27556">
      <w:pPr>
        <w:pStyle w:val="Heading3"/>
      </w:pPr>
      <w:r w:rsidRPr="00C27556">
        <w:lastRenderedPageBreak/>
        <w:t>Poverty</w:t>
      </w:r>
    </w:p>
    <w:p w14:paraId="30D4700F" w14:textId="77777777" w:rsidR="002711B5" w:rsidRPr="00C27556" w:rsidRDefault="002711B5" w:rsidP="002711B5">
      <w:pPr>
        <w:pStyle w:val="Heading4"/>
      </w:pPr>
      <w:r w:rsidRPr="00C27556">
        <w:t>Capitalism is key to resolve the effects of poverty – the world is 120 times better</w:t>
      </w:r>
    </w:p>
    <w:p w14:paraId="60DBB44F" w14:textId="77777777" w:rsidR="002711B5" w:rsidRPr="00C27556" w:rsidRDefault="002711B5" w:rsidP="002711B5">
      <w:pPr>
        <w:rPr>
          <w:rStyle w:val="Style13ptBold"/>
          <w:b w:val="0"/>
        </w:rPr>
      </w:pPr>
      <w:r w:rsidRPr="00C27556">
        <w:rPr>
          <w:rStyle w:val="Style13ptBold"/>
        </w:rPr>
        <w:t xml:space="preserve">Bandler 17 </w:t>
      </w:r>
      <w:r w:rsidRPr="00C27556">
        <w:rPr>
          <w:rStyle w:val="Style13ptBold"/>
          <w:b w:val="0"/>
        </w:rPr>
        <w:t xml:space="preserve">[Aaron Bandler, staff writer for The Daily Wire, 3/18/17, “5 Statistics Showing How Capitalism Solves Poverty”, The Daily Wire, </w:t>
      </w:r>
      <w:hyperlink r:id="rId33" w:history="1">
        <w:r w:rsidRPr="00C27556">
          <w:rPr>
            <w:rStyle w:val="Hyperlink"/>
          </w:rPr>
          <w:t>https://www.dailywire.com/news/14525/5-statistics-showing-how-capitalism-solves-poverty-aaron-bandler</w:t>
        </w:r>
      </w:hyperlink>
      <w:r w:rsidRPr="00C27556">
        <w:rPr>
          <w:rStyle w:val="Style13ptBold"/>
          <w:b w:val="0"/>
        </w:rPr>
        <w:t>] KL</w:t>
      </w:r>
    </w:p>
    <w:p w14:paraId="67A111C4" w14:textId="77777777" w:rsidR="002711B5" w:rsidRPr="00D027B4" w:rsidRDefault="002711B5" w:rsidP="002711B5">
      <w:pPr>
        <w:spacing w:after="0"/>
        <w:rPr>
          <w:sz w:val="16"/>
        </w:rPr>
      </w:pPr>
      <w:r w:rsidRPr="00C27556">
        <w:rPr>
          <w:sz w:val="16"/>
        </w:rPr>
        <w:t xml:space="preserve">Here are five statistics showing how capitalism solves poverty. 1. </w:t>
      </w:r>
      <w:r w:rsidRPr="00C27556">
        <w:rPr>
          <w:rStyle w:val="StyleUnderline"/>
        </w:rPr>
        <w:t>The number of people living in extreme poverty worldwide declined by 80 percent from 1970 to 2006. People living on a dollar a day or less dramatically fell</w:t>
      </w:r>
      <w:r w:rsidRPr="00C27556">
        <w:rPr>
          <w:sz w:val="16"/>
        </w:rPr>
        <w:t xml:space="preserve"> from 26.8 percent of the global population in 1970 to 5.4 percent in 2006 – </w:t>
      </w:r>
      <w:r w:rsidRPr="00C27556">
        <w:rPr>
          <w:rStyle w:val="StyleUnderline"/>
        </w:rPr>
        <w:t>an 80 percent decline</w:t>
      </w:r>
      <w:r w:rsidRPr="00C27556">
        <w:rPr>
          <w:sz w:val="16"/>
        </w:rPr>
        <w:t xml:space="preserve">. It is a truly remarkable achievement that doesn't receive a lot of media coverage because it highlights the success of capitalism. "It was globalization, free trade, the boom in international entrepreneurship," American Enterprise Institute (AEI) president Arthur Brooks said in a 2012 speech. "In short, it was the free enterprise system, American style, which is our gift to the world." 2. </w:t>
      </w:r>
      <w:r w:rsidRPr="00C27556">
        <w:rPr>
          <w:rStyle w:val="StyleUnderline"/>
        </w:rPr>
        <w:t xml:space="preserve">Poverty worldwide included 94 percent of the world's population in 1820. In 2011, it was only 17 percent. What is even more incredible is that the global poverty rate was 53 percent in 1981, causing the decline from 53 percent to 17 percent to be "the most rapid reduction in poverty in world history." </w:t>
      </w:r>
      <w:r w:rsidRPr="00C27556">
        <w:rPr>
          <w:sz w:val="16"/>
        </w:rPr>
        <w:t>"</w:t>
      </w:r>
      <w:r w:rsidRPr="00C27556">
        <w:rPr>
          <w:rStyle w:val="StyleUnderline"/>
        </w:rPr>
        <w:t xml:space="preserve">Since the onset of </w:t>
      </w:r>
      <w:proofErr w:type="spellStart"/>
      <w:r w:rsidRPr="00C27556">
        <w:rPr>
          <w:rStyle w:val="StyleUnderline"/>
        </w:rPr>
        <w:t>industrialisation</w:t>
      </w:r>
      <w:proofErr w:type="spellEnd"/>
      <w:r w:rsidRPr="00C27556">
        <w:rPr>
          <w:rStyle w:val="StyleUnderline"/>
        </w:rPr>
        <w:t xml:space="preserve"> – and as a consequence of this, economic growth — the share of people living in poverty started decreasing and kept on falling</w:t>
      </w:r>
      <w:r w:rsidRPr="00C27556">
        <w:rPr>
          <w:sz w:val="16"/>
        </w:rPr>
        <w:t xml:space="preserve"> ever since," wrote Oxford University's Martin </w:t>
      </w:r>
      <w:proofErr w:type="spellStart"/>
      <w:r w:rsidRPr="00C27556">
        <w:rPr>
          <w:sz w:val="16"/>
        </w:rPr>
        <w:t>Roeser</w:t>
      </w:r>
      <w:proofErr w:type="spellEnd"/>
      <w:r w:rsidRPr="00C27556">
        <w:rPr>
          <w:sz w:val="16"/>
        </w:rPr>
        <w:t xml:space="preserve">, who compiled the aforementioned data. </w:t>
      </w:r>
      <w:proofErr w:type="spellStart"/>
      <w:r w:rsidRPr="00C27556">
        <w:rPr>
          <w:sz w:val="16"/>
        </w:rPr>
        <w:t>Roeser's</w:t>
      </w:r>
      <w:proofErr w:type="spellEnd"/>
      <w:r w:rsidRPr="00C27556">
        <w:rPr>
          <w:sz w:val="16"/>
        </w:rPr>
        <w:t xml:space="preserve"> chart illustrates this: 3. Globally, those in the </w:t>
      </w:r>
      <w:proofErr w:type="gramStart"/>
      <w:r w:rsidRPr="00C27556">
        <w:rPr>
          <w:sz w:val="16"/>
        </w:rPr>
        <w:t>lower and middle income</w:t>
      </w:r>
      <w:proofErr w:type="gramEnd"/>
      <w:r w:rsidRPr="00C27556">
        <w:rPr>
          <w:sz w:val="16"/>
        </w:rPr>
        <w:t xml:space="preserve"> brackets saw increases in pay of 40 percent from 1988 to 2008. According to the Adam Smith's Institute's Ben Southwood: </w:t>
      </w:r>
      <w:r w:rsidRPr="00C27556">
        <w:rPr>
          <w:rStyle w:val="StyleUnderline"/>
        </w:rPr>
        <w:t>Those in the middle and bottom of the world income distribution have all got pay rises of around 40% between 1988-2008</w:t>
      </w:r>
      <w:r w:rsidRPr="00C27556">
        <w:rPr>
          <w:sz w:val="16"/>
        </w:rPr>
        <w:t xml:space="preserve">. Global inequality of life expectancy and height are narrowing too – showing better nutrition and better healthcare where it matters most. What we should care about is the welfare of the poor, not the wealth of the rich. 4. </w:t>
      </w:r>
      <w:r w:rsidRPr="00C27556">
        <w:rPr>
          <w:rStyle w:val="Emphasis"/>
        </w:rPr>
        <w:t>The world is 120 times better off today</w:t>
      </w:r>
      <w:r w:rsidRPr="00C27556">
        <w:rPr>
          <w:sz w:val="16"/>
        </w:rPr>
        <w:t xml:space="preserve"> than in 1800 as a result of capitalism. The Foundation for Economic Education's (FEE) Steven </w:t>
      </w:r>
      <w:proofErr w:type="spellStart"/>
      <w:r w:rsidRPr="00C27556">
        <w:rPr>
          <w:sz w:val="16"/>
        </w:rPr>
        <w:t>Horwtiz</w:t>
      </w:r>
      <w:proofErr w:type="spellEnd"/>
      <w:r w:rsidRPr="00C27556">
        <w:rPr>
          <w:sz w:val="16"/>
        </w:rPr>
        <w:t>, citing author Deidre McCloskey, noted that the 120 times figure comes from multiplying "the gains in consumption to the average human by the gain in life expectancy worldwide by 7 (for 7 billion as compared to 1 billion people)." "The competitive market process has also made education, art, and culture available to more and more people," wrote Horwitz. "</w:t>
      </w:r>
      <w:r w:rsidRPr="00C27556">
        <w:rPr>
          <w:rStyle w:val="StyleUnderline"/>
        </w:rPr>
        <w:t>Even the poorest of Americans, not to mention many of the global poor, have access through the Internet and TV to concerts, books, and works of art that were exclusively the province of the wealthy</w:t>
      </w:r>
      <w:r w:rsidRPr="00C27556">
        <w:rPr>
          <w:sz w:val="16"/>
        </w:rPr>
        <w:t xml:space="preserve"> for centuries." Horwitz added </w:t>
      </w:r>
      <w:r w:rsidRPr="00C27556">
        <w:rPr>
          <w:rStyle w:val="StyleUnderline"/>
        </w:rPr>
        <w:t xml:space="preserve">capitalism has also resulted in people spending "a much smaller percentage of our lives working for pay" due to the increased value of labor and has produced higher life expectancy "by decades." </w:t>
      </w:r>
      <w:r w:rsidRPr="00C27556">
        <w:rPr>
          <w:sz w:val="16"/>
        </w:rPr>
        <w:t xml:space="preserve">5. </w:t>
      </w:r>
      <w:r w:rsidRPr="00C27556">
        <w:rPr>
          <w:rStyle w:val="StyleUnderline"/>
        </w:rPr>
        <w:t>Mortality rates for children under the age of five declined by 49 percent from 1990 to 2013.</w:t>
      </w:r>
      <w:r w:rsidRPr="00C27556">
        <w:rPr>
          <w:sz w:val="16"/>
        </w:rPr>
        <w:t xml:space="preserve"> This is according to World Health Organization (WHO) data, a decline termed "faster than ever." Capitalism results in lower child mortality rates by producing better access to medicine and standards of living.</w:t>
      </w:r>
    </w:p>
    <w:p w14:paraId="56E52BF6" w14:textId="77777777" w:rsidR="002711B5" w:rsidRPr="002711B5" w:rsidRDefault="002711B5" w:rsidP="002711B5"/>
    <w:sectPr w:rsidR="002711B5" w:rsidRPr="00271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Í~õ»˛">
    <w:altName w:val="Calibri"/>
    <w:panose1 w:val="020B0604020202020204"/>
    <w:charset w:val="4D"/>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FB73E8A"/>
    <w:multiLevelType w:val="hybridMultilevel"/>
    <w:tmpl w:val="926A98B4"/>
    <w:lvl w:ilvl="0" w:tplc="19924F60">
      <w:start w:val="1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B4"/>
    <w:rsid w:val="00060CDA"/>
    <w:rsid w:val="001339D3"/>
    <w:rsid w:val="00145B19"/>
    <w:rsid w:val="002711B5"/>
    <w:rsid w:val="0039081B"/>
    <w:rsid w:val="003A0D2A"/>
    <w:rsid w:val="003C6E83"/>
    <w:rsid w:val="0046584A"/>
    <w:rsid w:val="004D3297"/>
    <w:rsid w:val="005663E0"/>
    <w:rsid w:val="005A1A9E"/>
    <w:rsid w:val="005B3EBC"/>
    <w:rsid w:val="005B4C69"/>
    <w:rsid w:val="006555F2"/>
    <w:rsid w:val="00717E76"/>
    <w:rsid w:val="0072274A"/>
    <w:rsid w:val="007361F9"/>
    <w:rsid w:val="0091204B"/>
    <w:rsid w:val="009849C3"/>
    <w:rsid w:val="009F3422"/>
    <w:rsid w:val="00A052FF"/>
    <w:rsid w:val="00A35BC9"/>
    <w:rsid w:val="00AD6C47"/>
    <w:rsid w:val="00B35160"/>
    <w:rsid w:val="00BB0EB4"/>
    <w:rsid w:val="00C27556"/>
    <w:rsid w:val="00D03FAB"/>
    <w:rsid w:val="00E00A8D"/>
    <w:rsid w:val="00FA3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4FEB"/>
  <w15:chartTrackingRefBased/>
  <w15:docId w15:val="{09BE1B14-D7B7-4C4C-9C20-E6E30DDB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849C3"/>
    <w:rPr>
      <w:rFonts w:ascii="Calibri" w:eastAsiaTheme="minorHAnsi" w:hAnsi="Calibri" w:cs="Calibri"/>
      <w:sz w:val="12"/>
      <w:lang w:eastAsia="en-US"/>
    </w:rPr>
  </w:style>
  <w:style w:type="paragraph" w:styleId="Heading1">
    <w:name w:val="heading 1"/>
    <w:aliases w:val="Pocket"/>
    <w:basedOn w:val="Normal"/>
    <w:next w:val="Normal"/>
    <w:link w:val="Heading1Char"/>
    <w:qFormat/>
    <w:rsid w:val="009849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49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49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 Ch,T"/>
    <w:basedOn w:val="Normal"/>
    <w:next w:val="Normal"/>
    <w:link w:val="Heading4Char"/>
    <w:uiPriority w:val="3"/>
    <w:unhideWhenUsed/>
    <w:qFormat/>
    <w:rsid w:val="009849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849C3"/>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9849C3"/>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9849C3"/>
    <w:rPr>
      <w:rFonts w:ascii="Calibri" w:eastAsiaTheme="majorEastAsia" w:hAnsi="Calibri" w:cstheme="majorBidi"/>
      <w:b/>
      <w:sz w:val="32"/>
      <w:szCs w:val="24"/>
      <w:u w:val="single"/>
      <w:lang w:eastAsia="en-US"/>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9849C3"/>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9849C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9849C3"/>
    <w:rPr>
      <w:b/>
      <w:bCs/>
      <w:sz w:val="26"/>
      <w:u w:val="singl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1"/>
    <w:qFormat/>
    <w:rsid w:val="009849C3"/>
    <w:rPr>
      <w:b w:val="0"/>
      <w:sz w:val="22"/>
      <w:u w:val="single"/>
    </w:rPr>
  </w:style>
  <w:style w:type="character" w:styleId="Hyperlink">
    <w:name w:val="Hyperlink"/>
    <w:aliases w:val="heading 1 (block title),Important,Read,Internet Link,Analytic Text,Card Text,Internet link,Char Char1,Heading 3 Char1 Char1,No Underline Char1,Text 7 Char1,3: Cite Char1,Index Headers Char1,Underline Char Char Char Char1,Heading 3 Char1,TAG "/>
    <w:basedOn w:val="DefaultParagraphFont"/>
    <w:uiPriority w:val="99"/>
    <w:unhideWhenUsed/>
    <w:rsid w:val="009849C3"/>
    <w:rPr>
      <w:color w:val="auto"/>
      <w:u w:val="none"/>
    </w:rPr>
  </w:style>
  <w:style w:type="character" w:styleId="FollowedHyperlink">
    <w:name w:val="FollowedHyperlink"/>
    <w:basedOn w:val="DefaultParagraphFont"/>
    <w:uiPriority w:val="99"/>
    <w:semiHidden/>
    <w:unhideWhenUsed/>
    <w:rsid w:val="009849C3"/>
    <w:rPr>
      <w:color w:val="auto"/>
      <w:u w:val="none"/>
    </w:rPr>
  </w:style>
  <w:style w:type="paragraph" w:styleId="ListParagraph">
    <w:name w:val="List Paragraph"/>
    <w:basedOn w:val="Normal"/>
    <w:uiPriority w:val="34"/>
    <w:qFormat/>
    <w:rsid w:val="001339D3"/>
    <w:pPr>
      <w:spacing w:line="256" w:lineRule="auto"/>
      <w:ind w:left="720"/>
      <w:contextualSpacing/>
    </w:pPr>
    <w:rPr>
      <w:sz w:val="16"/>
    </w:rPr>
  </w:style>
  <w:style w:type="paragraph" w:customStyle="1" w:styleId="textbold">
    <w:name w:val="text bold"/>
    <w:link w:val="Emphasis"/>
    <w:autoRedefine/>
    <w:uiPriority w:val="7"/>
    <w:qFormat/>
    <w:rsid w:val="003A0D2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NormalWeb">
    <w:name w:val="Normal (Web)"/>
    <w:basedOn w:val="Normal"/>
    <w:uiPriority w:val="99"/>
    <w:unhideWhenUsed/>
    <w:rsid w:val="005A1A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2805631034523346613style13ptbold">
    <w:name w:val="m_-2805631034523346613style13ptbold"/>
    <w:basedOn w:val="DefaultParagraphFont"/>
    <w:rsid w:val="002711B5"/>
  </w:style>
  <w:style w:type="character" w:customStyle="1" w:styleId="TitleChar">
    <w:name w:val="Title Char"/>
    <w:aliases w:val="Cites and Cards Char,title Char,Block Heading Char,Read This Char1,Non Read Text Char1,Debate Normal Char,Block Heading Char1"/>
    <w:basedOn w:val="DefaultParagraphFont"/>
    <w:uiPriority w:val="5"/>
    <w:qFormat/>
    <w:rsid w:val="00C2755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723992">
      <w:bodyDiv w:val="1"/>
      <w:marLeft w:val="0"/>
      <w:marRight w:val="0"/>
      <w:marTop w:val="0"/>
      <w:marBottom w:val="0"/>
      <w:divBdr>
        <w:top w:val="none" w:sz="0" w:space="0" w:color="auto"/>
        <w:left w:val="none" w:sz="0" w:space="0" w:color="auto"/>
        <w:bottom w:val="none" w:sz="0" w:space="0" w:color="auto"/>
        <w:right w:val="none" w:sz="0" w:space="0" w:color="auto"/>
      </w:divBdr>
    </w:div>
    <w:div w:id="149294310">
      <w:bodyDiv w:val="1"/>
      <w:marLeft w:val="0"/>
      <w:marRight w:val="0"/>
      <w:marTop w:val="0"/>
      <w:marBottom w:val="0"/>
      <w:divBdr>
        <w:top w:val="none" w:sz="0" w:space="0" w:color="auto"/>
        <w:left w:val="none" w:sz="0" w:space="0" w:color="auto"/>
        <w:bottom w:val="none" w:sz="0" w:space="0" w:color="auto"/>
        <w:right w:val="none" w:sz="0" w:space="0" w:color="auto"/>
      </w:divBdr>
    </w:div>
    <w:div w:id="151802769">
      <w:bodyDiv w:val="1"/>
      <w:marLeft w:val="0"/>
      <w:marRight w:val="0"/>
      <w:marTop w:val="0"/>
      <w:marBottom w:val="0"/>
      <w:divBdr>
        <w:top w:val="none" w:sz="0" w:space="0" w:color="auto"/>
        <w:left w:val="none" w:sz="0" w:space="0" w:color="auto"/>
        <w:bottom w:val="none" w:sz="0" w:space="0" w:color="auto"/>
        <w:right w:val="none" w:sz="0" w:space="0" w:color="auto"/>
      </w:divBdr>
      <w:divsChild>
        <w:div w:id="2019500315">
          <w:marLeft w:val="0"/>
          <w:marRight w:val="0"/>
          <w:marTop w:val="0"/>
          <w:marBottom w:val="0"/>
          <w:divBdr>
            <w:top w:val="none" w:sz="0" w:space="0" w:color="auto"/>
            <w:left w:val="none" w:sz="0" w:space="0" w:color="auto"/>
            <w:bottom w:val="none" w:sz="0" w:space="0" w:color="auto"/>
            <w:right w:val="none" w:sz="0" w:space="0" w:color="auto"/>
          </w:divBdr>
          <w:divsChild>
            <w:div w:id="126317966">
              <w:marLeft w:val="0"/>
              <w:marRight w:val="0"/>
              <w:marTop w:val="0"/>
              <w:marBottom w:val="0"/>
              <w:divBdr>
                <w:top w:val="none" w:sz="0" w:space="0" w:color="auto"/>
                <w:left w:val="none" w:sz="0" w:space="0" w:color="auto"/>
                <w:bottom w:val="none" w:sz="0" w:space="0" w:color="auto"/>
                <w:right w:val="none" w:sz="0" w:space="0" w:color="auto"/>
              </w:divBdr>
              <w:divsChild>
                <w:div w:id="6260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823483">
      <w:bodyDiv w:val="1"/>
      <w:marLeft w:val="0"/>
      <w:marRight w:val="0"/>
      <w:marTop w:val="0"/>
      <w:marBottom w:val="0"/>
      <w:divBdr>
        <w:top w:val="none" w:sz="0" w:space="0" w:color="auto"/>
        <w:left w:val="none" w:sz="0" w:space="0" w:color="auto"/>
        <w:bottom w:val="none" w:sz="0" w:space="0" w:color="auto"/>
        <w:right w:val="none" w:sz="0" w:space="0" w:color="auto"/>
      </w:divBdr>
    </w:div>
    <w:div w:id="333724455">
      <w:bodyDiv w:val="1"/>
      <w:marLeft w:val="0"/>
      <w:marRight w:val="0"/>
      <w:marTop w:val="0"/>
      <w:marBottom w:val="0"/>
      <w:divBdr>
        <w:top w:val="none" w:sz="0" w:space="0" w:color="auto"/>
        <w:left w:val="none" w:sz="0" w:space="0" w:color="auto"/>
        <w:bottom w:val="none" w:sz="0" w:space="0" w:color="auto"/>
        <w:right w:val="none" w:sz="0" w:space="0" w:color="auto"/>
      </w:divBdr>
    </w:div>
    <w:div w:id="344135992">
      <w:bodyDiv w:val="1"/>
      <w:marLeft w:val="0"/>
      <w:marRight w:val="0"/>
      <w:marTop w:val="0"/>
      <w:marBottom w:val="0"/>
      <w:divBdr>
        <w:top w:val="none" w:sz="0" w:space="0" w:color="auto"/>
        <w:left w:val="none" w:sz="0" w:space="0" w:color="auto"/>
        <w:bottom w:val="none" w:sz="0" w:space="0" w:color="auto"/>
        <w:right w:val="none" w:sz="0" w:space="0" w:color="auto"/>
      </w:divBdr>
    </w:div>
    <w:div w:id="449398733">
      <w:bodyDiv w:val="1"/>
      <w:marLeft w:val="0"/>
      <w:marRight w:val="0"/>
      <w:marTop w:val="0"/>
      <w:marBottom w:val="0"/>
      <w:divBdr>
        <w:top w:val="none" w:sz="0" w:space="0" w:color="auto"/>
        <w:left w:val="none" w:sz="0" w:space="0" w:color="auto"/>
        <w:bottom w:val="none" w:sz="0" w:space="0" w:color="auto"/>
        <w:right w:val="none" w:sz="0" w:space="0" w:color="auto"/>
      </w:divBdr>
    </w:div>
    <w:div w:id="514073587">
      <w:bodyDiv w:val="1"/>
      <w:marLeft w:val="0"/>
      <w:marRight w:val="0"/>
      <w:marTop w:val="0"/>
      <w:marBottom w:val="0"/>
      <w:divBdr>
        <w:top w:val="none" w:sz="0" w:space="0" w:color="auto"/>
        <w:left w:val="none" w:sz="0" w:space="0" w:color="auto"/>
        <w:bottom w:val="none" w:sz="0" w:space="0" w:color="auto"/>
        <w:right w:val="none" w:sz="0" w:space="0" w:color="auto"/>
      </w:divBdr>
    </w:div>
    <w:div w:id="519704929">
      <w:bodyDiv w:val="1"/>
      <w:marLeft w:val="0"/>
      <w:marRight w:val="0"/>
      <w:marTop w:val="0"/>
      <w:marBottom w:val="0"/>
      <w:divBdr>
        <w:top w:val="none" w:sz="0" w:space="0" w:color="auto"/>
        <w:left w:val="none" w:sz="0" w:space="0" w:color="auto"/>
        <w:bottom w:val="none" w:sz="0" w:space="0" w:color="auto"/>
        <w:right w:val="none" w:sz="0" w:space="0" w:color="auto"/>
      </w:divBdr>
    </w:div>
    <w:div w:id="520584953">
      <w:bodyDiv w:val="1"/>
      <w:marLeft w:val="0"/>
      <w:marRight w:val="0"/>
      <w:marTop w:val="0"/>
      <w:marBottom w:val="0"/>
      <w:divBdr>
        <w:top w:val="none" w:sz="0" w:space="0" w:color="auto"/>
        <w:left w:val="none" w:sz="0" w:space="0" w:color="auto"/>
        <w:bottom w:val="none" w:sz="0" w:space="0" w:color="auto"/>
        <w:right w:val="none" w:sz="0" w:space="0" w:color="auto"/>
      </w:divBdr>
    </w:div>
    <w:div w:id="584653818">
      <w:bodyDiv w:val="1"/>
      <w:marLeft w:val="0"/>
      <w:marRight w:val="0"/>
      <w:marTop w:val="0"/>
      <w:marBottom w:val="0"/>
      <w:divBdr>
        <w:top w:val="none" w:sz="0" w:space="0" w:color="auto"/>
        <w:left w:val="none" w:sz="0" w:space="0" w:color="auto"/>
        <w:bottom w:val="none" w:sz="0" w:space="0" w:color="auto"/>
        <w:right w:val="none" w:sz="0" w:space="0" w:color="auto"/>
      </w:divBdr>
    </w:div>
    <w:div w:id="709963453">
      <w:bodyDiv w:val="1"/>
      <w:marLeft w:val="0"/>
      <w:marRight w:val="0"/>
      <w:marTop w:val="0"/>
      <w:marBottom w:val="0"/>
      <w:divBdr>
        <w:top w:val="none" w:sz="0" w:space="0" w:color="auto"/>
        <w:left w:val="none" w:sz="0" w:space="0" w:color="auto"/>
        <w:bottom w:val="none" w:sz="0" w:space="0" w:color="auto"/>
        <w:right w:val="none" w:sz="0" w:space="0" w:color="auto"/>
      </w:divBdr>
    </w:div>
    <w:div w:id="734661950">
      <w:bodyDiv w:val="1"/>
      <w:marLeft w:val="0"/>
      <w:marRight w:val="0"/>
      <w:marTop w:val="0"/>
      <w:marBottom w:val="0"/>
      <w:divBdr>
        <w:top w:val="none" w:sz="0" w:space="0" w:color="auto"/>
        <w:left w:val="none" w:sz="0" w:space="0" w:color="auto"/>
        <w:bottom w:val="none" w:sz="0" w:space="0" w:color="auto"/>
        <w:right w:val="none" w:sz="0" w:space="0" w:color="auto"/>
      </w:divBdr>
    </w:div>
    <w:div w:id="867912889">
      <w:bodyDiv w:val="1"/>
      <w:marLeft w:val="0"/>
      <w:marRight w:val="0"/>
      <w:marTop w:val="0"/>
      <w:marBottom w:val="0"/>
      <w:divBdr>
        <w:top w:val="none" w:sz="0" w:space="0" w:color="auto"/>
        <w:left w:val="none" w:sz="0" w:space="0" w:color="auto"/>
        <w:bottom w:val="none" w:sz="0" w:space="0" w:color="auto"/>
        <w:right w:val="none" w:sz="0" w:space="0" w:color="auto"/>
      </w:divBdr>
    </w:div>
    <w:div w:id="1014459311">
      <w:bodyDiv w:val="1"/>
      <w:marLeft w:val="0"/>
      <w:marRight w:val="0"/>
      <w:marTop w:val="0"/>
      <w:marBottom w:val="0"/>
      <w:divBdr>
        <w:top w:val="none" w:sz="0" w:space="0" w:color="auto"/>
        <w:left w:val="none" w:sz="0" w:space="0" w:color="auto"/>
        <w:bottom w:val="none" w:sz="0" w:space="0" w:color="auto"/>
        <w:right w:val="none" w:sz="0" w:space="0" w:color="auto"/>
      </w:divBdr>
    </w:div>
    <w:div w:id="1157188242">
      <w:bodyDiv w:val="1"/>
      <w:marLeft w:val="0"/>
      <w:marRight w:val="0"/>
      <w:marTop w:val="0"/>
      <w:marBottom w:val="0"/>
      <w:divBdr>
        <w:top w:val="none" w:sz="0" w:space="0" w:color="auto"/>
        <w:left w:val="none" w:sz="0" w:space="0" w:color="auto"/>
        <w:bottom w:val="none" w:sz="0" w:space="0" w:color="auto"/>
        <w:right w:val="none" w:sz="0" w:space="0" w:color="auto"/>
      </w:divBdr>
    </w:div>
    <w:div w:id="1251305688">
      <w:bodyDiv w:val="1"/>
      <w:marLeft w:val="0"/>
      <w:marRight w:val="0"/>
      <w:marTop w:val="0"/>
      <w:marBottom w:val="0"/>
      <w:divBdr>
        <w:top w:val="none" w:sz="0" w:space="0" w:color="auto"/>
        <w:left w:val="none" w:sz="0" w:space="0" w:color="auto"/>
        <w:bottom w:val="none" w:sz="0" w:space="0" w:color="auto"/>
        <w:right w:val="none" w:sz="0" w:space="0" w:color="auto"/>
      </w:divBdr>
    </w:div>
    <w:div w:id="1282297018">
      <w:bodyDiv w:val="1"/>
      <w:marLeft w:val="0"/>
      <w:marRight w:val="0"/>
      <w:marTop w:val="0"/>
      <w:marBottom w:val="0"/>
      <w:divBdr>
        <w:top w:val="none" w:sz="0" w:space="0" w:color="auto"/>
        <w:left w:val="none" w:sz="0" w:space="0" w:color="auto"/>
        <w:bottom w:val="none" w:sz="0" w:space="0" w:color="auto"/>
        <w:right w:val="none" w:sz="0" w:space="0" w:color="auto"/>
      </w:divBdr>
    </w:div>
    <w:div w:id="1291210227">
      <w:bodyDiv w:val="1"/>
      <w:marLeft w:val="0"/>
      <w:marRight w:val="0"/>
      <w:marTop w:val="0"/>
      <w:marBottom w:val="0"/>
      <w:divBdr>
        <w:top w:val="none" w:sz="0" w:space="0" w:color="auto"/>
        <w:left w:val="none" w:sz="0" w:space="0" w:color="auto"/>
        <w:bottom w:val="none" w:sz="0" w:space="0" w:color="auto"/>
        <w:right w:val="none" w:sz="0" w:space="0" w:color="auto"/>
      </w:divBdr>
    </w:div>
    <w:div w:id="1319043747">
      <w:bodyDiv w:val="1"/>
      <w:marLeft w:val="0"/>
      <w:marRight w:val="0"/>
      <w:marTop w:val="0"/>
      <w:marBottom w:val="0"/>
      <w:divBdr>
        <w:top w:val="none" w:sz="0" w:space="0" w:color="auto"/>
        <w:left w:val="none" w:sz="0" w:space="0" w:color="auto"/>
        <w:bottom w:val="none" w:sz="0" w:space="0" w:color="auto"/>
        <w:right w:val="none" w:sz="0" w:space="0" w:color="auto"/>
      </w:divBdr>
    </w:div>
    <w:div w:id="1346782057">
      <w:bodyDiv w:val="1"/>
      <w:marLeft w:val="0"/>
      <w:marRight w:val="0"/>
      <w:marTop w:val="0"/>
      <w:marBottom w:val="0"/>
      <w:divBdr>
        <w:top w:val="none" w:sz="0" w:space="0" w:color="auto"/>
        <w:left w:val="none" w:sz="0" w:space="0" w:color="auto"/>
        <w:bottom w:val="none" w:sz="0" w:space="0" w:color="auto"/>
        <w:right w:val="none" w:sz="0" w:space="0" w:color="auto"/>
      </w:divBdr>
    </w:div>
    <w:div w:id="1394741436">
      <w:bodyDiv w:val="1"/>
      <w:marLeft w:val="0"/>
      <w:marRight w:val="0"/>
      <w:marTop w:val="0"/>
      <w:marBottom w:val="0"/>
      <w:divBdr>
        <w:top w:val="none" w:sz="0" w:space="0" w:color="auto"/>
        <w:left w:val="none" w:sz="0" w:space="0" w:color="auto"/>
        <w:bottom w:val="none" w:sz="0" w:space="0" w:color="auto"/>
        <w:right w:val="none" w:sz="0" w:space="0" w:color="auto"/>
      </w:divBdr>
    </w:div>
    <w:div w:id="1397705248">
      <w:bodyDiv w:val="1"/>
      <w:marLeft w:val="0"/>
      <w:marRight w:val="0"/>
      <w:marTop w:val="0"/>
      <w:marBottom w:val="0"/>
      <w:divBdr>
        <w:top w:val="none" w:sz="0" w:space="0" w:color="auto"/>
        <w:left w:val="none" w:sz="0" w:space="0" w:color="auto"/>
        <w:bottom w:val="none" w:sz="0" w:space="0" w:color="auto"/>
        <w:right w:val="none" w:sz="0" w:space="0" w:color="auto"/>
      </w:divBdr>
    </w:div>
    <w:div w:id="1412893731">
      <w:bodyDiv w:val="1"/>
      <w:marLeft w:val="0"/>
      <w:marRight w:val="0"/>
      <w:marTop w:val="0"/>
      <w:marBottom w:val="0"/>
      <w:divBdr>
        <w:top w:val="none" w:sz="0" w:space="0" w:color="auto"/>
        <w:left w:val="none" w:sz="0" w:space="0" w:color="auto"/>
        <w:bottom w:val="none" w:sz="0" w:space="0" w:color="auto"/>
        <w:right w:val="none" w:sz="0" w:space="0" w:color="auto"/>
      </w:divBdr>
    </w:div>
    <w:div w:id="1657800688">
      <w:bodyDiv w:val="1"/>
      <w:marLeft w:val="0"/>
      <w:marRight w:val="0"/>
      <w:marTop w:val="0"/>
      <w:marBottom w:val="0"/>
      <w:divBdr>
        <w:top w:val="none" w:sz="0" w:space="0" w:color="auto"/>
        <w:left w:val="none" w:sz="0" w:space="0" w:color="auto"/>
        <w:bottom w:val="none" w:sz="0" w:space="0" w:color="auto"/>
        <w:right w:val="none" w:sz="0" w:space="0" w:color="auto"/>
      </w:divBdr>
    </w:div>
    <w:div w:id="1670982789">
      <w:bodyDiv w:val="1"/>
      <w:marLeft w:val="0"/>
      <w:marRight w:val="0"/>
      <w:marTop w:val="0"/>
      <w:marBottom w:val="0"/>
      <w:divBdr>
        <w:top w:val="none" w:sz="0" w:space="0" w:color="auto"/>
        <w:left w:val="none" w:sz="0" w:space="0" w:color="auto"/>
        <w:bottom w:val="none" w:sz="0" w:space="0" w:color="auto"/>
        <w:right w:val="none" w:sz="0" w:space="0" w:color="auto"/>
      </w:divBdr>
    </w:div>
    <w:div w:id="1673337996">
      <w:bodyDiv w:val="1"/>
      <w:marLeft w:val="0"/>
      <w:marRight w:val="0"/>
      <w:marTop w:val="0"/>
      <w:marBottom w:val="0"/>
      <w:divBdr>
        <w:top w:val="none" w:sz="0" w:space="0" w:color="auto"/>
        <w:left w:val="none" w:sz="0" w:space="0" w:color="auto"/>
        <w:bottom w:val="none" w:sz="0" w:space="0" w:color="auto"/>
        <w:right w:val="none" w:sz="0" w:space="0" w:color="auto"/>
      </w:divBdr>
    </w:div>
    <w:div w:id="1791628533">
      <w:bodyDiv w:val="1"/>
      <w:marLeft w:val="0"/>
      <w:marRight w:val="0"/>
      <w:marTop w:val="0"/>
      <w:marBottom w:val="0"/>
      <w:divBdr>
        <w:top w:val="none" w:sz="0" w:space="0" w:color="auto"/>
        <w:left w:val="none" w:sz="0" w:space="0" w:color="auto"/>
        <w:bottom w:val="none" w:sz="0" w:space="0" w:color="auto"/>
        <w:right w:val="none" w:sz="0" w:space="0" w:color="auto"/>
      </w:divBdr>
    </w:div>
    <w:div w:id="1793134842">
      <w:bodyDiv w:val="1"/>
      <w:marLeft w:val="0"/>
      <w:marRight w:val="0"/>
      <w:marTop w:val="0"/>
      <w:marBottom w:val="0"/>
      <w:divBdr>
        <w:top w:val="none" w:sz="0" w:space="0" w:color="auto"/>
        <w:left w:val="none" w:sz="0" w:space="0" w:color="auto"/>
        <w:bottom w:val="none" w:sz="0" w:space="0" w:color="auto"/>
        <w:right w:val="none" w:sz="0" w:space="0" w:color="auto"/>
      </w:divBdr>
    </w:div>
    <w:div w:id="1847206332">
      <w:bodyDiv w:val="1"/>
      <w:marLeft w:val="0"/>
      <w:marRight w:val="0"/>
      <w:marTop w:val="0"/>
      <w:marBottom w:val="0"/>
      <w:divBdr>
        <w:top w:val="none" w:sz="0" w:space="0" w:color="auto"/>
        <w:left w:val="none" w:sz="0" w:space="0" w:color="auto"/>
        <w:bottom w:val="none" w:sz="0" w:space="0" w:color="auto"/>
        <w:right w:val="none" w:sz="0" w:space="0" w:color="auto"/>
      </w:divBdr>
    </w:div>
    <w:div w:id="1850872096">
      <w:bodyDiv w:val="1"/>
      <w:marLeft w:val="0"/>
      <w:marRight w:val="0"/>
      <w:marTop w:val="0"/>
      <w:marBottom w:val="0"/>
      <w:divBdr>
        <w:top w:val="none" w:sz="0" w:space="0" w:color="auto"/>
        <w:left w:val="none" w:sz="0" w:space="0" w:color="auto"/>
        <w:bottom w:val="none" w:sz="0" w:space="0" w:color="auto"/>
        <w:right w:val="none" w:sz="0" w:space="0" w:color="auto"/>
      </w:divBdr>
    </w:div>
    <w:div w:id="1964731932">
      <w:bodyDiv w:val="1"/>
      <w:marLeft w:val="0"/>
      <w:marRight w:val="0"/>
      <w:marTop w:val="0"/>
      <w:marBottom w:val="0"/>
      <w:divBdr>
        <w:top w:val="none" w:sz="0" w:space="0" w:color="auto"/>
        <w:left w:val="none" w:sz="0" w:space="0" w:color="auto"/>
        <w:bottom w:val="none" w:sz="0" w:space="0" w:color="auto"/>
        <w:right w:val="none" w:sz="0" w:space="0" w:color="auto"/>
      </w:divBdr>
    </w:div>
    <w:div w:id="1982684591">
      <w:bodyDiv w:val="1"/>
      <w:marLeft w:val="0"/>
      <w:marRight w:val="0"/>
      <w:marTop w:val="0"/>
      <w:marBottom w:val="0"/>
      <w:divBdr>
        <w:top w:val="none" w:sz="0" w:space="0" w:color="auto"/>
        <w:left w:val="none" w:sz="0" w:space="0" w:color="auto"/>
        <w:bottom w:val="none" w:sz="0" w:space="0" w:color="auto"/>
        <w:right w:val="none" w:sz="0" w:space="0" w:color="auto"/>
      </w:divBdr>
      <w:divsChild>
        <w:div w:id="329677739">
          <w:marLeft w:val="0"/>
          <w:marRight w:val="0"/>
          <w:marTop w:val="0"/>
          <w:marBottom w:val="0"/>
          <w:divBdr>
            <w:top w:val="none" w:sz="0" w:space="0" w:color="auto"/>
            <w:left w:val="none" w:sz="0" w:space="0" w:color="auto"/>
            <w:bottom w:val="none" w:sz="0" w:space="0" w:color="auto"/>
            <w:right w:val="none" w:sz="0" w:space="0" w:color="auto"/>
          </w:divBdr>
          <w:divsChild>
            <w:div w:id="1771657086">
              <w:marLeft w:val="0"/>
              <w:marRight w:val="0"/>
              <w:marTop w:val="0"/>
              <w:marBottom w:val="0"/>
              <w:divBdr>
                <w:top w:val="none" w:sz="0" w:space="0" w:color="auto"/>
                <w:left w:val="none" w:sz="0" w:space="0" w:color="auto"/>
                <w:bottom w:val="none" w:sz="0" w:space="0" w:color="auto"/>
                <w:right w:val="none" w:sz="0" w:space="0" w:color="auto"/>
              </w:divBdr>
              <w:divsChild>
                <w:div w:id="20933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72914">
      <w:bodyDiv w:val="1"/>
      <w:marLeft w:val="0"/>
      <w:marRight w:val="0"/>
      <w:marTop w:val="0"/>
      <w:marBottom w:val="0"/>
      <w:divBdr>
        <w:top w:val="none" w:sz="0" w:space="0" w:color="auto"/>
        <w:left w:val="none" w:sz="0" w:space="0" w:color="auto"/>
        <w:bottom w:val="none" w:sz="0" w:space="0" w:color="auto"/>
        <w:right w:val="none" w:sz="0" w:space="0" w:color="auto"/>
      </w:divBdr>
    </w:div>
    <w:div w:id="213872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Richard_Kahn3/publication/240595905_Review_Symposium_Pedagogy_and_Praxis_in_the_Age_of_Empire_Toward_a_new_Humanism_by_Peter_McLaren_and_Nathalia_Jaramillo_AW_Rotterdam_The_Netherlands_Sense_Publishers_2007_Pp_206_ISBN_978-90-77874-84-4/links/0deec51e771fbe221d000000.pdf" TargetMode="External"/><Relationship Id="rId18" Type="http://schemas.openxmlformats.org/officeDocument/2006/relationships/hyperlink" Target="https://pdfs.semanticscholar.org/8da8/4ae3e1bc8b9c70afee502f943dcc04083c38.pdf" TargetMode="External"/><Relationship Id="rId26" Type="http://schemas.openxmlformats.org/officeDocument/2006/relationships/hyperlink" Target="https://medium.com/insurge-intelligence/global-heatwave-is-symptom-of-early-stage-cycle-of-civilisational-collapse-efef3c1dd7eb" TargetMode="External"/><Relationship Id="rId3" Type="http://schemas.openxmlformats.org/officeDocument/2006/relationships/settings" Target="settings.xml"/><Relationship Id="rId21" Type="http://schemas.openxmlformats.org/officeDocument/2006/relationships/hyperlink" Target="http://www.ilo.org/global/about-the-ilo/newsroom/news/WCMS_615590/lang--en/index.htm" TargetMode="External"/><Relationship Id="rId34" Type="http://schemas.openxmlformats.org/officeDocument/2006/relationships/fontTable" Target="fontTable.xml"/><Relationship Id="rId7" Type="http://schemas.openxmlformats.org/officeDocument/2006/relationships/hyperlink" Target="https://droctopuses.slack.com/files/U025M6G8UUB/F026275TG4U/neoliberalism_environmentalism_-_nikula_17.pdf)-" TargetMode="External"/><Relationship Id="rId12" Type="http://schemas.openxmlformats.org/officeDocument/2006/relationships/hyperlink" Target="https://books.google.com/books?hl=en&amp;lr=&amp;id=mk0XZRRPnFcC&amp;oi=fnd&amp;pg=PR5&amp;dq=neoliberalism+and+water+privatization&amp;ots=TkTPoCiB8x&amp;sig=5YXBdiomgcb3N07PY5_dRy39fY8" TargetMode="External"/><Relationship Id="rId17" Type="http://schemas.openxmlformats.org/officeDocument/2006/relationships/hyperlink" Target="https://socialistproject.ca/2020/06/racist-violence-neoliberal-capitalism/" TargetMode="External"/><Relationship Id="rId25" Type="http://schemas.openxmlformats.org/officeDocument/2006/relationships/hyperlink" Target="https://motherboard.vice.com/en_us/article/vv7pyb/welcome-to-the-age-of-crappy-oil" TargetMode="External"/><Relationship Id="rId33" Type="http://schemas.openxmlformats.org/officeDocument/2006/relationships/hyperlink" Target="https://www.dailywire.com/news/14525/5-statistics-showing-how-capitalism-solves-poverty-aaron-bandler" TargetMode="External"/><Relationship Id="rId2" Type="http://schemas.openxmlformats.org/officeDocument/2006/relationships/styles" Target="styles.xml"/><Relationship Id="rId16" Type="http://schemas.openxmlformats.org/officeDocument/2006/relationships/hyperlink" Target="https://truthout.org/articles/the-structural-genocide-that-is-capitalism/" TargetMode="External"/><Relationship Id="rId20" Type="http://schemas.openxmlformats.org/officeDocument/2006/relationships/hyperlink" Target="https://www.oxfam.org/en/even-it/5-shocking-facts-about-extreme-global-inequality-and-how-even-it-davos" TargetMode="External"/><Relationship Id="rId29" Type="http://schemas.openxmlformats.org/officeDocument/2006/relationships/hyperlink" Target="https://theintercept.com/2018/05/20/pittsburgh-flint-veolia-privatization-public-water-systems-lead/" TargetMode="External"/><Relationship Id="rId1" Type="http://schemas.openxmlformats.org/officeDocument/2006/relationships/numbering" Target="numbering.xml"/><Relationship Id="rId6" Type="http://schemas.openxmlformats.org/officeDocument/2006/relationships/hyperlink" Target="http://web.isanet.org/Web/Conferences/HKU2017-s/Archive/ceb6c473-5cb9-4308-9e23-efe6157f7785.pdf" TargetMode="External"/><Relationship Id="rId11" Type="http://schemas.openxmlformats.org/officeDocument/2006/relationships/hyperlink" Target="https://journals.openedition.org/etudescaribeennes/7524?lang=en" TargetMode="External"/><Relationship Id="rId24" Type="http://schemas.openxmlformats.org/officeDocument/2006/relationships/hyperlink" Target="https://bios.fi/bios-governance_of_economic_transition.pdf" TargetMode="External"/><Relationship Id="rId32" Type="http://schemas.openxmlformats.org/officeDocument/2006/relationships/hyperlink" Target="https://austrian-institute.org/en/subjects/religion-and-politics/christian-social-teaching/capitalism-is-good-for-the-poor-and-for-the-environment/" TargetMode="External"/><Relationship Id="rId5" Type="http://schemas.openxmlformats.org/officeDocument/2006/relationships/hyperlink" Target="http://davidharvey.org/2009/12/organizing-for-the-anti-capitalist-transition/" TargetMode="External"/><Relationship Id="rId15" Type="http://schemas.openxmlformats.org/officeDocument/2006/relationships/hyperlink" Target="https://socialistreview.org.uk/455/looming-tragedy-extinction" TargetMode="External"/><Relationship Id="rId23" Type="http://schemas.openxmlformats.org/officeDocument/2006/relationships/hyperlink" Target="https://www.theguardian.com/business/2018/apr/18/global-debt-now-worse-than-before-financial-crisis-says-imf" TargetMode="External"/><Relationship Id="rId28" Type="http://schemas.openxmlformats.org/officeDocument/2006/relationships/hyperlink" Target="https://www.project-syndicate.org/commentary/free-market-capitalism-neoliberalism-debate-by-ngaire-woods-2017-10" TargetMode="External"/><Relationship Id="rId10" Type="http://schemas.openxmlformats.org/officeDocument/2006/relationships/hyperlink" Target="https://contexts.org/articles/stemming-the-exploitation-of-immigrant-farm-labor/" TargetMode="External"/><Relationship Id="rId19" Type="http://schemas.openxmlformats.org/officeDocument/2006/relationships/hyperlink" Target="https://www.resilience.org/the-environmental-crisis/" TargetMode="External"/><Relationship Id="rId31" Type="http://schemas.openxmlformats.org/officeDocument/2006/relationships/hyperlink" Target="https://www.resilience.org/stories/2019-02-22/the-disintegration-of-global-capitalism-could-unleash-world-war-3-warns-top-eu-economist/" TargetMode="External"/><Relationship Id="rId4" Type="http://schemas.openxmlformats.org/officeDocument/2006/relationships/webSettings" Target="webSettings.xml"/><Relationship Id="rId9" Type="http://schemas.openxmlformats.org/officeDocument/2006/relationships/hyperlink" Target="https://books.google.com/books?hl=en&amp;lr=&amp;id=mk0XZRRPnFcC&amp;oi=fnd&amp;pg=PR5&amp;dq=neoliberalism+and+water+privatization&amp;ots=TkTPoCiB8x&amp;sig=5YXBdiomgcb3N07PY5_dRy39fY8" TargetMode="External"/><Relationship Id="rId14" Type="http://schemas.openxmlformats.org/officeDocument/2006/relationships/hyperlink" Target="https://truthout.org/articles/the-structural-genocide-that-is-capitalism/" TargetMode="External"/><Relationship Id="rId22" Type="http://schemas.openxmlformats.org/officeDocument/2006/relationships/hyperlink" Target="http://www.worldbank.org/en/publication/global-economic-prospects" TargetMode="External"/><Relationship Id="rId27" Type="http://schemas.openxmlformats.org/officeDocument/2006/relationships/hyperlink" Target="https://www.gmo.com/docs/default-source/research-and-commentary/strategies/asset-allocation/the-race-of-our-lives-revisited.pdf" TargetMode="External"/><Relationship Id="rId30" Type="http://schemas.openxmlformats.org/officeDocument/2006/relationships/hyperlink" Target="https://www.resilience.org/stories/2019-02-22/the-disintegration-of-global-capitalism-could-unleash-world-war-3-warns-top-eu-economist/" TargetMode="External"/><Relationship Id="rId35" Type="http://schemas.openxmlformats.org/officeDocument/2006/relationships/theme" Target="theme/theme1.xml"/><Relationship Id="rId8" Type="http://schemas.openxmlformats.org/officeDocument/2006/relationships/hyperlink" Target="https://www.tandfonline.com/doi/full/10.1080/23251042.2021.1878575?scroll=top&amp;needAccess=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C:\Users\alexf\AppData\Roaming\Microsoft\Templates\Debate.dotm</Template>
  <TotalTime>76</TotalTime>
  <Pages>87</Pages>
  <Words>55456</Words>
  <Characters>303903</Characters>
  <Application>Microsoft Office Word</Application>
  <DocSecurity>0</DocSecurity>
  <Lines>3617</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Fu</dc:creator>
  <cp:keywords/>
  <dc:description/>
  <cp:lastModifiedBy>Microsoft Office User</cp:lastModifiedBy>
  <cp:revision>7</cp:revision>
  <dcterms:created xsi:type="dcterms:W3CDTF">2021-06-30T20:00:00Z</dcterms:created>
  <dcterms:modified xsi:type="dcterms:W3CDTF">2021-06-30T22:25:00Z</dcterms:modified>
</cp:coreProperties>
</file>