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FCEC9" w14:textId="5D97C632" w:rsidR="00A12F4C" w:rsidRDefault="00A12F4C" w:rsidP="00A12F4C">
      <w:pPr>
        <w:pStyle w:val="Heading1"/>
      </w:pPr>
      <w:r>
        <w:t>DA – Oil 2 – BFHPR</w:t>
      </w:r>
    </w:p>
    <w:p w14:paraId="4B419DB3" w14:textId="1323CB6F" w:rsidR="00A12F4C" w:rsidRPr="00A12F4C" w:rsidRDefault="00A12F4C" w:rsidP="00A12F4C">
      <w:pPr>
        <w:pStyle w:val="Heading2"/>
      </w:pPr>
      <w:r>
        <w:t>neg</w:t>
      </w:r>
    </w:p>
    <w:p w14:paraId="2BD1D8BF" w14:textId="4C074430" w:rsidR="00A12F4C" w:rsidRPr="00330349" w:rsidRDefault="00A12F4C" w:rsidP="00A12F4C">
      <w:pPr>
        <w:pStyle w:val="Heading3"/>
      </w:pPr>
      <w:r>
        <w:t>neg oil uq</w:t>
      </w:r>
    </w:p>
    <w:p w14:paraId="2C74EA55" w14:textId="77777777" w:rsidR="00A12F4C" w:rsidRPr="00330349" w:rsidRDefault="00A12F4C" w:rsidP="00A12F4C">
      <w:pPr>
        <w:pStyle w:val="Heading4"/>
      </w:pPr>
      <w:r>
        <w:t xml:space="preserve">Oil strong now – small business </w:t>
      </w:r>
      <w:r w:rsidRPr="00330349">
        <w:rPr>
          <w:u w:val="single"/>
        </w:rPr>
        <w:t>reliance</w:t>
      </w:r>
      <w:r>
        <w:t xml:space="preserve">, </w:t>
      </w:r>
      <w:r w:rsidRPr="00330349">
        <w:t>consumer</w:t>
      </w:r>
      <w:r>
        <w:t xml:space="preserve"> transition </w:t>
      </w:r>
      <w:r>
        <w:rPr>
          <w:u w:val="single"/>
        </w:rPr>
        <w:t>unlikely</w:t>
      </w:r>
      <w:r>
        <w:t xml:space="preserve">, demand </w:t>
      </w:r>
      <w:r>
        <w:rPr>
          <w:u w:val="single"/>
        </w:rPr>
        <w:t>rising</w:t>
      </w:r>
      <w:r>
        <w:t xml:space="preserve">, and renewable development is </w:t>
      </w:r>
      <w:r>
        <w:rPr>
          <w:u w:val="single"/>
        </w:rPr>
        <w:t>unsupported</w:t>
      </w:r>
    </w:p>
    <w:p w14:paraId="1C4E9BA5" w14:textId="77777777" w:rsidR="00A12F4C" w:rsidRDefault="00A12F4C" w:rsidP="00A12F4C">
      <w:r>
        <w:rPr>
          <w:rStyle w:val="Style13ptBold"/>
        </w:rPr>
        <w:t xml:space="preserve">Rassenfoss 6/24 </w:t>
      </w:r>
      <w:r w:rsidRPr="00330349">
        <w:t>[https://jpt.spe.org/author/stephen-rassenfoss, JPT Emerging Technology Senior Editor - Journal of Petroleum Technology, JPT, "A Texas Take: Oil Is Back, and the Future Looks Bright; Now as for That Transition …," 06/24/21, https://jpt.spe.org/a-texas-take-oil-is-back-and-the-future-looks-bright-now-as-for-that-transition, Date Accessed: 07/26/21] // JS</w:t>
      </w:r>
    </w:p>
    <w:p w14:paraId="0EB5B77A" w14:textId="77777777" w:rsidR="00A12F4C" w:rsidRPr="00330349" w:rsidRDefault="00A12F4C" w:rsidP="00A12F4C">
      <w:r w:rsidRPr="00330349">
        <w:t>It appears there was nothing wrong with the Texas oil business that couldn’t be fixed by oil prices on the high side of $60/bbl.</w:t>
      </w:r>
    </w:p>
    <w:p w14:paraId="6C4C6F13" w14:textId="77777777" w:rsidR="00A12F4C" w:rsidRPr="00330349" w:rsidRDefault="00A12F4C" w:rsidP="00A12F4C">
      <w:pPr>
        <w:rPr>
          <w:u w:val="single"/>
        </w:rPr>
      </w:pPr>
      <w:r w:rsidRPr="00330349">
        <w:rPr>
          <w:u w:val="single"/>
        </w:rPr>
        <w:t xml:space="preserve">A </w:t>
      </w:r>
      <w:r w:rsidRPr="000553BE">
        <w:rPr>
          <w:highlight w:val="green"/>
          <w:u w:val="single"/>
        </w:rPr>
        <w:t>year after the crash</w:t>
      </w:r>
      <w:r w:rsidRPr="00330349">
        <w:rPr>
          <w:u w:val="single"/>
        </w:rPr>
        <w:t xml:space="preserve"> that briefly drove </w:t>
      </w:r>
      <w:r w:rsidRPr="000553BE">
        <w:rPr>
          <w:highlight w:val="green"/>
          <w:u w:val="single"/>
        </w:rPr>
        <w:t>oil prices</w:t>
      </w:r>
      <w:r w:rsidRPr="00330349">
        <w:rPr>
          <w:u w:val="single"/>
        </w:rPr>
        <w:t xml:space="preserve"> into negative terri</w:t>
      </w:r>
      <w:r w:rsidRPr="00330349">
        <w:t>tory, a </w:t>
      </w:r>
      <w:hyperlink r:id="rId6" w:tgtFrame="_blank" w:history="1">
        <w:r w:rsidRPr="00330349">
          <w:rPr>
            <w:rStyle w:val="Hyperlink"/>
          </w:rPr>
          <w:t>survey</w:t>
        </w:r>
      </w:hyperlink>
      <w:r w:rsidRPr="00330349">
        <w:t xml:space="preserve"> by the Federal Reserve Bank of Dallas shows business leaders in the Permian and other plays in and around </w:t>
      </w:r>
      <w:r w:rsidRPr="00330349">
        <w:rPr>
          <w:u w:val="single"/>
        </w:rPr>
        <w:t xml:space="preserve">Texas </w:t>
      </w:r>
      <w:r w:rsidRPr="000553BE">
        <w:rPr>
          <w:highlight w:val="green"/>
          <w:u w:val="single"/>
        </w:rPr>
        <w:t>are</w:t>
      </w:r>
      <w:r w:rsidRPr="00330349">
        <w:rPr>
          <w:u w:val="single"/>
        </w:rPr>
        <w:t xml:space="preserve"> way </w:t>
      </w:r>
      <w:r w:rsidRPr="000553BE">
        <w:rPr>
          <w:highlight w:val="green"/>
          <w:u w:val="single"/>
        </w:rPr>
        <w:t>more optimistic</w:t>
      </w:r>
      <w:r w:rsidRPr="00330349">
        <w:rPr>
          <w:u w:val="single"/>
        </w:rPr>
        <w:t xml:space="preserve"> than they were a year ago.</w:t>
      </w:r>
    </w:p>
    <w:p w14:paraId="4B4E2F1A" w14:textId="77777777" w:rsidR="00A12F4C" w:rsidRPr="00330349" w:rsidRDefault="00A12F4C" w:rsidP="00A12F4C">
      <w:pPr>
        <w:rPr>
          <w:u w:val="single"/>
        </w:rPr>
      </w:pPr>
      <w:r w:rsidRPr="00330349">
        <w:t xml:space="preserve">While spending remains cautious, </w:t>
      </w:r>
      <w:r w:rsidRPr="000553BE">
        <w:rPr>
          <w:highlight w:val="green"/>
          <w:u w:val="single"/>
        </w:rPr>
        <w:t>things could get more bullish</w:t>
      </w:r>
      <w:r w:rsidRPr="00330349">
        <w:rPr>
          <w:u w:val="single"/>
        </w:rPr>
        <w:t xml:space="preserve"> in the future if the Fed survey analysis is right in its prediction that </w:t>
      </w:r>
      <w:r w:rsidRPr="000553BE">
        <w:rPr>
          <w:highlight w:val="green"/>
          <w:u w:val="single"/>
        </w:rPr>
        <w:t>demand will grow faster than supplies</w:t>
      </w:r>
      <w:r w:rsidRPr="00330349">
        <w:rPr>
          <w:u w:val="single"/>
        </w:rPr>
        <w:t xml:space="preserve"> over the 2–4 years, which 76% of those who responded to the Fed survey expect will be the case.</w:t>
      </w:r>
    </w:p>
    <w:p w14:paraId="1171D463" w14:textId="77777777" w:rsidR="00A12F4C" w:rsidRPr="00330349" w:rsidRDefault="00A12F4C" w:rsidP="00A12F4C">
      <w:r w:rsidRPr="00330349">
        <w:rPr>
          <w:u w:val="single"/>
        </w:rPr>
        <w:t xml:space="preserve">That sort of supply imbalance is the stuff that </w:t>
      </w:r>
      <w:r w:rsidRPr="000553BE">
        <w:rPr>
          <w:highlight w:val="green"/>
          <w:u w:val="single"/>
        </w:rPr>
        <w:t>leads to talk of $100</w:t>
      </w:r>
      <w:r w:rsidRPr="000553BE">
        <w:rPr>
          <w:u w:val="single"/>
        </w:rPr>
        <w:t xml:space="preserve">/bbl </w:t>
      </w:r>
      <w:r w:rsidRPr="000553BE">
        <w:rPr>
          <w:highlight w:val="green"/>
          <w:u w:val="single"/>
        </w:rPr>
        <w:t>oil</w:t>
      </w:r>
      <w:r w:rsidRPr="00330349">
        <w:rPr>
          <w:u w:val="single"/>
        </w:rPr>
        <w:t xml:space="preserve"> returning.</w:t>
      </w:r>
    </w:p>
    <w:p w14:paraId="56ED8892" w14:textId="77777777" w:rsidR="00A12F4C" w:rsidRPr="00330349" w:rsidRDefault="00A12F4C" w:rsidP="00A12F4C">
      <w:pPr>
        <w:rPr>
          <w:u w:val="single"/>
        </w:rPr>
      </w:pPr>
      <w:r w:rsidRPr="00330349">
        <w:t xml:space="preserve">And the survey suggests that </w:t>
      </w:r>
      <w:r w:rsidRPr="000553BE">
        <w:rPr>
          <w:highlight w:val="green"/>
          <w:u w:val="single"/>
        </w:rPr>
        <w:t>many do not see consumers</w:t>
      </w:r>
      <w:r w:rsidRPr="00330349">
        <w:rPr>
          <w:u w:val="single"/>
        </w:rPr>
        <w:t xml:space="preserve"> </w:t>
      </w:r>
      <w:r w:rsidRPr="000553BE">
        <w:rPr>
          <w:highlight w:val="green"/>
          <w:u w:val="single"/>
        </w:rPr>
        <w:t>buying into a transition away from vehicles powered by gasoline</w:t>
      </w:r>
      <w:r w:rsidRPr="00330349">
        <w:rPr>
          <w:u w:val="single"/>
        </w:rPr>
        <w:t xml:space="preserve"> or electricity generated from natural gas.</w:t>
      </w:r>
    </w:p>
    <w:p w14:paraId="719D2220" w14:textId="77777777" w:rsidR="00A12F4C" w:rsidRPr="00330349" w:rsidRDefault="00A12F4C" w:rsidP="00A12F4C">
      <w:pPr>
        <w:rPr>
          <w:u w:val="single"/>
        </w:rPr>
      </w:pPr>
      <w:r w:rsidRPr="00330349">
        <w:rPr>
          <w:u w:val="single"/>
        </w:rPr>
        <w:t>The mood is positive for the second quarter in a row, with 72% of the oil and service company leaders surveyed saying they are optimistic about their prospects in the mostly Texas Federal Reserve district that includes parts of New Mexico and northern Louisiana.</w:t>
      </w:r>
    </w:p>
    <w:p w14:paraId="343324B4" w14:textId="77777777" w:rsidR="00A12F4C" w:rsidRPr="00330349" w:rsidRDefault="00A12F4C" w:rsidP="00A12F4C">
      <w:r w:rsidRPr="00330349">
        <w:t>But their companies are generally sticking to tight budgets adopted last year when the outlook was dire. Capital spending is up for 52% of the E&amp;P companies surveyed, but spending on staff remains tight, with more than 75% of them saying they are not adding to their staff or seeing an increase in overtime work or pay.</w:t>
      </w:r>
    </w:p>
    <w:p w14:paraId="2913E9A1" w14:textId="77777777" w:rsidR="00A12F4C" w:rsidRPr="00330349" w:rsidRDefault="00A12F4C" w:rsidP="00A12F4C">
      <w:r w:rsidRPr="00330349">
        <w:t>Things are looking brighter for service companies, with 73% saying their company’s outlook is improving. Considering how hard they were hit last year, it is not surprising that things are looking up.</w:t>
      </w:r>
    </w:p>
    <w:p w14:paraId="7BF68FF7" w14:textId="77777777" w:rsidR="00A12F4C" w:rsidRPr="00330349" w:rsidRDefault="00A12F4C" w:rsidP="00A12F4C">
      <w:r w:rsidRPr="00330349">
        <w:t>Job seekers might get a better response from service companies than from exploration and production (E&amp;P) companies. While the majority of the firms surveyed are not adding staff, 35% of the service firms say they are hiring—more than double the rate for those in E&amp;P—and 50% say their overtime is up, which is often an early indication they will need to add workers.</w:t>
      </w:r>
    </w:p>
    <w:p w14:paraId="3CFDE5B3" w14:textId="77777777" w:rsidR="00A12F4C" w:rsidRPr="00330349" w:rsidRDefault="00A12F4C" w:rsidP="00A12F4C">
      <w:pPr>
        <w:rPr>
          <w:b/>
          <w:bCs/>
          <w:u w:val="single"/>
        </w:rPr>
      </w:pPr>
      <w:r w:rsidRPr="00330349">
        <w:t xml:space="preserve">Looking ahead, </w:t>
      </w:r>
      <w:r w:rsidRPr="00330349">
        <w:rPr>
          <w:u w:val="single"/>
        </w:rPr>
        <w:t xml:space="preserve">they see </w:t>
      </w:r>
      <w:r w:rsidRPr="000553BE">
        <w:rPr>
          <w:highlight w:val="green"/>
          <w:u w:val="single"/>
        </w:rPr>
        <w:t>oil moving into an up cycle</w:t>
      </w:r>
      <w:r w:rsidRPr="00330349">
        <w:rPr>
          <w:u w:val="single"/>
        </w:rPr>
        <w:t xml:space="preserve"> with </w:t>
      </w:r>
      <w:r w:rsidRPr="000553BE">
        <w:rPr>
          <w:b/>
          <w:bCs/>
          <w:highlight w:val="green"/>
          <w:u w:val="single"/>
        </w:rPr>
        <w:t>demand rising and supplies tight</w:t>
      </w:r>
      <w:r w:rsidRPr="00330349">
        <w:rPr>
          <w:b/>
          <w:bCs/>
          <w:u w:val="single"/>
        </w:rPr>
        <w:t xml:space="preserve">, which could set the stage for the </w:t>
      </w:r>
      <w:r w:rsidRPr="000553BE">
        <w:rPr>
          <w:b/>
          <w:bCs/>
          <w:highlight w:val="green"/>
          <w:u w:val="single"/>
        </w:rPr>
        <w:t>next big up cycle</w:t>
      </w:r>
      <w:r w:rsidRPr="00330349">
        <w:rPr>
          <w:b/>
          <w:bCs/>
          <w:u w:val="single"/>
        </w:rPr>
        <w:t xml:space="preserve"> for oil.</w:t>
      </w:r>
    </w:p>
    <w:p w14:paraId="7361DE50" w14:textId="77777777" w:rsidR="00A12F4C" w:rsidRPr="00330349" w:rsidRDefault="00A12F4C" w:rsidP="00A12F4C">
      <w:r w:rsidRPr="00330349">
        <w:t xml:space="preserve">The notion of a </w:t>
      </w:r>
      <w:r w:rsidRPr="000553BE">
        <w:rPr>
          <w:highlight w:val="green"/>
          <w:u w:val="single"/>
        </w:rPr>
        <w:t>rapid energy transition</w:t>
      </w:r>
      <w:r w:rsidRPr="00330349">
        <w:rPr>
          <w:u w:val="single"/>
        </w:rPr>
        <w:t xml:space="preserve"> to other sources of energy </w:t>
      </w:r>
      <w:r w:rsidRPr="000553BE">
        <w:rPr>
          <w:highlight w:val="green"/>
          <w:u w:val="single"/>
        </w:rPr>
        <w:t>looks unlikely</w:t>
      </w:r>
      <w:r w:rsidRPr="00330349">
        <w:t xml:space="preserve">. One anonymous comment said the </w:t>
      </w:r>
      <w:r w:rsidRPr="000553BE">
        <w:rPr>
          <w:highlight w:val="green"/>
          <w:u w:val="single"/>
        </w:rPr>
        <w:t>emission-reduction targets</w:t>
      </w:r>
      <w:r w:rsidRPr="00330349">
        <w:rPr>
          <w:u w:val="single"/>
        </w:rPr>
        <w:t xml:space="preserve"> set by the federal government </w:t>
      </w:r>
      <w:r w:rsidRPr="000553BE">
        <w:rPr>
          <w:highlight w:val="green"/>
          <w:u w:val="single"/>
        </w:rPr>
        <w:t>are “completely unrealistic</w:t>
      </w:r>
      <w:r w:rsidRPr="00330349">
        <w:t xml:space="preserve">,” adding, “There will be more internal combustion engine vehicles on the road in 2030 than there are now. </w:t>
      </w:r>
      <w:r w:rsidRPr="00330349">
        <w:rPr>
          <w:u w:val="single"/>
        </w:rPr>
        <w:t xml:space="preserve">There is </w:t>
      </w:r>
      <w:r w:rsidRPr="000553BE">
        <w:rPr>
          <w:highlight w:val="green"/>
          <w:u w:val="single"/>
        </w:rPr>
        <w:t>no way</w:t>
      </w:r>
      <w:r w:rsidRPr="00330349">
        <w:rPr>
          <w:u w:val="single"/>
        </w:rPr>
        <w:t xml:space="preserve"> we can </w:t>
      </w:r>
      <w:r w:rsidRPr="000553BE">
        <w:rPr>
          <w:highlight w:val="green"/>
          <w:u w:val="single"/>
        </w:rPr>
        <w:t>hit the 2030 target</w:t>
      </w:r>
      <w:r w:rsidRPr="00330349">
        <w:t xml:space="preserve">. </w:t>
      </w:r>
      <w:r w:rsidRPr="000553BE">
        <w:rPr>
          <w:u w:val="single"/>
        </w:rPr>
        <w:t>The US public will reject the Green New Deal as soon as they understand the personal impact to them in transportation, home utilities, cost inflation, etc.”</w:t>
      </w:r>
    </w:p>
    <w:p w14:paraId="0C9A9E8C" w14:textId="77777777" w:rsidR="00A12F4C" w:rsidRPr="00330349" w:rsidRDefault="00A12F4C" w:rsidP="00A12F4C">
      <w:r w:rsidRPr="00330349">
        <w:rPr>
          <w:u w:val="single"/>
        </w:rPr>
        <w:t xml:space="preserve">The many </w:t>
      </w:r>
      <w:r w:rsidRPr="000553BE">
        <w:rPr>
          <w:highlight w:val="green"/>
          <w:u w:val="single"/>
        </w:rPr>
        <w:t>small companies</w:t>
      </w:r>
      <w:r w:rsidRPr="00330349">
        <w:rPr>
          <w:u w:val="single"/>
        </w:rPr>
        <w:t xml:space="preserve"> in the survey also have a really different point of view </w:t>
      </w:r>
      <w:r w:rsidRPr="00330349">
        <w:t>than major international firms such as Equinor and ExxonMobil because most of those surveyed own or work for privately owned small businesses.</w:t>
      </w:r>
    </w:p>
    <w:p w14:paraId="22C12186" w14:textId="77777777" w:rsidR="00A12F4C" w:rsidRPr="00330349" w:rsidRDefault="00A12F4C" w:rsidP="00A12F4C">
      <w:r w:rsidRPr="00330349">
        <w:t>About 80% of those surveyed work for companies employing fewer than 100 people, and half of those are in companies with fewer than 10 workers, which is nearly as high as the numbers in Texas. At the other extreme, only about 5% work for operating or service companies with 1,000 or more workers.</w:t>
      </w:r>
    </w:p>
    <w:p w14:paraId="662FE227" w14:textId="77777777" w:rsidR="00A12F4C" w:rsidRPr="00330349" w:rsidRDefault="00A12F4C" w:rsidP="00A12F4C">
      <w:r w:rsidRPr="00330349">
        <w:t>Companies of the future are not likely to sound anything like the offshore-focused carbon-reducing business future that Equinor laid out for its investors at its Capital Markets Day.</w:t>
      </w:r>
    </w:p>
    <w:p w14:paraId="5603CF27" w14:textId="77777777" w:rsidR="00A12F4C" w:rsidRPr="00330349" w:rsidRDefault="00A12F4C" w:rsidP="00A12F4C">
      <w:r w:rsidRPr="00330349">
        <w:t>“The difference between Equinor’s approach could be due to two factors: location and/or size. With regards to size, I can tell you there is a dichotomy between what we see with the smaller firms and the larger firms,” said Michael Plante, senior research economist for the Dallas Fed.</w:t>
      </w:r>
    </w:p>
    <w:p w14:paraId="6B2EF4F7" w14:textId="77777777" w:rsidR="00A12F4C" w:rsidRPr="00330349" w:rsidRDefault="00A12F4C" w:rsidP="00A12F4C">
      <w:r w:rsidRPr="00330349">
        <w:rPr>
          <w:u w:val="single"/>
        </w:rPr>
        <w:t xml:space="preserve">For small companies, their money and people are fully committed to finding and producing oil and gas. </w:t>
      </w:r>
      <w:r w:rsidRPr="00330349">
        <w:t xml:space="preserve">Their </w:t>
      </w:r>
      <w:r w:rsidRPr="000553BE">
        <w:rPr>
          <w:highlight w:val="green"/>
          <w:u w:val="single"/>
        </w:rPr>
        <w:t>resources for addressing problems are limited</w:t>
      </w:r>
      <w:r w:rsidRPr="00330349">
        <w:rPr>
          <w:u w:val="single"/>
        </w:rPr>
        <w:t xml:space="preserve">, and “they </w:t>
      </w:r>
      <w:r w:rsidRPr="000553BE">
        <w:rPr>
          <w:u w:val="single"/>
        </w:rPr>
        <w:t>are</w:t>
      </w:r>
      <w:r w:rsidRPr="00330349">
        <w:rPr>
          <w:u w:val="single"/>
        </w:rPr>
        <w:t xml:space="preserve"> likely to receive less pressure than companies such as ExxonMobil” to focus on projects to reduce greenhouse-gas emissions</w:t>
      </w:r>
      <w:r w:rsidRPr="00330349">
        <w:t>, Plante said.</w:t>
      </w:r>
    </w:p>
    <w:p w14:paraId="037893DB" w14:textId="77777777" w:rsidR="00A12F4C" w:rsidRPr="00330349" w:rsidRDefault="00A12F4C" w:rsidP="00A12F4C">
      <w:r w:rsidRPr="00330349">
        <w:t xml:space="preserve">A </w:t>
      </w:r>
      <w:r w:rsidRPr="00330349">
        <w:rPr>
          <w:u w:val="single"/>
        </w:rPr>
        <w:t>Fed survey of small firms about reducing greenhouse-gas emissions showed they are “</w:t>
      </w:r>
      <w:r w:rsidRPr="000553BE">
        <w:rPr>
          <w:highlight w:val="green"/>
          <w:u w:val="single"/>
        </w:rPr>
        <w:t>much less likely to have put plans in place</w:t>
      </w:r>
      <w:r w:rsidRPr="00330349">
        <w:rPr>
          <w:u w:val="single"/>
        </w:rPr>
        <w:t xml:space="preserve"> </w:t>
      </w:r>
      <w:r w:rsidRPr="00330349">
        <w:t>and, when they do, they are likely to be less ambitious,” he said.</w:t>
      </w:r>
    </w:p>
    <w:p w14:paraId="43CCF03B" w14:textId="77777777" w:rsidR="00A12F4C" w:rsidRPr="00330349" w:rsidRDefault="00A12F4C" w:rsidP="00A12F4C">
      <w:pPr>
        <w:rPr>
          <w:u w:val="single"/>
        </w:rPr>
      </w:pPr>
      <w:r w:rsidRPr="000553BE">
        <w:rPr>
          <w:highlight w:val="green"/>
          <w:u w:val="single"/>
        </w:rPr>
        <w:t>When asked</w:t>
      </w:r>
      <w:r w:rsidRPr="00330349">
        <w:rPr>
          <w:u w:val="single"/>
        </w:rPr>
        <w:t xml:space="preserve"> in this survey </w:t>
      </w:r>
      <w:r w:rsidRPr="000553BE">
        <w:rPr>
          <w:highlight w:val="green"/>
          <w:u w:val="single"/>
        </w:rPr>
        <w:t>if</w:t>
      </w:r>
      <w:r w:rsidRPr="00330349">
        <w:rPr>
          <w:u w:val="single"/>
        </w:rPr>
        <w:t xml:space="preserve"> they had made an </w:t>
      </w:r>
      <w:r w:rsidRPr="000553BE">
        <w:rPr>
          <w:highlight w:val="green"/>
          <w:u w:val="single"/>
        </w:rPr>
        <w:t>investment in renewables</w:t>
      </w:r>
      <w:r w:rsidRPr="00330349">
        <w:rPr>
          <w:u w:val="single"/>
        </w:rPr>
        <w:t xml:space="preserve"> or were considering it, </w:t>
      </w:r>
      <w:r w:rsidRPr="000553BE">
        <w:rPr>
          <w:b/>
          <w:bCs/>
          <w:highlight w:val="green"/>
          <w:u w:val="single"/>
        </w:rPr>
        <w:t>83% said no.</w:t>
      </w:r>
      <w:r w:rsidRPr="00330349">
        <w:rPr>
          <w:u w:val="single"/>
        </w:rPr>
        <w:t xml:space="preserve"> Among the others, 7% of the companies are spending on renewables and 9% are thinking about doing so.</w:t>
      </w:r>
    </w:p>
    <w:p w14:paraId="2828DFB3" w14:textId="77777777" w:rsidR="00A12F4C" w:rsidRPr="00330349" w:rsidRDefault="00A12F4C" w:rsidP="00A12F4C">
      <w:pPr>
        <w:rPr>
          <w:u w:val="single"/>
        </w:rPr>
      </w:pPr>
      <w:r w:rsidRPr="00330349">
        <w:t xml:space="preserve">The </w:t>
      </w:r>
      <w:r w:rsidRPr="00330349">
        <w:rPr>
          <w:b/>
          <w:bCs/>
          <w:u w:val="single"/>
        </w:rPr>
        <w:t xml:space="preserve">notion of a </w:t>
      </w:r>
      <w:r w:rsidRPr="000553BE">
        <w:rPr>
          <w:b/>
          <w:bCs/>
          <w:highlight w:val="green"/>
          <w:u w:val="single"/>
        </w:rPr>
        <w:t>carbon tax on emissions also was a nonstarter</w:t>
      </w:r>
      <w:r w:rsidRPr="00330349">
        <w:rPr>
          <w:b/>
          <w:bCs/>
          <w:u w:val="single"/>
        </w:rPr>
        <w:t xml:space="preserve">, with </w:t>
      </w:r>
      <w:r w:rsidRPr="000553BE">
        <w:rPr>
          <w:b/>
          <w:bCs/>
          <w:highlight w:val="green"/>
          <w:u w:val="single"/>
        </w:rPr>
        <w:t>82% opposed</w:t>
      </w:r>
      <w:r w:rsidRPr="000553BE">
        <w:rPr>
          <w:highlight w:val="green"/>
          <w:u w:val="single"/>
        </w:rPr>
        <w:t xml:space="preserve"> </w:t>
      </w:r>
      <w:r w:rsidRPr="000553BE">
        <w:rPr>
          <w:u w:val="single"/>
        </w:rPr>
        <w:t>to the</w:t>
      </w:r>
      <w:r w:rsidRPr="00330349">
        <w:rPr>
          <w:u w:val="single"/>
        </w:rPr>
        <w:t xml:space="preserve"> measure designed to put a cost on carbon-dioxide emissions to encourage spending to reduce problems such as methane leaks.</w:t>
      </w:r>
    </w:p>
    <w:p w14:paraId="201382A2" w14:textId="77777777" w:rsidR="00A95652" w:rsidRPr="00A12F4C" w:rsidRDefault="00A95652" w:rsidP="00A12F4C"/>
    <w:p w14:paraId="47D663D8" w14:textId="77777777" w:rsidR="00A12F4C" w:rsidRDefault="00A12F4C" w:rsidP="00A12F4C">
      <w:pPr>
        <w:pStyle w:val="Heading2"/>
      </w:pPr>
      <w:r>
        <w:t xml:space="preserve">aff </w:t>
      </w:r>
    </w:p>
    <w:p w14:paraId="37EDDBDB" w14:textId="77777777" w:rsidR="00A12F4C" w:rsidRDefault="00A12F4C" w:rsidP="00A12F4C">
      <w:pPr>
        <w:pStyle w:val="Heading3"/>
      </w:pPr>
      <w:r>
        <w:t>2AC — Link Defense — Oil DA</w:t>
      </w:r>
    </w:p>
    <w:p w14:paraId="3B183707" w14:textId="77777777" w:rsidR="00A12F4C" w:rsidRDefault="00A12F4C" w:rsidP="00A12F4C">
      <w:pPr>
        <w:pStyle w:val="Heading4"/>
      </w:pPr>
      <w:r>
        <w:t xml:space="preserve">Oil disad link defense for jiyoon. </w:t>
      </w:r>
    </w:p>
    <w:p w14:paraId="2B03D28C" w14:textId="0CEAD714" w:rsidR="00A12F4C" w:rsidRDefault="00A12F4C" w:rsidP="00A12F4C">
      <w:r w:rsidRPr="00DB09B8">
        <w:rPr>
          <w:rStyle w:val="Style13ptBold"/>
        </w:rPr>
        <w:t>Desjardins 20</w:t>
      </w:r>
      <w:r>
        <w:t xml:space="preserve"> — Jeff; Editor-in-Chief of Visual Capitalist. (“</w:t>
      </w:r>
      <w:r w:rsidRPr="00DB09B8">
        <w:t>Visualizing America’s Energy Use, in One Giant Chart</w:t>
      </w:r>
      <w:r>
        <w:t xml:space="preserve">” Visual Capitalist. May 6, 2020. </w:t>
      </w:r>
      <w:hyperlink r:id="rId7" w:history="1">
        <w:r w:rsidRPr="009A7FF4">
          <w:rPr>
            <w:rStyle w:val="Hyperlink"/>
          </w:rPr>
          <w:t>https://www.visualcapitalist.com/visualizing-americas-energy-use-in-one-giant-chart/</w:t>
        </w:r>
      </w:hyperlink>
      <w:r>
        <w:t>) //LFS—SR</w:t>
      </w:r>
    </w:p>
    <w:p w14:paraId="2849D191" w14:textId="475E5EC9" w:rsidR="00D262A5" w:rsidRPr="00DB09B8" w:rsidRDefault="00D262A5" w:rsidP="00A12F4C">
      <w:pPr>
        <w:rPr>
          <w:rFonts w:ascii="Arial" w:eastAsia="Times New Roman" w:hAnsi="Arial" w:cs="Arial"/>
          <w:color w:val="000000"/>
          <w:sz w:val="24"/>
          <w:szCs w:val="24"/>
        </w:rPr>
      </w:pPr>
      <w:r>
        <w:rPr>
          <w:noProof/>
        </w:rPr>
        <w:drawing>
          <wp:inline distT="0" distB="0" distL="0" distR="0" wp14:anchorId="0C2AD6BA" wp14:editId="3469513D">
            <wp:extent cx="11430000" cy="7241540"/>
            <wp:effectExtent l="0" t="0" r="0" b="0"/>
            <wp:docPr id="1" name="Picture 1" descr="U.S. energy use in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 energy use in 20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0" cy="7241540"/>
                    </a:xfrm>
                    <a:prstGeom prst="rect">
                      <a:avLst/>
                    </a:prstGeom>
                    <a:noFill/>
                    <a:ln>
                      <a:noFill/>
                    </a:ln>
                  </pic:spPr>
                </pic:pic>
              </a:graphicData>
            </a:graphic>
          </wp:inline>
        </w:drawing>
      </w:r>
    </w:p>
    <w:p w14:paraId="4CB117E1" w14:textId="77777777" w:rsidR="00A12F4C" w:rsidRPr="007D5F1A" w:rsidRDefault="00A12F4C" w:rsidP="00A12F4C">
      <w:pPr>
        <w:rPr>
          <w:sz w:val="16"/>
        </w:rPr>
      </w:pPr>
      <w:r w:rsidRPr="007D5F1A">
        <w:rPr>
          <w:sz w:val="16"/>
        </w:rPr>
        <w:t>Have you ever wondered where the country’s energy comes from, and how exactly it gets used?</w:t>
      </w:r>
    </w:p>
    <w:p w14:paraId="40EDF678" w14:textId="77777777" w:rsidR="00A12F4C" w:rsidRPr="007D5F1A" w:rsidRDefault="00A12F4C" w:rsidP="00A12F4C">
      <w:pPr>
        <w:rPr>
          <w:rStyle w:val="StyleUnderline"/>
        </w:rPr>
      </w:pPr>
      <w:r w:rsidRPr="007D5F1A">
        <w:rPr>
          <w:sz w:val="16"/>
        </w:rPr>
        <w:t xml:space="preserve">Luckily, the </w:t>
      </w:r>
      <w:r w:rsidRPr="007D5F1A">
        <w:rPr>
          <w:rStyle w:val="StyleUnderline"/>
        </w:rPr>
        <w:t>Lawrence Livermore National Laboratory</w:t>
      </w:r>
      <w:r w:rsidRPr="007D5F1A">
        <w:rPr>
          <w:sz w:val="16"/>
        </w:rPr>
        <w:t xml:space="preserve"> (LLNL) </w:t>
      </w:r>
      <w:r w:rsidRPr="007D5F1A">
        <w:rPr>
          <w:rStyle w:val="StyleUnderline"/>
        </w:rPr>
        <w:t>crunches the numbers</w:t>
      </w:r>
      <w:r w:rsidRPr="007D5F1A">
        <w:rPr>
          <w:sz w:val="16"/>
        </w:rPr>
        <w:t xml:space="preserve"> every year, outputting an incredible flow diagram that covers the broad spectrum </w:t>
      </w:r>
      <w:r w:rsidRPr="007D5F1A">
        <w:rPr>
          <w:rStyle w:val="StyleUnderline"/>
        </w:rPr>
        <w:t>of U.S. energy use.</w:t>
      </w:r>
    </w:p>
    <w:p w14:paraId="04152A5F" w14:textId="77777777" w:rsidR="00A12F4C" w:rsidRPr="007D5F1A" w:rsidRDefault="00A12F4C" w:rsidP="00A12F4C">
      <w:pPr>
        <w:rPr>
          <w:sz w:val="16"/>
        </w:rPr>
      </w:pPr>
      <w:r w:rsidRPr="007D5F1A">
        <w:rPr>
          <w:sz w:val="16"/>
        </w:rPr>
        <w:t>The 2019 version of this </w:t>
      </w:r>
      <w:hyperlink r:id="rId9" w:history="1">
        <w:r w:rsidRPr="007D5F1A">
          <w:rPr>
            <w:rStyle w:val="Hyperlink"/>
            <w:sz w:val="16"/>
          </w:rPr>
          <w:t>comprehensive diagram</w:t>
        </w:r>
      </w:hyperlink>
      <w:r w:rsidRPr="007D5F1A">
        <w:rPr>
          <w:sz w:val="16"/>
        </w:rPr>
        <w:t> </w:t>
      </w:r>
      <w:r w:rsidRPr="007D5F1A">
        <w:rPr>
          <w:rStyle w:val="StyleUnderline"/>
        </w:rPr>
        <w:t>gives us an in-depth picture of the U.S. energy ecosystem</w:t>
      </w:r>
      <w:r w:rsidRPr="007D5F1A">
        <w:rPr>
          <w:sz w:val="16"/>
        </w:rPr>
        <w:t xml:space="preserve">, showing not only where energy originates </w:t>
      </w:r>
      <w:r w:rsidRPr="007D5F1A">
        <w:rPr>
          <w:rStyle w:val="StyleUnderline"/>
        </w:rPr>
        <w:t>by fuel source</w:t>
      </w:r>
      <w:r w:rsidRPr="007D5F1A">
        <w:rPr>
          <w:sz w:val="16"/>
        </w:rPr>
        <w:t xml:space="preserve"> (i.e. wind, oil, natural gas, etc.) but also how it’s ultimately consumed by sector.</w:t>
      </w:r>
    </w:p>
    <w:p w14:paraId="3B072AA5" w14:textId="77777777" w:rsidR="00A12F4C" w:rsidRPr="007D5F1A" w:rsidRDefault="00A12F4C" w:rsidP="00A12F4C">
      <w:pPr>
        <w:rPr>
          <w:sz w:val="16"/>
        </w:rPr>
      </w:pPr>
      <w:r w:rsidRPr="007D5F1A">
        <w:rPr>
          <w:sz w:val="16"/>
        </w:rPr>
        <w:t>In Perspective: 2019 Energy Use</w:t>
      </w:r>
    </w:p>
    <w:p w14:paraId="1CFBD542" w14:textId="77777777" w:rsidR="00A12F4C" w:rsidRPr="007D5F1A" w:rsidRDefault="00A12F4C" w:rsidP="00A12F4C">
      <w:pPr>
        <w:rPr>
          <w:sz w:val="16"/>
        </w:rPr>
      </w:pPr>
      <w:r w:rsidRPr="007D5F1A">
        <w:rPr>
          <w:sz w:val="16"/>
        </w:rPr>
        <w:t>Below, we’ll use the unit of quads, with each quad worth 1 quadrillion BTUs, to compare data for the last five years of energy use in the United States. Each quad has roughly the same amount of energy as contained in 185 million barrels of crude oil.</w:t>
      </w:r>
    </w:p>
    <w:tbl>
      <w:tblPr>
        <w:tblW w:w="12300" w:type="dxa"/>
        <w:shd w:val="clear" w:color="auto" w:fill="FFFFFF"/>
        <w:tblCellMar>
          <w:left w:w="0" w:type="dxa"/>
          <w:right w:w="0" w:type="dxa"/>
        </w:tblCellMar>
        <w:tblLook w:val="04A0" w:firstRow="1" w:lastRow="0" w:firstColumn="1" w:lastColumn="0" w:noHBand="0" w:noVBand="1"/>
      </w:tblPr>
      <w:tblGrid>
        <w:gridCol w:w="1482"/>
        <w:gridCol w:w="4168"/>
        <w:gridCol w:w="2877"/>
        <w:gridCol w:w="3773"/>
      </w:tblGrid>
      <w:tr w:rsidR="00A12F4C" w14:paraId="3EA3EAD1" w14:textId="77777777" w:rsidTr="00563C82">
        <w:trPr>
          <w:tblHeader/>
        </w:trPr>
        <w:tc>
          <w:tcPr>
            <w:tcW w:w="0" w:type="auto"/>
            <w:tcBorders>
              <w:top w:val="nil"/>
              <w:left w:val="nil"/>
              <w:bottom w:val="single" w:sz="6" w:space="0" w:color="DDDDDD"/>
              <w:right w:val="nil"/>
            </w:tcBorders>
            <w:shd w:val="clear" w:color="auto" w:fill="E6EFDB"/>
            <w:tcMar>
              <w:top w:w="75" w:type="dxa"/>
              <w:left w:w="184" w:type="dxa"/>
              <w:bottom w:w="75" w:type="dxa"/>
              <w:right w:w="184" w:type="dxa"/>
            </w:tcMar>
            <w:vAlign w:val="center"/>
            <w:hideMark/>
          </w:tcPr>
          <w:p w14:paraId="04310C3D" w14:textId="77777777" w:rsidR="00A12F4C" w:rsidRDefault="00A12F4C" w:rsidP="00563C82">
            <w:pPr>
              <w:rPr>
                <w:rFonts w:ascii="Roboto" w:hAnsi="Roboto" w:cs="Times New Roman"/>
                <w:b/>
                <w:bCs/>
                <w:color w:val="000000"/>
              </w:rPr>
            </w:pPr>
            <w:r>
              <w:rPr>
                <w:rFonts w:ascii="Roboto" w:hAnsi="Roboto"/>
                <w:b/>
                <w:bCs/>
                <w:color w:val="000000"/>
              </w:rPr>
              <w:t>Year</w:t>
            </w:r>
          </w:p>
        </w:tc>
        <w:tc>
          <w:tcPr>
            <w:tcW w:w="0" w:type="auto"/>
            <w:tcBorders>
              <w:top w:val="nil"/>
              <w:left w:val="nil"/>
              <w:bottom w:val="single" w:sz="6" w:space="0" w:color="DDDDDD"/>
              <w:right w:val="nil"/>
            </w:tcBorders>
            <w:shd w:val="clear" w:color="auto" w:fill="E6EFDB"/>
            <w:tcMar>
              <w:top w:w="75" w:type="dxa"/>
              <w:left w:w="184" w:type="dxa"/>
              <w:bottom w:w="75" w:type="dxa"/>
              <w:right w:w="184" w:type="dxa"/>
            </w:tcMar>
            <w:vAlign w:val="center"/>
            <w:hideMark/>
          </w:tcPr>
          <w:p w14:paraId="68AF29AB" w14:textId="77777777" w:rsidR="00A12F4C" w:rsidRDefault="00A12F4C" w:rsidP="00563C82">
            <w:pPr>
              <w:rPr>
                <w:rFonts w:ascii="Roboto" w:hAnsi="Roboto"/>
                <w:b/>
                <w:bCs/>
                <w:color w:val="000000"/>
              </w:rPr>
            </w:pPr>
            <w:r>
              <w:rPr>
                <w:rFonts w:ascii="Roboto" w:hAnsi="Roboto"/>
                <w:b/>
                <w:bCs/>
                <w:color w:val="000000"/>
              </w:rPr>
              <w:t>Energy Consumption</w:t>
            </w:r>
          </w:p>
        </w:tc>
        <w:tc>
          <w:tcPr>
            <w:tcW w:w="0" w:type="auto"/>
            <w:tcBorders>
              <w:top w:val="nil"/>
              <w:left w:val="nil"/>
              <w:bottom w:val="single" w:sz="6" w:space="0" w:color="DDDDDD"/>
              <w:right w:val="nil"/>
            </w:tcBorders>
            <w:shd w:val="clear" w:color="auto" w:fill="E6EFDB"/>
            <w:tcMar>
              <w:top w:w="75" w:type="dxa"/>
              <w:left w:w="184" w:type="dxa"/>
              <w:bottom w:w="75" w:type="dxa"/>
              <w:right w:w="184" w:type="dxa"/>
            </w:tcMar>
            <w:vAlign w:val="center"/>
            <w:hideMark/>
          </w:tcPr>
          <w:p w14:paraId="22DE7717" w14:textId="77777777" w:rsidR="00A12F4C" w:rsidRDefault="00A12F4C" w:rsidP="00563C82">
            <w:pPr>
              <w:rPr>
                <w:rFonts w:ascii="Roboto" w:hAnsi="Roboto"/>
                <w:b/>
                <w:bCs/>
                <w:color w:val="000000"/>
              </w:rPr>
            </w:pPr>
            <w:r>
              <w:rPr>
                <w:rFonts w:ascii="Roboto" w:hAnsi="Roboto"/>
                <w:b/>
                <w:bCs/>
                <w:color w:val="000000"/>
              </w:rPr>
              <w:t>Change (yoy)</w:t>
            </w:r>
          </w:p>
        </w:tc>
        <w:tc>
          <w:tcPr>
            <w:tcW w:w="0" w:type="auto"/>
            <w:tcBorders>
              <w:top w:val="nil"/>
              <w:left w:val="nil"/>
              <w:bottom w:val="single" w:sz="6" w:space="0" w:color="DDDDDD"/>
              <w:right w:val="nil"/>
            </w:tcBorders>
            <w:shd w:val="clear" w:color="auto" w:fill="E6EFDB"/>
            <w:tcMar>
              <w:top w:w="75" w:type="dxa"/>
              <w:left w:w="184" w:type="dxa"/>
              <w:bottom w:w="75" w:type="dxa"/>
              <w:right w:w="184" w:type="dxa"/>
            </w:tcMar>
            <w:vAlign w:val="center"/>
            <w:hideMark/>
          </w:tcPr>
          <w:p w14:paraId="4B8B6B65" w14:textId="77777777" w:rsidR="00A12F4C" w:rsidRDefault="00A12F4C" w:rsidP="00563C82">
            <w:pPr>
              <w:rPr>
                <w:rFonts w:ascii="Roboto" w:hAnsi="Roboto"/>
                <w:b/>
                <w:bCs/>
                <w:color w:val="000000"/>
              </w:rPr>
            </w:pPr>
            <w:r>
              <w:rPr>
                <w:rFonts w:ascii="Roboto" w:hAnsi="Roboto"/>
                <w:b/>
                <w:bCs/>
                <w:color w:val="000000"/>
              </w:rPr>
              <w:t>Fossil Fuels in Mix</w:t>
            </w:r>
          </w:p>
        </w:tc>
      </w:tr>
      <w:tr w:rsidR="00A12F4C" w14:paraId="203362D4" w14:textId="77777777" w:rsidTr="00563C82">
        <w:tc>
          <w:tcPr>
            <w:tcW w:w="0" w:type="auto"/>
            <w:tcBorders>
              <w:top w:val="nil"/>
              <w:left w:val="nil"/>
              <w:bottom w:val="nil"/>
              <w:right w:val="nil"/>
            </w:tcBorders>
            <w:shd w:val="clear" w:color="auto" w:fill="FFFFFF"/>
            <w:tcMar>
              <w:top w:w="75" w:type="dxa"/>
              <w:left w:w="184" w:type="dxa"/>
              <w:bottom w:w="75" w:type="dxa"/>
              <w:right w:w="184" w:type="dxa"/>
            </w:tcMar>
            <w:hideMark/>
          </w:tcPr>
          <w:p w14:paraId="317427B2" w14:textId="77777777" w:rsidR="00A12F4C" w:rsidRDefault="00A12F4C" w:rsidP="00563C82">
            <w:pPr>
              <w:rPr>
                <w:rFonts w:ascii="Roboto" w:hAnsi="Roboto"/>
                <w:color w:val="000000"/>
              </w:rPr>
            </w:pPr>
            <w:r>
              <w:rPr>
                <w:rFonts w:ascii="Roboto" w:hAnsi="Roboto"/>
                <w:color w:val="000000"/>
              </w:rPr>
              <w:t>2019</w:t>
            </w:r>
          </w:p>
        </w:tc>
        <w:tc>
          <w:tcPr>
            <w:tcW w:w="0" w:type="auto"/>
            <w:tcBorders>
              <w:top w:val="nil"/>
              <w:left w:val="nil"/>
              <w:bottom w:val="nil"/>
              <w:right w:val="nil"/>
            </w:tcBorders>
            <w:shd w:val="clear" w:color="auto" w:fill="FFFFFF"/>
            <w:tcMar>
              <w:top w:w="75" w:type="dxa"/>
              <w:left w:w="184" w:type="dxa"/>
              <w:bottom w:w="75" w:type="dxa"/>
              <w:right w:w="184" w:type="dxa"/>
            </w:tcMar>
            <w:hideMark/>
          </w:tcPr>
          <w:p w14:paraId="5023B45A" w14:textId="77777777" w:rsidR="00A12F4C" w:rsidRDefault="00A12F4C" w:rsidP="00563C82">
            <w:pPr>
              <w:rPr>
                <w:rFonts w:ascii="Roboto" w:hAnsi="Roboto"/>
                <w:color w:val="000000"/>
              </w:rPr>
            </w:pPr>
            <w:r>
              <w:rPr>
                <w:rFonts w:ascii="Roboto" w:hAnsi="Roboto"/>
                <w:color w:val="000000"/>
              </w:rPr>
              <w:t>100.2 quads</w:t>
            </w:r>
          </w:p>
        </w:tc>
        <w:tc>
          <w:tcPr>
            <w:tcW w:w="0" w:type="auto"/>
            <w:tcBorders>
              <w:top w:val="nil"/>
              <w:left w:val="nil"/>
              <w:bottom w:val="nil"/>
              <w:right w:val="nil"/>
            </w:tcBorders>
            <w:shd w:val="clear" w:color="auto" w:fill="FFFFFF"/>
            <w:tcMar>
              <w:top w:w="75" w:type="dxa"/>
              <w:left w:w="184" w:type="dxa"/>
              <w:bottom w:w="75" w:type="dxa"/>
              <w:right w:w="184" w:type="dxa"/>
            </w:tcMar>
            <w:hideMark/>
          </w:tcPr>
          <w:p w14:paraId="04CAAEA0" w14:textId="77777777" w:rsidR="00A12F4C" w:rsidRDefault="00A12F4C" w:rsidP="00563C82">
            <w:pPr>
              <w:rPr>
                <w:rFonts w:ascii="Roboto" w:hAnsi="Roboto"/>
                <w:color w:val="000000"/>
              </w:rPr>
            </w:pPr>
            <w:r>
              <w:rPr>
                <w:rFonts w:ascii="Roboto" w:hAnsi="Roboto"/>
                <w:color w:val="000000"/>
              </w:rPr>
              <w:t>-1.0</w:t>
            </w:r>
          </w:p>
        </w:tc>
        <w:tc>
          <w:tcPr>
            <w:tcW w:w="0" w:type="auto"/>
            <w:tcBorders>
              <w:top w:val="nil"/>
              <w:left w:val="nil"/>
              <w:bottom w:val="nil"/>
              <w:right w:val="nil"/>
            </w:tcBorders>
            <w:shd w:val="clear" w:color="auto" w:fill="FFFFFF"/>
            <w:tcMar>
              <w:top w:w="75" w:type="dxa"/>
              <w:left w:w="184" w:type="dxa"/>
              <w:bottom w:w="75" w:type="dxa"/>
              <w:right w:w="184" w:type="dxa"/>
            </w:tcMar>
            <w:hideMark/>
          </w:tcPr>
          <w:p w14:paraId="6E99E000" w14:textId="77777777" w:rsidR="00A12F4C" w:rsidRDefault="00A12F4C" w:rsidP="00563C82">
            <w:pPr>
              <w:rPr>
                <w:rFonts w:ascii="Roboto" w:hAnsi="Roboto"/>
                <w:color w:val="000000"/>
              </w:rPr>
            </w:pPr>
            <w:r>
              <w:rPr>
                <w:rFonts w:ascii="Roboto" w:hAnsi="Roboto"/>
                <w:color w:val="000000"/>
              </w:rPr>
              <w:t>80.0%</w:t>
            </w:r>
          </w:p>
        </w:tc>
      </w:tr>
      <w:tr w:rsidR="00A12F4C" w14:paraId="4EB3DD64" w14:textId="77777777" w:rsidTr="00563C82">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6E63182F" w14:textId="77777777" w:rsidR="00A12F4C" w:rsidRDefault="00A12F4C" w:rsidP="00563C82">
            <w:pPr>
              <w:rPr>
                <w:rFonts w:ascii="Roboto" w:hAnsi="Roboto"/>
                <w:color w:val="000000"/>
              </w:rPr>
            </w:pPr>
            <w:r>
              <w:rPr>
                <w:rFonts w:ascii="Roboto" w:hAnsi="Roboto"/>
                <w:color w:val="000000"/>
              </w:rPr>
              <w:t>2018</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6AA3B39D" w14:textId="77777777" w:rsidR="00A12F4C" w:rsidRDefault="00A12F4C" w:rsidP="00563C82">
            <w:pPr>
              <w:rPr>
                <w:rFonts w:ascii="Roboto" w:hAnsi="Roboto"/>
                <w:color w:val="000000"/>
              </w:rPr>
            </w:pPr>
            <w:r>
              <w:rPr>
                <w:rFonts w:ascii="Roboto" w:hAnsi="Roboto"/>
                <w:color w:val="000000"/>
              </w:rPr>
              <w:t>101.2 quads</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252E87A5" w14:textId="77777777" w:rsidR="00A12F4C" w:rsidRDefault="00A12F4C" w:rsidP="00563C82">
            <w:pPr>
              <w:rPr>
                <w:rFonts w:ascii="Roboto" w:hAnsi="Roboto"/>
                <w:color w:val="000000"/>
              </w:rPr>
            </w:pPr>
            <w:r>
              <w:rPr>
                <w:rFonts w:ascii="Roboto" w:hAnsi="Roboto"/>
                <w:color w:val="000000"/>
              </w:rPr>
              <w:t>+3.5</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05169737" w14:textId="77777777" w:rsidR="00A12F4C" w:rsidRDefault="00A12F4C" w:rsidP="00563C82">
            <w:pPr>
              <w:rPr>
                <w:rFonts w:ascii="Roboto" w:hAnsi="Roboto"/>
                <w:color w:val="000000"/>
              </w:rPr>
            </w:pPr>
            <w:r>
              <w:rPr>
                <w:rFonts w:ascii="Roboto" w:hAnsi="Roboto"/>
                <w:color w:val="000000"/>
              </w:rPr>
              <w:t>80.2%</w:t>
            </w:r>
          </w:p>
        </w:tc>
      </w:tr>
      <w:tr w:rsidR="00A12F4C" w14:paraId="5AC33A2D" w14:textId="77777777" w:rsidTr="00563C82">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654118F2" w14:textId="77777777" w:rsidR="00A12F4C" w:rsidRDefault="00A12F4C" w:rsidP="00563C82">
            <w:pPr>
              <w:rPr>
                <w:rFonts w:ascii="Roboto" w:hAnsi="Roboto"/>
                <w:color w:val="000000"/>
              </w:rPr>
            </w:pPr>
            <w:r>
              <w:rPr>
                <w:rFonts w:ascii="Roboto" w:hAnsi="Roboto"/>
                <w:color w:val="000000"/>
              </w:rPr>
              <w:t>2017</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0D66F108" w14:textId="77777777" w:rsidR="00A12F4C" w:rsidRDefault="00A12F4C" w:rsidP="00563C82">
            <w:pPr>
              <w:rPr>
                <w:rFonts w:ascii="Roboto" w:hAnsi="Roboto"/>
                <w:color w:val="000000"/>
              </w:rPr>
            </w:pPr>
            <w:r>
              <w:rPr>
                <w:rFonts w:ascii="Roboto" w:hAnsi="Roboto"/>
                <w:color w:val="000000"/>
              </w:rPr>
              <w:t>97.7 quads</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41396FB6" w14:textId="77777777" w:rsidR="00A12F4C" w:rsidRDefault="00A12F4C" w:rsidP="00563C82">
            <w:pPr>
              <w:rPr>
                <w:rFonts w:ascii="Roboto" w:hAnsi="Roboto"/>
                <w:color w:val="000000"/>
              </w:rPr>
            </w:pPr>
            <w:r>
              <w:rPr>
                <w:rFonts w:ascii="Roboto" w:hAnsi="Roboto"/>
                <w:color w:val="000000"/>
              </w:rPr>
              <w:t>+0.4</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537F6E9C" w14:textId="77777777" w:rsidR="00A12F4C" w:rsidRDefault="00A12F4C" w:rsidP="00563C82">
            <w:pPr>
              <w:rPr>
                <w:rFonts w:ascii="Roboto" w:hAnsi="Roboto"/>
                <w:color w:val="000000"/>
              </w:rPr>
            </w:pPr>
            <w:r>
              <w:rPr>
                <w:rFonts w:ascii="Roboto" w:hAnsi="Roboto"/>
                <w:color w:val="000000"/>
              </w:rPr>
              <w:t>80.0%</w:t>
            </w:r>
          </w:p>
        </w:tc>
      </w:tr>
      <w:tr w:rsidR="00A12F4C" w14:paraId="7341C936" w14:textId="77777777" w:rsidTr="00563C82">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0E9BB295" w14:textId="77777777" w:rsidR="00A12F4C" w:rsidRDefault="00A12F4C" w:rsidP="00563C82">
            <w:pPr>
              <w:rPr>
                <w:rFonts w:ascii="Roboto" w:hAnsi="Roboto"/>
                <w:color w:val="000000"/>
              </w:rPr>
            </w:pPr>
            <w:r>
              <w:rPr>
                <w:rFonts w:ascii="Roboto" w:hAnsi="Roboto"/>
                <w:color w:val="000000"/>
              </w:rPr>
              <w:t>2016</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061EB6A1" w14:textId="77777777" w:rsidR="00A12F4C" w:rsidRDefault="00A12F4C" w:rsidP="00563C82">
            <w:pPr>
              <w:rPr>
                <w:rFonts w:ascii="Roboto" w:hAnsi="Roboto"/>
                <w:color w:val="000000"/>
              </w:rPr>
            </w:pPr>
            <w:r>
              <w:rPr>
                <w:rFonts w:ascii="Roboto" w:hAnsi="Roboto"/>
                <w:color w:val="000000"/>
              </w:rPr>
              <w:t>97.3 quads</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6350F050" w14:textId="77777777" w:rsidR="00A12F4C" w:rsidRDefault="00A12F4C" w:rsidP="00563C82">
            <w:pPr>
              <w:rPr>
                <w:rFonts w:ascii="Roboto" w:hAnsi="Roboto"/>
                <w:color w:val="000000"/>
              </w:rPr>
            </w:pPr>
            <w:r>
              <w:rPr>
                <w:rFonts w:ascii="Roboto" w:hAnsi="Roboto"/>
                <w:color w:val="000000"/>
              </w:rPr>
              <w:t>+0.1</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33202540" w14:textId="77777777" w:rsidR="00A12F4C" w:rsidRDefault="00A12F4C" w:rsidP="00563C82">
            <w:pPr>
              <w:rPr>
                <w:rFonts w:ascii="Roboto" w:hAnsi="Roboto"/>
                <w:color w:val="000000"/>
              </w:rPr>
            </w:pPr>
            <w:r>
              <w:rPr>
                <w:rFonts w:ascii="Roboto" w:hAnsi="Roboto"/>
                <w:color w:val="000000"/>
              </w:rPr>
              <w:t>80.8%</w:t>
            </w:r>
          </w:p>
        </w:tc>
      </w:tr>
      <w:tr w:rsidR="00A12F4C" w14:paraId="17FF03C5" w14:textId="77777777" w:rsidTr="00563C82">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3DD108F7" w14:textId="77777777" w:rsidR="00A12F4C" w:rsidRDefault="00A12F4C" w:rsidP="00563C82">
            <w:pPr>
              <w:rPr>
                <w:rFonts w:ascii="Roboto" w:hAnsi="Roboto"/>
                <w:color w:val="000000"/>
              </w:rPr>
            </w:pPr>
            <w:r>
              <w:rPr>
                <w:rFonts w:ascii="Roboto" w:hAnsi="Roboto"/>
                <w:color w:val="000000"/>
              </w:rPr>
              <w:t>2015</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1751B863" w14:textId="77777777" w:rsidR="00A12F4C" w:rsidRDefault="00A12F4C" w:rsidP="00563C82">
            <w:pPr>
              <w:rPr>
                <w:rFonts w:ascii="Roboto" w:hAnsi="Roboto"/>
                <w:color w:val="000000"/>
              </w:rPr>
            </w:pPr>
            <w:r>
              <w:rPr>
                <w:rFonts w:ascii="Roboto" w:hAnsi="Roboto"/>
                <w:color w:val="000000"/>
              </w:rPr>
              <w:t>97.2 quads</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351B5A79" w14:textId="77777777" w:rsidR="00A12F4C" w:rsidRDefault="00A12F4C" w:rsidP="00563C82">
            <w:pPr>
              <w:rPr>
                <w:rFonts w:ascii="Roboto" w:hAnsi="Roboto"/>
                <w:color w:val="000000"/>
              </w:rPr>
            </w:pPr>
            <w:r>
              <w:rPr>
                <w:rFonts w:ascii="Roboto" w:hAnsi="Roboto"/>
                <w:color w:val="000000"/>
              </w:rPr>
              <w:t>-1.1</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756AA9BF" w14:textId="77777777" w:rsidR="00A12F4C" w:rsidRDefault="00A12F4C" w:rsidP="00563C82">
            <w:pPr>
              <w:rPr>
                <w:rFonts w:ascii="Roboto" w:hAnsi="Roboto"/>
                <w:color w:val="000000"/>
              </w:rPr>
            </w:pPr>
            <w:r>
              <w:rPr>
                <w:rFonts w:ascii="Roboto" w:hAnsi="Roboto"/>
                <w:color w:val="000000"/>
              </w:rPr>
              <w:t>81.6%</w:t>
            </w:r>
          </w:p>
        </w:tc>
      </w:tr>
    </w:tbl>
    <w:p w14:paraId="2D4047F4" w14:textId="77777777" w:rsidR="00A12F4C" w:rsidRPr="007D5F1A" w:rsidRDefault="00A12F4C" w:rsidP="00A12F4C">
      <w:pPr>
        <w:rPr>
          <w:sz w:val="16"/>
        </w:rPr>
      </w:pPr>
      <w:r w:rsidRPr="007D5F1A">
        <w:rPr>
          <w:sz w:val="16"/>
        </w:rPr>
        <w:t xml:space="preserve">Interestingly, </w:t>
      </w:r>
      <w:r w:rsidRPr="00DB09B8">
        <w:rPr>
          <w:rStyle w:val="StyleUnderline"/>
        </w:rPr>
        <w:t>overall energy use in the U.S.</w:t>
      </w:r>
      <w:r w:rsidRPr="007D5F1A">
        <w:rPr>
          <w:sz w:val="16"/>
        </w:rPr>
        <w:t xml:space="preserve"> actually </w:t>
      </w:r>
      <w:r w:rsidRPr="00DB09B8">
        <w:rPr>
          <w:rStyle w:val="Emphasis"/>
        </w:rPr>
        <w:t>decreased</w:t>
      </w:r>
      <w:r w:rsidRPr="007D5F1A">
        <w:rPr>
          <w:sz w:val="16"/>
        </w:rPr>
        <w:t xml:space="preserve"> </w:t>
      </w:r>
      <w:r w:rsidRPr="00DB09B8">
        <w:rPr>
          <w:rStyle w:val="StyleUnderline"/>
        </w:rPr>
        <w:t>to 100.2 quads in 2019</w:t>
      </w:r>
      <w:r w:rsidRPr="007D5F1A">
        <w:rPr>
          <w:sz w:val="16"/>
        </w:rPr>
        <w:t>, similar to a decrease last seen in 2015.</w:t>
      </w:r>
    </w:p>
    <w:p w14:paraId="161515A3" w14:textId="77777777" w:rsidR="00A12F4C" w:rsidRPr="00DB09B8" w:rsidRDefault="00A12F4C" w:rsidP="00A12F4C">
      <w:pPr>
        <w:rPr>
          <w:rStyle w:val="StyleUnderline"/>
        </w:rPr>
      </w:pPr>
      <w:r w:rsidRPr="007D5F1A">
        <w:rPr>
          <w:sz w:val="16"/>
        </w:rPr>
        <w:t xml:space="preserve">It’s also worth noting that </w:t>
      </w:r>
      <w:r w:rsidRPr="00DB09B8">
        <w:rPr>
          <w:rStyle w:val="StyleUnderline"/>
        </w:rPr>
        <w:t xml:space="preserve">the percentage of </w:t>
      </w:r>
      <w:r w:rsidRPr="00DB09B8">
        <w:rPr>
          <w:rStyle w:val="Emphasis"/>
        </w:rPr>
        <w:t>fossil fuels used</w:t>
      </w:r>
      <w:r w:rsidRPr="00DB09B8">
        <w:rPr>
          <w:rStyle w:val="StyleUnderline"/>
        </w:rPr>
        <w:t xml:space="preserve"> in the 2019 energy mix </w:t>
      </w:r>
      <w:r w:rsidRPr="00DB09B8">
        <w:rPr>
          <w:rStyle w:val="Emphasis"/>
        </w:rPr>
        <w:t>decreased by 0.2%</w:t>
      </w:r>
      <w:r w:rsidRPr="00DB09B8">
        <w:rPr>
          <w:rStyle w:val="StyleUnderline"/>
        </w:rPr>
        <w:t xml:space="preserve"> from last year</w:t>
      </w:r>
      <w:r w:rsidRPr="007D5F1A">
        <w:rPr>
          <w:sz w:val="16"/>
        </w:rPr>
        <w:t xml:space="preserve"> to make up 80.0% of the total. This effectively </w:t>
      </w:r>
      <w:r w:rsidRPr="00DB09B8">
        <w:rPr>
          <w:rStyle w:val="Emphasis"/>
        </w:rPr>
        <w:t>negates</w:t>
      </w:r>
      <w:r w:rsidRPr="00DB09B8">
        <w:rPr>
          <w:rStyle w:val="StyleUnderline"/>
        </w:rPr>
        <w:t xml:space="preserve"> the small rise</w:t>
      </w:r>
      <w:r w:rsidRPr="007D5F1A">
        <w:rPr>
          <w:sz w:val="16"/>
        </w:rPr>
        <w:t xml:space="preserve"> of fossil fuel usage that occurred </w:t>
      </w:r>
      <w:r w:rsidRPr="00DB09B8">
        <w:rPr>
          <w:rStyle w:val="StyleUnderline"/>
        </w:rPr>
        <w:t>in 2018.</w:t>
      </w:r>
    </w:p>
    <w:p w14:paraId="41EBD852" w14:textId="77777777" w:rsidR="00A12F4C" w:rsidRPr="00DB09B8" w:rsidRDefault="00A12F4C" w:rsidP="00A12F4C">
      <w:pPr>
        <w:rPr>
          <w:rStyle w:val="Emphasis"/>
        </w:rPr>
      </w:pPr>
      <w:r w:rsidRPr="00DB09B8">
        <w:rPr>
          <w:rStyle w:val="Emphasis"/>
        </w:rPr>
        <w:t>Energy Use by Source</w:t>
      </w:r>
    </w:p>
    <w:p w14:paraId="0FD68DEB" w14:textId="77777777" w:rsidR="00A12F4C" w:rsidRPr="007D5F1A" w:rsidRDefault="00A12F4C" w:rsidP="00A12F4C">
      <w:pPr>
        <w:rPr>
          <w:sz w:val="16"/>
        </w:rPr>
      </w:pPr>
      <w:r w:rsidRPr="007D5F1A">
        <w:rPr>
          <w:sz w:val="16"/>
        </w:rPr>
        <w:t>Which sources of energy are seeing more use, as a percentage of the total energy mix?</w:t>
      </w:r>
    </w:p>
    <w:tbl>
      <w:tblPr>
        <w:tblW w:w="12300" w:type="dxa"/>
        <w:shd w:val="clear" w:color="auto" w:fill="FFFFFF"/>
        <w:tblCellMar>
          <w:left w:w="0" w:type="dxa"/>
          <w:right w:w="0" w:type="dxa"/>
        </w:tblCellMar>
        <w:tblLook w:val="04A0" w:firstRow="1" w:lastRow="0" w:firstColumn="1" w:lastColumn="0" w:noHBand="0" w:noVBand="1"/>
      </w:tblPr>
      <w:tblGrid>
        <w:gridCol w:w="2256"/>
        <w:gridCol w:w="1419"/>
        <w:gridCol w:w="1419"/>
        <w:gridCol w:w="1419"/>
        <w:gridCol w:w="1419"/>
        <w:gridCol w:w="1419"/>
        <w:gridCol w:w="2949"/>
      </w:tblGrid>
      <w:tr w:rsidR="00A12F4C" w14:paraId="26E337AD" w14:textId="77777777" w:rsidTr="00563C82">
        <w:trPr>
          <w:tblHeader/>
        </w:trPr>
        <w:tc>
          <w:tcPr>
            <w:tcW w:w="0" w:type="auto"/>
            <w:tcBorders>
              <w:top w:val="nil"/>
              <w:left w:val="nil"/>
              <w:bottom w:val="single" w:sz="6" w:space="0" w:color="DDDDDD"/>
              <w:right w:val="nil"/>
            </w:tcBorders>
            <w:shd w:val="clear" w:color="auto" w:fill="E6EFDB"/>
            <w:tcMar>
              <w:top w:w="75" w:type="dxa"/>
              <w:left w:w="184" w:type="dxa"/>
              <w:bottom w:w="75" w:type="dxa"/>
              <w:right w:w="184" w:type="dxa"/>
            </w:tcMar>
            <w:vAlign w:val="center"/>
            <w:hideMark/>
          </w:tcPr>
          <w:p w14:paraId="350F38D4" w14:textId="77777777" w:rsidR="00A12F4C" w:rsidRDefault="00A12F4C" w:rsidP="00563C82">
            <w:pPr>
              <w:rPr>
                <w:rFonts w:ascii="Roboto" w:hAnsi="Roboto" w:cs="Times New Roman"/>
                <w:b/>
                <w:bCs/>
                <w:color w:val="000000"/>
              </w:rPr>
            </w:pPr>
            <w:r>
              <w:rPr>
                <w:rFonts w:ascii="Roboto" w:hAnsi="Roboto"/>
                <w:b/>
                <w:bCs/>
                <w:color w:val="000000"/>
              </w:rPr>
              <w:t> </w:t>
            </w:r>
          </w:p>
        </w:tc>
        <w:tc>
          <w:tcPr>
            <w:tcW w:w="0" w:type="auto"/>
            <w:tcBorders>
              <w:top w:val="nil"/>
              <w:left w:val="nil"/>
              <w:bottom w:val="single" w:sz="6" w:space="0" w:color="DDDDDD"/>
              <w:right w:val="nil"/>
            </w:tcBorders>
            <w:shd w:val="clear" w:color="auto" w:fill="E6EFDB"/>
            <w:tcMar>
              <w:top w:w="75" w:type="dxa"/>
              <w:left w:w="184" w:type="dxa"/>
              <w:bottom w:w="75" w:type="dxa"/>
              <w:right w:w="184" w:type="dxa"/>
            </w:tcMar>
            <w:vAlign w:val="center"/>
            <w:hideMark/>
          </w:tcPr>
          <w:p w14:paraId="2403E94B" w14:textId="77777777" w:rsidR="00A12F4C" w:rsidRDefault="00A12F4C" w:rsidP="00563C82">
            <w:pPr>
              <w:rPr>
                <w:rFonts w:ascii="Roboto" w:hAnsi="Roboto"/>
                <w:b/>
                <w:bCs/>
                <w:color w:val="000000"/>
              </w:rPr>
            </w:pPr>
            <w:r>
              <w:rPr>
                <w:rFonts w:ascii="Roboto" w:hAnsi="Roboto"/>
                <w:b/>
                <w:bCs/>
                <w:color w:val="000000"/>
              </w:rPr>
              <w:t>2015</w:t>
            </w:r>
          </w:p>
        </w:tc>
        <w:tc>
          <w:tcPr>
            <w:tcW w:w="0" w:type="auto"/>
            <w:tcBorders>
              <w:top w:val="nil"/>
              <w:left w:val="nil"/>
              <w:bottom w:val="single" w:sz="6" w:space="0" w:color="DDDDDD"/>
              <w:right w:val="nil"/>
            </w:tcBorders>
            <w:shd w:val="clear" w:color="auto" w:fill="E6EFDB"/>
            <w:tcMar>
              <w:top w:w="75" w:type="dxa"/>
              <w:left w:w="184" w:type="dxa"/>
              <w:bottom w:w="75" w:type="dxa"/>
              <w:right w:w="184" w:type="dxa"/>
            </w:tcMar>
            <w:vAlign w:val="center"/>
            <w:hideMark/>
          </w:tcPr>
          <w:p w14:paraId="4519B8A3" w14:textId="77777777" w:rsidR="00A12F4C" w:rsidRDefault="00A12F4C" w:rsidP="00563C82">
            <w:pPr>
              <w:rPr>
                <w:rFonts w:ascii="Roboto" w:hAnsi="Roboto"/>
                <w:b/>
                <w:bCs/>
                <w:color w:val="000000"/>
              </w:rPr>
            </w:pPr>
            <w:r>
              <w:rPr>
                <w:rFonts w:ascii="Roboto" w:hAnsi="Roboto"/>
                <w:b/>
                <w:bCs/>
                <w:color w:val="000000"/>
              </w:rPr>
              <w:t>2016</w:t>
            </w:r>
          </w:p>
        </w:tc>
        <w:tc>
          <w:tcPr>
            <w:tcW w:w="0" w:type="auto"/>
            <w:tcBorders>
              <w:top w:val="nil"/>
              <w:left w:val="nil"/>
              <w:bottom w:val="single" w:sz="6" w:space="0" w:color="DDDDDD"/>
              <w:right w:val="nil"/>
            </w:tcBorders>
            <w:shd w:val="clear" w:color="auto" w:fill="E6EFDB"/>
            <w:tcMar>
              <w:top w:w="75" w:type="dxa"/>
              <w:left w:w="184" w:type="dxa"/>
              <w:bottom w:w="75" w:type="dxa"/>
              <w:right w:w="184" w:type="dxa"/>
            </w:tcMar>
            <w:vAlign w:val="center"/>
            <w:hideMark/>
          </w:tcPr>
          <w:p w14:paraId="06CD2F9E" w14:textId="77777777" w:rsidR="00A12F4C" w:rsidRDefault="00A12F4C" w:rsidP="00563C82">
            <w:pPr>
              <w:rPr>
                <w:rFonts w:ascii="Roboto" w:hAnsi="Roboto"/>
                <w:b/>
                <w:bCs/>
                <w:color w:val="000000"/>
              </w:rPr>
            </w:pPr>
            <w:r>
              <w:rPr>
                <w:rFonts w:ascii="Roboto" w:hAnsi="Roboto"/>
                <w:b/>
                <w:bCs/>
                <w:color w:val="000000"/>
              </w:rPr>
              <w:t>2017</w:t>
            </w:r>
          </w:p>
        </w:tc>
        <w:tc>
          <w:tcPr>
            <w:tcW w:w="0" w:type="auto"/>
            <w:tcBorders>
              <w:top w:val="nil"/>
              <w:left w:val="nil"/>
              <w:bottom w:val="single" w:sz="6" w:space="0" w:color="DDDDDD"/>
              <w:right w:val="nil"/>
            </w:tcBorders>
            <w:shd w:val="clear" w:color="auto" w:fill="E6EFDB"/>
            <w:tcMar>
              <w:top w:w="75" w:type="dxa"/>
              <w:left w:w="184" w:type="dxa"/>
              <w:bottom w:w="75" w:type="dxa"/>
              <w:right w:w="184" w:type="dxa"/>
            </w:tcMar>
            <w:vAlign w:val="center"/>
            <w:hideMark/>
          </w:tcPr>
          <w:p w14:paraId="08A8712E" w14:textId="77777777" w:rsidR="00A12F4C" w:rsidRDefault="00A12F4C" w:rsidP="00563C82">
            <w:pPr>
              <w:rPr>
                <w:rFonts w:ascii="Roboto" w:hAnsi="Roboto"/>
                <w:b/>
                <w:bCs/>
                <w:color w:val="000000"/>
              </w:rPr>
            </w:pPr>
            <w:r>
              <w:rPr>
                <w:rFonts w:ascii="Roboto" w:hAnsi="Roboto"/>
                <w:b/>
                <w:bCs/>
                <w:color w:val="000000"/>
              </w:rPr>
              <w:t>2018</w:t>
            </w:r>
          </w:p>
        </w:tc>
        <w:tc>
          <w:tcPr>
            <w:tcW w:w="0" w:type="auto"/>
            <w:tcBorders>
              <w:top w:val="nil"/>
              <w:left w:val="nil"/>
              <w:bottom w:val="single" w:sz="6" w:space="0" w:color="DDDDDD"/>
              <w:right w:val="nil"/>
            </w:tcBorders>
            <w:shd w:val="clear" w:color="auto" w:fill="E6EFDB"/>
            <w:tcMar>
              <w:top w:w="75" w:type="dxa"/>
              <w:left w:w="184" w:type="dxa"/>
              <w:bottom w:w="75" w:type="dxa"/>
              <w:right w:w="184" w:type="dxa"/>
            </w:tcMar>
            <w:vAlign w:val="center"/>
            <w:hideMark/>
          </w:tcPr>
          <w:p w14:paraId="410AAEB4" w14:textId="77777777" w:rsidR="00A12F4C" w:rsidRDefault="00A12F4C" w:rsidP="00563C82">
            <w:pPr>
              <w:rPr>
                <w:rFonts w:ascii="Roboto" w:hAnsi="Roboto"/>
                <w:b/>
                <w:bCs/>
                <w:color w:val="000000"/>
              </w:rPr>
            </w:pPr>
            <w:r>
              <w:rPr>
                <w:rFonts w:ascii="Roboto" w:hAnsi="Roboto"/>
                <w:b/>
                <w:bCs/>
                <w:color w:val="000000"/>
              </w:rPr>
              <w:t>2019</w:t>
            </w:r>
          </w:p>
        </w:tc>
        <w:tc>
          <w:tcPr>
            <w:tcW w:w="0" w:type="auto"/>
            <w:tcBorders>
              <w:top w:val="nil"/>
              <w:left w:val="nil"/>
              <w:bottom w:val="single" w:sz="6" w:space="0" w:color="DDDDDD"/>
              <w:right w:val="nil"/>
            </w:tcBorders>
            <w:shd w:val="clear" w:color="auto" w:fill="E6EFDB"/>
            <w:tcMar>
              <w:top w:w="75" w:type="dxa"/>
              <w:left w:w="184" w:type="dxa"/>
              <w:bottom w:w="75" w:type="dxa"/>
              <w:right w:w="184" w:type="dxa"/>
            </w:tcMar>
            <w:vAlign w:val="center"/>
            <w:hideMark/>
          </w:tcPr>
          <w:p w14:paraId="51DD03AF" w14:textId="77777777" w:rsidR="00A12F4C" w:rsidRDefault="00A12F4C" w:rsidP="00563C82">
            <w:pPr>
              <w:rPr>
                <w:rFonts w:ascii="Roboto" w:hAnsi="Roboto"/>
                <w:b/>
                <w:bCs/>
                <w:color w:val="000000"/>
              </w:rPr>
            </w:pPr>
            <w:r>
              <w:rPr>
                <w:rFonts w:ascii="Roboto" w:hAnsi="Roboto"/>
                <w:b/>
                <w:bCs/>
                <w:color w:val="000000"/>
              </w:rPr>
              <w:t>Change ('15-'19)</w:t>
            </w:r>
          </w:p>
        </w:tc>
      </w:tr>
      <w:tr w:rsidR="00A12F4C" w14:paraId="0C93491F" w14:textId="77777777" w:rsidTr="00563C82">
        <w:tc>
          <w:tcPr>
            <w:tcW w:w="0" w:type="auto"/>
            <w:tcBorders>
              <w:top w:val="nil"/>
              <w:left w:val="nil"/>
              <w:bottom w:val="nil"/>
              <w:right w:val="nil"/>
            </w:tcBorders>
            <w:shd w:val="clear" w:color="auto" w:fill="FFFFFF"/>
            <w:tcMar>
              <w:top w:w="75" w:type="dxa"/>
              <w:left w:w="184" w:type="dxa"/>
              <w:bottom w:w="75" w:type="dxa"/>
              <w:right w:w="184" w:type="dxa"/>
            </w:tcMar>
            <w:hideMark/>
          </w:tcPr>
          <w:p w14:paraId="75DBBF49" w14:textId="77777777" w:rsidR="00A12F4C" w:rsidRDefault="00A12F4C" w:rsidP="00563C82">
            <w:pPr>
              <w:rPr>
                <w:rFonts w:ascii="Roboto" w:hAnsi="Roboto"/>
                <w:color w:val="000000"/>
              </w:rPr>
            </w:pPr>
            <w:r>
              <w:rPr>
                <w:rFonts w:ascii="Roboto" w:hAnsi="Roboto"/>
                <w:color w:val="000000"/>
              </w:rPr>
              <w:t>Oil</w:t>
            </w:r>
          </w:p>
        </w:tc>
        <w:tc>
          <w:tcPr>
            <w:tcW w:w="0" w:type="auto"/>
            <w:tcBorders>
              <w:top w:val="nil"/>
              <w:left w:val="nil"/>
              <w:bottom w:val="nil"/>
              <w:right w:val="nil"/>
            </w:tcBorders>
            <w:shd w:val="clear" w:color="auto" w:fill="FFFFFF"/>
            <w:tcMar>
              <w:top w:w="75" w:type="dxa"/>
              <w:left w:w="184" w:type="dxa"/>
              <w:bottom w:w="75" w:type="dxa"/>
              <w:right w:w="184" w:type="dxa"/>
            </w:tcMar>
            <w:hideMark/>
          </w:tcPr>
          <w:p w14:paraId="0A4652C0" w14:textId="77777777" w:rsidR="00A12F4C" w:rsidRDefault="00A12F4C" w:rsidP="00563C82">
            <w:pPr>
              <w:rPr>
                <w:rFonts w:ascii="Roboto" w:hAnsi="Roboto"/>
                <w:color w:val="000000"/>
              </w:rPr>
            </w:pPr>
            <w:r>
              <w:rPr>
                <w:rFonts w:ascii="Roboto" w:hAnsi="Roboto"/>
                <w:color w:val="000000"/>
              </w:rPr>
              <w:t>36.3%</w:t>
            </w:r>
          </w:p>
        </w:tc>
        <w:tc>
          <w:tcPr>
            <w:tcW w:w="0" w:type="auto"/>
            <w:tcBorders>
              <w:top w:val="nil"/>
              <w:left w:val="nil"/>
              <w:bottom w:val="nil"/>
              <w:right w:val="nil"/>
            </w:tcBorders>
            <w:shd w:val="clear" w:color="auto" w:fill="FFFFFF"/>
            <w:tcMar>
              <w:top w:w="75" w:type="dxa"/>
              <w:left w:w="184" w:type="dxa"/>
              <w:bottom w:w="75" w:type="dxa"/>
              <w:right w:w="184" w:type="dxa"/>
            </w:tcMar>
            <w:hideMark/>
          </w:tcPr>
          <w:p w14:paraId="46E153B6" w14:textId="77777777" w:rsidR="00A12F4C" w:rsidRDefault="00A12F4C" w:rsidP="00563C82">
            <w:pPr>
              <w:rPr>
                <w:rFonts w:ascii="Roboto" w:hAnsi="Roboto"/>
                <w:color w:val="000000"/>
              </w:rPr>
            </w:pPr>
            <w:r>
              <w:rPr>
                <w:rFonts w:ascii="Roboto" w:hAnsi="Roboto"/>
                <w:color w:val="000000"/>
              </w:rPr>
              <w:t>36.9%</w:t>
            </w:r>
          </w:p>
        </w:tc>
        <w:tc>
          <w:tcPr>
            <w:tcW w:w="0" w:type="auto"/>
            <w:tcBorders>
              <w:top w:val="nil"/>
              <w:left w:val="nil"/>
              <w:bottom w:val="nil"/>
              <w:right w:val="nil"/>
            </w:tcBorders>
            <w:shd w:val="clear" w:color="auto" w:fill="FFFFFF"/>
            <w:tcMar>
              <w:top w:w="75" w:type="dxa"/>
              <w:left w:w="184" w:type="dxa"/>
              <w:bottom w:w="75" w:type="dxa"/>
              <w:right w:w="184" w:type="dxa"/>
            </w:tcMar>
            <w:hideMark/>
          </w:tcPr>
          <w:p w14:paraId="4D553D4A" w14:textId="77777777" w:rsidR="00A12F4C" w:rsidRDefault="00A12F4C" w:rsidP="00563C82">
            <w:pPr>
              <w:rPr>
                <w:rFonts w:ascii="Roboto" w:hAnsi="Roboto"/>
                <w:color w:val="000000"/>
              </w:rPr>
            </w:pPr>
            <w:r>
              <w:rPr>
                <w:rFonts w:ascii="Roboto" w:hAnsi="Roboto"/>
                <w:color w:val="000000"/>
              </w:rPr>
              <w:t>37.1%</w:t>
            </w:r>
          </w:p>
        </w:tc>
        <w:tc>
          <w:tcPr>
            <w:tcW w:w="0" w:type="auto"/>
            <w:tcBorders>
              <w:top w:val="nil"/>
              <w:left w:val="nil"/>
              <w:bottom w:val="nil"/>
              <w:right w:val="nil"/>
            </w:tcBorders>
            <w:shd w:val="clear" w:color="auto" w:fill="FFFFFF"/>
            <w:tcMar>
              <w:top w:w="75" w:type="dxa"/>
              <w:left w:w="184" w:type="dxa"/>
              <w:bottom w:w="75" w:type="dxa"/>
              <w:right w:w="184" w:type="dxa"/>
            </w:tcMar>
            <w:hideMark/>
          </w:tcPr>
          <w:p w14:paraId="5A1D275C" w14:textId="77777777" w:rsidR="00A12F4C" w:rsidRDefault="00A12F4C" w:rsidP="00563C82">
            <w:pPr>
              <w:rPr>
                <w:rFonts w:ascii="Roboto" w:hAnsi="Roboto"/>
                <w:color w:val="000000"/>
              </w:rPr>
            </w:pPr>
            <w:r>
              <w:rPr>
                <w:rFonts w:ascii="Roboto" w:hAnsi="Roboto"/>
                <w:color w:val="000000"/>
              </w:rPr>
              <w:t>36.5%</w:t>
            </w:r>
          </w:p>
        </w:tc>
        <w:tc>
          <w:tcPr>
            <w:tcW w:w="0" w:type="auto"/>
            <w:tcBorders>
              <w:top w:val="nil"/>
              <w:left w:val="nil"/>
              <w:bottom w:val="nil"/>
              <w:right w:val="nil"/>
            </w:tcBorders>
            <w:shd w:val="clear" w:color="auto" w:fill="FFFFFF"/>
            <w:tcMar>
              <w:top w:w="75" w:type="dxa"/>
              <w:left w:w="184" w:type="dxa"/>
              <w:bottom w:w="75" w:type="dxa"/>
              <w:right w:w="184" w:type="dxa"/>
            </w:tcMar>
            <w:hideMark/>
          </w:tcPr>
          <w:p w14:paraId="2B7BC858" w14:textId="77777777" w:rsidR="00A12F4C" w:rsidRDefault="00A12F4C" w:rsidP="00563C82">
            <w:pPr>
              <w:rPr>
                <w:rFonts w:ascii="Roboto" w:hAnsi="Roboto"/>
                <w:color w:val="000000"/>
              </w:rPr>
            </w:pPr>
            <w:r>
              <w:rPr>
                <w:rFonts w:ascii="Roboto" w:hAnsi="Roboto"/>
                <w:color w:val="000000"/>
              </w:rPr>
              <w:t>36.6%</w:t>
            </w:r>
          </w:p>
        </w:tc>
        <w:tc>
          <w:tcPr>
            <w:tcW w:w="0" w:type="auto"/>
            <w:tcBorders>
              <w:top w:val="nil"/>
              <w:left w:val="nil"/>
              <w:bottom w:val="nil"/>
              <w:right w:val="nil"/>
            </w:tcBorders>
            <w:shd w:val="clear" w:color="auto" w:fill="FFFFFF"/>
            <w:tcMar>
              <w:top w:w="75" w:type="dxa"/>
              <w:left w:w="184" w:type="dxa"/>
              <w:bottom w:w="75" w:type="dxa"/>
              <w:right w:w="184" w:type="dxa"/>
            </w:tcMar>
            <w:hideMark/>
          </w:tcPr>
          <w:p w14:paraId="46C19C3A" w14:textId="77777777" w:rsidR="00A12F4C" w:rsidRDefault="00A12F4C" w:rsidP="00563C82">
            <w:pPr>
              <w:rPr>
                <w:rFonts w:ascii="Roboto" w:hAnsi="Roboto"/>
                <w:color w:val="000000"/>
              </w:rPr>
            </w:pPr>
            <w:r>
              <w:rPr>
                <w:rStyle w:val="Strong"/>
                <w:rFonts w:ascii="Roboto" w:hAnsi="Roboto"/>
                <w:color w:val="000000"/>
                <w:bdr w:val="none" w:sz="0" w:space="0" w:color="auto" w:frame="1"/>
              </w:rPr>
              <w:t>+0.3%</w:t>
            </w:r>
          </w:p>
        </w:tc>
      </w:tr>
      <w:tr w:rsidR="00A12F4C" w14:paraId="7B2405D4" w14:textId="77777777" w:rsidTr="00563C82">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0968DAE5" w14:textId="77777777" w:rsidR="00A12F4C" w:rsidRDefault="00A12F4C" w:rsidP="00563C82">
            <w:pPr>
              <w:rPr>
                <w:rFonts w:ascii="Roboto" w:hAnsi="Roboto"/>
                <w:color w:val="000000"/>
              </w:rPr>
            </w:pPr>
            <w:r>
              <w:rPr>
                <w:rFonts w:ascii="Roboto" w:hAnsi="Roboto"/>
                <w:color w:val="000000"/>
              </w:rPr>
              <w:t>Natural Gas</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16A23240" w14:textId="77777777" w:rsidR="00A12F4C" w:rsidRDefault="00A12F4C" w:rsidP="00563C82">
            <w:pPr>
              <w:rPr>
                <w:rFonts w:ascii="Roboto" w:hAnsi="Roboto"/>
                <w:color w:val="000000"/>
              </w:rPr>
            </w:pPr>
            <w:r>
              <w:rPr>
                <w:rFonts w:ascii="Roboto" w:hAnsi="Roboto"/>
                <w:color w:val="000000"/>
              </w:rPr>
              <w:t>29.0%</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676E776C" w14:textId="77777777" w:rsidR="00A12F4C" w:rsidRDefault="00A12F4C" w:rsidP="00563C82">
            <w:pPr>
              <w:rPr>
                <w:rFonts w:ascii="Roboto" w:hAnsi="Roboto"/>
                <w:color w:val="000000"/>
              </w:rPr>
            </w:pPr>
            <w:r>
              <w:rPr>
                <w:rFonts w:ascii="Roboto" w:hAnsi="Roboto"/>
                <w:color w:val="000000"/>
              </w:rPr>
              <w:t>29.3%</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13E85097" w14:textId="77777777" w:rsidR="00A12F4C" w:rsidRDefault="00A12F4C" w:rsidP="00563C82">
            <w:pPr>
              <w:rPr>
                <w:rFonts w:ascii="Roboto" w:hAnsi="Roboto"/>
                <w:color w:val="000000"/>
              </w:rPr>
            </w:pPr>
            <w:r>
              <w:rPr>
                <w:rFonts w:ascii="Roboto" w:hAnsi="Roboto"/>
                <w:color w:val="000000"/>
              </w:rPr>
              <w:t>28.7%</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526868FA" w14:textId="77777777" w:rsidR="00A12F4C" w:rsidRDefault="00A12F4C" w:rsidP="00563C82">
            <w:pPr>
              <w:rPr>
                <w:rFonts w:ascii="Roboto" w:hAnsi="Roboto"/>
                <w:color w:val="000000"/>
              </w:rPr>
            </w:pPr>
            <w:r>
              <w:rPr>
                <w:rFonts w:ascii="Roboto" w:hAnsi="Roboto"/>
                <w:color w:val="000000"/>
              </w:rPr>
              <w:t>30.6%</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0A901A89" w14:textId="77777777" w:rsidR="00A12F4C" w:rsidRDefault="00A12F4C" w:rsidP="00563C82">
            <w:pPr>
              <w:rPr>
                <w:rFonts w:ascii="Roboto" w:hAnsi="Roboto"/>
                <w:color w:val="000000"/>
              </w:rPr>
            </w:pPr>
            <w:r>
              <w:rPr>
                <w:rFonts w:ascii="Roboto" w:hAnsi="Roboto"/>
                <w:color w:val="000000"/>
              </w:rPr>
              <w:t>32.0%</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5556B9D5" w14:textId="77777777" w:rsidR="00A12F4C" w:rsidRDefault="00A12F4C" w:rsidP="00563C82">
            <w:pPr>
              <w:rPr>
                <w:rFonts w:ascii="Roboto" w:hAnsi="Roboto"/>
                <w:color w:val="000000"/>
              </w:rPr>
            </w:pPr>
            <w:r>
              <w:rPr>
                <w:rStyle w:val="Strong"/>
                <w:rFonts w:ascii="Roboto" w:hAnsi="Roboto"/>
                <w:color w:val="000000"/>
                <w:bdr w:val="none" w:sz="0" w:space="0" w:color="auto" w:frame="1"/>
              </w:rPr>
              <w:t>+3.0%</w:t>
            </w:r>
          </w:p>
        </w:tc>
      </w:tr>
      <w:tr w:rsidR="00A12F4C" w14:paraId="3B992455" w14:textId="77777777" w:rsidTr="00563C82">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300093F9" w14:textId="77777777" w:rsidR="00A12F4C" w:rsidRDefault="00A12F4C" w:rsidP="00563C82">
            <w:pPr>
              <w:rPr>
                <w:rFonts w:ascii="Roboto" w:hAnsi="Roboto"/>
                <w:color w:val="000000"/>
              </w:rPr>
            </w:pPr>
            <w:r>
              <w:rPr>
                <w:rFonts w:ascii="Roboto" w:hAnsi="Roboto"/>
                <w:color w:val="000000"/>
              </w:rPr>
              <w:t>Coal</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213977F9" w14:textId="77777777" w:rsidR="00A12F4C" w:rsidRDefault="00A12F4C" w:rsidP="00563C82">
            <w:pPr>
              <w:rPr>
                <w:rFonts w:ascii="Roboto" w:hAnsi="Roboto"/>
                <w:color w:val="000000"/>
              </w:rPr>
            </w:pPr>
            <w:r>
              <w:rPr>
                <w:rFonts w:ascii="Roboto" w:hAnsi="Roboto"/>
                <w:color w:val="000000"/>
              </w:rPr>
              <w:t>16.1%</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34BC4DFF" w14:textId="77777777" w:rsidR="00A12F4C" w:rsidRDefault="00A12F4C" w:rsidP="00563C82">
            <w:pPr>
              <w:rPr>
                <w:rFonts w:ascii="Roboto" w:hAnsi="Roboto"/>
                <w:color w:val="000000"/>
              </w:rPr>
            </w:pPr>
            <w:r>
              <w:rPr>
                <w:rFonts w:ascii="Roboto" w:hAnsi="Roboto"/>
                <w:color w:val="000000"/>
              </w:rPr>
              <w:t>14.6%</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3708EE81" w14:textId="77777777" w:rsidR="00A12F4C" w:rsidRDefault="00A12F4C" w:rsidP="00563C82">
            <w:pPr>
              <w:rPr>
                <w:rFonts w:ascii="Roboto" w:hAnsi="Roboto"/>
                <w:color w:val="000000"/>
              </w:rPr>
            </w:pPr>
            <w:r>
              <w:rPr>
                <w:rFonts w:ascii="Roboto" w:hAnsi="Roboto"/>
                <w:color w:val="000000"/>
              </w:rPr>
              <w:t>14.3%</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6CB28D8C" w14:textId="77777777" w:rsidR="00A12F4C" w:rsidRDefault="00A12F4C" w:rsidP="00563C82">
            <w:pPr>
              <w:rPr>
                <w:rFonts w:ascii="Roboto" w:hAnsi="Roboto"/>
                <w:color w:val="000000"/>
              </w:rPr>
            </w:pPr>
            <w:r>
              <w:rPr>
                <w:rFonts w:ascii="Roboto" w:hAnsi="Roboto"/>
                <w:color w:val="000000"/>
              </w:rPr>
              <w:t>13.1%</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18ED2707" w14:textId="77777777" w:rsidR="00A12F4C" w:rsidRDefault="00A12F4C" w:rsidP="00563C82">
            <w:pPr>
              <w:rPr>
                <w:rFonts w:ascii="Roboto" w:hAnsi="Roboto"/>
                <w:color w:val="000000"/>
              </w:rPr>
            </w:pPr>
            <w:r>
              <w:rPr>
                <w:rFonts w:ascii="Roboto" w:hAnsi="Roboto"/>
                <w:color w:val="000000"/>
              </w:rPr>
              <w:t>11.4%</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5CFEF20F" w14:textId="77777777" w:rsidR="00A12F4C" w:rsidRDefault="00A12F4C" w:rsidP="00563C82">
            <w:pPr>
              <w:rPr>
                <w:rFonts w:ascii="Roboto" w:hAnsi="Roboto"/>
                <w:color w:val="000000"/>
              </w:rPr>
            </w:pPr>
            <w:r>
              <w:rPr>
                <w:rStyle w:val="Strong"/>
                <w:rFonts w:ascii="Roboto" w:hAnsi="Roboto"/>
                <w:color w:val="000000"/>
                <w:bdr w:val="none" w:sz="0" w:space="0" w:color="auto" w:frame="1"/>
              </w:rPr>
              <w:t>-4.7%</w:t>
            </w:r>
          </w:p>
        </w:tc>
      </w:tr>
      <w:tr w:rsidR="00A12F4C" w14:paraId="2E3B7FFD" w14:textId="77777777" w:rsidTr="00563C82">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7D13A685" w14:textId="77777777" w:rsidR="00A12F4C" w:rsidRDefault="00A12F4C" w:rsidP="00563C82">
            <w:pPr>
              <w:rPr>
                <w:rFonts w:ascii="Roboto" w:hAnsi="Roboto"/>
                <w:color w:val="000000"/>
              </w:rPr>
            </w:pPr>
            <w:r>
              <w:rPr>
                <w:rFonts w:ascii="Roboto" w:hAnsi="Roboto"/>
                <w:color w:val="000000"/>
              </w:rPr>
              <w:t>Nuclear</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75E82DC1" w14:textId="77777777" w:rsidR="00A12F4C" w:rsidRDefault="00A12F4C" w:rsidP="00563C82">
            <w:pPr>
              <w:rPr>
                <w:rFonts w:ascii="Roboto" w:hAnsi="Roboto"/>
                <w:color w:val="000000"/>
              </w:rPr>
            </w:pPr>
            <w:r>
              <w:rPr>
                <w:rFonts w:ascii="Roboto" w:hAnsi="Roboto"/>
                <w:color w:val="000000"/>
              </w:rPr>
              <w:t>8.6%</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6730459D" w14:textId="77777777" w:rsidR="00A12F4C" w:rsidRDefault="00A12F4C" w:rsidP="00563C82">
            <w:pPr>
              <w:rPr>
                <w:rFonts w:ascii="Roboto" w:hAnsi="Roboto"/>
                <w:color w:val="000000"/>
              </w:rPr>
            </w:pPr>
            <w:r>
              <w:rPr>
                <w:rFonts w:ascii="Roboto" w:hAnsi="Roboto"/>
                <w:color w:val="000000"/>
              </w:rPr>
              <w:t>8.7%</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41EB85A8" w14:textId="77777777" w:rsidR="00A12F4C" w:rsidRDefault="00A12F4C" w:rsidP="00563C82">
            <w:pPr>
              <w:rPr>
                <w:rFonts w:ascii="Roboto" w:hAnsi="Roboto"/>
                <w:color w:val="000000"/>
              </w:rPr>
            </w:pPr>
            <w:r>
              <w:rPr>
                <w:rFonts w:ascii="Roboto" w:hAnsi="Roboto"/>
                <w:color w:val="000000"/>
              </w:rPr>
              <w:t>8.6%</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03734DE9" w14:textId="77777777" w:rsidR="00A12F4C" w:rsidRDefault="00A12F4C" w:rsidP="00563C82">
            <w:pPr>
              <w:rPr>
                <w:rFonts w:ascii="Roboto" w:hAnsi="Roboto"/>
                <w:color w:val="000000"/>
              </w:rPr>
            </w:pPr>
            <w:r>
              <w:rPr>
                <w:rFonts w:ascii="Roboto" w:hAnsi="Roboto"/>
                <w:color w:val="000000"/>
              </w:rPr>
              <w:t>8.3%</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798088E1" w14:textId="77777777" w:rsidR="00A12F4C" w:rsidRDefault="00A12F4C" w:rsidP="00563C82">
            <w:pPr>
              <w:rPr>
                <w:rFonts w:ascii="Roboto" w:hAnsi="Roboto"/>
                <w:color w:val="000000"/>
              </w:rPr>
            </w:pPr>
            <w:r>
              <w:rPr>
                <w:rFonts w:ascii="Roboto" w:hAnsi="Roboto"/>
                <w:color w:val="000000"/>
              </w:rPr>
              <w:t>8.4%</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53102A81" w14:textId="77777777" w:rsidR="00A12F4C" w:rsidRDefault="00A12F4C" w:rsidP="00563C82">
            <w:pPr>
              <w:rPr>
                <w:rFonts w:ascii="Roboto" w:hAnsi="Roboto"/>
                <w:color w:val="000000"/>
              </w:rPr>
            </w:pPr>
            <w:r>
              <w:rPr>
                <w:rStyle w:val="Strong"/>
                <w:rFonts w:ascii="Roboto" w:hAnsi="Roboto"/>
                <w:color w:val="000000"/>
                <w:bdr w:val="none" w:sz="0" w:space="0" w:color="auto" w:frame="1"/>
              </w:rPr>
              <w:t>-0.2%</w:t>
            </w:r>
          </w:p>
        </w:tc>
      </w:tr>
      <w:tr w:rsidR="00A12F4C" w14:paraId="0D1FA463" w14:textId="77777777" w:rsidTr="00563C82">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3BA9E0AE" w14:textId="77777777" w:rsidR="00A12F4C" w:rsidRDefault="00A12F4C" w:rsidP="00563C82">
            <w:pPr>
              <w:rPr>
                <w:rFonts w:ascii="Roboto" w:hAnsi="Roboto"/>
                <w:color w:val="000000"/>
              </w:rPr>
            </w:pPr>
            <w:r>
              <w:rPr>
                <w:rFonts w:ascii="Roboto" w:hAnsi="Roboto"/>
                <w:color w:val="000000"/>
              </w:rPr>
              <w:t>Biomass</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7F1D4FE5" w14:textId="77777777" w:rsidR="00A12F4C" w:rsidRDefault="00A12F4C" w:rsidP="00563C82">
            <w:pPr>
              <w:rPr>
                <w:rFonts w:ascii="Roboto" w:hAnsi="Roboto"/>
                <w:color w:val="000000"/>
              </w:rPr>
            </w:pPr>
            <w:r>
              <w:rPr>
                <w:rFonts w:ascii="Roboto" w:hAnsi="Roboto"/>
                <w:color w:val="000000"/>
              </w:rPr>
              <w:t>4.8%</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228EF87B" w14:textId="77777777" w:rsidR="00A12F4C" w:rsidRDefault="00A12F4C" w:rsidP="00563C82">
            <w:pPr>
              <w:rPr>
                <w:rFonts w:ascii="Roboto" w:hAnsi="Roboto"/>
                <w:color w:val="000000"/>
              </w:rPr>
            </w:pPr>
            <w:r>
              <w:rPr>
                <w:rFonts w:ascii="Roboto" w:hAnsi="Roboto"/>
                <w:color w:val="000000"/>
              </w:rPr>
              <w:t>4.9%</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61DF5CED" w14:textId="77777777" w:rsidR="00A12F4C" w:rsidRDefault="00A12F4C" w:rsidP="00563C82">
            <w:pPr>
              <w:rPr>
                <w:rFonts w:ascii="Roboto" w:hAnsi="Roboto"/>
                <w:color w:val="000000"/>
              </w:rPr>
            </w:pPr>
            <w:r>
              <w:rPr>
                <w:rFonts w:ascii="Roboto" w:hAnsi="Roboto"/>
                <w:color w:val="000000"/>
              </w:rPr>
              <w:t>5.0%</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50FCCC8F" w14:textId="77777777" w:rsidR="00A12F4C" w:rsidRDefault="00A12F4C" w:rsidP="00563C82">
            <w:pPr>
              <w:rPr>
                <w:rFonts w:ascii="Roboto" w:hAnsi="Roboto"/>
                <w:color w:val="000000"/>
              </w:rPr>
            </w:pPr>
            <w:r>
              <w:rPr>
                <w:rFonts w:ascii="Roboto" w:hAnsi="Roboto"/>
                <w:color w:val="000000"/>
              </w:rPr>
              <w:t>5.1%</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0D406956" w14:textId="77777777" w:rsidR="00A12F4C" w:rsidRDefault="00A12F4C" w:rsidP="00563C82">
            <w:pPr>
              <w:rPr>
                <w:rFonts w:ascii="Roboto" w:hAnsi="Roboto"/>
                <w:color w:val="000000"/>
              </w:rPr>
            </w:pPr>
            <w:r>
              <w:rPr>
                <w:rFonts w:ascii="Roboto" w:hAnsi="Roboto"/>
                <w:color w:val="000000"/>
              </w:rPr>
              <w:t>5.0%</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7B15C47B" w14:textId="77777777" w:rsidR="00A12F4C" w:rsidRDefault="00A12F4C" w:rsidP="00563C82">
            <w:pPr>
              <w:rPr>
                <w:rFonts w:ascii="Roboto" w:hAnsi="Roboto"/>
                <w:color w:val="000000"/>
              </w:rPr>
            </w:pPr>
            <w:r>
              <w:rPr>
                <w:rStyle w:val="Strong"/>
                <w:rFonts w:ascii="Roboto" w:hAnsi="Roboto"/>
                <w:color w:val="000000"/>
                <w:bdr w:val="none" w:sz="0" w:space="0" w:color="auto" w:frame="1"/>
              </w:rPr>
              <w:t>+0.2%</w:t>
            </w:r>
          </w:p>
        </w:tc>
      </w:tr>
      <w:tr w:rsidR="00A12F4C" w14:paraId="309C5E11" w14:textId="77777777" w:rsidTr="00563C82">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11F22DA1" w14:textId="77777777" w:rsidR="00A12F4C" w:rsidRDefault="00A12F4C" w:rsidP="00563C82">
            <w:pPr>
              <w:rPr>
                <w:rFonts w:ascii="Roboto" w:hAnsi="Roboto"/>
                <w:color w:val="000000"/>
              </w:rPr>
            </w:pPr>
            <w:r>
              <w:rPr>
                <w:rFonts w:ascii="Roboto" w:hAnsi="Roboto"/>
                <w:color w:val="000000"/>
              </w:rPr>
              <w:t>Wind</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12CD2DCB" w14:textId="77777777" w:rsidR="00A12F4C" w:rsidRDefault="00A12F4C" w:rsidP="00563C82">
            <w:pPr>
              <w:rPr>
                <w:rFonts w:ascii="Roboto" w:hAnsi="Roboto"/>
                <w:color w:val="000000"/>
              </w:rPr>
            </w:pPr>
            <w:r>
              <w:rPr>
                <w:rFonts w:ascii="Roboto" w:hAnsi="Roboto"/>
                <w:color w:val="000000"/>
              </w:rPr>
              <w:t>1.9%</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64626FFA" w14:textId="77777777" w:rsidR="00A12F4C" w:rsidRDefault="00A12F4C" w:rsidP="00563C82">
            <w:pPr>
              <w:rPr>
                <w:rFonts w:ascii="Roboto" w:hAnsi="Roboto"/>
                <w:color w:val="000000"/>
              </w:rPr>
            </w:pPr>
            <w:r>
              <w:rPr>
                <w:rFonts w:ascii="Roboto" w:hAnsi="Roboto"/>
                <w:color w:val="000000"/>
              </w:rPr>
              <w:t>2.2%</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2F6EC29B" w14:textId="77777777" w:rsidR="00A12F4C" w:rsidRDefault="00A12F4C" w:rsidP="00563C82">
            <w:pPr>
              <w:rPr>
                <w:rFonts w:ascii="Roboto" w:hAnsi="Roboto"/>
                <w:color w:val="000000"/>
              </w:rPr>
            </w:pPr>
            <w:r>
              <w:rPr>
                <w:rFonts w:ascii="Roboto" w:hAnsi="Roboto"/>
                <w:color w:val="000000"/>
              </w:rPr>
              <w:t>2.4%</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472C86A8" w14:textId="77777777" w:rsidR="00A12F4C" w:rsidRDefault="00A12F4C" w:rsidP="00563C82">
            <w:pPr>
              <w:rPr>
                <w:rFonts w:ascii="Roboto" w:hAnsi="Roboto"/>
                <w:color w:val="000000"/>
              </w:rPr>
            </w:pPr>
            <w:r>
              <w:rPr>
                <w:rFonts w:ascii="Roboto" w:hAnsi="Roboto"/>
                <w:color w:val="000000"/>
              </w:rPr>
              <w:t>2.5%</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1236A66A" w14:textId="77777777" w:rsidR="00A12F4C" w:rsidRDefault="00A12F4C" w:rsidP="00563C82">
            <w:pPr>
              <w:rPr>
                <w:rFonts w:ascii="Roboto" w:hAnsi="Roboto"/>
                <w:color w:val="000000"/>
              </w:rPr>
            </w:pPr>
            <w:r>
              <w:rPr>
                <w:rFonts w:ascii="Roboto" w:hAnsi="Roboto"/>
                <w:color w:val="000000"/>
              </w:rPr>
              <w:t>2.7%</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559AD9A4" w14:textId="77777777" w:rsidR="00A12F4C" w:rsidRDefault="00A12F4C" w:rsidP="00563C82">
            <w:pPr>
              <w:rPr>
                <w:rFonts w:ascii="Roboto" w:hAnsi="Roboto"/>
                <w:color w:val="000000"/>
              </w:rPr>
            </w:pPr>
            <w:r>
              <w:rPr>
                <w:rStyle w:val="Strong"/>
                <w:rFonts w:ascii="Roboto" w:hAnsi="Roboto"/>
                <w:color w:val="000000"/>
                <w:bdr w:val="none" w:sz="0" w:space="0" w:color="auto" w:frame="1"/>
              </w:rPr>
              <w:t>+0.8%</w:t>
            </w:r>
          </w:p>
        </w:tc>
      </w:tr>
      <w:tr w:rsidR="00A12F4C" w14:paraId="19E26A4D" w14:textId="77777777" w:rsidTr="00563C82">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79D184D2" w14:textId="77777777" w:rsidR="00A12F4C" w:rsidRDefault="00A12F4C" w:rsidP="00563C82">
            <w:pPr>
              <w:rPr>
                <w:rFonts w:ascii="Roboto" w:hAnsi="Roboto"/>
                <w:color w:val="000000"/>
              </w:rPr>
            </w:pPr>
            <w:r>
              <w:rPr>
                <w:rFonts w:ascii="Roboto" w:hAnsi="Roboto"/>
                <w:color w:val="000000"/>
              </w:rPr>
              <w:t>Hydro</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75E1538A" w14:textId="77777777" w:rsidR="00A12F4C" w:rsidRDefault="00A12F4C" w:rsidP="00563C82">
            <w:pPr>
              <w:rPr>
                <w:rFonts w:ascii="Roboto" w:hAnsi="Roboto"/>
                <w:color w:val="000000"/>
              </w:rPr>
            </w:pPr>
            <w:r>
              <w:rPr>
                <w:rFonts w:ascii="Roboto" w:hAnsi="Roboto"/>
                <w:color w:val="000000"/>
              </w:rPr>
              <w:t>2.5%</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604EBAA9" w14:textId="77777777" w:rsidR="00A12F4C" w:rsidRDefault="00A12F4C" w:rsidP="00563C82">
            <w:pPr>
              <w:rPr>
                <w:rFonts w:ascii="Roboto" w:hAnsi="Roboto"/>
                <w:color w:val="000000"/>
              </w:rPr>
            </w:pPr>
            <w:r>
              <w:rPr>
                <w:rFonts w:ascii="Roboto" w:hAnsi="Roboto"/>
                <w:color w:val="000000"/>
              </w:rPr>
              <w:t>2.5%</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475BC407" w14:textId="77777777" w:rsidR="00A12F4C" w:rsidRDefault="00A12F4C" w:rsidP="00563C82">
            <w:pPr>
              <w:rPr>
                <w:rFonts w:ascii="Roboto" w:hAnsi="Roboto"/>
                <w:color w:val="000000"/>
              </w:rPr>
            </w:pPr>
            <w:r>
              <w:rPr>
                <w:rFonts w:ascii="Roboto" w:hAnsi="Roboto"/>
                <w:color w:val="000000"/>
              </w:rPr>
              <w:t>2.8%</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267C2A32" w14:textId="77777777" w:rsidR="00A12F4C" w:rsidRDefault="00A12F4C" w:rsidP="00563C82">
            <w:pPr>
              <w:rPr>
                <w:rFonts w:ascii="Roboto" w:hAnsi="Roboto"/>
                <w:color w:val="000000"/>
              </w:rPr>
            </w:pPr>
            <w:r>
              <w:rPr>
                <w:rFonts w:ascii="Roboto" w:hAnsi="Roboto"/>
                <w:color w:val="000000"/>
              </w:rPr>
              <w:t>2.7%</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046B77FD" w14:textId="77777777" w:rsidR="00A12F4C" w:rsidRDefault="00A12F4C" w:rsidP="00563C82">
            <w:pPr>
              <w:rPr>
                <w:rFonts w:ascii="Roboto" w:hAnsi="Roboto"/>
                <w:color w:val="000000"/>
              </w:rPr>
            </w:pPr>
            <w:r>
              <w:rPr>
                <w:rFonts w:ascii="Roboto" w:hAnsi="Roboto"/>
                <w:color w:val="000000"/>
              </w:rPr>
              <w:t>2.5%</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29E6E4C0" w14:textId="77777777" w:rsidR="00A12F4C" w:rsidRDefault="00A12F4C" w:rsidP="00563C82">
            <w:pPr>
              <w:rPr>
                <w:rFonts w:ascii="Roboto" w:hAnsi="Roboto"/>
                <w:color w:val="000000"/>
              </w:rPr>
            </w:pPr>
            <w:r>
              <w:rPr>
                <w:rStyle w:val="Strong"/>
                <w:rFonts w:ascii="Roboto" w:hAnsi="Roboto"/>
                <w:color w:val="000000"/>
                <w:bdr w:val="none" w:sz="0" w:space="0" w:color="auto" w:frame="1"/>
              </w:rPr>
              <w:t>+0.0%</w:t>
            </w:r>
          </w:p>
        </w:tc>
      </w:tr>
      <w:tr w:rsidR="00A12F4C" w14:paraId="30ED8BF8" w14:textId="77777777" w:rsidTr="00563C82">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1E14C991" w14:textId="77777777" w:rsidR="00A12F4C" w:rsidRDefault="00A12F4C" w:rsidP="00563C82">
            <w:pPr>
              <w:rPr>
                <w:rFonts w:ascii="Roboto" w:hAnsi="Roboto"/>
                <w:color w:val="000000"/>
              </w:rPr>
            </w:pPr>
            <w:r>
              <w:rPr>
                <w:rFonts w:ascii="Roboto" w:hAnsi="Roboto"/>
                <w:color w:val="000000"/>
              </w:rPr>
              <w:t>Solar</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1E857EFE" w14:textId="77777777" w:rsidR="00A12F4C" w:rsidRDefault="00A12F4C" w:rsidP="00563C82">
            <w:pPr>
              <w:rPr>
                <w:rFonts w:ascii="Roboto" w:hAnsi="Roboto"/>
                <w:color w:val="000000"/>
              </w:rPr>
            </w:pPr>
            <w:r>
              <w:rPr>
                <w:rFonts w:ascii="Roboto" w:hAnsi="Roboto"/>
                <w:color w:val="000000"/>
              </w:rPr>
              <w:t>0.5%</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02659C69" w14:textId="77777777" w:rsidR="00A12F4C" w:rsidRDefault="00A12F4C" w:rsidP="00563C82">
            <w:pPr>
              <w:rPr>
                <w:rFonts w:ascii="Roboto" w:hAnsi="Roboto"/>
                <w:color w:val="000000"/>
              </w:rPr>
            </w:pPr>
            <w:r>
              <w:rPr>
                <w:rFonts w:ascii="Roboto" w:hAnsi="Roboto"/>
                <w:color w:val="000000"/>
              </w:rPr>
              <w:t>0.6%</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0F2E1C39" w14:textId="77777777" w:rsidR="00A12F4C" w:rsidRDefault="00A12F4C" w:rsidP="00563C82">
            <w:pPr>
              <w:rPr>
                <w:rFonts w:ascii="Roboto" w:hAnsi="Roboto"/>
                <w:color w:val="000000"/>
              </w:rPr>
            </w:pPr>
            <w:r>
              <w:rPr>
                <w:rFonts w:ascii="Roboto" w:hAnsi="Roboto"/>
                <w:color w:val="000000"/>
              </w:rPr>
              <w:t>0.8%</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76FD7366" w14:textId="77777777" w:rsidR="00A12F4C" w:rsidRDefault="00A12F4C" w:rsidP="00563C82">
            <w:pPr>
              <w:rPr>
                <w:rFonts w:ascii="Roboto" w:hAnsi="Roboto"/>
                <w:color w:val="000000"/>
              </w:rPr>
            </w:pPr>
            <w:r>
              <w:rPr>
                <w:rFonts w:ascii="Roboto" w:hAnsi="Roboto"/>
                <w:color w:val="000000"/>
              </w:rPr>
              <w:t>0.9%</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744105D7" w14:textId="77777777" w:rsidR="00A12F4C" w:rsidRDefault="00A12F4C" w:rsidP="00563C82">
            <w:pPr>
              <w:rPr>
                <w:rFonts w:ascii="Roboto" w:hAnsi="Roboto"/>
                <w:color w:val="000000"/>
              </w:rPr>
            </w:pPr>
            <w:r>
              <w:rPr>
                <w:rFonts w:ascii="Roboto" w:hAnsi="Roboto"/>
                <w:color w:val="000000"/>
              </w:rPr>
              <w:t>1.0%</w:t>
            </w:r>
          </w:p>
        </w:tc>
        <w:tc>
          <w:tcPr>
            <w:tcW w:w="0" w:type="auto"/>
            <w:tcBorders>
              <w:top w:val="single" w:sz="6" w:space="0" w:color="DDDDDD"/>
              <w:left w:val="nil"/>
              <w:bottom w:val="nil"/>
              <w:right w:val="nil"/>
            </w:tcBorders>
            <w:shd w:val="clear" w:color="auto" w:fill="F9F9F9"/>
            <w:tcMar>
              <w:top w:w="75" w:type="dxa"/>
              <w:left w:w="184" w:type="dxa"/>
              <w:bottom w:w="75" w:type="dxa"/>
              <w:right w:w="184" w:type="dxa"/>
            </w:tcMar>
            <w:hideMark/>
          </w:tcPr>
          <w:p w14:paraId="7D89F79F" w14:textId="77777777" w:rsidR="00A12F4C" w:rsidRDefault="00A12F4C" w:rsidP="00563C82">
            <w:pPr>
              <w:rPr>
                <w:rFonts w:ascii="Roboto" w:hAnsi="Roboto"/>
                <w:color w:val="000000"/>
              </w:rPr>
            </w:pPr>
            <w:r>
              <w:rPr>
                <w:rStyle w:val="Strong"/>
                <w:rFonts w:ascii="Roboto" w:hAnsi="Roboto"/>
                <w:color w:val="000000"/>
                <w:bdr w:val="none" w:sz="0" w:space="0" w:color="auto" w:frame="1"/>
              </w:rPr>
              <w:t>+0.5%</w:t>
            </w:r>
          </w:p>
        </w:tc>
      </w:tr>
      <w:tr w:rsidR="00A12F4C" w14:paraId="3D7CDAC6" w14:textId="77777777" w:rsidTr="00563C82">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241F70A7" w14:textId="77777777" w:rsidR="00A12F4C" w:rsidRDefault="00A12F4C" w:rsidP="00563C82">
            <w:pPr>
              <w:rPr>
                <w:rFonts w:ascii="Roboto" w:hAnsi="Roboto"/>
                <w:color w:val="000000"/>
              </w:rPr>
            </w:pPr>
            <w:r>
              <w:rPr>
                <w:rFonts w:ascii="Roboto" w:hAnsi="Roboto"/>
                <w:color w:val="000000"/>
              </w:rPr>
              <w:t>Geothermal</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65317C0D" w14:textId="77777777" w:rsidR="00A12F4C" w:rsidRDefault="00A12F4C" w:rsidP="00563C82">
            <w:pPr>
              <w:rPr>
                <w:rFonts w:ascii="Roboto" w:hAnsi="Roboto"/>
                <w:color w:val="000000"/>
              </w:rPr>
            </w:pPr>
            <w:r>
              <w:rPr>
                <w:rFonts w:ascii="Roboto" w:hAnsi="Roboto"/>
                <w:color w:val="000000"/>
              </w:rPr>
              <w:t>0.2%</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3670E035" w14:textId="77777777" w:rsidR="00A12F4C" w:rsidRDefault="00A12F4C" w:rsidP="00563C82">
            <w:pPr>
              <w:rPr>
                <w:rFonts w:ascii="Roboto" w:hAnsi="Roboto"/>
                <w:color w:val="000000"/>
              </w:rPr>
            </w:pPr>
            <w:r>
              <w:rPr>
                <w:rFonts w:ascii="Roboto" w:hAnsi="Roboto"/>
                <w:color w:val="000000"/>
              </w:rPr>
              <w:t>0.2%</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235610CC" w14:textId="77777777" w:rsidR="00A12F4C" w:rsidRDefault="00A12F4C" w:rsidP="00563C82">
            <w:pPr>
              <w:rPr>
                <w:rFonts w:ascii="Roboto" w:hAnsi="Roboto"/>
                <w:color w:val="000000"/>
              </w:rPr>
            </w:pPr>
            <w:r>
              <w:rPr>
                <w:rFonts w:ascii="Roboto" w:hAnsi="Roboto"/>
                <w:color w:val="000000"/>
              </w:rPr>
              <w:t>0.2%</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37CF16C9" w14:textId="77777777" w:rsidR="00A12F4C" w:rsidRDefault="00A12F4C" w:rsidP="00563C82">
            <w:pPr>
              <w:rPr>
                <w:rFonts w:ascii="Roboto" w:hAnsi="Roboto"/>
                <w:color w:val="000000"/>
              </w:rPr>
            </w:pPr>
            <w:r>
              <w:rPr>
                <w:rFonts w:ascii="Roboto" w:hAnsi="Roboto"/>
                <w:color w:val="000000"/>
              </w:rPr>
              <w:t>0.2%</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1EA9EB19" w14:textId="77777777" w:rsidR="00A12F4C" w:rsidRDefault="00A12F4C" w:rsidP="00563C82">
            <w:pPr>
              <w:rPr>
                <w:rFonts w:ascii="Roboto" w:hAnsi="Roboto"/>
                <w:color w:val="000000"/>
              </w:rPr>
            </w:pPr>
            <w:r>
              <w:rPr>
                <w:rFonts w:ascii="Roboto" w:hAnsi="Roboto"/>
                <w:color w:val="000000"/>
              </w:rPr>
              <w:t>0.2%</w:t>
            </w:r>
          </w:p>
        </w:tc>
        <w:tc>
          <w:tcPr>
            <w:tcW w:w="0" w:type="auto"/>
            <w:tcBorders>
              <w:top w:val="single" w:sz="6" w:space="0" w:color="DDDDDD"/>
              <w:left w:val="nil"/>
              <w:bottom w:val="nil"/>
              <w:right w:val="nil"/>
            </w:tcBorders>
            <w:shd w:val="clear" w:color="auto" w:fill="FFFFFF"/>
            <w:tcMar>
              <w:top w:w="75" w:type="dxa"/>
              <w:left w:w="184" w:type="dxa"/>
              <w:bottom w:w="75" w:type="dxa"/>
              <w:right w:w="184" w:type="dxa"/>
            </w:tcMar>
            <w:hideMark/>
          </w:tcPr>
          <w:p w14:paraId="77ACDBE5" w14:textId="77777777" w:rsidR="00A12F4C" w:rsidRDefault="00A12F4C" w:rsidP="00563C82">
            <w:pPr>
              <w:rPr>
                <w:rFonts w:ascii="Roboto" w:hAnsi="Roboto"/>
                <w:color w:val="000000"/>
              </w:rPr>
            </w:pPr>
            <w:r>
              <w:rPr>
                <w:rStyle w:val="Strong"/>
                <w:rFonts w:ascii="Roboto" w:hAnsi="Roboto"/>
                <w:color w:val="000000"/>
                <w:bdr w:val="none" w:sz="0" w:space="0" w:color="auto" w:frame="1"/>
              </w:rPr>
              <w:t>+0.0%</w:t>
            </w:r>
          </w:p>
        </w:tc>
      </w:tr>
    </w:tbl>
    <w:p w14:paraId="79E1BE0F" w14:textId="77777777" w:rsidR="00A12F4C" w:rsidRPr="007D5F1A" w:rsidRDefault="00A12F4C" w:rsidP="00A12F4C">
      <w:pPr>
        <w:rPr>
          <w:sz w:val="16"/>
        </w:rPr>
      </w:pPr>
      <w:r w:rsidRPr="007D5F1A">
        <w:rPr>
          <w:sz w:val="16"/>
        </w:rPr>
        <w:t>Since 2015, natural gas has grown from 29% to 32% of the U.S. energy mix — while coal’s role in the mix has dropped by 4.7%.</w:t>
      </w:r>
    </w:p>
    <w:p w14:paraId="6445475F" w14:textId="77777777" w:rsidR="00A12F4C" w:rsidRPr="007D5F1A" w:rsidRDefault="00A12F4C" w:rsidP="00A12F4C">
      <w:pPr>
        <w:rPr>
          <w:sz w:val="16"/>
        </w:rPr>
      </w:pPr>
      <w:r w:rsidRPr="007D5F1A">
        <w:rPr>
          <w:rStyle w:val="StyleUnderline"/>
        </w:rPr>
        <w:t>In these terms, it can be hard to see growth in renewables, but</w:t>
      </w:r>
      <w:r w:rsidRPr="007D5F1A">
        <w:rPr>
          <w:sz w:val="16"/>
        </w:rPr>
        <w:t xml:space="preserve"> looking at </w:t>
      </w:r>
      <w:r w:rsidRPr="007D5F1A">
        <w:rPr>
          <w:rStyle w:val="StyleUnderline"/>
        </w:rPr>
        <w:t>the data</w:t>
      </w:r>
      <w:r w:rsidRPr="007D5F1A">
        <w:rPr>
          <w:sz w:val="16"/>
        </w:rPr>
        <w:t xml:space="preserve"> in more absolute terms can </w:t>
      </w:r>
      <w:r w:rsidRPr="007D5F1A">
        <w:rPr>
          <w:rStyle w:val="StyleUnderline"/>
        </w:rPr>
        <w:t>tell a different story.</w:t>
      </w:r>
      <w:r w:rsidRPr="007D5F1A">
        <w:rPr>
          <w:sz w:val="16"/>
        </w:rPr>
        <w:t xml:space="preserve"> For example, in 2015 </w:t>
      </w:r>
      <w:r w:rsidRPr="007D5F1A">
        <w:rPr>
          <w:rStyle w:val="StyleUnderline"/>
        </w:rPr>
        <w:t>solar added</w:t>
      </w:r>
      <w:r w:rsidRPr="007D5F1A">
        <w:rPr>
          <w:sz w:val="16"/>
        </w:rPr>
        <w:t xml:space="preserve"> 0.532 quads of energy to the mix, while in 2019 it accounted for 1.04 quads — </w:t>
      </w:r>
      <w:r w:rsidRPr="007D5F1A">
        <w:rPr>
          <w:rStyle w:val="Emphasis"/>
        </w:rPr>
        <w:t>a 95% increase.</w:t>
      </w:r>
    </w:p>
    <w:p w14:paraId="50D00684" w14:textId="77777777" w:rsidR="00A12F4C" w:rsidRPr="004C0401" w:rsidRDefault="00A12F4C" w:rsidP="00A12F4C">
      <w:pPr>
        <w:rPr>
          <w:sz w:val="16"/>
        </w:rPr>
      </w:pPr>
    </w:p>
    <w:p w14:paraId="5796CB38" w14:textId="77777777" w:rsidR="00A12F4C" w:rsidRPr="00A076AA" w:rsidRDefault="00A12F4C" w:rsidP="00A12F4C"/>
    <w:p w14:paraId="4EFF184E" w14:textId="77777777" w:rsidR="00A12F4C" w:rsidRPr="009079C5" w:rsidRDefault="00A12F4C" w:rsidP="00A12F4C"/>
    <w:p w14:paraId="06C13707" w14:textId="77777777" w:rsidR="00A12F4C" w:rsidRDefault="00A12F4C" w:rsidP="00A12F4C">
      <w:pPr>
        <w:pStyle w:val="Heading3"/>
      </w:pPr>
      <w:r>
        <w:t>Oil DA — L/T — LCFS</w:t>
      </w:r>
    </w:p>
    <w:p w14:paraId="3D68CE0D" w14:textId="77777777" w:rsidR="00A12F4C" w:rsidRDefault="00A12F4C" w:rsidP="00A12F4C">
      <w:pPr>
        <w:pStyle w:val="Heading4"/>
      </w:pPr>
      <w:r>
        <w:t>Despite industry opposition, the LCFS promotes fuel diversification, driving innovation and saving refineries. Uncertainty makes the federal government key.</w:t>
      </w:r>
    </w:p>
    <w:p w14:paraId="78B59FA3" w14:textId="77777777" w:rsidR="00A12F4C" w:rsidRDefault="00A12F4C" w:rsidP="00A12F4C">
      <w:r w:rsidRPr="004A7FFD">
        <w:rPr>
          <w:rFonts w:eastAsiaTheme="majorEastAsia" w:cstheme="majorBidi"/>
          <w:b/>
          <w:iCs/>
          <w:sz w:val="26"/>
        </w:rPr>
        <w:t>DiGrande ’14</w:t>
      </w:r>
      <w:r>
        <w:t xml:space="preserve"> — Michael DiGrande, Editor, Golden Gate University Law Review, J.D., 2014, Golden Gate University School of Law, B.A., Communications Studies, 2009, Sonoma State University; (2014; “COMMENT: ARRESTED DEVELOPMENT: A CALL FOR FEASIBLE MARKETCONTROL MEASURES TO INCENTIVIZE ALTERNATIVE FUEL INNOVATION AND COMBAT GLOBAL CLIMATE CHANGE”; University of Michigan Libraries, Nexis Uni; </w:t>
      </w:r>
      <w:r w:rsidRPr="004A7FFD">
        <w:rPr>
          <w:i/>
          <w:iCs/>
        </w:rPr>
        <w:t>Golden Gate University Law Review</w:t>
      </w:r>
      <w:r>
        <w:t>, Vol. 44; //LFS—JCM)</w:t>
      </w:r>
    </w:p>
    <w:p w14:paraId="6ABA2507" w14:textId="77777777" w:rsidR="00A12F4C" w:rsidRPr="006722B9" w:rsidRDefault="00A12F4C" w:rsidP="00A12F4C">
      <w:pPr>
        <w:rPr>
          <w:sz w:val="16"/>
        </w:rPr>
      </w:pPr>
      <w:r w:rsidRPr="006722B9">
        <w:rPr>
          <w:sz w:val="16"/>
        </w:rPr>
        <w:t xml:space="preserve">Yet </w:t>
      </w:r>
      <w:r w:rsidRPr="00672681">
        <w:rPr>
          <w:rStyle w:val="StyleUnderline"/>
        </w:rPr>
        <w:t>early</w:t>
      </w:r>
      <w:r w:rsidRPr="006722B9">
        <w:rPr>
          <w:sz w:val="16"/>
        </w:rPr>
        <w:t xml:space="preserve"> </w:t>
      </w:r>
      <w:r w:rsidRPr="006722B9">
        <w:rPr>
          <w:rStyle w:val="Emphasis"/>
        </w:rPr>
        <w:t xml:space="preserve">industry </w:t>
      </w:r>
      <w:r w:rsidRPr="006722B9">
        <w:rPr>
          <w:rStyle w:val="Emphasis"/>
          <w:highlight w:val="green"/>
        </w:rPr>
        <w:t>compliance</w:t>
      </w:r>
      <w:r w:rsidRPr="006722B9">
        <w:rPr>
          <w:sz w:val="16"/>
          <w:highlight w:val="green"/>
        </w:rPr>
        <w:t xml:space="preserve"> </w:t>
      </w:r>
      <w:r w:rsidRPr="006722B9">
        <w:rPr>
          <w:rStyle w:val="StyleUnderline"/>
          <w:highlight w:val="green"/>
        </w:rPr>
        <w:t>with</w:t>
      </w:r>
      <w:r w:rsidRPr="00672681">
        <w:rPr>
          <w:rStyle w:val="StyleUnderline"/>
        </w:rPr>
        <w:t xml:space="preserve"> the </w:t>
      </w:r>
      <w:r w:rsidRPr="006722B9">
        <w:rPr>
          <w:rStyle w:val="StyleUnderline"/>
          <w:highlight w:val="green"/>
        </w:rPr>
        <w:t>LCFS</w:t>
      </w:r>
      <w:r w:rsidRPr="006722B9">
        <w:rPr>
          <w:sz w:val="16"/>
        </w:rPr>
        <w:t xml:space="preserve"> </w:t>
      </w:r>
      <w:r w:rsidRPr="00672681">
        <w:rPr>
          <w:rStyle w:val="StyleUnderline"/>
        </w:rPr>
        <w:t>does more than</w:t>
      </w:r>
      <w:r w:rsidRPr="006722B9">
        <w:rPr>
          <w:sz w:val="16"/>
        </w:rPr>
        <w:t xml:space="preserve"> </w:t>
      </w:r>
      <w:r w:rsidRPr="006722B9">
        <w:rPr>
          <w:rStyle w:val="Emphasis"/>
          <w:highlight w:val="green"/>
        </w:rPr>
        <w:t>drive innovation</w:t>
      </w:r>
      <w:r w:rsidRPr="006722B9">
        <w:rPr>
          <w:sz w:val="16"/>
        </w:rPr>
        <w:t xml:space="preserve"> </w:t>
      </w:r>
      <w:r w:rsidRPr="00672681">
        <w:rPr>
          <w:rStyle w:val="StyleUnderline"/>
        </w:rPr>
        <w:t>for the next</w:t>
      </w:r>
      <w:r w:rsidRPr="006722B9">
        <w:rPr>
          <w:sz w:val="16"/>
        </w:rPr>
        <w:t xml:space="preserve"> </w:t>
      </w:r>
      <w:r w:rsidRPr="00672681">
        <w:rPr>
          <w:rStyle w:val="StyleUnderline"/>
        </w:rPr>
        <w:t>generation of alternative fuels</w:t>
      </w:r>
      <w:r w:rsidRPr="006722B9">
        <w:rPr>
          <w:sz w:val="16"/>
        </w:rPr>
        <w:t>—</w:t>
      </w:r>
      <w:r w:rsidRPr="00672681">
        <w:rPr>
          <w:rStyle w:val="StyleUnderline"/>
        </w:rPr>
        <w:t xml:space="preserve">it </w:t>
      </w:r>
      <w:r w:rsidRPr="006722B9">
        <w:rPr>
          <w:rStyle w:val="StyleUnderline"/>
          <w:highlight w:val="green"/>
        </w:rPr>
        <w:t>also</w:t>
      </w:r>
      <w:r w:rsidRPr="00672681">
        <w:rPr>
          <w:rStyle w:val="StyleUnderline"/>
        </w:rPr>
        <w:t xml:space="preserve"> </w:t>
      </w:r>
      <w:r w:rsidRPr="006722B9">
        <w:rPr>
          <w:rStyle w:val="StyleUnderline"/>
        </w:rPr>
        <w:t>results</w:t>
      </w:r>
      <w:r w:rsidRPr="006722B9">
        <w:rPr>
          <w:sz w:val="16"/>
        </w:rPr>
        <w:t xml:space="preserve"> </w:t>
      </w:r>
      <w:r w:rsidRPr="006722B9">
        <w:rPr>
          <w:rStyle w:val="StyleUnderline"/>
        </w:rPr>
        <w:t>in</w:t>
      </w:r>
      <w:r w:rsidRPr="00672681">
        <w:rPr>
          <w:rStyle w:val="StyleUnderline"/>
        </w:rPr>
        <w:t xml:space="preserve"> the creation</w:t>
      </w:r>
      <w:r w:rsidRPr="006722B9">
        <w:rPr>
          <w:sz w:val="16"/>
        </w:rPr>
        <w:t xml:space="preserve"> </w:t>
      </w:r>
      <w:r w:rsidRPr="00672681">
        <w:rPr>
          <w:rStyle w:val="StyleUnderline"/>
        </w:rPr>
        <w:t>of</w:t>
      </w:r>
      <w:r w:rsidRPr="006722B9">
        <w:rPr>
          <w:sz w:val="16"/>
        </w:rPr>
        <w:t xml:space="preserve"> carbon </w:t>
      </w:r>
      <w:r w:rsidRPr="006722B9">
        <w:rPr>
          <w:rStyle w:val="Emphasis"/>
        </w:rPr>
        <w:t xml:space="preserve">credits to </w:t>
      </w:r>
      <w:r w:rsidRPr="006722B9">
        <w:rPr>
          <w:rStyle w:val="Emphasis"/>
          <w:highlight w:val="green"/>
        </w:rPr>
        <w:t>stabilize</w:t>
      </w:r>
      <w:r w:rsidRPr="006722B9">
        <w:rPr>
          <w:sz w:val="16"/>
        </w:rPr>
        <w:t xml:space="preserve"> </w:t>
      </w:r>
      <w:r w:rsidRPr="00672681">
        <w:rPr>
          <w:rStyle w:val="StyleUnderline"/>
        </w:rPr>
        <w:t xml:space="preserve">future </w:t>
      </w:r>
      <w:r w:rsidRPr="006722B9">
        <w:rPr>
          <w:rStyle w:val="StyleUnderline"/>
          <w:highlight w:val="green"/>
        </w:rPr>
        <w:t>compliance</w:t>
      </w:r>
      <w:r w:rsidRPr="006722B9">
        <w:rPr>
          <w:sz w:val="16"/>
        </w:rPr>
        <w:t xml:space="preserve"> </w:t>
      </w:r>
      <w:r w:rsidRPr="00672681">
        <w:rPr>
          <w:rStyle w:val="StyleUnderline"/>
        </w:rPr>
        <w:t xml:space="preserve">costs </w:t>
      </w:r>
      <w:r w:rsidRPr="006722B9">
        <w:rPr>
          <w:rStyle w:val="StyleUnderline"/>
          <w:highlight w:val="green"/>
        </w:rPr>
        <w:t>for</w:t>
      </w:r>
      <w:r w:rsidRPr="006722B9">
        <w:rPr>
          <w:sz w:val="16"/>
        </w:rPr>
        <w:t xml:space="preserve"> California </w:t>
      </w:r>
      <w:r w:rsidRPr="006722B9">
        <w:rPr>
          <w:rStyle w:val="Emphasis"/>
          <w:highlight w:val="green"/>
        </w:rPr>
        <w:t>refineries</w:t>
      </w:r>
      <w:r w:rsidRPr="006722B9">
        <w:rPr>
          <w:sz w:val="16"/>
        </w:rPr>
        <w:t xml:space="preserve">. During the reporting period for UC Davis’s study (2011 Q1-2013 Q2), </w:t>
      </w:r>
      <w:r w:rsidRPr="00672681">
        <w:rPr>
          <w:rStyle w:val="StyleUnderline"/>
        </w:rPr>
        <w:t>refineries complying</w:t>
      </w:r>
      <w:r w:rsidRPr="006722B9">
        <w:rPr>
          <w:sz w:val="16"/>
        </w:rPr>
        <w:t xml:space="preserve"> </w:t>
      </w:r>
      <w:r w:rsidRPr="00672681">
        <w:rPr>
          <w:rStyle w:val="StyleUnderline"/>
        </w:rPr>
        <w:t>with the LCFS</w:t>
      </w:r>
      <w:r w:rsidRPr="006722B9">
        <w:rPr>
          <w:sz w:val="16"/>
        </w:rPr>
        <w:t xml:space="preserve"> </w:t>
      </w:r>
      <w:r w:rsidRPr="00672681">
        <w:rPr>
          <w:rStyle w:val="StyleUnderline"/>
        </w:rPr>
        <w:t>generated 1.64</w:t>
      </w:r>
      <w:r w:rsidRPr="006722B9">
        <w:rPr>
          <w:sz w:val="16"/>
        </w:rPr>
        <w:t xml:space="preserve"> </w:t>
      </w:r>
      <w:r w:rsidRPr="00672681">
        <w:rPr>
          <w:rStyle w:val="StyleUnderline"/>
        </w:rPr>
        <w:t>million carbon credits</w:t>
      </w:r>
      <w:r w:rsidRPr="006722B9">
        <w:rPr>
          <w:sz w:val="16"/>
        </w:rPr>
        <w:t xml:space="preserve">, 61% more credits than necessary to cover total generated deficits up to that point.125 UC Davis noted that </w:t>
      </w:r>
      <w:r w:rsidRPr="006722B9">
        <w:rPr>
          <w:rStyle w:val="StyleUnderline"/>
          <w:highlight w:val="green"/>
        </w:rPr>
        <w:t>while there is</w:t>
      </w:r>
      <w:r w:rsidRPr="00672681">
        <w:rPr>
          <w:rStyle w:val="StyleUnderline"/>
        </w:rPr>
        <w:t xml:space="preserve"> some</w:t>
      </w:r>
      <w:r w:rsidRPr="006722B9">
        <w:rPr>
          <w:sz w:val="16"/>
        </w:rPr>
        <w:t xml:space="preserve"> </w:t>
      </w:r>
      <w:r w:rsidRPr="00672681">
        <w:rPr>
          <w:rStyle w:val="StyleUnderline"/>
        </w:rPr>
        <w:t>concern about the</w:t>
      </w:r>
      <w:r w:rsidRPr="006722B9">
        <w:rPr>
          <w:sz w:val="16"/>
        </w:rPr>
        <w:t xml:space="preserve"> </w:t>
      </w:r>
      <w:r w:rsidRPr="006722B9">
        <w:rPr>
          <w:rStyle w:val="StyleUnderline"/>
          <w:highlight w:val="green"/>
        </w:rPr>
        <w:t>volatility</w:t>
      </w:r>
      <w:r w:rsidRPr="006722B9">
        <w:rPr>
          <w:sz w:val="16"/>
        </w:rPr>
        <w:t xml:space="preserve"> of these credits within the secondary trading market itself, </w:t>
      </w:r>
      <w:r w:rsidRPr="006722B9">
        <w:rPr>
          <w:rStyle w:val="Emphasis"/>
          <w:highlight w:val="green"/>
        </w:rPr>
        <w:t>prices</w:t>
      </w:r>
      <w:r w:rsidRPr="00672681">
        <w:rPr>
          <w:rStyle w:val="StyleUnderline"/>
        </w:rPr>
        <w:t xml:space="preserve"> have</w:t>
      </w:r>
      <w:r w:rsidRPr="006722B9">
        <w:rPr>
          <w:sz w:val="16"/>
        </w:rPr>
        <w:t xml:space="preserve"> </w:t>
      </w:r>
      <w:r w:rsidRPr="00672681">
        <w:rPr>
          <w:rStyle w:val="StyleUnderline"/>
        </w:rPr>
        <w:t xml:space="preserve">largely </w:t>
      </w:r>
      <w:r w:rsidRPr="006722B9">
        <w:rPr>
          <w:rStyle w:val="Emphasis"/>
          <w:highlight w:val="green"/>
        </w:rPr>
        <w:t>trended upward</w:t>
      </w:r>
      <w:r w:rsidRPr="006722B9">
        <w:rPr>
          <w:sz w:val="16"/>
        </w:rPr>
        <w:t xml:space="preserve"> throughout this first compliance period, </w:t>
      </w:r>
      <w:r w:rsidRPr="00672681">
        <w:rPr>
          <w:rStyle w:val="StyleUnderline"/>
        </w:rPr>
        <w:t>resting around</w:t>
      </w:r>
      <w:r w:rsidRPr="006722B9">
        <w:rPr>
          <w:sz w:val="16"/>
        </w:rPr>
        <w:t xml:space="preserve"> </w:t>
      </w:r>
      <w:r w:rsidRPr="00672681">
        <w:rPr>
          <w:rStyle w:val="StyleUnderline"/>
        </w:rPr>
        <w:t>$50 per credit</w:t>
      </w:r>
      <w:r w:rsidRPr="006722B9">
        <w:rPr>
          <w:sz w:val="16"/>
        </w:rPr>
        <w:t xml:space="preserve"> as of December 2013.126 </w:t>
      </w:r>
      <w:r w:rsidRPr="00672681">
        <w:rPr>
          <w:rStyle w:val="StyleUnderline"/>
        </w:rPr>
        <w:t>Referencing the</w:t>
      </w:r>
      <w:r w:rsidRPr="006722B9">
        <w:rPr>
          <w:sz w:val="16"/>
        </w:rPr>
        <w:t xml:space="preserve"> </w:t>
      </w:r>
      <w:r w:rsidRPr="00672681">
        <w:rPr>
          <w:rStyle w:val="StyleUnderline"/>
        </w:rPr>
        <w:t>LCFS’s credit creation</w:t>
      </w:r>
      <w:r w:rsidRPr="006722B9">
        <w:rPr>
          <w:sz w:val="16"/>
        </w:rPr>
        <w:t xml:space="preserve"> thus far </w:t>
      </w:r>
      <w:r w:rsidRPr="00672681">
        <w:rPr>
          <w:rStyle w:val="StyleUnderline"/>
        </w:rPr>
        <w:t>is important as it relates</w:t>
      </w:r>
      <w:r w:rsidRPr="006722B9">
        <w:rPr>
          <w:sz w:val="16"/>
        </w:rPr>
        <w:t xml:space="preserve"> </w:t>
      </w:r>
      <w:r w:rsidRPr="00672681">
        <w:rPr>
          <w:rStyle w:val="StyleUnderline"/>
        </w:rPr>
        <w:t>to mechanisms</w:t>
      </w:r>
      <w:r w:rsidRPr="006722B9">
        <w:rPr>
          <w:sz w:val="16"/>
        </w:rPr>
        <w:t xml:space="preserve"> </w:t>
      </w:r>
      <w:r w:rsidRPr="00672681">
        <w:rPr>
          <w:rStyle w:val="StyleUnderline"/>
        </w:rPr>
        <w:t>for refineries</w:t>
      </w:r>
      <w:r w:rsidRPr="006722B9">
        <w:rPr>
          <w:sz w:val="16"/>
        </w:rPr>
        <w:t xml:space="preserve"> </w:t>
      </w:r>
      <w:r w:rsidRPr="00672681">
        <w:rPr>
          <w:rStyle w:val="StyleUnderline"/>
        </w:rPr>
        <w:t>to control compliance</w:t>
      </w:r>
      <w:r w:rsidRPr="006722B9">
        <w:rPr>
          <w:sz w:val="16"/>
        </w:rPr>
        <w:t xml:space="preserve"> </w:t>
      </w:r>
      <w:r w:rsidRPr="00672681">
        <w:rPr>
          <w:rStyle w:val="StyleUnderline"/>
        </w:rPr>
        <w:t>costs when the</w:t>
      </w:r>
      <w:r w:rsidRPr="006722B9">
        <w:rPr>
          <w:sz w:val="16"/>
        </w:rPr>
        <w:t xml:space="preserve"> </w:t>
      </w:r>
      <w:r w:rsidRPr="006722B9">
        <w:rPr>
          <w:rStyle w:val="Emphasis"/>
        </w:rPr>
        <w:t>LCFS cap</w:t>
      </w:r>
      <w:r w:rsidRPr="00672681">
        <w:rPr>
          <w:rStyle w:val="StyleUnderline"/>
        </w:rPr>
        <w:t xml:space="preserve"> declines</w:t>
      </w:r>
      <w:r w:rsidRPr="006722B9">
        <w:rPr>
          <w:sz w:val="16"/>
        </w:rPr>
        <w:t xml:space="preserve"> </w:t>
      </w:r>
      <w:r w:rsidRPr="00672681">
        <w:rPr>
          <w:rStyle w:val="StyleUnderline"/>
        </w:rPr>
        <w:t>more stringently</w:t>
      </w:r>
      <w:r w:rsidRPr="006722B9">
        <w:rPr>
          <w:sz w:val="16"/>
        </w:rPr>
        <w:t xml:space="preserve"> after 2015.127 With the current creation of excess of carbon credits early in the LCFS’s implementation, </w:t>
      </w:r>
      <w:r w:rsidRPr="006722B9">
        <w:rPr>
          <w:rStyle w:val="Emphasis"/>
          <w:highlight w:val="green"/>
        </w:rPr>
        <w:t>refineries</w:t>
      </w:r>
      <w:r w:rsidRPr="00672681">
        <w:rPr>
          <w:rStyle w:val="StyleUnderline"/>
        </w:rPr>
        <w:t xml:space="preserve"> now have</w:t>
      </w:r>
      <w:r w:rsidRPr="006722B9">
        <w:rPr>
          <w:sz w:val="16"/>
        </w:rPr>
        <w:t xml:space="preserve"> </w:t>
      </w:r>
      <w:r w:rsidRPr="00672681">
        <w:rPr>
          <w:rStyle w:val="StyleUnderline"/>
        </w:rPr>
        <w:t xml:space="preserve">the ability to </w:t>
      </w:r>
      <w:r w:rsidRPr="006722B9">
        <w:rPr>
          <w:rStyle w:val="Emphasis"/>
          <w:highlight w:val="green"/>
        </w:rPr>
        <w:t>bank</w:t>
      </w:r>
      <w:r w:rsidRPr="006722B9">
        <w:rPr>
          <w:rStyle w:val="Emphasis"/>
        </w:rPr>
        <w:t xml:space="preserve"> these </w:t>
      </w:r>
      <w:r w:rsidRPr="006722B9">
        <w:rPr>
          <w:rStyle w:val="Emphasis"/>
          <w:highlight w:val="green"/>
        </w:rPr>
        <w:t>credits</w:t>
      </w:r>
      <w:r w:rsidRPr="00672681">
        <w:rPr>
          <w:rStyle w:val="StyleUnderline"/>
        </w:rPr>
        <w:t xml:space="preserve"> for later use</w:t>
      </w:r>
      <w:r w:rsidRPr="006722B9">
        <w:rPr>
          <w:sz w:val="16"/>
        </w:rPr>
        <w:t xml:space="preserve"> </w:t>
      </w:r>
      <w:r w:rsidRPr="006722B9">
        <w:rPr>
          <w:rStyle w:val="Emphasis"/>
          <w:highlight w:val="green"/>
        </w:rPr>
        <w:t>without having to shoulder</w:t>
      </w:r>
      <w:r w:rsidRPr="00672681">
        <w:rPr>
          <w:rStyle w:val="StyleUnderline"/>
        </w:rPr>
        <w:t xml:space="preserve"> </w:t>
      </w:r>
      <w:r w:rsidRPr="006722B9">
        <w:rPr>
          <w:rStyle w:val="StyleUnderline"/>
          <w:highlight w:val="green"/>
        </w:rPr>
        <w:t>the</w:t>
      </w:r>
      <w:r w:rsidRPr="006722B9">
        <w:rPr>
          <w:sz w:val="16"/>
        </w:rPr>
        <w:t xml:space="preserve"> allegedly </w:t>
      </w:r>
      <w:r w:rsidRPr="00672681">
        <w:rPr>
          <w:rStyle w:val="StyleUnderline"/>
        </w:rPr>
        <w:t>&lt;&lt;&lt;</w:t>
      </w:r>
      <w:r w:rsidRPr="006722B9">
        <w:rPr>
          <w:rStyle w:val="StyleUnderline"/>
          <w:highlight w:val="green"/>
        </w:rPr>
        <w:t>destructive</w:t>
      </w:r>
      <w:r w:rsidRPr="00672681">
        <w:rPr>
          <w:rStyle w:val="StyleUnderline"/>
        </w:rPr>
        <w:t>&gt;&gt;&gt;</w:t>
      </w:r>
      <w:r w:rsidRPr="006722B9">
        <w:rPr>
          <w:sz w:val="16"/>
        </w:rPr>
        <w:t xml:space="preserve"> </w:t>
      </w:r>
      <w:r w:rsidRPr="006722B9">
        <w:rPr>
          <w:strike/>
          <w:sz w:val="16"/>
        </w:rPr>
        <w:t>crippling</w:t>
      </w:r>
      <w:r w:rsidRPr="006722B9">
        <w:rPr>
          <w:sz w:val="16"/>
        </w:rPr>
        <w:t xml:space="preserve"> </w:t>
      </w:r>
      <w:r w:rsidRPr="006722B9">
        <w:rPr>
          <w:rStyle w:val="Emphasis"/>
        </w:rPr>
        <w:t xml:space="preserve">compliance </w:t>
      </w:r>
      <w:r w:rsidRPr="006722B9">
        <w:rPr>
          <w:rStyle w:val="Emphasis"/>
          <w:highlight w:val="green"/>
        </w:rPr>
        <w:t>costs</w:t>
      </w:r>
      <w:r w:rsidRPr="00672681">
        <w:rPr>
          <w:rStyle w:val="StyleUnderline"/>
        </w:rPr>
        <w:t xml:space="preserve"> </w:t>
      </w:r>
      <w:r w:rsidRPr="006722B9">
        <w:rPr>
          <w:rStyle w:val="StyleUnderline"/>
          <w:highlight w:val="green"/>
        </w:rPr>
        <w:t>affecting</w:t>
      </w:r>
      <w:r w:rsidRPr="006722B9">
        <w:rPr>
          <w:sz w:val="16"/>
        </w:rPr>
        <w:t xml:space="preserve"> </w:t>
      </w:r>
      <w:r w:rsidRPr="00672681">
        <w:rPr>
          <w:rStyle w:val="StyleUnderline"/>
        </w:rPr>
        <w:t>fuel prices</w:t>
      </w:r>
      <w:r w:rsidRPr="006722B9">
        <w:rPr>
          <w:sz w:val="16"/>
        </w:rPr>
        <w:t xml:space="preserve">, </w:t>
      </w:r>
      <w:r w:rsidRPr="006722B9">
        <w:rPr>
          <w:rStyle w:val="Emphasis"/>
        </w:rPr>
        <w:t xml:space="preserve">factory </w:t>
      </w:r>
      <w:r w:rsidRPr="006722B9">
        <w:rPr>
          <w:rStyle w:val="Emphasis"/>
          <w:highlight w:val="green"/>
        </w:rPr>
        <w:t>closures</w:t>
      </w:r>
      <w:r w:rsidRPr="006722B9">
        <w:rPr>
          <w:sz w:val="16"/>
        </w:rPr>
        <w:t xml:space="preserve">, </w:t>
      </w:r>
      <w:r w:rsidRPr="00672681">
        <w:rPr>
          <w:rStyle w:val="StyleUnderline"/>
        </w:rPr>
        <w:t>and job loss</w:t>
      </w:r>
      <w:r w:rsidRPr="006722B9">
        <w:rPr>
          <w:sz w:val="16"/>
        </w:rPr>
        <w:t>.128</w:t>
      </w:r>
    </w:p>
    <w:p w14:paraId="022B5E48" w14:textId="77777777" w:rsidR="00A12F4C" w:rsidRPr="006722B9" w:rsidRDefault="00A12F4C" w:rsidP="00A12F4C">
      <w:pPr>
        <w:rPr>
          <w:sz w:val="16"/>
        </w:rPr>
      </w:pPr>
      <w:r w:rsidRPr="00672681">
        <w:rPr>
          <w:rStyle w:val="StyleUnderline"/>
        </w:rPr>
        <w:t>Refineries</w:t>
      </w:r>
      <w:r w:rsidRPr="006722B9">
        <w:rPr>
          <w:sz w:val="16"/>
        </w:rPr>
        <w:t xml:space="preserve"> with the ability to bank carbon credits </w:t>
      </w:r>
      <w:r w:rsidRPr="00672681">
        <w:rPr>
          <w:rStyle w:val="StyleUnderline"/>
        </w:rPr>
        <w:t xml:space="preserve">would </w:t>
      </w:r>
      <w:r w:rsidRPr="006722B9">
        <w:rPr>
          <w:rStyle w:val="Emphasis"/>
        </w:rPr>
        <w:t>not be the only entities benefitting</w:t>
      </w:r>
      <w:r w:rsidRPr="006722B9">
        <w:rPr>
          <w:sz w:val="16"/>
        </w:rPr>
        <w:t xml:space="preserve"> </w:t>
      </w:r>
      <w:r w:rsidRPr="00672681">
        <w:rPr>
          <w:rStyle w:val="StyleUnderline"/>
        </w:rPr>
        <w:t>from the savings</w:t>
      </w:r>
      <w:r w:rsidRPr="006722B9">
        <w:rPr>
          <w:sz w:val="16"/>
        </w:rPr>
        <w:t xml:space="preserve"> </w:t>
      </w:r>
      <w:r w:rsidRPr="00672681">
        <w:rPr>
          <w:rStyle w:val="StyleUnderline"/>
        </w:rPr>
        <w:t>produced by the LCFS</w:t>
      </w:r>
      <w:r w:rsidRPr="006722B9">
        <w:rPr>
          <w:sz w:val="16"/>
        </w:rPr>
        <w:t xml:space="preserve">. </w:t>
      </w:r>
      <w:r w:rsidRPr="00672681">
        <w:rPr>
          <w:rStyle w:val="StyleUnderline"/>
        </w:rPr>
        <w:t>While</w:t>
      </w:r>
      <w:r w:rsidRPr="006722B9">
        <w:rPr>
          <w:sz w:val="16"/>
        </w:rPr>
        <w:t xml:space="preserve"> </w:t>
      </w:r>
      <w:r w:rsidRPr="00672681">
        <w:rPr>
          <w:rStyle w:val="StyleUnderline"/>
        </w:rPr>
        <w:t>the refinery industry</w:t>
      </w:r>
      <w:r w:rsidRPr="006722B9">
        <w:rPr>
          <w:sz w:val="16"/>
        </w:rPr>
        <w:t xml:space="preserve"> </w:t>
      </w:r>
      <w:r w:rsidRPr="00672681">
        <w:rPr>
          <w:rStyle w:val="StyleUnderline"/>
        </w:rPr>
        <w:t>expressed concern</w:t>
      </w:r>
      <w:r w:rsidRPr="006722B9">
        <w:rPr>
          <w:sz w:val="16"/>
        </w:rPr>
        <w:t xml:space="preserve"> </w:t>
      </w:r>
      <w:r w:rsidRPr="00672681">
        <w:rPr>
          <w:rStyle w:val="StyleUnderline"/>
        </w:rPr>
        <w:t>over consumers</w:t>
      </w:r>
      <w:r w:rsidRPr="006722B9">
        <w:rPr>
          <w:sz w:val="16"/>
        </w:rPr>
        <w:t xml:space="preserve"> shouldering the spikes in fuel prices, a new study from Mills College actually suggests that </w:t>
      </w:r>
      <w:r w:rsidRPr="00672681">
        <w:rPr>
          <w:rStyle w:val="StyleUnderline"/>
        </w:rPr>
        <w:t>the LCFS will lead</w:t>
      </w:r>
      <w:r w:rsidRPr="006722B9">
        <w:rPr>
          <w:sz w:val="16"/>
        </w:rPr>
        <w:t xml:space="preserve"> </w:t>
      </w:r>
      <w:r w:rsidRPr="00672681">
        <w:rPr>
          <w:rStyle w:val="StyleUnderline"/>
        </w:rPr>
        <w:t>to consumer savings</w:t>
      </w:r>
      <w:r w:rsidRPr="006722B9">
        <w:rPr>
          <w:sz w:val="16"/>
        </w:rPr>
        <w:t xml:space="preserve">.129 Mills College reaffirms the findings made by UC Davis, suggesting that the LCFS is overachieving in its first compliance period by displacing roughly 2.8 billion gallons of petroleum-based fuels, while decreasing the fuel carbon intensity of California’s fuels by 5.4 million tons.130 This </w:t>
      </w:r>
      <w:r w:rsidRPr="006722B9">
        <w:rPr>
          <w:rStyle w:val="Emphasis"/>
        </w:rPr>
        <w:t xml:space="preserve">petroleum </w:t>
      </w:r>
      <w:r w:rsidRPr="006722B9">
        <w:rPr>
          <w:rStyle w:val="Emphasis"/>
          <w:highlight w:val="green"/>
        </w:rPr>
        <w:t>displacement</w:t>
      </w:r>
      <w:r w:rsidRPr="006722B9">
        <w:rPr>
          <w:sz w:val="16"/>
        </w:rPr>
        <w:t xml:space="preserve"> </w:t>
      </w:r>
      <w:r w:rsidRPr="00672681">
        <w:rPr>
          <w:rStyle w:val="StyleUnderline"/>
        </w:rPr>
        <w:t>has resulted in a</w:t>
      </w:r>
      <w:r w:rsidRPr="006722B9">
        <w:rPr>
          <w:sz w:val="16"/>
        </w:rPr>
        <w:t xml:space="preserve"> </w:t>
      </w:r>
      <w:r w:rsidRPr="00672681">
        <w:rPr>
          <w:rStyle w:val="StyleUnderline"/>
        </w:rPr>
        <w:t>substantial number</w:t>
      </w:r>
      <w:r w:rsidRPr="006722B9">
        <w:rPr>
          <w:sz w:val="16"/>
        </w:rPr>
        <w:t xml:space="preserve"> </w:t>
      </w:r>
      <w:r w:rsidRPr="00672681">
        <w:rPr>
          <w:rStyle w:val="StyleUnderline"/>
        </w:rPr>
        <w:t xml:space="preserve">of </w:t>
      </w:r>
      <w:r w:rsidRPr="006722B9">
        <w:rPr>
          <w:rStyle w:val="Emphasis"/>
        </w:rPr>
        <w:t>banked credits</w:t>
      </w:r>
      <w:r w:rsidRPr="006722B9">
        <w:rPr>
          <w:sz w:val="16"/>
        </w:rPr>
        <w:t xml:space="preserve">, “representing over compliance with [LCFS] requirements by about 60% on average, or an excess of 2.0 million credits, which is equivalent to </w:t>
      </w:r>
      <w:r w:rsidRPr="00672681">
        <w:rPr>
          <w:rStyle w:val="StyleUnderline"/>
        </w:rPr>
        <w:t>over half of the</w:t>
      </w:r>
      <w:r w:rsidRPr="006722B9">
        <w:rPr>
          <w:sz w:val="16"/>
        </w:rPr>
        <w:t xml:space="preserve"> </w:t>
      </w:r>
      <w:r w:rsidRPr="00672681">
        <w:rPr>
          <w:rStyle w:val="StyleUnderline"/>
        </w:rPr>
        <w:t>amount needed to meet</w:t>
      </w:r>
      <w:r w:rsidRPr="006722B9">
        <w:rPr>
          <w:sz w:val="16"/>
        </w:rPr>
        <w:t xml:space="preserve"> </w:t>
      </w:r>
      <w:r w:rsidRPr="00672681">
        <w:rPr>
          <w:rStyle w:val="StyleUnderline"/>
        </w:rPr>
        <w:t>the</w:t>
      </w:r>
      <w:r w:rsidRPr="006722B9">
        <w:rPr>
          <w:sz w:val="16"/>
        </w:rPr>
        <w:t xml:space="preserve"> current 2014 </w:t>
      </w:r>
      <w:r w:rsidRPr="00672681">
        <w:rPr>
          <w:rStyle w:val="StyleUnderline"/>
        </w:rPr>
        <w:t>LCFS requirements</w:t>
      </w:r>
      <w:r w:rsidRPr="006722B9">
        <w:rPr>
          <w:sz w:val="16"/>
        </w:rPr>
        <w:t xml:space="preserve">.”131 Mills College projects that </w:t>
      </w:r>
      <w:r w:rsidRPr="00672681">
        <w:rPr>
          <w:rStyle w:val="StyleUnderline"/>
        </w:rPr>
        <w:t>the introduction</w:t>
      </w:r>
      <w:r w:rsidRPr="006722B9">
        <w:rPr>
          <w:sz w:val="16"/>
        </w:rPr>
        <w:t xml:space="preserve"> </w:t>
      </w:r>
      <w:r w:rsidRPr="00672681">
        <w:rPr>
          <w:rStyle w:val="StyleUnderline"/>
        </w:rPr>
        <w:t xml:space="preserve">of </w:t>
      </w:r>
      <w:r w:rsidRPr="006722B9">
        <w:rPr>
          <w:rStyle w:val="Emphasis"/>
        </w:rPr>
        <w:t>greater quantities</w:t>
      </w:r>
      <w:r w:rsidRPr="006722B9">
        <w:rPr>
          <w:sz w:val="16"/>
        </w:rPr>
        <w:t xml:space="preserve"> </w:t>
      </w:r>
      <w:r w:rsidRPr="00672681">
        <w:rPr>
          <w:rStyle w:val="StyleUnderline"/>
        </w:rPr>
        <w:t>of renewable fuels</w:t>
      </w:r>
      <w:r w:rsidRPr="006722B9">
        <w:rPr>
          <w:sz w:val="16"/>
        </w:rPr>
        <w:t xml:space="preserve"> </w:t>
      </w:r>
      <w:r w:rsidRPr="00672681">
        <w:rPr>
          <w:rStyle w:val="StyleUnderline"/>
        </w:rPr>
        <w:t xml:space="preserve">will </w:t>
      </w:r>
      <w:r w:rsidRPr="006722B9">
        <w:rPr>
          <w:rStyle w:val="StyleUnderline"/>
          <w:highlight w:val="green"/>
        </w:rPr>
        <w:t xml:space="preserve">help </w:t>
      </w:r>
      <w:r w:rsidRPr="006722B9">
        <w:rPr>
          <w:rStyle w:val="Emphasis"/>
          <w:highlight w:val="green"/>
        </w:rPr>
        <w:t>diversify</w:t>
      </w:r>
      <w:r w:rsidRPr="006722B9">
        <w:rPr>
          <w:rStyle w:val="Emphasis"/>
        </w:rPr>
        <w:t xml:space="preserve"> California’s </w:t>
      </w:r>
      <w:r w:rsidRPr="006722B9">
        <w:rPr>
          <w:rStyle w:val="Emphasis"/>
          <w:highlight w:val="green"/>
        </w:rPr>
        <w:t>fuel market</w:t>
      </w:r>
      <w:r w:rsidRPr="006722B9">
        <w:rPr>
          <w:sz w:val="16"/>
        </w:rPr>
        <w:t xml:space="preserve">, </w:t>
      </w:r>
      <w:r w:rsidRPr="00672681">
        <w:rPr>
          <w:rStyle w:val="StyleUnderline"/>
        </w:rPr>
        <w:t>lowering the market</w:t>
      </w:r>
      <w:r w:rsidRPr="006722B9">
        <w:rPr>
          <w:sz w:val="16"/>
        </w:rPr>
        <w:t xml:space="preserve"> </w:t>
      </w:r>
      <w:r w:rsidRPr="00672681">
        <w:rPr>
          <w:rStyle w:val="StyleUnderline"/>
        </w:rPr>
        <w:t>power for petroleum-based fuels</w:t>
      </w:r>
      <w:r w:rsidRPr="006722B9">
        <w:rPr>
          <w:sz w:val="16"/>
        </w:rPr>
        <w:t xml:space="preserve">.132 Projected fuel diversification will take the form of a 1.3% reduction in fuel prices overall (roughly $0.04 per gallon), as well as </w:t>
      </w:r>
      <w:r w:rsidRPr="00672681">
        <w:rPr>
          <w:rStyle w:val="StyleUnderline"/>
        </w:rPr>
        <w:t>an annual savings</w:t>
      </w:r>
      <w:r w:rsidRPr="006722B9">
        <w:rPr>
          <w:sz w:val="16"/>
        </w:rPr>
        <w:t xml:space="preserve"> </w:t>
      </w:r>
      <w:r w:rsidRPr="00672681">
        <w:rPr>
          <w:rStyle w:val="StyleUnderline"/>
        </w:rPr>
        <w:t>of roughly $837 million</w:t>
      </w:r>
      <w:r w:rsidRPr="006722B9">
        <w:rPr>
          <w:sz w:val="16"/>
        </w:rPr>
        <w:t xml:space="preserve"> </w:t>
      </w:r>
      <w:r w:rsidRPr="00672681">
        <w:rPr>
          <w:rStyle w:val="StyleUnderline"/>
        </w:rPr>
        <w:t>for California consumers</w:t>
      </w:r>
      <w:r w:rsidRPr="006722B9">
        <w:rPr>
          <w:sz w:val="16"/>
        </w:rPr>
        <w:t xml:space="preserve">.133 In other words, </w:t>
      </w:r>
      <w:r w:rsidRPr="006722B9">
        <w:rPr>
          <w:rStyle w:val="Emphasis"/>
          <w:highlight w:val="green"/>
        </w:rPr>
        <w:t>California’s</w:t>
      </w:r>
      <w:r w:rsidRPr="006722B9">
        <w:rPr>
          <w:rStyle w:val="Emphasis"/>
        </w:rPr>
        <w:t xml:space="preserve"> gambit is currently </w:t>
      </w:r>
      <w:r w:rsidRPr="006722B9">
        <w:rPr>
          <w:rStyle w:val="Emphasis"/>
          <w:highlight w:val="green"/>
        </w:rPr>
        <w:t>working</w:t>
      </w:r>
      <w:r w:rsidRPr="006722B9">
        <w:rPr>
          <w:sz w:val="16"/>
        </w:rPr>
        <w:t xml:space="preserve"> </w:t>
      </w:r>
      <w:r w:rsidRPr="006722B9">
        <w:rPr>
          <w:rStyle w:val="StyleUnderline"/>
          <w:highlight w:val="green"/>
        </w:rPr>
        <w:t xml:space="preserve">to drive fuel </w:t>
      </w:r>
      <w:r w:rsidRPr="006722B9">
        <w:rPr>
          <w:rStyle w:val="Emphasis"/>
          <w:highlight w:val="green"/>
        </w:rPr>
        <w:t>innovation</w:t>
      </w:r>
      <w:r w:rsidRPr="006722B9">
        <w:rPr>
          <w:sz w:val="16"/>
        </w:rPr>
        <w:t xml:space="preserve">, </w:t>
      </w:r>
      <w:r w:rsidRPr="006722B9">
        <w:rPr>
          <w:rStyle w:val="StyleUnderline"/>
          <w:highlight w:val="green"/>
        </w:rPr>
        <w:t>provide savings for</w:t>
      </w:r>
      <w:r w:rsidRPr="006722B9">
        <w:rPr>
          <w:sz w:val="16"/>
        </w:rPr>
        <w:t xml:space="preserve"> </w:t>
      </w:r>
      <w:r w:rsidRPr="006722B9">
        <w:rPr>
          <w:rStyle w:val="Emphasis"/>
          <w:highlight w:val="green"/>
        </w:rPr>
        <w:t>industry</w:t>
      </w:r>
      <w:r w:rsidRPr="00672681">
        <w:rPr>
          <w:rStyle w:val="StyleUnderline"/>
        </w:rPr>
        <w:t xml:space="preserve"> </w:t>
      </w:r>
      <w:r w:rsidRPr="006722B9">
        <w:rPr>
          <w:rStyle w:val="StyleUnderline"/>
          <w:highlight w:val="green"/>
        </w:rPr>
        <w:t>and</w:t>
      </w:r>
      <w:r w:rsidRPr="00672681">
        <w:rPr>
          <w:rStyle w:val="StyleUnderline"/>
        </w:rPr>
        <w:t xml:space="preserve"> consumers</w:t>
      </w:r>
      <w:r w:rsidRPr="006722B9">
        <w:rPr>
          <w:sz w:val="16"/>
        </w:rPr>
        <w:t xml:space="preserve"> </w:t>
      </w:r>
      <w:r w:rsidRPr="00672681">
        <w:rPr>
          <w:rStyle w:val="StyleUnderline"/>
        </w:rPr>
        <w:t>alike</w:t>
      </w:r>
      <w:r w:rsidRPr="006722B9">
        <w:rPr>
          <w:sz w:val="16"/>
        </w:rPr>
        <w:t xml:space="preserve">, </w:t>
      </w:r>
      <w:r w:rsidRPr="00672681">
        <w:rPr>
          <w:rStyle w:val="StyleUnderline"/>
        </w:rPr>
        <w:t xml:space="preserve">and </w:t>
      </w:r>
      <w:r w:rsidRPr="006722B9">
        <w:rPr>
          <w:rStyle w:val="StyleUnderline"/>
          <w:highlight w:val="green"/>
        </w:rPr>
        <w:t>create</w:t>
      </w:r>
      <w:r w:rsidRPr="00672681">
        <w:rPr>
          <w:rStyle w:val="StyleUnderline"/>
        </w:rPr>
        <w:t xml:space="preserve"> market-driven</w:t>
      </w:r>
      <w:r w:rsidRPr="006722B9">
        <w:rPr>
          <w:sz w:val="16"/>
        </w:rPr>
        <w:t xml:space="preserve"> </w:t>
      </w:r>
      <w:r w:rsidRPr="006722B9">
        <w:rPr>
          <w:rStyle w:val="Emphasis"/>
          <w:highlight w:val="green"/>
        </w:rPr>
        <w:t>reductions in GHGs</w:t>
      </w:r>
      <w:r w:rsidRPr="00672681">
        <w:rPr>
          <w:rStyle w:val="StyleUnderline"/>
        </w:rPr>
        <w:t xml:space="preserve"> emissions</w:t>
      </w:r>
      <w:r w:rsidRPr="006722B9">
        <w:rPr>
          <w:sz w:val="16"/>
        </w:rPr>
        <w:t>.</w:t>
      </w:r>
    </w:p>
    <w:p w14:paraId="54CC9060" w14:textId="77777777" w:rsidR="00A12F4C" w:rsidRPr="006722B9" w:rsidRDefault="00A12F4C" w:rsidP="00A12F4C">
      <w:pPr>
        <w:rPr>
          <w:sz w:val="16"/>
        </w:rPr>
      </w:pPr>
      <w:r w:rsidRPr="006722B9">
        <w:rPr>
          <w:sz w:val="16"/>
        </w:rPr>
        <w:t xml:space="preserve">C. </w:t>
      </w:r>
      <w:r w:rsidRPr="00672681">
        <w:rPr>
          <w:rStyle w:val="StyleUnderline"/>
        </w:rPr>
        <w:t xml:space="preserve">THE </w:t>
      </w:r>
      <w:r w:rsidRPr="006722B9">
        <w:rPr>
          <w:rStyle w:val="Emphasis"/>
        </w:rPr>
        <w:t>CHICKEN DANCE</w:t>
      </w:r>
      <w:r w:rsidRPr="006722B9">
        <w:rPr>
          <w:sz w:val="16"/>
        </w:rPr>
        <w:t xml:space="preserve">: </w:t>
      </w:r>
      <w:r w:rsidRPr="006722B9">
        <w:rPr>
          <w:rStyle w:val="StyleUnderline"/>
          <w:highlight w:val="green"/>
        </w:rPr>
        <w:t>INDUSTRY PRESSURE</w:t>
      </w:r>
      <w:r w:rsidRPr="006722B9">
        <w:rPr>
          <w:sz w:val="16"/>
        </w:rPr>
        <w:t xml:space="preserve"> </w:t>
      </w:r>
      <w:r w:rsidRPr="006722B9">
        <w:rPr>
          <w:rStyle w:val="StyleUnderline"/>
          <w:highlight w:val="green"/>
        </w:rPr>
        <w:t>AND</w:t>
      </w:r>
      <w:r w:rsidRPr="00672681">
        <w:rPr>
          <w:rStyle w:val="StyleUnderline"/>
        </w:rPr>
        <w:t xml:space="preserve"> THE </w:t>
      </w:r>
      <w:r w:rsidRPr="006722B9">
        <w:rPr>
          <w:rStyle w:val="Emphasis"/>
        </w:rPr>
        <w:t xml:space="preserve">LIMITED </w:t>
      </w:r>
      <w:r w:rsidRPr="006722B9">
        <w:rPr>
          <w:rStyle w:val="Emphasis"/>
          <w:highlight w:val="green"/>
        </w:rPr>
        <w:t>REACH OF STATES</w:t>
      </w:r>
      <w:r w:rsidRPr="006722B9">
        <w:rPr>
          <w:sz w:val="16"/>
        </w:rPr>
        <w:t xml:space="preserve"> </w:t>
      </w:r>
      <w:r w:rsidRPr="006722B9">
        <w:rPr>
          <w:rStyle w:val="StyleUnderline"/>
          <w:highlight w:val="green"/>
        </w:rPr>
        <w:t>NECESSITATES</w:t>
      </w:r>
      <w:r w:rsidRPr="00672681">
        <w:rPr>
          <w:rStyle w:val="StyleUnderline"/>
        </w:rPr>
        <w:t xml:space="preserve"> </w:t>
      </w:r>
      <w:r w:rsidRPr="006722B9">
        <w:rPr>
          <w:rStyle w:val="Emphasis"/>
          <w:highlight w:val="green"/>
        </w:rPr>
        <w:t>FEDERAL GUIDANCE</w:t>
      </w:r>
      <w:r w:rsidRPr="006722B9">
        <w:rPr>
          <w:sz w:val="16"/>
        </w:rPr>
        <w:t xml:space="preserve"> IN CURBING GHG EMISSIONS</w:t>
      </w:r>
    </w:p>
    <w:p w14:paraId="46CB90C3" w14:textId="77777777" w:rsidR="00A12F4C" w:rsidRPr="00FA4DD0" w:rsidRDefault="00A12F4C" w:rsidP="00A12F4C">
      <w:pPr>
        <w:rPr>
          <w:sz w:val="16"/>
        </w:rPr>
      </w:pPr>
      <w:r w:rsidRPr="006722B9">
        <w:rPr>
          <w:sz w:val="16"/>
        </w:rPr>
        <w:t xml:space="preserve">Subparts A and B have outlined two potential futures for California under the LCFS, one detrimental to California’s economic stability, and one projecting continued technological growth and tangible GHG reduction. Yet </w:t>
      </w:r>
      <w:r w:rsidRPr="00672681">
        <w:rPr>
          <w:rStyle w:val="StyleUnderline"/>
        </w:rPr>
        <w:t>it is important to</w:t>
      </w:r>
      <w:r w:rsidRPr="006722B9">
        <w:rPr>
          <w:sz w:val="16"/>
        </w:rPr>
        <w:t xml:space="preserve"> </w:t>
      </w:r>
      <w:r w:rsidRPr="00672681">
        <w:rPr>
          <w:rStyle w:val="StyleUnderline"/>
        </w:rPr>
        <w:t>understand how these</w:t>
      </w:r>
      <w:r w:rsidRPr="006722B9">
        <w:rPr>
          <w:sz w:val="16"/>
        </w:rPr>
        <w:t xml:space="preserve"> divergent </w:t>
      </w:r>
      <w:r w:rsidRPr="00672681">
        <w:rPr>
          <w:rStyle w:val="StyleUnderline"/>
        </w:rPr>
        <w:t xml:space="preserve">positions on </w:t>
      </w:r>
      <w:r w:rsidRPr="006722B9">
        <w:rPr>
          <w:rStyle w:val="Emphasis"/>
          <w:highlight w:val="green"/>
        </w:rPr>
        <w:t>California’s</w:t>
      </w:r>
      <w:r w:rsidRPr="006722B9">
        <w:rPr>
          <w:rStyle w:val="Emphasis"/>
        </w:rPr>
        <w:t xml:space="preserve"> novel</w:t>
      </w:r>
      <w:r w:rsidRPr="00672681">
        <w:rPr>
          <w:rStyle w:val="StyleUnderline"/>
        </w:rPr>
        <w:t xml:space="preserve"> GHG reduction</w:t>
      </w:r>
      <w:r w:rsidRPr="006722B9">
        <w:rPr>
          <w:sz w:val="16"/>
        </w:rPr>
        <w:t xml:space="preserve"> </w:t>
      </w:r>
      <w:r w:rsidRPr="006722B9">
        <w:rPr>
          <w:rStyle w:val="Emphasis"/>
          <w:highlight w:val="green"/>
        </w:rPr>
        <w:t>policy also bookend</w:t>
      </w:r>
      <w:r w:rsidRPr="006722B9">
        <w:rPr>
          <w:sz w:val="16"/>
        </w:rPr>
        <w:t xml:space="preserve"> </w:t>
      </w:r>
      <w:r w:rsidRPr="006722B9">
        <w:rPr>
          <w:rStyle w:val="StyleUnderline"/>
          <w:highlight w:val="green"/>
        </w:rPr>
        <w:t>the nationwide</w:t>
      </w:r>
      <w:r w:rsidRPr="006722B9">
        <w:rPr>
          <w:sz w:val="16"/>
        </w:rPr>
        <w:t xml:space="preserve"> </w:t>
      </w:r>
      <w:r w:rsidRPr="006722B9">
        <w:rPr>
          <w:rStyle w:val="StyleUnderline"/>
          <w:highlight w:val="green"/>
        </w:rPr>
        <w:t>discussion</w:t>
      </w:r>
      <w:r w:rsidRPr="006722B9">
        <w:rPr>
          <w:sz w:val="16"/>
        </w:rPr>
        <w:t xml:space="preserve"> regarding market-based GHG reduction. </w:t>
      </w:r>
      <w:r w:rsidRPr="00672681">
        <w:rPr>
          <w:rStyle w:val="StyleUnderline"/>
        </w:rPr>
        <w:t xml:space="preserve">The oil </w:t>
      </w:r>
      <w:r w:rsidRPr="006722B9">
        <w:rPr>
          <w:rStyle w:val="StyleUnderline"/>
          <w:highlight w:val="green"/>
        </w:rPr>
        <w:t>industry</w:t>
      </w:r>
      <w:r w:rsidRPr="006722B9">
        <w:rPr>
          <w:sz w:val="16"/>
        </w:rPr>
        <w:t xml:space="preserve"> </w:t>
      </w:r>
      <w:r w:rsidRPr="00672681">
        <w:rPr>
          <w:rStyle w:val="StyleUnderline"/>
        </w:rPr>
        <w:t xml:space="preserve">has </w:t>
      </w:r>
      <w:r w:rsidRPr="006722B9">
        <w:rPr>
          <w:rStyle w:val="StyleUnderline"/>
          <w:highlight w:val="green"/>
        </w:rPr>
        <w:t>remained</w:t>
      </w:r>
      <w:r w:rsidRPr="006722B9">
        <w:rPr>
          <w:sz w:val="16"/>
        </w:rPr>
        <w:t xml:space="preserve"> </w:t>
      </w:r>
      <w:r w:rsidRPr="006722B9">
        <w:rPr>
          <w:rStyle w:val="Emphasis"/>
        </w:rPr>
        <w:t xml:space="preserve">largely </w:t>
      </w:r>
      <w:r w:rsidRPr="006722B9">
        <w:rPr>
          <w:rStyle w:val="Emphasis"/>
          <w:highlight w:val="green"/>
        </w:rPr>
        <w:t>resistant</w:t>
      </w:r>
      <w:r w:rsidRPr="00672681">
        <w:rPr>
          <w:rStyle w:val="StyleUnderline"/>
        </w:rPr>
        <w:t xml:space="preserve"> thus far</w:t>
      </w:r>
      <w:r w:rsidRPr="006722B9">
        <w:rPr>
          <w:sz w:val="16"/>
        </w:rPr>
        <w:t xml:space="preserve">, enlisting </w:t>
      </w:r>
      <w:r w:rsidRPr="006722B9">
        <w:rPr>
          <w:rStyle w:val="StyleUnderline"/>
        </w:rPr>
        <w:t>third-party</w:t>
      </w:r>
      <w:r w:rsidRPr="006722B9">
        <w:rPr>
          <w:sz w:val="16"/>
        </w:rPr>
        <w:t xml:space="preserve"> consulting </w:t>
      </w:r>
      <w:r w:rsidRPr="006722B9">
        <w:rPr>
          <w:rStyle w:val="StyleUnderline"/>
          <w:highlight w:val="green"/>
        </w:rPr>
        <w:t>firms</w:t>
      </w:r>
      <w:r w:rsidRPr="006722B9">
        <w:rPr>
          <w:sz w:val="16"/>
        </w:rPr>
        <w:t xml:space="preserve"> to </w:t>
      </w:r>
      <w:r w:rsidRPr="006722B9">
        <w:rPr>
          <w:rStyle w:val="StyleUnderline"/>
          <w:highlight w:val="green"/>
        </w:rPr>
        <w:t>drum up</w:t>
      </w:r>
      <w:r w:rsidRPr="006722B9">
        <w:rPr>
          <w:rStyle w:val="StyleUnderline"/>
        </w:rPr>
        <w:t xml:space="preserve"> </w:t>
      </w:r>
      <w:r w:rsidRPr="006722B9">
        <w:rPr>
          <w:rStyle w:val="Emphasis"/>
          <w:highlight w:val="green"/>
        </w:rPr>
        <w:t>nightmare scenarios</w:t>
      </w:r>
      <w:r w:rsidRPr="006722B9">
        <w:rPr>
          <w:sz w:val="16"/>
        </w:rPr>
        <w:t xml:space="preserve"> about new marketbased GHG reduction measures.134 Moreover, studies like the ones conducted by UC Davis and Mills College are essential for tracking progress of newly implemented market-based schemes, but they are </w:t>
      </w:r>
      <w:r w:rsidRPr="006722B9">
        <w:rPr>
          <w:rStyle w:val="StyleUnderline"/>
        </w:rPr>
        <w:t>not</w:t>
      </w:r>
      <w:r w:rsidRPr="006722B9">
        <w:rPr>
          <w:sz w:val="16"/>
        </w:rPr>
        <w:t xml:space="preserve"> necessarily </w:t>
      </w:r>
      <w:r w:rsidRPr="006722B9">
        <w:rPr>
          <w:rStyle w:val="StyleUnderline"/>
        </w:rPr>
        <w:t>indicative of assured</w:t>
      </w:r>
      <w:r w:rsidRPr="006722B9">
        <w:rPr>
          <w:sz w:val="16"/>
        </w:rPr>
        <w:t xml:space="preserve"> </w:t>
      </w:r>
      <w:r w:rsidRPr="006722B9">
        <w:rPr>
          <w:rStyle w:val="StyleUnderline"/>
        </w:rPr>
        <w:t>long-term success</w:t>
      </w:r>
      <w:r w:rsidRPr="006722B9">
        <w:rPr>
          <w:sz w:val="16"/>
        </w:rPr>
        <w:t xml:space="preserve"> </w:t>
      </w:r>
      <w:r w:rsidRPr="006722B9">
        <w:rPr>
          <w:rStyle w:val="StyleUnderline"/>
        </w:rPr>
        <w:t>for GHG reduction plans</w:t>
      </w:r>
      <w:r w:rsidRPr="006722B9">
        <w:rPr>
          <w:sz w:val="16"/>
        </w:rPr>
        <w:t xml:space="preserve"> </w:t>
      </w:r>
      <w:r w:rsidRPr="006722B9">
        <w:rPr>
          <w:rStyle w:val="StyleUnderline"/>
        </w:rPr>
        <w:t>like California’s LCFS</w:t>
      </w:r>
      <w:r w:rsidRPr="006722B9">
        <w:rPr>
          <w:sz w:val="16"/>
        </w:rPr>
        <w:t xml:space="preserve">. </w:t>
      </w:r>
      <w:r w:rsidRPr="006722B9">
        <w:rPr>
          <w:rStyle w:val="StyleUnderline"/>
          <w:highlight w:val="green"/>
        </w:rPr>
        <w:t xml:space="preserve">The </w:t>
      </w:r>
      <w:r w:rsidRPr="006722B9">
        <w:rPr>
          <w:rStyle w:val="Emphasis"/>
          <w:highlight w:val="green"/>
        </w:rPr>
        <w:t>uncertainty</w:t>
      </w:r>
      <w:r w:rsidRPr="006722B9">
        <w:rPr>
          <w:sz w:val="16"/>
        </w:rPr>
        <w:t xml:space="preserve"> of both scenarios, </w:t>
      </w:r>
      <w:r w:rsidRPr="006722B9">
        <w:rPr>
          <w:rStyle w:val="StyleUnderline"/>
          <w:highlight w:val="green"/>
        </w:rPr>
        <w:t>coupled with</w:t>
      </w:r>
      <w:r w:rsidRPr="006722B9">
        <w:rPr>
          <w:rStyle w:val="StyleUnderline"/>
        </w:rPr>
        <w:t xml:space="preserve"> the</w:t>
      </w:r>
      <w:r w:rsidRPr="006722B9">
        <w:rPr>
          <w:sz w:val="16"/>
        </w:rPr>
        <w:t xml:space="preserve"> often-</w:t>
      </w:r>
      <w:r w:rsidRPr="006722B9">
        <w:rPr>
          <w:rStyle w:val="Emphasis"/>
        </w:rPr>
        <w:t xml:space="preserve">stringent </w:t>
      </w:r>
      <w:r w:rsidRPr="006722B9">
        <w:rPr>
          <w:rStyle w:val="Emphasis"/>
          <w:highlight w:val="green"/>
        </w:rPr>
        <w:t>limitation</w:t>
      </w:r>
      <w:r w:rsidRPr="006722B9">
        <w:rPr>
          <w:sz w:val="16"/>
          <w:highlight w:val="green"/>
        </w:rPr>
        <w:t xml:space="preserve"> </w:t>
      </w:r>
      <w:r w:rsidRPr="006722B9">
        <w:rPr>
          <w:rStyle w:val="StyleUnderline"/>
          <w:highlight w:val="green"/>
        </w:rPr>
        <w:t>on state authority</w:t>
      </w:r>
      <w:r w:rsidRPr="006722B9">
        <w:rPr>
          <w:rStyle w:val="StyleUnderline"/>
        </w:rPr>
        <w:t xml:space="preserve"> to act</w:t>
      </w:r>
      <w:r w:rsidRPr="006722B9">
        <w:rPr>
          <w:sz w:val="16"/>
        </w:rPr>
        <w:t xml:space="preserve">, </w:t>
      </w:r>
      <w:r w:rsidRPr="006722B9">
        <w:rPr>
          <w:rStyle w:val="StyleUnderline"/>
          <w:highlight w:val="green"/>
        </w:rPr>
        <w:t>places</w:t>
      </w:r>
      <w:r w:rsidRPr="006722B9">
        <w:rPr>
          <w:rStyle w:val="StyleUnderline"/>
        </w:rPr>
        <w:t xml:space="preserve"> the </w:t>
      </w:r>
      <w:r w:rsidRPr="006722B9">
        <w:rPr>
          <w:rStyle w:val="Emphasis"/>
          <w:highlight w:val="green"/>
        </w:rPr>
        <w:t>responsibility on Congress</w:t>
      </w:r>
      <w:r w:rsidRPr="006722B9">
        <w:rPr>
          <w:rStyle w:val="StyleUnderline"/>
        </w:rPr>
        <w:t xml:space="preserve"> to</w:t>
      </w:r>
      <w:r w:rsidRPr="006722B9">
        <w:rPr>
          <w:sz w:val="16"/>
        </w:rPr>
        <w:t xml:space="preserve"> </w:t>
      </w:r>
      <w:r w:rsidRPr="006722B9">
        <w:rPr>
          <w:rStyle w:val="StyleUnderline"/>
        </w:rPr>
        <w:t>fashion strong guidelines</w:t>
      </w:r>
      <w:r w:rsidRPr="006722B9">
        <w:rPr>
          <w:sz w:val="16"/>
        </w:rPr>
        <w:t xml:space="preserve"> for GHG reduction.</w:t>
      </w:r>
    </w:p>
    <w:p w14:paraId="0A7D6A2D" w14:textId="77777777" w:rsidR="00A12F4C" w:rsidRDefault="00A12F4C" w:rsidP="00A12F4C">
      <w:pPr>
        <w:pStyle w:val="Heading3"/>
      </w:pPr>
      <w:r>
        <w:t>Oil DA — L/T — Transition</w:t>
      </w:r>
    </w:p>
    <w:p w14:paraId="085EF1F4" w14:textId="77777777" w:rsidR="00A12F4C" w:rsidRDefault="00A12F4C" w:rsidP="00A12F4C">
      <w:pPr>
        <w:pStyle w:val="Heading4"/>
      </w:pPr>
      <w:r>
        <w:t>A transition away from oil to biofuels is inevitable, due to decreased demand and innovation NOT resource limits.</w:t>
      </w:r>
    </w:p>
    <w:p w14:paraId="3D74DA8F" w14:textId="77777777" w:rsidR="00A12F4C" w:rsidRDefault="00A12F4C" w:rsidP="00A12F4C">
      <w:r w:rsidRPr="00BB60AF">
        <w:rPr>
          <w:rFonts w:eastAsiaTheme="majorEastAsia" w:cstheme="majorBidi"/>
          <w:b/>
          <w:iCs/>
          <w:sz w:val="26"/>
        </w:rPr>
        <w:t>Marder et al. ’16</w:t>
      </w:r>
      <w:r>
        <w:t xml:space="preserve"> — Michael Marder, professor of physics, University of Texas, Ph.D., Physics, University of California, Santa Barbara; Tadeusz Patzek, professor of Earth sciences, King Abdullah University of Science and Technology; Scott Tinker, professor of geosciences and director of the Bureau of Economic Geology at the University of Texas at Austin; (2016; “PHYSICS, FRACKING, FUEL, AND THE FUTURE”; University of Michigan Libraries, Nexis Uni; American Institute of Physics, </w:t>
      </w:r>
      <w:r w:rsidRPr="00BB60AF">
        <w:rPr>
          <w:i/>
          <w:iCs/>
        </w:rPr>
        <w:t>Physics Today</w:t>
      </w:r>
      <w:r>
        <w:t>, Vol. 69, Issue 7; //LFS—JCM)</w:t>
      </w:r>
    </w:p>
    <w:p w14:paraId="46F16D46" w14:textId="77777777" w:rsidR="00A12F4C" w:rsidRPr="008D53E2" w:rsidRDefault="00A12F4C" w:rsidP="00A12F4C">
      <w:pPr>
        <w:rPr>
          <w:sz w:val="16"/>
        </w:rPr>
      </w:pPr>
      <w:r w:rsidRPr="008D53E2">
        <w:rPr>
          <w:sz w:val="16"/>
        </w:rPr>
        <w:t xml:space="preserve">Exploring, </w:t>
      </w:r>
      <w:r w:rsidRPr="00FA2F00">
        <w:rPr>
          <w:rStyle w:val="StyleUnderline"/>
        </w:rPr>
        <w:t>inventive humanity</w:t>
      </w:r>
      <w:r w:rsidRPr="008D53E2">
        <w:rPr>
          <w:sz w:val="16"/>
        </w:rPr>
        <w:t xml:space="preserve"> </w:t>
      </w:r>
      <w:r w:rsidRPr="00FA2F00">
        <w:rPr>
          <w:rStyle w:val="StyleUnderline"/>
        </w:rPr>
        <w:t>exemplifies</w:t>
      </w:r>
      <w:r w:rsidRPr="008D53E2">
        <w:rPr>
          <w:sz w:val="16"/>
        </w:rPr>
        <w:t xml:space="preserve"> </w:t>
      </w:r>
      <w:r w:rsidRPr="00FA2F00">
        <w:rPr>
          <w:rStyle w:val="StyleUnderline"/>
        </w:rPr>
        <w:t>the lifting of</w:t>
      </w:r>
      <w:r w:rsidRPr="008D53E2">
        <w:rPr>
          <w:sz w:val="16"/>
        </w:rPr>
        <w:t xml:space="preserve"> </w:t>
      </w:r>
      <w:r w:rsidRPr="00FA2F00">
        <w:rPr>
          <w:rStyle w:val="StyleUnderline"/>
        </w:rPr>
        <w:t>carrying capacity</w:t>
      </w:r>
      <w:r w:rsidRPr="008D53E2">
        <w:rPr>
          <w:sz w:val="16"/>
        </w:rPr>
        <w:t xml:space="preserve">. </w:t>
      </w:r>
      <w:r w:rsidRPr="008D53E2">
        <w:rPr>
          <w:rStyle w:val="StyleUnderline"/>
          <w:highlight w:val="green"/>
        </w:rPr>
        <w:t>Through</w:t>
      </w:r>
      <w:r w:rsidRPr="00FA2F00">
        <w:rPr>
          <w:rStyle w:val="StyleUnderline"/>
        </w:rPr>
        <w:t xml:space="preserve"> the </w:t>
      </w:r>
      <w:r w:rsidRPr="008D53E2">
        <w:rPr>
          <w:rStyle w:val="Emphasis"/>
          <w:highlight w:val="green"/>
        </w:rPr>
        <w:t>invention</w:t>
      </w:r>
      <w:r w:rsidRPr="008D53E2">
        <w:rPr>
          <w:sz w:val="16"/>
          <w:highlight w:val="green"/>
        </w:rPr>
        <w:t xml:space="preserve"> </w:t>
      </w:r>
      <w:r w:rsidRPr="008D53E2">
        <w:rPr>
          <w:rStyle w:val="StyleUnderline"/>
          <w:highlight w:val="green"/>
        </w:rPr>
        <w:t xml:space="preserve">and </w:t>
      </w:r>
      <w:r w:rsidRPr="008D53E2">
        <w:rPr>
          <w:rStyle w:val="Emphasis"/>
          <w:highlight w:val="green"/>
        </w:rPr>
        <w:t>diffusion</w:t>
      </w:r>
      <w:r w:rsidRPr="008D53E2">
        <w:rPr>
          <w:rStyle w:val="Emphasis"/>
        </w:rPr>
        <w:t xml:space="preserve"> of technology</w:t>
      </w:r>
      <w:r w:rsidRPr="008D53E2">
        <w:rPr>
          <w:sz w:val="16"/>
        </w:rPr>
        <w:t xml:space="preserve">, </w:t>
      </w:r>
      <w:r w:rsidRPr="008D53E2">
        <w:rPr>
          <w:rStyle w:val="StyleUnderline"/>
          <w:highlight w:val="green"/>
        </w:rPr>
        <w:t>humans</w:t>
      </w:r>
      <w:r w:rsidRPr="008D53E2">
        <w:rPr>
          <w:sz w:val="16"/>
        </w:rPr>
        <w:t xml:space="preserve"> alter and </w:t>
      </w:r>
      <w:r w:rsidRPr="00FA2F00">
        <w:rPr>
          <w:rStyle w:val="StyleUnderline"/>
        </w:rPr>
        <w:t>expand their niche</w:t>
      </w:r>
      <w:r w:rsidRPr="008D53E2">
        <w:rPr>
          <w:sz w:val="16"/>
        </w:rPr>
        <w:t xml:space="preserve">, </w:t>
      </w:r>
      <w:r w:rsidRPr="008D53E2">
        <w:rPr>
          <w:rStyle w:val="Emphasis"/>
          <w:highlight w:val="green"/>
        </w:rPr>
        <w:t>redefine resources</w:t>
      </w:r>
      <w:r w:rsidRPr="008D53E2">
        <w:rPr>
          <w:sz w:val="16"/>
        </w:rPr>
        <w:t xml:space="preserve">, </w:t>
      </w:r>
      <w:r w:rsidRPr="00FA2F00">
        <w:rPr>
          <w:rStyle w:val="StyleUnderline"/>
        </w:rPr>
        <w:t>and violate population forecasts</w:t>
      </w:r>
      <w:r w:rsidRPr="008D53E2">
        <w:rPr>
          <w:sz w:val="16"/>
        </w:rPr>
        <w:t xml:space="preserve">. </w:t>
      </w:r>
      <w:r w:rsidRPr="008D53E2">
        <w:rPr>
          <w:sz w:val="16"/>
          <w:szCs w:val="16"/>
        </w:rPr>
        <w:t>In the 1920’s, the leading demographer, Raymond Pearl, estimated the globe could support two billion people, while today about six billion dwell</w:t>
      </w:r>
      <w:r w:rsidRPr="008D53E2">
        <w:rPr>
          <w:sz w:val="16"/>
        </w:rPr>
        <w:t xml:space="preserve"> here. Today, many Earth observers seem stuck in their mental petri dishes. </w:t>
      </w:r>
      <w:r w:rsidRPr="00FA2F00">
        <w:rPr>
          <w:rStyle w:val="StyleUnderline"/>
        </w:rPr>
        <w:t xml:space="preserve">The </w:t>
      </w:r>
      <w:r w:rsidRPr="008D53E2">
        <w:rPr>
          <w:rStyle w:val="Emphasis"/>
        </w:rPr>
        <w:t xml:space="preserve">resources around us </w:t>
      </w:r>
      <w:r w:rsidRPr="008D53E2">
        <w:rPr>
          <w:rStyle w:val="Emphasis"/>
          <w:highlight w:val="green"/>
        </w:rPr>
        <w:t>are elastic</w:t>
      </w:r>
      <w:r w:rsidRPr="008D53E2">
        <w:rPr>
          <w:sz w:val="16"/>
        </w:rPr>
        <w:t>.5</w:t>
      </w:r>
    </w:p>
    <w:p w14:paraId="36FA01A7" w14:textId="77777777" w:rsidR="00A12F4C" w:rsidRPr="008D53E2" w:rsidRDefault="00A12F4C" w:rsidP="00A12F4C">
      <w:pPr>
        <w:rPr>
          <w:sz w:val="16"/>
        </w:rPr>
      </w:pPr>
      <w:r w:rsidRPr="008D53E2">
        <w:rPr>
          <w:sz w:val="16"/>
        </w:rPr>
        <w:t xml:space="preserve">Take oil as an example. </w:t>
      </w:r>
      <w:r w:rsidRPr="00FA2F00">
        <w:rPr>
          <w:rStyle w:val="StyleUnderline"/>
        </w:rPr>
        <w:t>Whale oil was used</w:t>
      </w:r>
      <w:r w:rsidRPr="008D53E2">
        <w:rPr>
          <w:sz w:val="16"/>
        </w:rPr>
        <w:t xml:space="preserve"> for lighting lamps </w:t>
      </w:r>
      <w:r w:rsidRPr="00FA2F00">
        <w:rPr>
          <w:rStyle w:val="StyleUnderline"/>
        </w:rPr>
        <w:t>in the 1800s</w:t>
      </w:r>
      <w:r w:rsidRPr="008D53E2">
        <w:rPr>
          <w:sz w:val="16"/>
        </w:rPr>
        <w:t xml:space="preserve">. </w:t>
      </w:r>
      <w:r w:rsidRPr="00FA2F00">
        <w:rPr>
          <w:rStyle w:val="StyleUnderline"/>
        </w:rPr>
        <w:t>As the seas</w:t>
      </w:r>
      <w:r w:rsidRPr="008D53E2">
        <w:rPr>
          <w:sz w:val="16"/>
        </w:rPr>
        <w:t xml:space="preserve"> </w:t>
      </w:r>
      <w:r w:rsidRPr="00FA2F00">
        <w:rPr>
          <w:rStyle w:val="StyleUnderline"/>
        </w:rPr>
        <w:t>approached</w:t>
      </w:r>
      <w:r w:rsidRPr="008D53E2">
        <w:rPr>
          <w:sz w:val="16"/>
        </w:rPr>
        <w:t xml:space="preserve"> “</w:t>
      </w:r>
      <w:r w:rsidRPr="008D53E2">
        <w:rPr>
          <w:rStyle w:val="Emphasis"/>
        </w:rPr>
        <w:t>peak whale</w:t>
      </w:r>
      <w:r w:rsidRPr="008D53E2">
        <w:rPr>
          <w:sz w:val="16"/>
        </w:rPr>
        <w:t xml:space="preserve">,” </w:t>
      </w:r>
      <w:r w:rsidRPr="00FA2F00">
        <w:rPr>
          <w:rStyle w:val="StyleUnderline"/>
        </w:rPr>
        <w:t>the supply of whales</w:t>
      </w:r>
      <w:r w:rsidRPr="008D53E2">
        <w:rPr>
          <w:sz w:val="16"/>
        </w:rPr>
        <w:t xml:space="preserve"> </w:t>
      </w:r>
      <w:r w:rsidRPr="00FA2F00">
        <w:rPr>
          <w:rStyle w:val="StyleUnderline"/>
        </w:rPr>
        <w:t>decreased</w:t>
      </w:r>
      <w:r w:rsidRPr="008D53E2">
        <w:rPr>
          <w:sz w:val="16"/>
        </w:rPr>
        <w:t xml:space="preserve"> and expeditions had to venture ever farther from home port in search of prey. In the two decades from 1840 to 1860, </w:t>
      </w:r>
      <w:r w:rsidRPr="008D53E2">
        <w:rPr>
          <w:rStyle w:val="StyleUnderline"/>
        </w:rPr>
        <w:t>the price of whale</w:t>
      </w:r>
      <w:r w:rsidRPr="008D53E2">
        <w:rPr>
          <w:sz w:val="16"/>
        </w:rPr>
        <w:t xml:space="preserve"> </w:t>
      </w:r>
      <w:r w:rsidRPr="008D53E2">
        <w:rPr>
          <w:rStyle w:val="StyleUnderline"/>
        </w:rPr>
        <w:t>oil increased</w:t>
      </w:r>
      <w:r w:rsidRPr="008D53E2">
        <w:rPr>
          <w:sz w:val="16"/>
        </w:rPr>
        <w:t xml:space="preserve"> </w:t>
      </w:r>
      <w:r w:rsidRPr="008D53E2">
        <w:rPr>
          <w:rStyle w:val="StyleUnderline"/>
        </w:rPr>
        <w:t>fourfold</w:t>
      </w:r>
      <w:r w:rsidRPr="008D53E2">
        <w:rPr>
          <w:sz w:val="16"/>
        </w:rPr>
        <w:t xml:space="preserve">.6 Contrary to Bartlett, </w:t>
      </w:r>
      <w:r w:rsidRPr="008D53E2">
        <w:rPr>
          <w:rStyle w:val="StyleUnderline"/>
        </w:rPr>
        <w:t>the coming of</w:t>
      </w:r>
      <w:r w:rsidRPr="008D53E2">
        <w:rPr>
          <w:sz w:val="16"/>
        </w:rPr>
        <w:t xml:space="preserve"> </w:t>
      </w:r>
      <w:r w:rsidRPr="008D53E2">
        <w:rPr>
          <w:rStyle w:val="StyleUnderline"/>
        </w:rPr>
        <w:t>peak whale did</w:t>
      </w:r>
      <w:r w:rsidRPr="008D53E2">
        <w:rPr>
          <w:sz w:val="16"/>
        </w:rPr>
        <w:t xml:space="preserve"> </w:t>
      </w:r>
      <w:r w:rsidRPr="008D53E2">
        <w:rPr>
          <w:rStyle w:val="Emphasis"/>
        </w:rPr>
        <w:t>trigger a response</w:t>
      </w:r>
      <w:r w:rsidRPr="008D53E2">
        <w:rPr>
          <w:sz w:val="16"/>
        </w:rPr>
        <w:t xml:space="preserve">. In 1859 </w:t>
      </w:r>
      <w:r w:rsidRPr="008D53E2">
        <w:rPr>
          <w:rStyle w:val="Emphasis"/>
        </w:rPr>
        <w:t>natural petroleum</w:t>
      </w:r>
      <w:r w:rsidRPr="008D53E2">
        <w:rPr>
          <w:sz w:val="16"/>
        </w:rPr>
        <w:t xml:space="preserve"> </w:t>
      </w:r>
      <w:r w:rsidRPr="008D53E2">
        <w:rPr>
          <w:rStyle w:val="StyleUnderline"/>
        </w:rPr>
        <w:t>was discovered in Pennsylvania</w:t>
      </w:r>
      <w:r w:rsidRPr="008D53E2">
        <w:rPr>
          <w:sz w:val="16"/>
        </w:rPr>
        <w:t xml:space="preserve"> </w:t>
      </w:r>
      <w:r w:rsidRPr="008D53E2">
        <w:rPr>
          <w:rStyle w:val="StyleUnderline"/>
        </w:rPr>
        <w:t>and kerosene</w:t>
      </w:r>
      <w:r w:rsidRPr="008D53E2">
        <w:rPr>
          <w:sz w:val="16"/>
        </w:rPr>
        <w:t xml:space="preserve">, a distillate of petroleum, </w:t>
      </w:r>
      <w:r w:rsidRPr="008D53E2">
        <w:rPr>
          <w:rStyle w:val="Emphasis"/>
        </w:rPr>
        <w:t>became a substitute</w:t>
      </w:r>
      <w:r w:rsidRPr="008D53E2">
        <w:rPr>
          <w:sz w:val="16"/>
        </w:rPr>
        <w:t xml:space="preserve"> for whale oil, whose production declined in the 1860s. </w:t>
      </w:r>
      <w:r w:rsidRPr="008D53E2">
        <w:rPr>
          <w:rStyle w:val="Emphasis"/>
        </w:rPr>
        <w:t>Economics</w:t>
      </w:r>
      <w:r w:rsidRPr="008D53E2">
        <w:rPr>
          <w:sz w:val="16"/>
        </w:rPr>
        <w:t xml:space="preserve">, </w:t>
      </w:r>
      <w:r w:rsidRPr="008D53E2">
        <w:rPr>
          <w:rStyle w:val="Emphasis"/>
        </w:rPr>
        <w:t>technology</w:t>
      </w:r>
      <w:r w:rsidRPr="008D53E2">
        <w:rPr>
          <w:sz w:val="16"/>
        </w:rPr>
        <w:t xml:space="preserve">, </w:t>
      </w:r>
      <w:r w:rsidRPr="008D53E2">
        <w:rPr>
          <w:rStyle w:val="StyleUnderline"/>
        </w:rPr>
        <w:t xml:space="preserve">and </w:t>
      </w:r>
      <w:r w:rsidRPr="008D53E2">
        <w:rPr>
          <w:rStyle w:val="Emphasis"/>
        </w:rPr>
        <w:t>petroleum saved the whales</w:t>
      </w:r>
      <w:r w:rsidRPr="008D53E2">
        <w:rPr>
          <w:sz w:val="16"/>
        </w:rPr>
        <w:t>.</w:t>
      </w:r>
    </w:p>
    <w:p w14:paraId="301E3ABC" w14:textId="77777777" w:rsidR="00A12F4C" w:rsidRPr="008D53E2" w:rsidRDefault="00A12F4C" w:rsidP="00A12F4C">
      <w:pPr>
        <w:rPr>
          <w:rStyle w:val="StyleUnderline"/>
        </w:rPr>
      </w:pPr>
      <w:r w:rsidRPr="008D53E2">
        <w:rPr>
          <w:sz w:val="16"/>
        </w:rPr>
        <w:t xml:space="preserve">With the invention of the first production-line automobile in 1908, </w:t>
      </w:r>
      <w:r w:rsidRPr="008D53E2">
        <w:rPr>
          <w:rStyle w:val="StyleUnderline"/>
        </w:rPr>
        <w:t>the demand for oil</w:t>
      </w:r>
      <w:r w:rsidRPr="008D53E2">
        <w:rPr>
          <w:sz w:val="16"/>
        </w:rPr>
        <w:t>—and for its distillates, gasoline and diesel, as transportation fuels—</w:t>
      </w:r>
      <w:r w:rsidRPr="008D53E2">
        <w:rPr>
          <w:rStyle w:val="StyleUnderline"/>
        </w:rPr>
        <w:t>began to grow</w:t>
      </w:r>
      <w:r w:rsidRPr="008D53E2">
        <w:rPr>
          <w:sz w:val="16"/>
        </w:rPr>
        <w:t xml:space="preserve">. In terms of sustainability, that development was positive because </w:t>
      </w:r>
      <w:r w:rsidRPr="008D53E2">
        <w:rPr>
          <w:rStyle w:val="StyleUnderline"/>
        </w:rPr>
        <w:t>it was becoming difficult</w:t>
      </w:r>
      <w:r w:rsidRPr="008D53E2">
        <w:rPr>
          <w:sz w:val="16"/>
        </w:rPr>
        <w:t xml:space="preserve"> to provide hay (another carbon-based energy source) to fuel all the domesticated animals that had provided transportation for millennia. For more than 150 years, </w:t>
      </w:r>
      <w:r w:rsidRPr="008D53E2">
        <w:rPr>
          <w:rStyle w:val="Emphasis"/>
        </w:rPr>
        <w:t>one source of oil after another</w:t>
      </w:r>
      <w:r w:rsidRPr="008D53E2">
        <w:rPr>
          <w:rStyle w:val="StyleUnderline"/>
        </w:rPr>
        <w:t xml:space="preserve"> has</w:t>
      </w:r>
      <w:r w:rsidRPr="008D53E2">
        <w:rPr>
          <w:sz w:val="16"/>
        </w:rPr>
        <w:t xml:space="preserve"> </w:t>
      </w:r>
      <w:r w:rsidRPr="008D53E2">
        <w:rPr>
          <w:rStyle w:val="StyleUnderline"/>
        </w:rPr>
        <w:t>been developed</w:t>
      </w:r>
      <w:r w:rsidRPr="008D53E2">
        <w:rPr>
          <w:sz w:val="16"/>
        </w:rPr>
        <w:t xml:space="preserve"> </w:t>
      </w:r>
      <w:r w:rsidRPr="008D53E2">
        <w:rPr>
          <w:rStyle w:val="StyleUnderline"/>
        </w:rPr>
        <w:t xml:space="preserve">to </w:t>
      </w:r>
      <w:r w:rsidRPr="008D53E2">
        <w:rPr>
          <w:rStyle w:val="Emphasis"/>
        </w:rPr>
        <w:t>transport a population</w:t>
      </w:r>
      <w:r w:rsidRPr="008D53E2">
        <w:rPr>
          <w:rStyle w:val="StyleUnderline"/>
        </w:rPr>
        <w:t xml:space="preserve"> that has</w:t>
      </w:r>
      <w:r w:rsidRPr="008D53E2">
        <w:rPr>
          <w:sz w:val="16"/>
        </w:rPr>
        <w:t xml:space="preserve"> </w:t>
      </w:r>
      <w:r w:rsidRPr="008D53E2">
        <w:rPr>
          <w:rStyle w:val="StyleUnderline"/>
        </w:rPr>
        <w:t>grown from less</w:t>
      </w:r>
      <w:r w:rsidRPr="008D53E2">
        <w:rPr>
          <w:sz w:val="16"/>
        </w:rPr>
        <w:t xml:space="preserve"> </w:t>
      </w:r>
      <w:r w:rsidRPr="008D53E2">
        <w:rPr>
          <w:rStyle w:val="StyleUnderline"/>
        </w:rPr>
        <w:t>than 1 billion</w:t>
      </w:r>
      <w:r w:rsidRPr="008D53E2">
        <w:rPr>
          <w:sz w:val="16"/>
        </w:rPr>
        <w:t xml:space="preserve"> </w:t>
      </w:r>
      <w:r w:rsidRPr="008D53E2">
        <w:rPr>
          <w:rStyle w:val="StyleUnderline"/>
        </w:rPr>
        <w:t>to more than 7 billion people</w:t>
      </w:r>
      <w:r w:rsidRPr="008D53E2">
        <w:rPr>
          <w:sz w:val="16"/>
        </w:rPr>
        <w:t xml:space="preserve">— </w:t>
      </w:r>
      <w:r w:rsidRPr="008D53E2">
        <w:rPr>
          <w:rStyle w:val="Emphasis"/>
        </w:rPr>
        <w:t>progress</w:t>
      </w:r>
      <w:r w:rsidRPr="008D53E2">
        <w:rPr>
          <w:sz w:val="16"/>
        </w:rPr>
        <w:t xml:space="preserve">, unprecedented in history, </w:t>
      </w:r>
      <w:r w:rsidRPr="008D53E2">
        <w:rPr>
          <w:rStyle w:val="StyleUnderline"/>
        </w:rPr>
        <w:t xml:space="preserve">literally </w:t>
      </w:r>
      <w:r w:rsidRPr="008D53E2">
        <w:rPr>
          <w:rStyle w:val="Emphasis"/>
        </w:rPr>
        <w:t>fueled by oil.</w:t>
      </w:r>
    </w:p>
    <w:p w14:paraId="12C01AB0" w14:textId="77777777" w:rsidR="00A12F4C" w:rsidRPr="008D53E2" w:rsidRDefault="00A12F4C" w:rsidP="00A12F4C">
      <w:pPr>
        <w:rPr>
          <w:sz w:val="16"/>
        </w:rPr>
      </w:pPr>
      <w:r w:rsidRPr="008D53E2">
        <w:rPr>
          <w:sz w:val="16"/>
        </w:rPr>
        <w:t xml:space="preserve">All along, highly educated </w:t>
      </w:r>
      <w:r w:rsidRPr="00FA2F00">
        <w:rPr>
          <w:rStyle w:val="StyleUnderline"/>
        </w:rPr>
        <w:t>forecasters have</w:t>
      </w:r>
      <w:r w:rsidRPr="008D53E2">
        <w:rPr>
          <w:sz w:val="16"/>
        </w:rPr>
        <w:t xml:space="preserve"> </w:t>
      </w:r>
      <w:r w:rsidRPr="00FA2F00">
        <w:rPr>
          <w:rStyle w:val="StyleUnderline"/>
        </w:rPr>
        <w:t xml:space="preserve">anticipated a </w:t>
      </w:r>
      <w:r w:rsidRPr="008D53E2">
        <w:rPr>
          <w:rStyle w:val="Emphasis"/>
        </w:rPr>
        <w:t>peak in global oil production</w:t>
      </w:r>
      <w:r w:rsidRPr="00FA2F00">
        <w:rPr>
          <w:rStyle w:val="StyleUnderline"/>
        </w:rPr>
        <w:t xml:space="preserve"> just</w:t>
      </w:r>
      <w:r w:rsidRPr="008D53E2">
        <w:rPr>
          <w:sz w:val="16"/>
        </w:rPr>
        <w:t xml:space="preserve"> </w:t>
      </w:r>
      <w:r w:rsidRPr="00FA2F00">
        <w:rPr>
          <w:rStyle w:val="StyleUnderline"/>
        </w:rPr>
        <w:t>around the corner</w:t>
      </w:r>
      <w:r w:rsidRPr="008D53E2">
        <w:rPr>
          <w:sz w:val="16"/>
        </w:rPr>
        <w:t xml:space="preserve">. </w:t>
      </w:r>
      <w:r w:rsidRPr="00FA2F00">
        <w:rPr>
          <w:rStyle w:val="StyleUnderline"/>
        </w:rPr>
        <w:t xml:space="preserve">But they have been </w:t>
      </w:r>
      <w:r w:rsidRPr="008D53E2">
        <w:rPr>
          <w:rStyle w:val="Emphasis"/>
        </w:rPr>
        <w:t>wrong every time</w:t>
      </w:r>
      <w:r w:rsidRPr="008D53E2">
        <w:rPr>
          <w:sz w:val="16"/>
        </w:rPr>
        <w:t xml:space="preserve">. Hubbert’s prediction of a global oil peak around the year 2000 was wrong. Even his description of </w:t>
      </w:r>
      <w:r w:rsidRPr="00FA2F00">
        <w:rPr>
          <w:rStyle w:val="StyleUnderline"/>
        </w:rPr>
        <w:t>the peak in US oil</w:t>
      </w:r>
      <w:r w:rsidRPr="008D53E2">
        <w:rPr>
          <w:sz w:val="16"/>
        </w:rPr>
        <w:t xml:space="preserve"> </w:t>
      </w:r>
      <w:r w:rsidRPr="00FA2F00">
        <w:rPr>
          <w:rStyle w:val="StyleUnderline"/>
        </w:rPr>
        <w:t>production eventually</w:t>
      </w:r>
      <w:r w:rsidRPr="008D53E2">
        <w:rPr>
          <w:sz w:val="16"/>
        </w:rPr>
        <w:t xml:space="preserve"> </w:t>
      </w:r>
      <w:r w:rsidRPr="00FA2F00">
        <w:rPr>
          <w:rStyle w:val="StyleUnderline"/>
        </w:rPr>
        <w:t>proved wrong</w:t>
      </w:r>
      <w:r w:rsidRPr="008D53E2">
        <w:rPr>
          <w:sz w:val="16"/>
        </w:rPr>
        <w:t xml:space="preserve">. Including data from just a few years beyond 2008 gives the red points in figure 2. </w:t>
      </w:r>
      <w:r w:rsidRPr="00FA2F00">
        <w:rPr>
          <w:rStyle w:val="StyleUnderline"/>
        </w:rPr>
        <w:t>US domestic</w:t>
      </w:r>
      <w:r w:rsidRPr="008D53E2">
        <w:rPr>
          <w:sz w:val="16"/>
        </w:rPr>
        <w:t xml:space="preserve"> </w:t>
      </w:r>
      <w:r w:rsidRPr="00FA2F00">
        <w:rPr>
          <w:rStyle w:val="StyleUnderline"/>
        </w:rPr>
        <w:t>crude oil production</w:t>
      </w:r>
      <w:r w:rsidRPr="008D53E2">
        <w:rPr>
          <w:sz w:val="16"/>
        </w:rPr>
        <w:t xml:space="preserve"> </w:t>
      </w:r>
      <w:r w:rsidRPr="00FA2F00">
        <w:rPr>
          <w:rStyle w:val="StyleUnderline"/>
        </w:rPr>
        <w:t>has nearly returned to the level of</w:t>
      </w:r>
      <w:r w:rsidRPr="008D53E2">
        <w:rPr>
          <w:sz w:val="16"/>
        </w:rPr>
        <w:t xml:space="preserve"> </w:t>
      </w:r>
      <w:r w:rsidRPr="00FA2F00">
        <w:rPr>
          <w:rStyle w:val="StyleUnderline"/>
        </w:rPr>
        <w:t>1970</w:t>
      </w:r>
      <w:r w:rsidRPr="008D53E2">
        <w:rPr>
          <w:sz w:val="16"/>
        </w:rPr>
        <w:t>.</w:t>
      </w:r>
    </w:p>
    <w:p w14:paraId="6ECC83FD" w14:textId="77777777" w:rsidR="00A12F4C" w:rsidRPr="00FA2F00" w:rsidRDefault="00A12F4C" w:rsidP="00A12F4C">
      <w:pPr>
        <w:rPr>
          <w:sz w:val="16"/>
          <w:szCs w:val="16"/>
        </w:rPr>
      </w:pPr>
      <w:r w:rsidRPr="00FA2F00">
        <w:rPr>
          <w:sz w:val="16"/>
          <w:szCs w:val="16"/>
        </w:rPr>
        <w:t>Meanwhile, with 1200 billion barrels of oil consumed to date, the BP Statistical Review of World Energy puts current proved, unconsumed reserves at 1700 billion barrels.7 By comparison, at the end of 2004, proved reserves found and not consumed were 1360 billion barrels. In the past decade, 340 billion more barrels of oil have been found and declared recoverable than were consumed. Facilitated by demand for liquid fuels, and more importantly by ingenuity and technology, production continues to increase.</w:t>
      </w:r>
    </w:p>
    <w:p w14:paraId="36F067A3" w14:textId="77777777" w:rsidR="00A12F4C" w:rsidRPr="008D53E2" w:rsidRDefault="00A12F4C" w:rsidP="00A12F4C">
      <w:pPr>
        <w:rPr>
          <w:sz w:val="16"/>
          <w:szCs w:val="16"/>
        </w:rPr>
      </w:pPr>
      <w:r w:rsidRPr="008D53E2">
        <w:rPr>
          <w:rStyle w:val="StyleUnderline"/>
          <w:highlight w:val="green"/>
        </w:rPr>
        <w:t>As</w:t>
      </w:r>
      <w:r w:rsidRPr="00FA2F00">
        <w:rPr>
          <w:rStyle w:val="StyleUnderline"/>
        </w:rPr>
        <w:t xml:space="preserve"> </w:t>
      </w:r>
      <w:r w:rsidRPr="008D53E2">
        <w:rPr>
          <w:rStyle w:val="StyleUnderline"/>
          <w:highlight w:val="green"/>
        </w:rPr>
        <w:t>gasoline</w:t>
      </w:r>
      <w:r w:rsidRPr="008D53E2">
        <w:rPr>
          <w:sz w:val="16"/>
        </w:rPr>
        <w:t xml:space="preserve">, </w:t>
      </w:r>
      <w:r w:rsidRPr="00FA2F00">
        <w:rPr>
          <w:rStyle w:val="StyleUnderline"/>
        </w:rPr>
        <w:t>diesel</w:t>
      </w:r>
      <w:r w:rsidRPr="008D53E2">
        <w:rPr>
          <w:sz w:val="16"/>
        </w:rPr>
        <w:t xml:space="preserve">, </w:t>
      </w:r>
      <w:r w:rsidRPr="00FA2F00">
        <w:rPr>
          <w:rStyle w:val="StyleUnderline"/>
        </w:rPr>
        <w:t>and kerosene</w:t>
      </w:r>
      <w:r w:rsidRPr="008D53E2">
        <w:rPr>
          <w:sz w:val="16"/>
        </w:rPr>
        <w:t xml:space="preserve"> </w:t>
      </w:r>
      <w:r w:rsidRPr="008D53E2">
        <w:rPr>
          <w:rStyle w:val="StyleUnderline"/>
          <w:highlight w:val="green"/>
        </w:rPr>
        <w:t>become</w:t>
      </w:r>
      <w:r w:rsidRPr="00FA2F00">
        <w:rPr>
          <w:rStyle w:val="StyleUnderline"/>
        </w:rPr>
        <w:t xml:space="preserve"> more </w:t>
      </w:r>
      <w:r w:rsidRPr="008D53E2">
        <w:rPr>
          <w:rStyle w:val="StyleUnderline"/>
          <w:highlight w:val="green"/>
        </w:rPr>
        <w:t>expensive</w:t>
      </w:r>
      <w:r w:rsidRPr="008D53E2">
        <w:rPr>
          <w:sz w:val="16"/>
        </w:rPr>
        <w:t xml:space="preserve">, </w:t>
      </w:r>
      <w:r w:rsidRPr="00FA2F00">
        <w:rPr>
          <w:rStyle w:val="StyleUnderline"/>
        </w:rPr>
        <w:t xml:space="preserve">the </w:t>
      </w:r>
      <w:r w:rsidRPr="008D53E2">
        <w:rPr>
          <w:rStyle w:val="StyleUnderline"/>
          <w:highlight w:val="green"/>
        </w:rPr>
        <w:t>demand</w:t>
      </w:r>
      <w:r w:rsidRPr="00FA2F00">
        <w:rPr>
          <w:rStyle w:val="StyleUnderline"/>
        </w:rPr>
        <w:t xml:space="preserve"> for</w:t>
      </w:r>
      <w:r w:rsidRPr="008D53E2">
        <w:rPr>
          <w:sz w:val="16"/>
        </w:rPr>
        <w:t xml:space="preserve"> </w:t>
      </w:r>
      <w:r w:rsidRPr="00FA2F00">
        <w:rPr>
          <w:rStyle w:val="StyleUnderline"/>
        </w:rPr>
        <w:t>transportation fuels</w:t>
      </w:r>
      <w:r w:rsidRPr="008D53E2">
        <w:rPr>
          <w:sz w:val="16"/>
        </w:rPr>
        <w:t xml:space="preserve"> </w:t>
      </w:r>
      <w:r w:rsidRPr="008D53E2">
        <w:rPr>
          <w:rStyle w:val="StyleUnderline"/>
          <w:highlight w:val="green"/>
        </w:rPr>
        <w:t>will be</w:t>
      </w:r>
      <w:r w:rsidRPr="00FA2F00">
        <w:rPr>
          <w:rStyle w:val="StyleUnderline"/>
        </w:rPr>
        <w:t xml:space="preserve"> </w:t>
      </w:r>
      <w:r w:rsidRPr="008D53E2">
        <w:rPr>
          <w:rStyle w:val="Emphasis"/>
          <w:highlight w:val="green"/>
        </w:rPr>
        <w:t>satisfied by biofuels</w:t>
      </w:r>
      <w:r w:rsidRPr="008D53E2">
        <w:rPr>
          <w:sz w:val="16"/>
        </w:rPr>
        <w:t xml:space="preserve">, fuel cells, batteries, or other new resources. Even global energy- demand estimates may prove too high, </w:t>
      </w:r>
      <w:r w:rsidRPr="00FA2F00">
        <w:rPr>
          <w:rStyle w:val="StyleUnderline"/>
        </w:rPr>
        <w:t>as efficiencies continue</w:t>
      </w:r>
      <w:r w:rsidRPr="008D53E2">
        <w:rPr>
          <w:sz w:val="16"/>
        </w:rPr>
        <w:t xml:space="preserve"> </w:t>
      </w:r>
      <w:r w:rsidRPr="00FA2F00">
        <w:rPr>
          <w:rStyle w:val="StyleUnderline"/>
        </w:rPr>
        <w:t>to reduce per capita</w:t>
      </w:r>
      <w:r w:rsidRPr="008D53E2">
        <w:rPr>
          <w:sz w:val="16"/>
        </w:rPr>
        <w:t xml:space="preserve"> </w:t>
      </w:r>
      <w:r w:rsidRPr="00FA2F00">
        <w:rPr>
          <w:rStyle w:val="StyleUnderline"/>
        </w:rPr>
        <w:t xml:space="preserve">demand </w:t>
      </w:r>
      <w:r w:rsidRPr="008D53E2">
        <w:rPr>
          <w:rStyle w:val="StyleUnderline"/>
          <w:highlight w:val="green"/>
        </w:rPr>
        <w:t>and</w:t>
      </w:r>
      <w:r w:rsidRPr="008D53E2">
        <w:rPr>
          <w:sz w:val="16"/>
        </w:rPr>
        <w:t xml:space="preserve"> </w:t>
      </w:r>
      <w:r w:rsidRPr="00FA2F00">
        <w:rPr>
          <w:rStyle w:val="StyleUnderline"/>
        </w:rPr>
        <w:t>developing economies</w:t>
      </w:r>
      <w:r w:rsidRPr="008D53E2">
        <w:rPr>
          <w:sz w:val="16"/>
        </w:rPr>
        <w:t xml:space="preserve"> </w:t>
      </w:r>
      <w:r w:rsidRPr="00FA2F00">
        <w:rPr>
          <w:rStyle w:val="StyleUnderline"/>
        </w:rPr>
        <w:t xml:space="preserve">adopt </w:t>
      </w:r>
      <w:r w:rsidRPr="008D53E2">
        <w:rPr>
          <w:rStyle w:val="StyleUnderline"/>
          <w:highlight w:val="green"/>
        </w:rPr>
        <w:t xml:space="preserve">more </w:t>
      </w:r>
      <w:r w:rsidRPr="008D53E2">
        <w:rPr>
          <w:rStyle w:val="Emphasis"/>
          <w:highlight w:val="green"/>
        </w:rPr>
        <w:t>efficient</w:t>
      </w:r>
      <w:r w:rsidRPr="008D53E2">
        <w:rPr>
          <w:rStyle w:val="Emphasis"/>
        </w:rPr>
        <w:t xml:space="preserve"> </w:t>
      </w:r>
      <w:r w:rsidRPr="008D53E2">
        <w:rPr>
          <w:rStyle w:val="Emphasis"/>
          <w:highlight w:val="green"/>
        </w:rPr>
        <w:t>tech</w:t>
      </w:r>
      <w:r w:rsidRPr="008D53E2">
        <w:rPr>
          <w:rStyle w:val="Emphasis"/>
        </w:rPr>
        <w:t>nologies</w:t>
      </w:r>
      <w:r w:rsidRPr="008D53E2">
        <w:rPr>
          <w:sz w:val="16"/>
        </w:rPr>
        <w:t xml:space="preserve">. </w:t>
      </w:r>
      <w:r w:rsidRPr="008D53E2">
        <w:rPr>
          <w:rStyle w:val="StyleUnderline"/>
          <w:highlight w:val="green"/>
        </w:rPr>
        <w:t>Demand</w:t>
      </w:r>
      <w:r w:rsidRPr="00FA2F00">
        <w:rPr>
          <w:rStyle w:val="StyleUnderline"/>
        </w:rPr>
        <w:t xml:space="preserve"> </w:t>
      </w:r>
      <w:r w:rsidRPr="008D53E2">
        <w:rPr>
          <w:rStyle w:val="StyleUnderline"/>
          <w:highlight w:val="green"/>
        </w:rPr>
        <w:t>for oil</w:t>
      </w:r>
      <w:r w:rsidRPr="008D53E2">
        <w:rPr>
          <w:sz w:val="16"/>
          <w:highlight w:val="green"/>
        </w:rPr>
        <w:t xml:space="preserve"> </w:t>
      </w:r>
      <w:r w:rsidRPr="008D53E2">
        <w:rPr>
          <w:rStyle w:val="StyleUnderline"/>
          <w:highlight w:val="green"/>
        </w:rPr>
        <w:t>may</w:t>
      </w:r>
      <w:r w:rsidRPr="00FA2F00">
        <w:rPr>
          <w:rStyle w:val="StyleUnderline"/>
        </w:rPr>
        <w:t xml:space="preserve"> </w:t>
      </w:r>
      <w:r w:rsidRPr="008D53E2">
        <w:rPr>
          <w:rStyle w:val="StyleUnderline"/>
          <w:highlight w:val="green"/>
        </w:rPr>
        <w:t xml:space="preserve">be </w:t>
      </w:r>
      <w:r w:rsidRPr="008D53E2">
        <w:rPr>
          <w:rStyle w:val="Emphasis"/>
          <w:highlight w:val="green"/>
        </w:rPr>
        <w:t>slowing</w:t>
      </w:r>
      <w:r w:rsidRPr="008D53E2">
        <w:rPr>
          <w:sz w:val="16"/>
        </w:rPr>
        <w:t xml:space="preserve">, </w:t>
      </w:r>
      <w:r w:rsidRPr="008D53E2">
        <w:rPr>
          <w:sz w:val="16"/>
          <w:szCs w:val="16"/>
        </w:rPr>
        <w:t>due to ride sharing, public transportation, and improvements in vehicle fuel economy.</w:t>
      </w:r>
    </w:p>
    <w:p w14:paraId="3FC4B341" w14:textId="77777777" w:rsidR="00A12F4C" w:rsidRPr="008D53E2" w:rsidRDefault="00A12F4C" w:rsidP="00A12F4C">
      <w:pPr>
        <w:rPr>
          <w:sz w:val="16"/>
        </w:rPr>
      </w:pPr>
      <w:r w:rsidRPr="008D53E2">
        <w:rPr>
          <w:sz w:val="16"/>
        </w:rPr>
        <w:t xml:space="preserve">Indeed, </w:t>
      </w:r>
      <w:r w:rsidRPr="00FA2F00">
        <w:rPr>
          <w:rStyle w:val="StyleUnderline"/>
        </w:rPr>
        <w:t xml:space="preserve">a </w:t>
      </w:r>
      <w:r w:rsidRPr="008D53E2">
        <w:rPr>
          <w:rStyle w:val="Emphasis"/>
          <w:highlight w:val="green"/>
        </w:rPr>
        <w:t>transition</w:t>
      </w:r>
      <w:r w:rsidRPr="008D53E2">
        <w:rPr>
          <w:rStyle w:val="Emphasis"/>
        </w:rPr>
        <w:t xml:space="preserve"> away</w:t>
      </w:r>
      <w:r w:rsidRPr="00FA2F00">
        <w:rPr>
          <w:rStyle w:val="StyleUnderline"/>
        </w:rPr>
        <w:t xml:space="preserve"> from oil</w:t>
      </w:r>
      <w:r w:rsidRPr="008D53E2">
        <w:rPr>
          <w:sz w:val="16"/>
        </w:rPr>
        <w:t xml:space="preserve"> </w:t>
      </w:r>
      <w:r w:rsidRPr="008D53E2">
        <w:rPr>
          <w:rStyle w:val="StyleUnderline"/>
          <w:highlight w:val="green"/>
        </w:rPr>
        <w:t>has been</w:t>
      </w:r>
      <w:r w:rsidRPr="00FA2F00">
        <w:rPr>
          <w:rStyle w:val="StyleUnderline"/>
        </w:rPr>
        <w:t xml:space="preserve"> </w:t>
      </w:r>
      <w:r w:rsidRPr="008D53E2">
        <w:rPr>
          <w:rStyle w:val="Emphasis"/>
          <w:highlight w:val="green"/>
        </w:rPr>
        <w:t>under way</w:t>
      </w:r>
      <w:r w:rsidRPr="008D53E2">
        <w:rPr>
          <w:sz w:val="16"/>
        </w:rPr>
        <w:t xml:space="preserve"> for 40 years. </w:t>
      </w:r>
      <w:r w:rsidRPr="00FA2F00">
        <w:rPr>
          <w:rStyle w:val="StyleUnderline"/>
        </w:rPr>
        <w:t>The percentage of</w:t>
      </w:r>
      <w:r w:rsidRPr="008D53E2">
        <w:rPr>
          <w:sz w:val="16"/>
        </w:rPr>
        <w:t xml:space="preserve"> </w:t>
      </w:r>
      <w:r w:rsidRPr="00FA2F00">
        <w:rPr>
          <w:rStyle w:val="StyleUnderline"/>
        </w:rPr>
        <w:t>oil in the</w:t>
      </w:r>
      <w:r w:rsidRPr="008D53E2">
        <w:rPr>
          <w:sz w:val="16"/>
        </w:rPr>
        <w:t xml:space="preserve"> </w:t>
      </w:r>
      <w:r w:rsidRPr="00FA2F00">
        <w:rPr>
          <w:rStyle w:val="StyleUnderline"/>
        </w:rPr>
        <w:t>global energy mix</w:t>
      </w:r>
      <w:r w:rsidRPr="008D53E2">
        <w:rPr>
          <w:sz w:val="16"/>
        </w:rPr>
        <w:t xml:space="preserve"> </w:t>
      </w:r>
      <w:r w:rsidRPr="00FA2F00">
        <w:rPr>
          <w:rStyle w:val="StyleUnderline"/>
        </w:rPr>
        <w:t xml:space="preserve">peaked in </w:t>
      </w:r>
      <w:r w:rsidRPr="008D53E2">
        <w:rPr>
          <w:rStyle w:val="StyleUnderline"/>
          <w:highlight w:val="green"/>
        </w:rPr>
        <w:t>the</w:t>
      </w:r>
      <w:r w:rsidRPr="008D53E2">
        <w:rPr>
          <w:sz w:val="16"/>
        </w:rPr>
        <w:t xml:space="preserve"> </w:t>
      </w:r>
      <w:r w:rsidRPr="00FA2F00">
        <w:rPr>
          <w:rStyle w:val="StyleUnderline"/>
        </w:rPr>
        <w:t>late 19</w:t>
      </w:r>
      <w:r w:rsidRPr="008D53E2">
        <w:rPr>
          <w:rStyle w:val="StyleUnderline"/>
          <w:highlight w:val="green"/>
        </w:rPr>
        <w:t>70s</w:t>
      </w:r>
      <w:r w:rsidRPr="008D53E2">
        <w:rPr>
          <w:sz w:val="16"/>
        </w:rPr>
        <w:t xml:space="preserve">, just below 50%; today it is just over 30% and declining. </w:t>
      </w:r>
      <w:r w:rsidRPr="00FA2F00">
        <w:rPr>
          <w:rStyle w:val="StyleUnderline"/>
        </w:rPr>
        <w:t xml:space="preserve">That </w:t>
      </w:r>
      <w:r w:rsidRPr="008D53E2">
        <w:rPr>
          <w:rStyle w:val="StyleUnderline"/>
          <w:highlight w:val="green"/>
        </w:rPr>
        <w:t>was</w:t>
      </w:r>
      <w:r w:rsidRPr="00FA2F00">
        <w:rPr>
          <w:rStyle w:val="StyleUnderline"/>
        </w:rPr>
        <w:t xml:space="preserve"> </w:t>
      </w:r>
      <w:r w:rsidRPr="008D53E2">
        <w:rPr>
          <w:rStyle w:val="StyleUnderline"/>
          <w:highlight w:val="green"/>
        </w:rPr>
        <w:t>the</w:t>
      </w:r>
      <w:r w:rsidRPr="00FA2F00">
        <w:rPr>
          <w:rStyle w:val="StyleUnderline"/>
        </w:rPr>
        <w:t xml:space="preserve"> interesting </w:t>
      </w:r>
      <w:r w:rsidRPr="008D53E2">
        <w:rPr>
          <w:rStyle w:val="Emphasis"/>
          <w:highlight w:val="green"/>
        </w:rPr>
        <w:t>peak</w:t>
      </w:r>
      <w:r w:rsidRPr="008D53E2">
        <w:rPr>
          <w:rStyle w:val="Emphasis"/>
        </w:rPr>
        <w:t xml:space="preserve"> in oil</w:t>
      </w:r>
      <w:r w:rsidRPr="008D53E2">
        <w:rPr>
          <w:sz w:val="16"/>
        </w:rPr>
        <w:t xml:space="preserve">. </w:t>
      </w:r>
      <w:r w:rsidRPr="008D53E2">
        <w:rPr>
          <w:rStyle w:val="StyleUnderline"/>
          <w:highlight w:val="green"/>
        </w:rPr>
        <w:t>But</w:t>
      </w:r>
      <w:r w:rsidRPr="00FA2F00">
        <w:rPr>
          <w:rStyle w:val="StyleUnderline"/>
        </w:rPr>
        <w:t xml:space="preserve"> it came</w:t>
      </w:r>
      <w:r w:rsidRPr="008D53E2">
        <w:rPr>
          <w:sz w:val="16"/>
        </w:rPr>
        <w:t xml:space="preserve"> </w:t>
      </w:r>
      <w:r w:rsidRPr="00FA2F00">
        <w:rPr>
          <w:rStyle w:val="StyleUnderline"/>
        </w:rPr>
        <w:t>and went with</w:t>
      </w:r>
      <w:r w:rsidRPr="008D53E2">
        <w:rPr>
          <w:sz w:val="16"/>
        </w:rPr>
        <w:t xml:space="preserve"> </w:t>
      </w:r>
      <w:r w:rsidRPr="00FA2F00">
        <w:rPr>
          <w:rStyle w:val="StyleUnderline"/>
        </w:rPr>
        <w:t>little fanfare</w:t>
      </w:r>
      <w:r w:rsidRPr="008D53E2">
        <w:rPr>
          <w:sz w:val="16"/>
        </w:rPr>
        <w:t xml:space="preserve"> </w:t>
      </w:r>
      <w:r w:rsidRPr="00FA2F00">
        <w:rPr>
          <w:rStyle w:val="StyleUnderline"/>
        </w:rPr>
        <w:t xml:space="preserve">as the </w:t>
      </w:r>
      <w:r w:rsidRPr="008D53E2">
        <w:rPr>
          <w:rStyle w:val="Emphasis"/>
        </w:rPr>
        <w:t xml:space="preserve">energy </w:t>
      </w:r>
      <w:r w:rsidRPr="008D53E2">
        <w:rPr>
          <w:rStyle w:val="Emphasis"/>
          <w:highlight w:val="green"/>
        </w:rPr>
        <w:t>systems</w:t>
      </w:r>
      <w:r w:rsidRPr="008D53E2">
        <w:rPr>
          <w:sz w:val="16"/>
        </w:rPr>
        <w:t xml:space="preserve"> </w:t>
      </w:r>
      <w:r w:rsidRPr="00FA2F00">
        <w:rPr>
          <w:rStyle w:val="StyleUnderline"/>
        </w:rPr>
        <w:t>of the world</w:t>
      </w:r>
      <w:r w:rsidRPr="008D53E2">
        <w:rPr>
          <w:sz w:val="16"/>
        </w:rPr>
        <w:t xml:space="preserve"> </w:t>
      </w:r>
      <w:r w:rsidRPr="00FA2F00">
        <w:rPr>
          <w:rStyle w:val="StyleUnderline"/>
        </w:rPr>
        <w:t>changed and</w:t>
      </w:r>
      <w:r w:rsidRPr="008D53E2">
        <w:rPr>
          <w:sz w:val="16"/>
        </w:rPr>
        <w:t xml:space="preserve"> </w:t>
      </w:r>
      <w:r w:rsidRPr="008D53E2">
        <w:rPr>
          <w:rStyle w:val="Emphasis"/>
          <w:highlight w:val="green"/>
        </w:rPr>
        <w:t>adapted</w:t>
      </w:r>
      <w:r w:rsidRPr="008D53E2">
        <w:rPr>
          <w:sz w:val="16"/>
        </w:rPr>
        <w:t xml:space="preserve">. Thus, argue the optimists, </w:t>
      </w:r>
      <w:r w:rsidRPr="008D53E2">
        <w:rPr>
          <w:rStyle w:val="StyleUnderline"/>
          <w:highlight w:val="green"/>
        </w:rPr>
        <w:t>the</w:t>
      </w:r>
      <w:r w:rsidRPr="00FA2F00">
        <w:rPr>
          <w:rStyle w:val="StyleUnderline"/>
        </w:rPr>
        <w:t xml:space="preserve"> </w:t>
      </w:r>
      <w:r w:rsidRPr="008D53E2">
        <w:rPr>
          <w:rStyle w:val="Emphasis"/>
        </w:rPr>
        <w:t xml:space="preserve">eventual </w:t>
      </w:r>
      <w:r w:rsidRPr="008D53E2">
        <w:rPr>
          <w:rStyle w:val="Emphasis"/>
          <w:highlight w:val="green"/>
        </w:rPr>
        <w:t>plateau</w:t>
      </w:r>
      <w:r w:rsidRPr="008D53E2">
        <w:rPr>
          <w:sz w:val="16"/>
          <w:highlight w:val="green"/>
        </w:rPr>
        <w:t xml:space="preserve"> </w:t>
      </w:r>
      <w:r w:rsidRPr="008D53E2">
        <w:rPr>
          <w:rStyle w:val="StyleUnderline"/>
          <w:highlight w:val="green"/>
        </w:rPr>
        <w:t>of oil</w:t>
      </w:r>
      <w:r w:rsidRPr="00FA2F00">
        <w:rPr>
          <w:rStyle w:val="StyleUnderline"/>
        </w:rPr>
        <w:t xml:space="preserve"> production</w:t>
      </w:r>
      <w:r w:rsidRPr="008D53E2">
        <w:rPr>
          <w:sz w:val="16"/>
        </w:rPr>
        <w:t xml:space="preserve"> </w:t>
      </w:r>
      <w:r w:rsidRPr="008D53E2">
        <w:rPr>
          <w:rStyle w:val="StyleUnderline"/>
          <w:highlight w:val="green"/>
        </w:rPr>
        <w:t>won’t come from limits</w:t>
      </w:r>
      <w:r w:rsidRPr="008D53E2">
        <w:rPr>
          <w:sz w:val="16"/>
          <w:highlight w:val="green"/>
        </w:rPr>
        <w:t xml:space="preserve"> </w:t>
      </w:r>
      <w:r w:rsidRPr="008D53E2">
        <w:rPr>
          <w:rStyle w:val="StyleUnderline"/>
          <w:highlight w:val="green"/>
        </w:rPr>
        <w:t>to</w:t>
      </w:r>
      <w:r w:rsidRPr="00FA2F00">
        <w:rPr>
          <w:rStyle w:val="StyleUnderline"/>
        </w:rPr>
        <w:t xml:space="preserve"> </w:t>
      </w:r>
      <w:r w:rsidRPr="008D53E2">
        <w:rPr>
          <w:rStyle w:val="Emphasis"/>
        </w:rPr>
        <w:t xml:space="preserve">global oil </w:t>
      </w:r>
      <w:r w:rsidRPr="008D53E2">
        <w:rPr>
          <w:rStyle w:val="Emphasis"/>
          <w:highlight w:val="green"/>
        </w:rPr>
        <w:t>resources</w:t>
      </w:r>
      <w:r w:rsidRPr="00FA2F00">
        <w:rPr>
          <w:rStyle w:val="StyleUnderline"/>
        </w:rPr>
        <w:t xml:space="preserve"> </w:t>
      </w:r>
      <w:r w:rsidRPr="008D53E2">
        <w:rPr>
          <w:rStyle w:val="StyleUnderline"/>
          <w:highlight w:val="green"/>
        </w:rPr>
        <w:t>but</w:t>
      </w:r>
      <w:r w:rsidRPr="00FA2F00">
        <w:rPr>
          <w:rStyle w:val="StyleUnderline"/>
        </w:rPr>
        <w:t xml:space="preserve"> instead</w:t>
      </w:r>
      <w:r w:rsidRPr="008D53E2">
        <w:rPr>
          <w:sz w:val="16"/>
        </w:rPr>
        <w:t xml:space="preserve"> </w:t>
      </w:r>
      <w:r w:rsidRPr="00FA2F00">
        <w:rPr>
          <w:rStyle w:val="StyleUnderline"/>
        </w:rPr>
        <w:t xml:space="preserve">from </w:t>
      </w:r>
      <w:r w:rsidRPr="008D53E2">
        <w:rPr>
          <w:rStyle w:val="StyleUnderline"/>
          <w:highlight w:val="green"/>
        </w:rPr>
        <w:t>reduced demand</w:t>
      </w:r>
      <w:r w:rsidRPr="008D53E2">
        <w:rPr>
          <w:sz w:val="16"/>
        </w:rPr>
        <w:t xml:space="preserve"> </w:t>
      </w:r>
      <w:r w:rsidRPr="008D53E2">
        <w:rPr>
          <w:rStyle w:val="StyleUnderline"/>
          <w:highlight w:val="green"/>
        </w:rPr>
        <w:t>and</w:t>
      </w:r>
      <w:r w:rsidRPr="00FA2F00">
        <w:rPr>
          <w:rStyle w:val="StyleUnderline"/>
        </w:rPr>
        <w:t xml:space="preserve"> </w:t>
      </w:r>
      <w:r w:rsidRPr="008D53E2">
        <w:rPr>
          <w:rStyle w:val="Emphasis"/>
        </w:rPr>
        <w:t xml:space="preserve">affordable </w:t>
      </w:r>
      <w:r w:rsidRPr="008D53E2">
        <w:rPr>
          <w:rStyle w:val="Emphasis"/>
          <w:highlight w:val="green"/>
        </w:rPr>
        <w:t>alternatives</w:t>
      </w:r>
      <w:r w:rsidRPr="008D53E2">
        <w:rPr>
          <w:sz w:val="16"/>
        </w:rPr>
        <w:t xml:space="preserve"> </w:t>
      </w:r>
      <w:r w:rsidRPr="008D53E2">
        <w:rPr>
          <w:sz w:val="16"/>
          <w:szCs w:val="16"/>
        </w:rPr>
        <w:t>provided by technology and adaptation</w:t>
      </w:r>
      <w:r w:rsidRPr="008D53E2">
        <w:rPr>
          <w:sz w:val="16"/>
        </w:rPr>
        <w:t xml:space="preserve">. </w:t>
      </w:r>
      <w:r w:rsidRPr="00FA2F00">
        <w:rPr>
          <w:rStyle w:val="StyleUnderline"/>
        </w:rPr>
        <w:t>Making the switch</w:t>
      </w:r>
      <w:r w:rsidRPr="008D53E2">
        <w:rPr>
          <w:sz w:val="16"/>
        </w:rPr>
        <w:t xml:space="preserve"> </w:t>
      </w:r>
      <w:r w:rsidRPr="00FA2F00">
        <w:rPr>
          <w:rStyle w:val="StyleUnderline"/>
        </w:rPr>
        <w:t xml:space="preserve">to </w:t>
      </w:r>
      <w:r w:rsidRPr="008D53E2">
        <w:rPr>
          <w:rStyle w:val="StyleUnderline"/>
          <w:highlight w:val="green"/>
        </w:rPr>
        <w:t>other fuels</w:t>
      </w:r>
      <w:r w:rsidRPr="008D53E2">
        <w:rPr>
          <w:sz w:val="16"/>
        </w:rPr>
        <w:t xml:space="preserve"> </w:t>
      </w:r>
      <w:r w:rsidRPr="008D53E2">
        <w:rPr>
          <w:rStyle w:val="StyleUnderline"/>
          <w:highlight w:val="green"/>
        </w:rPr>
        <w:t>will</w:t>
      </w:r>
      <w:r w:rsidRPr="008D53E2">
        <w:rPr>
          <w:sz w:val="16"/>
        </w:rPr>
        <w:t xml:space="preserve"> involve hard work and </w:t>
      </w:r>
      <w:r w:rsidRPr="008D53E2">
        <w:rPr>
          <w:rStyle w:val="StyleUnderline"/>
          <w:highlight w:val="green"/>
        </w:rPr>
        <w:t>require innovation</w:t>
      </w:r>
      <w:r w:rsidRPr="008D53E2">
        <w:rPr>
          <w:sz w:val="16"/>
          <w:highlight w:val="green"/>
        </w:rPr>
        <w:t>,</w:t>
      </w:r>
      <w:r w:rsidRPr="008D53E2">
        <w:rPr>
          <w:sz w:val="16"/>
        </w:rPr>
        <w:t xml:space="preserve"> </w:t>
      </w:r>
      <w:r w:rsidRPr="008D53E2">
        <w:rPr>
          <w:rStyle w:val="StyleUnderline"/>
          <w:highlight w:val="green"/>
        </w:rPr>
        <w:t>but</w:t>
      </w:r>
      <w:r w:rsidRPr="00FA2F00">
        <w:rPr>
          <w:rStyle w:val="StyleUnderline"/>
        </w:rPr>
        <w:t xml:space="preserve"> it </w:t>
      </w:r>
      <w:r w:rsidRPr="008D53E2">
        <w:rPr>
          <w:rStyle w:val="StyleUnderline"/>
          <w:highlight w:val="green"/>
        </w:rPr>
        <w:t xml:space="preserve">will </w:t>
      </w:r>
      <w:r w:rsidRPr="008D53E2">
        <w:rPr>
          <w:rStyle w:val="Emphasis"/>
          <w:highlight w:val="green"/>
        </w:rPr>
        <w:t>not</w:t>
      </w:r>
      <w:r w:rsidRPr="008D53E2">
        <w:rPr>
          <w:rStyle w:val="Emphasis"/>
        </w:rPr>
        <w:t xml:space="preserve"> cause the </w:t>
      </w:r>
      <w:r w:rsidRPr="008D53E2">
        <w:rPr>
          <w:rStyle w:val="Emphasis"/>
          <w:highlight w:val="green"/>
        </w:rPr>
        <w:t>end</w:t>
      </w:r>
      <w:r w:rsidRPr="008D53E2">
        <w:rPr>
          <w:rStyle w:val="Emphasis"/>
        </w:rPr>
        <w:t xml:space="preserve"> of </w:t>
      </w:r>
      <w:r w:rsidRPr="008D53E2">
        <w:rPr>
          <w:rStyle w:val="Emphasis"/>
          <w:highlight w:val="green"/>
        </w:rPr>
        <w:t>civilization</w:t>
      </w:r>
      <w:r w:rsidRPr="008D53E2">
        <w:rPr>
          <w:sz w:val="16"/>
        </w:rPr>
        <w:t xml:space="preserve"> as we know it.</w:t>
      </w:r>
    </w:p>
    <w:p w14:paraId="781D92AF" w14:textId="77777777" w:rsidR="00A12F4C" w:rsidRPr="000B2011" w:rsidRDefault="00A12F4C" w:rsidP="00A12F4C"/>
    <w:p w14:paraId="21914E1E" w14:textId="77777777" w:rsidR="00A12F4C" w:rsidRDefault="00A12F4C" w:rsidP="00A12F4C">
      <w:pPr>
        <w:pStyle w:val="Heading4"/>
      </w:pPr>
      <w:r>
        <w:t>BUT current RFS compliance costs make that transition environmentally disastrous and ruinous for energy security by locking in unsustainable fuel segregation. Market diversification is necessary in the short term that resolves long term eco and force projection threats — extinction.</w:t>
      </w:r>
    </w:p>
    <w:p w14:paraId="5E6EA931" w14:textId="77777777" w:rsidR="00A12F4C" w:rsidRDefault="00A12F4C" w:rsidP="00A12F4C">
      <w:r w:rsidRPr="00F9343C">
        <w:rPr>
          <w:rFonts w:eastAsiaTheme="majorEastAsia" w:cstheme="majorBidi"/>
          <w:b/>
          <w:iCs/>
          <w:sz w:val="26"/>
        </w:rPr>
        <w:t>Schellinger ’14</w:t>
      </w:r>
      <w:r>
        <w:t xml:space="preserve"> — Antoine C. Schellinger, J.D. South Texas College of Law, M.B.A. University of Houston, and B.S. Chemical Engineering Worcester Polytechnic Institute; (2014; “ENERGY IS ENERGY: SEGREGATION OF RENEWABLE AND FOSSIL FUELS IMPEDES ENERGY SECURITY GOALS”; University of Michigan Libraries, Hein Online; </w:t>
      </w:r>
      <w:r w:rsidRPr="00F9343C">
        <w:rPr>
          <w:i/>
          <w:iCs/>
        </w:rPr>
        <w:t>South Texas University Law Review</w:t>
      </w:r>
      <w:r>
        <w:t>, Vol. 55; //LFS—JCM)</w:t>
      </w:r>
    </w:p>
    <w:p w14:paraId="565DA3E7" w14:textId="77777777" w:rsidR="00A12F4C" w:rsidRPr="00DA7256" w:rsidRDefault="00A12F4C" w:rsidP="00A12F4C">
      <w:pPr>
        <w:rPr>
          <w:sz w:val="16"/>
        </w:rPr>
      </w:pPr>
      <w:r w:rsidRPr="00DA7256">
        <w:rPr>
          <w:sz w:val="16"/>
        </w:rPr>
        <w:t xml:space="preserve">Rational environmentalists, a term that carries some negative connotation due to anti-industrialists that have operated under that moniker, generally ground their comments in the sustainability of industrial activities.309 “Sustainability,” as used herein, means </w:t>
      </w:r>
      <w:r w:rsidRPr="00F9343C">
        <w:rPr>
          <w:rStyle w:val="StyleUnderline"/>
        </w:rPr>
        <w:t>the impact</w:t>
      </w:r>
      <w:r w:rsidRPr="00DA7256">
        <w:rPr>
          <w:sz w:val="16"/>
        </w:rPr>
        <w:t xml:space="preserve"> </w:t>
      </w:r>
      <w:r w:rsidRPr="00F9343C">
        <w:rPr>
          <w:rStyle w:val="StyleUnderline"/>
        </w:rPr>
        <w:t>of industrial activities</w:t>
      </w:r>
      <w:r w:rsidRPr="00DA7256">
        <w:rPr>
          <w:sz w:val="16"/>
        </w:rPr>
        <w:t xml:space="preserve"> </w:t>
      </w:r>
      <w:r w:rsidRPr="00F9343C">
        <w:rPr>
          <w:rStyle w:val="StyleUnderline"/>
        </w:rPr>
        <w:t xml:space="preserve">on </w:t>
      </w:r>
      <w:r w:rsidRPr="00DA7256">
        <w:rPr>
          <w:rStyle w:val="Emphasis"/>
          <w:highlight w:val="green"/>
        </w:rPr>
        <w:t>future</w:t>
      </w:r>
      <w:r w:rsidRPr="00E54796">
        <w:rPr>
          <w:rStyle w:val="Emphasis"/>
        </w:rPr>
        <w:t xml:space="preserve"> </w:t>
      </w:r>
      <w:r w:rsidRPr="00DA7256">
        <w:rPr>
          <w:rStyle w:val="Emphasis"/>
          <w:highlight w:val="green"/>
        </w:rPr>
        <w:t>generations</w:t>
      </w:r>
      <w:r w:rsidRPr="00DA7256">
        <w:rPr>
          <w:sz w:val="16"/>
        </w:rPr>
        <w:t xml:space="preserve">: Will the people of the future </w:t>
      </w:r>
      <w:r w:rsidRPr="00F9343C">
        <w:rPr>
          <w:rStyle w:val="StyleUnderline"/>
        </w:rPr>
        <w:t xml:space="preserve">have </w:t>
      </w:r>
      <w:r w:rsidRPr="00DA7256">
        <w:rPr>
          <w:rStyle w:val="StyleUnderline"/>
          <w:highlight w:val="green"/>
        </w:rPr>
        <w:t>access</w:t>
      </w:r>
      <w:r w:rsidRPr="00DA7256">
        <w:rPr>
          <w:sz w:val="16"/>
        </w:rPr>
        <w:t xml:space="preserve"> </w:t>
      </w:r>
      <w:r w:rsidRPr="00F9343C">
        <w:rPr>
          <w:rStyle w:val="StyleUnderline"/>
        </w:rPr>
        <w:t>to at least as</w:t>
      </w:r>
      <w:r w:rsidRPr="00DA7256">
        <w:rPr>
          <w:sz w:val="16"/>
        </w:rPr>
        <w:t xml:space="preserve"> </w:t>
      </w:r>
      <w:r w:rsidRPr="00F9343C">
        <w:rPr>
          <w:rStyle w:val="StyleUnderline"/>
        </w:rPr>
        <w:t xml:space="preserve">good of an </w:t>
      </w:r>
      <w:r w:rsidRPr="00E54796">
        <w:rPr>
          <w:rStyle w:val="Emphasis"/>
        </w:rPr>
        <w:t>environment</w:t>
      </w:r>
      <w:r w:rsidRPr="00DA7256">
        <w:rPr>
          <w:sz w:val="16"/>
        </w:rPr>
        <w:t xml:space="preserve">? While there are many </w:t>
      </w:r>
      <w:r w:rsidRPr="00DA7256">
        <w:rPr>
          <w:rStyle w:val="StyleUnderline"/>
        </w:rPr>
        <w:t xml:space="preserve">aspects </w:t>
      </w:r>
      <w:r w:rsidRPr="00DA7256">
        <w:rPr>
          <w:rStyle w:val="StyleUnderline"/>
          <w:highlight w:val="green"/>
        </w:rPr>
        <w:t>to</w:t>
      </w:r>
      <w:r w:rsidRPr="00DA7256">
        <w:rPr>
          <w:sz w:val="16"/>
        </w:rPr>
        <w:t xml:space="preserve"> that thinking, including </w:t>
      </w:r>
      <w:r w:rsidRPr="00F9343C">
        <w:rPr>
          <w:rStyle w:val="StyleUnderline"/>
        </w:rPr>
        <w:t xml:space="preserve">acreage of </w:t>
      </w:r>
      <w:r w:rsidRPr="00E54796">
        <w:rPr>
          <w:rStyle w:val="Emphasis"/>
        </w:rPr>
        <w:t xml:space="preserve">old-growth </w:t>
      </w:r>
      <w:r w:rsidRPr="00DA7256">
        <w:rPr>
          <w:rStyle w:val="Emphasis"/>
          <w:highlight w:val="green"/>
        </w:rPr>
        <w:t>forest</w:t>
      </w:r>
      <w:r w:rsidRPr="00DA7256">
        <w:rPr>
          <w:sz w:val="16"/>
        </w:rPr>
        <w:t xml:space="preserve">, </w:t>
      </w:r>
      <w:r w:rsidRPr="00E54796">
        <w:rPr>
          <w:rStyle w:val="Emphasis"/>
        </w:rPr>
        <w:t>undisturbed lands</w:t>
      </w:r>
      <w:r w:rsidRPr="00DA7256">
        <w:rPr>
          <w:sz w:val="16"/>
        </w:rPr>
        <w:t xml:space="preserve">, </w:t>
      </w:r>
      <w:r w:rsidRPr="00DA7256">
        <w:rPr>
          <w:rStyle w:val="Emphasis"/>
          <w:highlight w:val="green"/>
        </w:rPr>
        <w:t>biod</w:t>
      </w:r>
      <w:r w:rsidRPr="00E54796">
        <w:rPr>
          <w:rStyle w:val="Emphasis"/>
        </w:rPr>
        <w:t>iversity</w:t>
      </w:r>
      <w:r w:rsidRPr="00DA7256">
        <w:rPr>
          <w:sz w:val="16"/>
        </w:rPr>
        <w:t xml:space="preserve">, </w:t>
      </w:r>
      <w:r w:rsidRPr="00DA7256">
        <w:rPr>
          <w:rStyle w:val="StyleUnderline"/>
          <w:highlight w:val="green"/>
        </w:rPr>
        <w:t>and</w:t>
      </w:r>
      <w:r w:rsidRPr="00DA7256">
        <w:rPr>
          <w:sz w:val="16"/>
        </w:rPr>
        <w:t xml:space="preserve"> the like, comments on </w:t>
      </w:r>
      <w:r w:rsidRPr="00F9343C">
        <w:rPr>
          <w:rStyle w:val="StyleUnderline"/>
        </w:rPr>
        <w:t>renewable fuels</w:t>
      </w:r>
      <w:r w:rsidRPr="00DA7256">
        <w:rPr>
          <w:sz w:val="16"/>
        </w:rPr>
        <w:t xml:space="preserve"> are primarily </w:t>
      </w:r>
      <w:r w:rsidRPr="00F9343C">
        <w:rPr>
          <w:rStyle w:val="StyleUnderline"/>
        </w:rPr>
        <w:t>grounded in</w:t>
      </w:r>
      <w:r w:rsidRPr="00DA7256">
        <w:rPr>
          <w:sz w:val="16"/>
        </w:rPr>
        <w:t xml:space="preserve"> </w:t>
      </w:r>
      <w:r w:rsidRPr="00E54796">
        <w:rPr>
          <w:rStyle w:val="Emphasis"/>
        </w:rPr>
        <w:t>greenhouse gas</w:t>
      </w:r>
      <w:r w:rsidRPr="00DA7256">
        <w:rPr>
          <w:sz w:val="16"/>
        </w:rPr>
        <w:t xml:space="preserve"> (GHG) </w:t>
      </w:r>
      <w:r w:rsidRPr="00F9343C">
        <w:rPr>
          <w:rStyle w:val="StyleUnderline"/>
        </w:rPr>
        <w:t>emissions</w:t>
      </w:r>
      <w:r w:rsidRPr="00DA7256">
        <w:rPr>
          <w:sz w:val="16"/>
        </w:rPr>
        <w:t xml:space="preserve">. As noted, a congressional stated purpose of the legislation is </w:t>
      </w:r>
      <w:r w:rsidRPr="00F9343C">
        <w:rPr>
          <w:rStyle w:val="StyleUnderline"/>
        </w:rPr>
        <w:t xml:space="preserve">to </w:t>
      </w:r>
      <w:r w:rsidRPr="00DA7256">
        <w:rPr>
          <w:rStyle w:val="StyleUnderline"/>
          <w:highlight w:val="green"/>
        </w:rPr>
        <w:t>reduce</w:t>
      </w:r>
      <w:r w:rsidRPr="00F9343C">
        <w:rPr>
          <w:rStyle w:val="StyleUnderline"/>
        </w:rPr>
        <w:t xml:space="preserve"> the overall</w:t>
      </w:r>
      <w:r w:rsidRPr="00DA7256">
        <w:rPr>
          <w:sz w:val="16"/>
        </w:rPr>
        <w:t xml:space="preserve"> </w:t>
      </w:r>
      <w:r w:rsidRPr="00F9343C">
        <w:rPr>
          <w:rStyle w:val="StyleUnderline"/>
        </w:rPr>
        <w:t xml:space="preserve">emissions of </w:t>
      </w:r>
      <w:r w:rsidRPr="00DA7256">
        <w:rPr>
          <w:rStyle w:val="StyleUnderline"/>
          <w:highlight w:val="green"/>
        </w:rPr>
        <w:t>GHGs</w:t>
      </w:r>
      <w:r w:rsidRPr="00F9343C">
        <w:rPr>
          <w:rStyle w:val="StyleUnderline"/>
        </w:rPr>
        <w:t xml:space="preserve"> by</w:t>
      </w:r>
      <w:r w:rsidRPr="00DA7256">
        <w:rPr>
          <w:sz w:val="16"/>
        </w:rPr>
        <w:t xml:space="preserve"> </w:t>
      </w:r>
      <w:r w:rsidRPr="00F9343C">
        <w:rPr>
          <w:rStyle w:val="StyleUnderline"/>
        </w:rPr>
        <w:t>requiring relatively</w:t>
      </w:r>
      <w:r w:rsidRPr="00DA7256">
        <w:rPr>
          <w:sz w:val="16"/>
        </w:rPr>
        <w:t xml:space="preserve"> </w:t>
      </w:r>
      <w:r w:rsidRPr="00F9343C">
        <w:rPr>
          <w:rStyle w:val="StyleUnderline"/>
        </w:rPr>
        <w:t>low GHG emitting fuels</w:t>
      </w:r>
      <w:r w:rsidRPr="00DA7256">
        <w:rPr>
          <w:sz w:val="16"/>
        </w:rPr>
        <w:t xml:space="preserve"> as judged by a LCA, </w:t>
      </w:r>
      <w:r w:rsidRPr="00F9343C">
        <w:rPr>
          <w:rStyle w:val="StyleUnderline"/>
        </w:rPr>
        <w:t xml:space="preserve">into the </w:t>
      </w:r>
      <w:r w:rsidRPr="00E54796">
        <w:rPr>
          <w:rStyle w:val="Emphasis"/>
        </w:rPr>
        <w:t>transportation-fuel pool</w:t>
      </w:r>
      <w:r w:rsidRPr="00DA7256">
        <w:rPr>
          <w:sz w:val="16"/>
        </w:rPr>
        <w:t xml:space="preserve">.310 Therefore, from the purely environmental perspective, any </w:t>
      </w:r>
      <w:r w:rsidRPr="00F9343C">
        <w:rPr>
          <w:rStyle w:val="StyleUnderline"/>
        </w:rPr>
        <w:t>policy that accelerates</w:t>
      </w:r>
      <w:r w:rsidRPr="00DA7256">
        <w:rPr>
          <w:sz w:val="16"/>
        </w:rPr>
        <w:t xml:space="preserve"> </w:t>
      </w:r>
      <w:r w:rsidRPr="00F9343C">
        <w:rPr>
          <w:rStyle w:val="StyleUnderline"/>
        </w:rPr>
        <w:t>this</w:t>
      </w:r>
      <w:r w:rsidRPr="00DA7256">
        <w:rPr>
          <w:sz w:val="16"/>
        </w:rPr>
        <w:t xml:space="preserve"> process </w:t>
      </w:r>
      <w:r w:rsidRPr="00F9343C">
        <w:rPr>
          <w:rStyle w:val="StyleUnderline"/>
        </w:rPr>
        <w:t>should be supported</w:t>
      </w:r>
      <w:r w:rsidRPr="00DA7256">
        <w:rPr>
          <w:sz w:val="16"/>
        </w:rPr>
        <w:t>.</w:t>
      </w:r>
    </w:p>
    <w:p w14:paraId="6165AC5C" w14:textId="77777777" w:rsidR="00A12F4C" w:rsidRPr="00DA7256" w:rsidRDefault="00A12F4C" w:rsidP="00A12F4C">
      <w:pPr>
        <w:rPr>
          <w:sz w:val="16"/>
        </w:rPr>
      </w:pPr>
      <w:r w:rsidRPr="00DA7256">
        <w:rPr>
          <w:sz w:val="16"/>
        </w:rPr>
        <w:t xml:space="preserve">Working from the point of view that a reduction in GHG emissions is the principal goal of the renewable fuels program, </w:t>
      </w:r>
      <w:r w:rsidRPr="00DA7256">
        <w:rPr>
          <w:rStyle w:val="StyleUnderline"/>
          <w:highlight w:val="green"/>
        </w:rPr>
        <w:t xml:space="preserve">the </w:t>
      </w:r>
      <w:r w:rsidRPr="00DA7256">
        <w:rPr>
          <w:rStyle w:val="Emphasis"/>
          <w:highlight w:val="green"/>
        </w:rPr>
        <w:t>sooner</w:t>
      </w:r>
      <w:r w:rsidRPr="00DA7256">
        <w:rPr>
          <w:rStyle w:val="Emphasis"/>
        </w:rPr>
        <w:t xml:space="preserve"> in time</w:t>
      </w:r>
      <w:r w:rsidRPr="00DA7256">
        <w:rPr>
          <w:sz w:val="16"/>
        </w:rPr>
        <w:t xml:space="preserve"> and greater in volume that </w:t>
      </w:r>
      <w:r w:rsidRPr="00F9343C">
        <w:rPr>
          <w:rStyle w:val="StyleUnderline"/>
        </w:rPr>
        <w:t xml:space="preserve">extracted </w:t>
      </w:r>
      <w:r w:rsidRPr="00DA7256">
        <w:rPr>
          <w:rStyle w:val="Emphasis"/>
          <w:highlight w:val="green"/>
        </w:rPr>
        <w:t>petro</w:t>
      </w:r>
      <w:r w:rsidRPr="00DA7256">
        <w:rPr>
          <w:rStyle w:val="Emphasis"/>
        </w:rPr>
        <w:t>leum resources</w:t>
      </w:r>
      <w:r w:rsidRPr="00F9343C">
        <w:rPr>
          <w:rStyle w:val="StyleUnderline"/>
        </w:rPr>
        <w:t xml:space="preserve"> can be</w:t>
      </w:r>
      <w:r w:rsidRPr="00DA7256">
        <w:rPr>
          <w:sz w:val="16"/>
        </w:rPr>
        <w:t xml:space="preserve"> </w:t>
      </w:r>
      <w:r w:rsidRPr="00DA7256">
        <w:rPr>
          <w:rStyle w:val="StyleUnderline"/>
          <w:highlight w:val="green"/>
        </w:rPr>
        <w:t>offset</w:t>
      </w:r>
      <w:r w:rsidRPr="00F9343C">
        <w:rPr>
          <w:rStyle w:val="StyleUnderline"/>
        </w:rPr>
        <w:t xml:space="preserve"> by</w:t>
      </w:r>
      <w:r w:rsidRPr="00DA7256">
        <w:rPr>
          <w:sz w:val="16"/>
        </w:rPr>
        <w:t xml:space="preserve"> </w:t>
      </w:r>
      <w:r w:rsidRPr="00F9343C">
        <w:rPr>
          <w:rStyle w:val="StyleUnderline"/>
        </w:rPr>
        <w:t>renewable fuels</w:t>
      </w:r>
      <w:r w:rsidRPr="00DA7256">
        <w:rPr>
          <w:sz w:val="16"/>
        </w:rPr>
        <w:t xml:space="preserve">, </w:t>
      </w:r>
      <w:r w:rsidRPr="00DA7256">
        <w:rPr>
          <w:rStyle w:val="Emphasis"/>
          <w:highlight w:val="green"/>
        </w:rPr>
        <w:t>the better</w:t>
      </w:r>
      <w:r w:rsidRPr="00DA7256">
        <w:rPr>
          <w:sz w:val="16"/>
        </w:rPr>
        <w:t xml:space="preserve">.311 The savvy environmentalist is also aware that </w:t>
      </w:r>
      <w:r w:rsidRPr="00F9343C">
        <w:rPr>
          <w:rStyle w:val="StyleUnderline"/>
        </w:rPr>
        <w:t>the same personnel</w:t>
      </w:r>
      <w:r w:rsidRPr="00DA7256">
        <w:rPr>
          <w:sz w:val="16"/>
        </w:rPr>
        <w:t xml:space="preserve"> </w:t>
      </w:r>
      <w:r w:rsidRPr="00F9343C">
        <w:rPr>
          <w:rStyle w:val="StyleUnderline"/>
        </w:rPr>
        <w:t>who are developing</w:t>
      </w:r>
      <w:r w:rsidRPr="00DA7256">
        <w:rPr>
          <w:sz w:val="16"/>
        </w:rPr>
        <w:t xml:space="preserve"> and deploying the </w:t>
      </w:r>
      <w:r w:rsidRPr="00F9343C">
        <w:rPr>
          <w:rStyle w:val="StyleUnderline"/>
        </w:rPr>
        <w:t>biomass</w:t>
      </w:r>
      <w:r w:rsidRPr="00DA7256">
        <w:rPr>
          <w:sz w:val="16"/>
        </w:rPr>
        <w:t xml:space="preserve"> conversion </w:t>
      </w:r>
      <w:r w:rsidRPr="00F9343C">
        <w:rPr>
          <w:rStyle w:val="StyleUnderline"/>
        </w:rPr>
        <w:t>technologies</w:t>
      </w:r>
      <w:r w:rsidRPr="00DA7256">
        <w:rPr>
          <w:sz w:val="16"/>
        </w:rPr>
        <w:t xml:space="preserve"> </w:t>
      </w:r>
      <w:r w:rsidRPr="00F9343C">
        <w:rPr>
          <w:rStyle w:val="StyleUnderline"/>
        </w:rPr>
        <w:t>of today</w:t>
      </w:r>
      <w:r w:rsidRPr="00DA7256">
        <w:rPr>
          <w:sz w:val="16"/>
        </w:rPr>
        <w:t xml:space="preserve"> </w:t>
      </w:r>
      <w:r w:rsidRPr="00F9343C">
        <w:rPr>
          <w:rStyle w:val="StyleUnderline"/>
        </w:rPr>
        <w:t>are the same</w:t>
      </w:r>
      <w:r w:rsidRPr="00DA7256">
        <w:rPr>
          <w:sz w:val="16"/>
        </w:rPr>
        <w:t xml:space="preserve"> personnel </w:t>
      </w:r>
      <w:r w:rsidRPr="00F9343C">
        <w:rPr>
          <w:rStyle w:val="StyleUnderline"/>
        </w:rPr>
        <w:t>who will</w:t>
      </w:r>
      <w:r w:rsidRPr="00DA7256">
        <w:rPr>
          <w:sz w:val="16"/>
        </w:rPr>
        <w:t xml:space="preserve"> continuously </w:t>
      </w:r>
      <w:r w:rsidRPr="00F9343C">
        <w:rPr>
          <w:rStyle w:val="StyleUnderline"/>
        </w:rPr>
        <w:t>improve the</w:t>
      </w:r>
      <w:r w:rsidRPr="00DA7256">
        <w:rPr>
          <w:sz w:val="16"/>
        </w:rPr>
        <w:t xml:space="preserve"> </w:t>
      </w:r>
      <w:r w:rsidRPr="00F9343C">
        <w:rPr>
          <w:rStyle w:val="StyleUnderline"/>
        </w:rPr>
        <w:t>processes tomorrow</w:t>
      </w:r>
      <w:r w:rsidRPr="00DA7256">
        <w:rPr>
          <w:sz w:val="16"/>
        </w:rPr>
        <w:t xml:space="preserve">, and this work will not continue in earnest unless these companies earn revenue from product sales today. For an industry to garner political support for a market-pull subsidy, it must convince a majority that it will be self-sufficient and market competitive if assisted through the nascent years. </w:t>
      </w:r>
      <w:r w:rsidRPr="00E54796">
        <w:rPr>
          <w:rStyle w:val="StyleUnderline"/>
        </w:rPr>
        <w:t xml:space="preserve">The </w:t>
      </w:r>
      <w:r w:rsidRPr="00DA7256">
        <w:rPr>
          <w:rStyle w:val="Emphasis"/>
        </w:rPr>
        <w:t>biofuels industry</w:t>
      </w:r>
      <w:r w:rsidRPr="00E54796">
        <w:rPr>
          <w:rStyle w:val="StyleUnderline"/>
        </w:rPr>
        <w:t xml:space="preserve"> accomplished</w:t>
      </w:r>
      <w:r w:rsidRPr="00DA7256">
        <w:rPr>
          <w:sz w:val="16"/>
        </w:rPr>
        <w:t xml:space="preserve"> </w:t>
      </w:r>
      <w:r w:rsidRPr="00E54796">
        <w:rPr>
          <w:rStyle w:val="StyleUnderline"/>
        </w:rPr>
        <w:t>this with the</w:t>
      </w:r>
      <w:r w:rsidRPr="00DA7256">
        <w:rPr>
          <w:sz w:val="16"/>
        </w:rPr>
        <w:t xml:space="preserve"> </w:t>
      </w:r>
      <w:r w:rsidRPr="00E54796">
        <w:rPr>
          <w:rStyle w:val="StyleUnderline"/>
        </w:rPr>
        <w:t>passage of RFS</w:t>
      </w:r>
      <w:r w:rsidRPr="00DA7256">
        <w:rPr>
          <w:sz w:val="16"/>
        </w:rPr>
        <w:t xml:space="preserve">2, </w:t>
      </w:r>
      <w:r w:rsidRPr="00E54796">
        <w:rPr>
          <w:rStyle w:val="StyleUnderline"/>
        </w:rPr>
        <w:t xml:space="preserve">now it must </w:t>
      </w:r>
      <w:r w:rsidRPr="00DA7256">
        <w:rPr>
          <w:rStyle w:val="Emphasis"/>
        </w:rPr>
        <w:t>prove itself</w:t>
      </w:r>
      <w:r w:rsidRPr="00E54796">
        <w:rPr>
          <w:rStyle w:val="StyleUnderline"/>
        </w:rPr>
        <w:t xml:space="preserve"> before</w:t>
      </w:r>
      <w:r w:rsidRPr="00DA7256">
        <w:rPr>
          <w:sz w:val="16"/>
        </w:rPr>
        <w:t xml:space="preserve"> </w:t>
      </w:r>
      <w:r w:rsidRPr="00E54796">
        <w:rPr>
          <w:rStyle w:val="StyleUnderline"/>
        </w:rPr>
        <w:t>fickle political</w:t>
      </w:r>
      <w:r w:rsidRPr="00DA7256">
        <w:rPr>
          <w:sz w:val="16"/>
        </w:rPr>
        <w:t xml:space="preserve"> </w:t>
      </w:r>
      <w:r w:rsidRPr="00E54796">
        <w:rPr>
          <w:rStyle w:val="StyleUnderline"/>
        </w:rPr>
        <w:t>support wanes</w:t>
      </w:r>
      <w:r w:rsidRPr="00DA7256">
        <w:rPr>
          <w:sz w:val="16"/>
        </w:rPr>
        <w:t>.</w:t>
      </w:r>
    </w:p>
    <w:p w14:paraId="14921E4A" w14:textId="77777777" w:rsidR="00A12F4C" w:rsidRPr="00DA7256" w:rsidRDefault="00A12F4C" w:rsidP="00A12F4C">
      <w:pPr>
        <w:rPr>
          <w:sz w:val="16"/>
        </w:rPr>
      </w:pPr>
      <w:r w:rsidRPr="00DA7256">
        <w:rPr>
          <w:sz w:val="16"/>
        </w:rPr>
        <w:t xml:space="preserve">In a repetitive theme, </w:t>
      </w:r>
      <w:r w:rsidRPr="00DA7256">
        <w:rPr>
          <w:rStyle w:val="StyleUnderline"/>
          <w:highlight w:val="green"/>
        </w:rPr>
        <w:t xml:space="preserve">the </w:t>
      </w:r>
      <w:r w:rsidRPr="00DA7256">
        <w:rPr>
          <w:rStyle w:val="Emphasis"/>
          <w:highlight w:val="green"/>
        </w:rPr>
        <w:t>fastest means</w:t>
      </w:r>
      <w:r w:rsidRPr="00DA7256">
        <w:rPr>
          <w:sz w:val="16"/>
        </w:rPr>
        <w:t xml:space="preserve"> </w:t>
      </w:r>
      <w:r w:rsidRPr="00E54796">
        <w:rPr>
          <w:rStyle w:val="StyleUnderline"/>
        </w:rPr>
        <w:t xml:space="preserve">to market </w:t>
      </w:r>
      <w:r w:rsidRPr="00DA7256">
        <w:rPr>
          <w:rStyle w:val="StyleUnderline"/>
          <w:highlight w:val="green"/>
        </w:rPr>
        <w:t>is</w:t>
      </w:r>
      <w:r w:rsidRPr="00E54796">
        <w:rPr>
          <w:rStyle w:val="StyleUnderline"/>
        </w:rPr>
        <w:t xml:space="preserve"> to</w:t>
      </w:r>
      <w:r w:rsidRPr="00DA7256">
        <w:rPr>
          <w:sz w:val="16"/>
        </w:rPr>
        <w:t xml:space="preserve"> </w:t>
      </w:r>
      <w:r w:rsidRPr="00E54796">
        <w:rPr>
          <w:rStyle w:val="StyleUnderline"/>
        </w:rPr>
        <w:t>function as a</w:t>
      </w:r>
      <w:r w:rsidRPr="00DA7256">
        <w:rPr>
          <w:sz w:val="16"/>
        </w:rPr>
        <w:t xml:space="preserve"> </w:t>
      </w:r>
      <w:r w:rsidRPr="00E54796">
        <w:rPr>
          <w:rStyle w:val="Emphasis"/>
        </w:rPr>
        <w:t>bolt-on</w:t>
      </w:r>
      <w:r w:rsidRPr="00DA7256">
        <w:rPr>
          <w:sz w:val="16"/>
        </w:rPr>
        <w:t xml:space="preserve"> technology </w:t>
      </w:r>
      <w:r w:rsidRPr="00E54796">
        <w:rPr>
          <w:rStyle w:val="StyleUnderline"/>
        </w:rPr>
        <w:t xml:space="preserve">to </w:t>
      </w:r>
      <w:r w:rsidRPr="00DA7256">
        <w:rPr>
          <w:rStyle w:val="StyleUnderline"/>
          <w:highlight w:val="green"/>
        </w:rPr>
        <w:t xml:space="preserve">the </w:t>
      </w:r>
      <w:r w:rsidRPr="00DA7256">
        <w:rPr>
          <w:rStyle w:val="Emphasis"/>
          <w:highlight w:val="green"/>
        </w:rPr>
        <w:t>existing</w:t>
      </w:r>
      <w:r w:rsidRPr="00E54796">
        <w:rPr>
          <w:rStyle w:val="Emphasis"/>
        </w:rPr>
        <w:t xml:space="preserve"> energy </w:t>
      </w:r>
      <w:r w:rsidRPr="00DA7256">
        <w:rPr>
          <w:rStyle w:val="Emphasis"/>
          <w:highlight w:val="green"/>
        </w:rPr>
        <w:t>industry</w:t>
      </w:r>
      <w:r w:rsidRPr="00DA7256">
        <w:rPr>
          <w:sz w:val="16"/>
        </w:rPr>
        <w:t xml:space="preserve">. </w:t>
      </w:r>
      <w:r w:rsidRPr="00DA7256">
        <w:rPr>
          <w:rStyle w:val="StyleUnderline"/>
          <w:highlight w:val="green"/>
        </w:rPr>
        <w:t>This</w:t>
      </w:r>
      <w:r w:rsidRPr="00DA7256">
        <w:rPr>
          <w:sz w:val="16"/>
        </w:rPr>
        <w:t xml:space="preserve"> necessarily </w:t>
      </w:r>
      <w:r w:rsidRPr="00DA7256">
        <w:rPr>
          <w:rStyle w:val="StyleUnderline"/>
          <w:highlight w:val="green"/>
        </w:rPr>
        <w:t>means</w:t>
      </w:r>
      <w:r w:rsidRPr="00E54796">
        <w:rPr>
          <w:rStyle w:val="StyleUnderline"/>
        </w:rPr>
        <w:t xml:space="preserve"> close</w:t>
      </w:r>
      <w:r w:rsidRPr="00DA7256">
        <w:rPr>
          <w:sz w:val="16"/>
        </w:rPr>
        <w:t xml:space="preserve"> and consistent </w:t>
      </w:r>
      <w:r w:rsidRPr="00DA7256">
        <w:rPr>
          <w:rStyle w:val="StyleUnderline"/>
          <w:highlight w:val="green"/>
        </w:rPr>
        <w:t>collaboration with</w:t>
      </w:r>
      <w:r w:rsidRPr="00E54796">
        <w:rPr>
          <w:rStyle w:val="StyleUnderline"/>
        </w:rPr>
        <w:t xml:space="preserve"> the</w:t>
      </w:r>
      <w:r w:rsidRPr="00DA7256">
        <w:rPr>
          <w:sz w:val="16"/>
        </w:rPr>
        <w:t xml:space="preserve"> </w:t>
      </w:r>
      <w:r w:rsidRPr="00E54796">
        <w:rPr>
          <w:rStyle w:val="StyleUnderline"/>
        </w:rPr>
        <w:t>established energy market</w:t>
      </w:r>
      <w:r w:rsidRPr="00DA7256">
        <w:rPr>
          <w:sz w:val="16"/>
        </w:rPr>
        <w:t xml:space="preserve"> </w:t>
      </w:r>
      <w:r w:rsidRPr="00E54796">
        <w:rPr>
          <w:rStyle w:val="StyleUnderline"/>
        </w:rPr>
        <w:t>participants</w:t>
      </w:r>
      <w:r w:rsidRPr="00DA7256">
        <w:rPr>
          <w:sz w:val="16"/>
        </w:rPr>
        <w:t xml:space="preserve">, which are </w:t>
      </w:r>
      <w:r w:rsidRPr="00E54796">
        <w:rPr>
          <w:rStyle w:val="StyleUnderline"/>
        </w:rPr>
        <w:t>often the target</w:t>
      </w:r>
      <w:r w:rsidRPr="00DA7256">
        <w:rPr>
          <w:sz w:val="16"/>
        </w:rPr>
        <w:t xml:space="preserve"> </w:t>
      </w:r>
      <w:r w:rsidRPr="00E54796">
        <w:rPr>
          <w:rStyle w:val="StyleUnderline"/>
        </w:rPr>
        <w:t xml:space="preserve">of </w:t>
      </w:r>
      <w:r w:rsidRPr="00E54796">
        <w:rPr>
          <w:rStyle w:val="Emphasis"/>
        </w:rPr>
        <w:t>environmental activist’s ire</w:t>
      </w:r>
      <w:r w:rsidRPr="00DA7256">
        <w:rPr>
          <w:sz w:val="16"/>
        </w:rPr>
        <w:t xml:space="preserve">. </w:t>
      </w:r>
      <w:r w:rsidRPr="00E54796">
        <w:rPr>
          <w:rStyle w:val="StyleUnderline"/>
        </w:rPr>
        <w:t>The</w:t>
      </w:r>
      <w:r w:rsidRPr="00DA7256">
        <w:rPr>
          <w:sz w:val="16"/>
        </w:rPr>
        <w:t xml:space="preserve"> environmental </w:t>
      </w:r>
      <w:r w:rsidRPr="00E54796">
        <w:rPr>
          <w:rStyle w:val="StyleUnderline"/>
        </w:rPr>
        <w:t>norm of being</w:t>
      </w:r>
      <w:r w:rsidRPr="00DA7256">
        <w:rPr>
          <w:sz w:val="16"/>
        </w:rPr>
        <w:t xml:space="preserve"> </w:t>
      </w:r>
      <w:r w:rsidRPr="00E54796">
        <w:rPr>
          <w:rStyle w:val="StyleUnderline"/>
        </w:rPr>
        <w:t xml:space="preserve">adverse to </w:t>
      </w:r>
      <w:r w:rsidRPr="00DA7256">
        <w:rPr>
          <w:rStyle w:val="StyleUnderline"/>
          <w:highlight w:val="green"/>
        </w:rPr>
        <w:t>the</w:t>
      </w:r>
      <w:r w:rsidRPr="00DA7256">
        <w:rPr>
          <w:sz w:val="16"/>
          <w:highlight w:val="green"/>
        </w:rPr>
        <w:t xml:space="preserve"> </w:t>
      </w:r>
      <w:r w:rsidRPr="00DA7256">
        <w:rPr>
          <w:rStyle w:val="Emphasis"/>
          <w:highlight w:val="green"/>
        </w:rPr>
        <w:t>fossil fuel industry</w:t>
      </w:r>
      <w:r w:rsidRPr="00DA7256">
        <w:rPr>
          <w:sz w:val="16"/>
        </w:rPr>
        <w:t xml:space="preserve"> </w:t>
      </w:r>
      <w:r w:rsidRPr="00E54796">
        <w:rPr>
          <w:rStyle w:val="StyleUnderline"/>
        </w:rPr>
        <w:t>becomes a barrier</w:t>
      </w:r>
      <w:r w:rsidRPr="00DA7256">
        <w:rPr>
          <w:sz w:val="16"/>
        </w:rPr>
        <w:t xml:space="preserve"> to goal achievement </w:t>
      </w:r>
      <w:r w:rsidRPr="00E54796">
        <w:rPr>
          <w:rStyle w:val="StyleUnderline"/>
        </w:rPr>
        <w:t xml:space="preserve">and </w:t>
      </w:r>
      <w:r w:rsidRPr="00DA7256">
        <w:rPr>
          <w:rStyle w:val="StyleUnderline"/>
          <w:highlight w:val="green"/>
        </w:rPr>
        <w:t>the</w:t>
      </w:r>
      <w:r w:rsidRPr="00DA7256">
        <w:rPr>
          <w:sz w:val="16"/>
        </w:rPr>
        <w:t xml:space="preserve"> </w:t>
      </w:r>
      <w:r w:rsidRPr="00E54796">
        <w:rPr>
          <w:rStyle w:val="StyleUnderline"/>
        </w:rPr>
        <w:t>callow notion that</w:t>
      </w:r>
      <w:r w:rsidRPr="00DA7256">
        <w:rPr>
          <w:sz w:val="16"/>
        </w:rPr>
        <w:t xml:space="preserve"> </w:t>
      </w:r>
      <w:r w:rsidRPr="00E54796">
        <w:rPr>
          <w:rStyle w:val="Emphasis"/>
        </w:rPr>
        <w:t>“</w:t>
      </w:r>
      <w:r w:rsidRPr="00DA7256">
        <w:rPr>
          <w:rStyle w:val="Emphasis"/>
          <w:highlight w:val="green"/>
        </w:rPr>
        <w:t>good</w:t>
      </w:r>
      <w:r w:rsidRPr="00E54796">
        <w:rPr>
          <w:rStyle w:val="Emphasis"/>
        </w:rPr>
        <w:t xml:space="preserve">” </w:t>
      </w:r>
      <w:r w:rsidRPr="00DA7256">
        <w:rPr>
          <w:rStyle w:val="Emphasis"/>
          <w:highlight w:val="green"/>
        </w:rPr>
        <w:t>biofuel</w:t>
      </w:r>
      <w:r w:rsidRPr="00E54796">
        <w:rPr>
          <w:rStyle w:val="StyleUnderline"/>
        </w:rPr>
        <w:t xml:space="preserve"> should</w:t>
      </w:r>
      <w:r w:rsidRPr="00DA7256">
        <w:rPr>
          <w:sz w:val="16"/>
        </w:rPr>
        <w:t xml:space="preserve"> </w:t>
      </w:r>
      <w:r w:rsidRPr="00E54796">
        <w:rPr>
          <w:rStyle w:val="StyleUnderline"/>
        </w:rPr>
        <w:t>not be commingled</w:t>
      </w:r>
      <w:r w:rsidRPr="00DA7256">
        <w:rPr>
          <w:sz w:val="16"/>
        </w:rPr>
        <w:t xml:space="preserve"> </w:t>
      </w:r>
      <w:r w:rsidRPr="00E54796">
        <w:rPr>
          <w:rStyle w:val="StyleUnderline"/>
        </w:rPr>
        <w:t>with</w:t>
      </w:r>
      <w:r w:rsidRPr="00DA7256">
        <w:rPr>
          <w:sz w:val="16"/>
        </w:rPr>
        <w:t xml:space="preserve"> </w:t>
      </w:r>
      <w:r w:rsidRPr="00E54796">
        <w:rPr>
          <w:rStyle w:val="Emphasis"/>
        </w:rPr>
        <w:t>“</w:t>
      </w:r>
      <w:r w:rsidRPr="00DA7256">
        <w:rPr>
          <w:rStyle w:val="Emphasis"/>
          <w:highlight w:val="green"/>
        </w:rPr>
        <w:t>evil</w:t>
      </w:r>
      <w:r w:rsidRPr="00E54796">
        <w:rPr>
          <w:rStyle w:val="Emphasis"/>
        </w:rPr>
        <w:t xml:space="preserve">” </w:t>
      </w:r>
      <w:r w:rsidRPr="00DA7256">
        <w:rPr>
          <w:rStyle w:val="Emphasis"/>
          <w:highlight w:val="green"/>
        </w:rPr>
        <w:t>fossil</w:t>
      </w:r>
      <w:r w:rsidRPr="00E54796">
        <w:rPr>
          <w:rStyle w:val="Emphasis"/>
        </w:rPr>
        <w:t xml:space="preserve"> fuels</w:t>
      </w:r>
      <w:r w:rsidRPr="00DA7256">
        <w:rPr>
          <w:sz w:val="16"/>
        </w:rPr>
        <w:t xml:space="preserve"> </w:t>
      </w:r>
      <w:r w:rsidRPr="00DA7256">
        <w:rPr>
          <w:rStyle w:val="StyleUnderline"/>
          <w:highlight w:val="green"/>
        </w:rPr>
        <w:t>is</w:t>
      </w:r>
      <w:r w:rsidRPr="00E54796">
        <w:rPr>
          <w:rStyle w:val="StyleUnderline"/>
        </w:rPr>
        <w:t xml:space="preserve"> a </w:t>
      </w:r>
      <w:r w:rsidRPr="00DA7256">
        <w:rPr>
          <w:rStyle w:val="StyleUnderline"/>
          <w:highlight w:val="green"/>
        </w:rPr>
        <w:t>misguided</w:t>
      </w:r>
      <w:r w:rsidRPr="00DA7256">
        <w:rPr>
          <w:sz w:val="16"/>
        </w:rPr>
        <w:t xml:space="preserve"> </w:t>
      </w:r>
      <w:r w:rsidRPr="00E54796">
        <w:rPr>
          <w:rStyle w:val="StyleUnderline"/>
        </w:rPr>
        <w:t xml:space="preserve">and </w:t>
      </w:r>
      <w:r w:rsidRPr="00E54796">
        <w:rPr>
          <w:rStyle w:val="Emphasis"/>
        </w:rPr>
        <w:t>self-defeating concept</w:t>
      </w:r>
      <w:r w:rsidRPr="00DA7256">
        <w:rPr>
          <w:sz w:val="16"/>
        </w:rPr>
        <w:t>.</w:t>
      </w:r>
    </w:p>
    <w:p w14:paraId="44A0C0B1" w14:textId="77777777" w:rsidR="00A12F4C" w:rsidRPr="00DA7256" w:rsidRDefault="00A12F4C" w:rsidP="00A12F4C">
      <w:pPr>
        <w:rPr>
          <w:sz w:val="16"/>
        </w:rPr>
      </w:pPr>
      <w:r w:rsidRPr="00DA7256">
        <w:rPr>
          <w:sz w:val="16"/>
        </w:rPr>
        <w:t xml:space="preserve">Reducing this thought to a concrete example, </w:t>
      </w:r>
      <w:r w:rsidRPr="00E54796">
        <w:rPr>
          <w:rStyle w:val="StyleUnderline"/>
        </w:rPr>
        <w:t>suppose</w:t>
      </w:r>
      <w:r w:rsidRPr="00DA7256">
        <w:rPr>
          <w:sz w:val="16"/>
        </w:rPr>
        <w:t xml:space="preserve"> that </w:t>
      </w:r>
      <w:r w:rsidRPr="00E54796">
        <w:rPr>
          <w:rStyle w:val="StyleUnderline"/>
        </w:rPr>
        <w:t>we continue</w:t>
      </w:r>
      <w:r w:rsidRPr="00DA7256">
        <w:rPr>
          <w:sz w:val="16"/>
        </w:rPr>
        <w:t xml:space="preserve"> </w:t>
      </w:r>
      <w:r w:rsidRPr="00E54796">
        <w:rPr>
          <w:rStyle w:val="Emphasis"/>
        </w:rPr>
        <w:t xml:space="preserve">down </w:t>
      </w:r>
      <w:r w:rsidRPr="00DA7256">
        <w:rPr>
          <w:rStyle w:val="Emphasis"/>
          <w:highlight w:val="green"/>
        </w:rPr>
        <w:t>the path</w:t>
      </w:r>
      <w:r w:rsidRPr="00DA7256">
        <w:rPr>
          <w:sz w:val="16"/>
        </w:rPr>
        <w:t xml:space="preserve"> </w:t>
      </w:r>
      <w:r w:rsidRPr="00DA7256">
        <w:rPr>
          <w:rStyle w:val="StyleUnderline"/>
          <w:highlight w:val="green"/>
        </w:rPr>
        <w:t>where</w:t>
      </w:r>
      <w:r w:rsidRPr="00E54796">
        <w:rPr>
          <w:rStyle w:val="StyleUnderline"/>
        </w:rPr>
        <w:t xml:space="preserve"> </w:t>
      </w:r>
      <w:r w:rsidRPr="00DA7256">
        <w:rPr>
          <w:rStyle w:val="Emphasis"/>
          <w:highlight w:val="green"/>
        </w:rPr>
        <w:t>biocrude</w:t>
      </w:r>
      <w:r w:rsidRPr="00DA7256">
        <w:rPr>
          <w:sz w:val="16"/>
        </w:rPr>
        <w:t xml:space="preserve"> </w:t>
      </w:r>
      <w:r w:rsidRPr="00DA7256">
        <w:rPr>
          <w:rStyle w:val="StyleUnderline"/>
          <w:highlight w:val="green"/>
        </w:rPr>
        <w:t>is refined</w:t>
      </w:r>
      <w:r w:rsidRPr="00DA7256">
        <w:rPr>
          <w:sz w:val="16"/>
        </w:rPr>
        <w:t xml:space="preserve"> and upgraded </w:t>
      </w:r>
      <w:r w:rsidRPr="00DA7256">
        <w:rPr>
          <w:rStyle w:val="Emphasis"/>
          <w:highlight w:val="green"/>
        </w:rPr>
        <w:t>separately</w:t>
      </w:r>
      <w:r w:rsidRPr="00DA7256">
        <w:rPr>
          <w:rStyle w:val="StyleUnderline"/>
          <w:highlight w:val="green"/>
        </w:rPr>
        <w:t xml:space="preserve"> from</w:t>
      </w:r>
      <w:r w:rsidRPr="00DA7256">
        <w:rPr>
          <w:sz w:val="16"/>
          <w:highlight w:val="green"/>
        </w:rPr>
        <w:t xml:space="preserve"> </w:t>
      </w:r>
      <w:r w:rsidRPr="00DA7256">
        <w:rPr>
          <w:rStyle w:val="Emphasis"/>
          <w:highlight w:val="green"/>
        </w:rPr>
        <w:t>fossil</w:t>
      </w:r>
      <w:r w:rsidRPr="00E54796">
        <w:rPr>
          <w:rStyle w:val="Emphasis"/>
        </w:rPr>
        <w:t>-based</w:t>
      </w:r>
      <w:r w:rsidRPr="00DA7256">
        <w:rPr>
          <w:sz w:val="16"/>
        </w:rPr>
        <w:t xml:space="preserve"> </w:t>
      </w:r>
      <w:r w:rsidRPr="00E54796">
        <w:rPr>
          <w:rStyle w:val="StyleUnderline"/>
        </w:rPr>
        <w:t xml:space="preserve">crude </w:t>
      </w:r>
      <w:r w:rsidRPr="00DA7256">
        <w:rPr>
          <w:rStyle w:val="StyleUnderline"/>
          <w:highlight w:val="green"/>
        </w:rPr>
        <w:t>oil</w:t>
      </w:r>
      <w:r w:rsidRPr="00DA7256">
        <w:rPr>
          <w:sz w:val="16"/>
        </w:rPr>
        <w:t xml:space="preserve">. Setting aside the sundry economic concerns, one reason that refineries have become more concentrated over the decades is to comply with evolving environmental legislation that universally imposes stricter emissions controls. A modern refinery can justify the expense of owning and operating a state-of-the-art wastewater treatment program that ensures the highest-quality outflow possible. A larger facility can also implement product- and energy-recovery projects that can only be justified through scale implementation. </w:t>
      </w:r>
      <w:r w:rsidRPr="00E54796">
        <w:rPr>
          <w:rStyle w:val="StyleUnderline"/>
        </w:rPr>
        <w:t>Assuming that a</w:t>
      </w:r>
      <w:r w:rsidRPr="00DA7256">
        <w:rPr>
          <w:sz w:val="16"/>
        </w:rPr>
        <w:t xml:space="preserve"> </w:t>
      </w:r>
      <w:r w:rsidRPr="000F63F4">
        <w:rPr>
          <w:rStyle w:val="Emphasis"/>
        </w:rPr>
        <w:t>biocrude refinery</w:t>
      </w:r>
      <w:r w:rsidRPr="00DA7256">
        <w:rPr>
          <w:sz w:val="16"/>
        </w:rPr>
        <w:t xml:space="preserve"> </w:t>
      </w:r>
      <w:r w:rsidRPr="00E54796">
        <w:rPr>
          <w:rStyle w:val="StyleUnderline"/>
        </w:rPr>
        <w:t xml:space="preserve">and a </w:t>
      </w:r>
      <w:r w:rsidRPr="000F63F4">
        <w:rPr>
          <w:rStyle w:val="Emphasis"/>
        </w:rPr>
        <w:t>fossil-based crude</w:t>
      </w:r>
      <w:r w:rsidRPr="00E54796">
        <w:rPr>
          <w:rStyle w:val="StyleUnderline"/>
        </w:rPr>
        <w:t xml:space="preserve"> refinery</w:t>
      </w:r>
      <w:r w:rsidRPr="00DA7256">
        <w:rPr>
          <w:sz w:val="16"/>
        </w:rPr>
        <w:t xml:space="preserve"> </w:t>
      </w:r>
      <w:r w:rsidRPr="00E54796">
        <w:rPr>
          <w:rStyle w:val="StyleUnderline"/>
        </w:rPr>
        <w:t>are operating</w:t>
      </w:r>
      <w:r w:rsidRPr="00DA7256">
        <w:rPr>
          <w:sz w:val="16"/>
        </w:rPr>
        <w:t xml:space="preserve"> </w:t>
      </w:r>
      <w:r w:rsidRPr="00E54796">
        <w:rPr>
          <w:rStyle w:val="StyleUnderline"/>
        </w:rPr>
        <w:t xml:space="preserve">the </w:t>
      </w:r>
      <w:r w:rsidRPr="000F63F4">
        <w:rPr>
          <w:rStyle w:val="Emphasis"/>
        </w:rPr>
        <w:t>identical processes</w:t>
      </w:r>
      <w:r w:rsidRPr="00DA7256">
        <w:rPr>
          <w:sz w:val="16"/>
        </w:rPr>
        <w:t xml:space="preserve"> (</w:t>
      </w:r>
      <w:r w:rsidRPr="00E54796">
        <w:rPr>
          <w:rStyle w:val="StyleUnderline"/>
        </w:rPr>
        <w:t>a well-justified assumption</w:t>
      </w:r>
      <w:r w:rsidRPr="00DA7256">
        <w:rPr>
          <w:sz w:val="16"/>
        </w:rPr>
        <w:t xml:space="preserve"> </w:t>
      </w:r>
      <w:r w:rsidRPr="00E54796">
        <w:rPr>
          <w:rStyle w:val="StyleUnderline"/>
        </w:rPr>
        <w:t xml:space="preserve">given that </w:t>
      </w:r>
      <w:r w:rsidRPr="00CA1B08">
        <w:rPr>
          <w:rStyle w:val="StyleUnderline"/>
          <w:highlight w:val="green"/>
        </w:rPr>
        <w:t>the</w:t>
      </w:r>
      <w:r w:rsidRPr="00CA1B08">
        <w:rPr>
          <w:sz w:val="16"/>
          <w:highlight w:val="green"/>
        </w:rPr>
        <w:t xml:space="preserve"> </w:t>
      </w:r>
      <w:r w:rsidRPr="00CA1B08">
        <w:rPr>
          <w:rStyle w:val="StyleUnderline"/>
          <w:highlight w:val="green"/>
        </w:rPr>
        <w:t>goal of RFS</w:t>
      </w:r>
      <w:r w:rsidRPr="00E54796">
        <w:rPr>
          <w:rStyle w:val="StyleUnderline"/>
        </w:rPr>
        <w:t>2</w:t>
      </w:r>
      <w:r w:rsidRPr="00DA7256">
        <w:rPr>
          <w:sz w:val="16"/>
        </w:rPr>
        <w:t xml:space="preserve"> </w:t>
      </w:r>
      <w:r w:rsidRPr="00E54796">
        <w:rPr>
          <w:rStyle w:val="StyleUnderline"/>
        </w:rPr>
        <w:t>is to have</w:t>
      </w:r>
      <w:r w:rsidRPr="00DA7256">
        <w:rPr>
          <w:sz w:val="16"/>
        </w:rPr>
        <w:t xml:space="preserve"> </w:t>
      </w:r>
      <w:r w:rsidRPr="00E54796">
        <w:rPr>
          <w:rStyle w:val="StyleUnderline"/>
        </w:rPr>
        <w:t>bio-based fuels</w:t>
      </w:r>
      <w:r w:rsidRPr="00DA7256">
        <w:rPr>
          <w:sz w:val="16"/>
        </w:rPr>
        <w:t xml:space="preserve"> </w:t>
      </w:r>
      <w:r w:rsidRPr="00E54796">
        <w:rPr>
          <w:rStyle w:val="StyleUnderline"/>
        </w:rPr>
        <w:t>mimic petroleum</w:t>
      </w:r>
      <w:r w:rsidRPr="00DA7256">
        <w:rPr>
          <w:sz w:val="16"/>
        </w:rPr>
        <w:t xml:space="preserve"> fuels), </w:t>
      </w:r>
      <w:r w:rsidRPr="00E54796">
        <w:rPr>
          <w:rStyle w:val="StyleUnderline"/>
        </w:rPr>
        <w:t>the biorefinery</w:t>
      </w:r>
      <w:r w:rsidRPr="00DA7256">
        <w:rPr>
          <w:sz w:val="16"/>
        </w:rPr>
        <w:t xml:space="preserve"> </w:t>
      </w:r>
      <w:r w:rsidRPr="00E54796">
        <w:rPr>
          <w:rStyle w:val="StyleUnderline"/>
        </w:rPr>
        <w:t>will do so at a</w:t>
      </w:r>
      <w:r w:rsidRPr="00DA7256">
        <w:rPr>
          <w:sz w:val="16"/>
        </w:rPr>
        <w:t xml:space="preserve"> necessarily </w:t>
      </w:r>
      <w:r w:rsidRPr="00E54796">
        <w:rPr>
          <w:rStyle w:val="StyleUnderline"/>
        </w:rPr>
        <w:t>reduced scale</w:t>
      </w:r>
      <w:r w:rsidRPr="00DA7256">
        <w:rPr>
          <w:sz w:val="16"/>
        </w:rPr>
        <w:t xml:space="preserve">. Therefore, </w:t>
      </w:r>
      <w:r w:rsidRPr="00DA7256">
        <w:rPr>
          <w:rStyle w:val="StyleUnderline"/>
          <w:highlight w:val="green"/>
        </w:rPr>
        <w:t>much of the</w:t>
      </w:r>
      <w:r w:rsidRPr="00DA7256">
        <w:rPr>
          <w:sz w:val="16"/>
        </w:rPr>
        <w:t xml:space="preserve"> </w:t>
      </w:r>
      <w:r w:rsidRPr="00E54796">
        <w:rPr>
          <w:rStyle w:val="Emphasis"/>
        </w:rPr>
        <w:t xml:space="preserve">earned </w:t>
      </w:r>
      <w:r w:rsidRPr="00DA7256">
        <w:rPr>
          <w:rStyle w:val="Emphasis"/>
          <w:highlight w:val="green"/>
        </w:rPr>
        <w:t>GHG reductions</w:t>
      </w:r>
      <w:r w:rsidRPr="00E54796">
        <w:rPr>
          <w:rStyle w:val="StyleUnderline"/>
        </w:rPr>
        <w:t xml:space="preserve"> </w:t>
      </w:r>
      <w:r w:rsidRPr="00DA7256">
        <w:rPr>
          <w:rStyle w:val="StyleUnderline"/>
          <w:highlight w:val="green"/>
        </w:rPr>
        <w:t>will be</w:t>
      </w:r>
      <w:r w:rsidRPr="00DA7256">
        <w:rPr>
          <w:sz w:val="16"/>
        </w:rPr>
        <w:t xml:space="preserve"> </w:t>
      </w:r>
      <w:r w:rsidRPr="00E54796">
        <w:rPr>
          <w:rStyle w:val="Emphasis"/>
        </w:rPr>
        <w:t xml:space="preserve">avoidably </w:t>
      </w:r>
      <w:r w:rsidRPr="00DA7256">
        <w:rPr>
          <w:rStyle w:val="Emphasis"/>
          <w:highlight w:val="green"/>
        </w:rPr>
        <w:t>returned</w:t>
      </w:r>
      <w:r w:rsidRPr="00DA7256">
        <w:rPr>
          <w:sz w:val="16"/>
        </w:rPr>
        <w:t xml:space="preserve">. Further, </w:t>
      </w:r>
      <w:r w:rsidRPr="00DA7256">
        <w:rPr>
          <w:rStyle w:val="StyleUnderline"/>
          <w:highlight w:val="green"/>
        </w:rPr>
        <w:t>every</w:t>
      </w:r>
      <w:r w:rsidRPr="00E54796">
        <w:rPr>
          <w:rStyle w:val="StyleUnderline"/>
        </w:rPr>
        <w:t xml:space="preserve"> </w:t>
      </w:r>
      <w:r w:rsidRPr="00DA7256">
        <w:rPr>
          <w:rStyle w:val="Emphasis"/>
          <w:highlight w:val="green"/>
        </w:rPr>
        <w:t>negative</w:t>
      </w:r>
      <w:r w:rsidRPr="00E54796">
        <w:rPr>
          <w:rStyle w:val="Emphasis"/>
        </w:rPr>
        <w:t xml:space="preserve"> aspect</w:t>
      </w:r>
      <w:r w:rsidRPr="00DA7256">
        <w:rPr>
          <w:sz w:val="16"/>
        </w:rPr>
        <w:t xml:space="preserve"> </w:t>
      </w:r>
      <w:r w:rsidRPr="00E54796">
        <w:rPr>
          <w:rStyle w:val="StyleUnderline"/>
        </w:rPr>
        <w:t>of a refinery</w:t>
      </w:r>
      <w:r w:rsidRPr="00DA7256">
        <w:rPr>
          <w:sz w:val="16"/>
        </w:rPr>
        <w:t xml:space="preserve"> that an environmentalist may hold </w:t>
      </w:r>
      <w:r w:rsidRPr="00DA7256">
        <w:rPr>
          <w:rStyle w:val="StyleUnderline"/>
          <w:highlight w:val="green"/>
        </w:rPr>
        <w:t>against</w:t>
      </w:r>
      <w:r w:rsidRPr="00E54796">
        <w:rPr>
          <w:rStyle w:val="StyleUnderline"/>
        </w:rPr>
        <w:t xml:space="preserve"> the </w:t>
      </w:r>
      <w:r w:rsidRPr="00DA7256">
        <w:rPr>
          <w:rStyle w:val="StyleUnderline"/>
          <w:highlight w:val="green"/>
        </w:rPr>
        <w:t>petroleum</w:t>
      </w:r>
      <w:r w:rsidRPr="00DA7256">
        <w:rPr>
          <w:sz w:val="16"/>
        </w:rPr>
        <w:t xml:space="preserve"> </w:t>
      </w:r>
      <w:r w:rsidRPr="00E54796">
        <w:rPr>
          <w:rStyle w:val="StyleUnderline"/>
        </w:rPr>
        <w:t>industry</w:t>
      </w:r>
      <w:r w:rsidRPr="00DA7256">
        <w:rPr>
          <w:sz w:val="16"/>
        </w:rPr>
        <w:t xml:space="preserve"> </w:t>
      </w:r>
      <w:r w:rsidRPr="00DA7256">
        <w:rPr>
          <w:rStyle w:val="StyleUnderline"/>
          <w:highlight w:val="green"/>
        </w:rPr>
        <w:t>will be</w:t>
      </w:r>
      <w:r w:rsidRPr="00DA7256">
        <w:rPr>
          <w:sz w:val="16"/>
        </w:rPr>
        <w:t xml:space="preserve"> identically repeated and </w:t>
      </w:r>
      <w:r w:rsidRPr="00DA7256">
        <w:rPr>
          <w:rStyle w:val="StyleUnderline"/>
          <w:highlight w:val="green"/>
        </w:rPr>
        <w:t>practiced by</w:t>
      </w:r>
      <w:r w:rsidRPr="00E54796">
        <w:rPr>
          <w:rStyle w:val="StyleUnderline"/>
        </w:rPr>
        <w:t xml:space="preserve"> the</w:t>
      </w:r>
      <w:r w:rsidRPr="00DA7256">
        <w:rPr>
          <w:sz w:val="16"/>
        </w:rPr>
        <w:t xml:space="preserve"> </w:t>
      </w:r>
      <w:r w:rsidRPr="00DA7256">
        <w:rPr>
          <w:rStyle w:val="Emphasis"/>
          <w:highlight w:val="green"/>
        </w:rPr>
        <w:t>renewable</w:t>
      </w:r>
      <w:r w:rsidRPr="00E54796">
        <w:rPr>
          <w:rStyle w:val="Emphasis"/>
        </w:rPr>
        <w:t xml:space="preserve"> fuels industry</w:t>
      </w:r>
      <w:r w:rsidRPr="00DA7256">
        <w:rPr>
          <w:sz w:val="16"/>
        </w:rPr>
        <w:t xml:space="preserve">, albeit </w:t>
      </w:r>
      <w:r w:rsidRPr="00E54796">
        <w:rPr>
          <w:rStyle w:val="StyleUnderline"/>
        </w:rPr>
        <w:t>with less experience</w:t>
      </w:r>
      <w:r w:rsidRPr="00DA7256">
        <w:rPr>
          <w:sz w:val="16"/>
        </w:rPr>
        <w:t xml:space="preserve"> and funding. Stated succinctly, </w:t>
      </w:r>
      <w:r w:rsidRPr="00E54796">
        <w:rPr>
          <w:rStyle w:val="StyleUnderline"/>
        </w:rPr>
        <w:t xml:space="preserve">the </w:t>
      </w:r>
      <w:r w:rsidRPr="00E54796">
        <w:rPr>
          <w:rStyle w:val="Emphasis"/>
        </w:rPr>
        <w:t>segregation</w:t>
      </w:r>
      <w:r w:rsidRPr="00E54796">
        <w:rPr>
          <w:rStyle w:val="StyleUnderline"/>
        </w:rPr>
        <w:t xml:space="preserve"> of</w:t>
      </w:r>
      <w:r w:rsidRPr="00DA7256">
        <w:rPr>
          <w:sz w:val="16"/>
        </w:rPr>
        <w:t xml:space="preserve"> </w:t>
      </w:r>
      <w:r w:rsidRPr="00E54796">
        <w:rPr>
          <w:rStyle w:val="StyleUnderline"/>
        </w:rPr>
        <w:t>biofuels from the</w:t>
      </w:r>
      <w:r w:rsidRPr="00DA7256">
        <w:rPr>
          <w:sz w:val="16"/>
        </w:rPr>
        <w:t xml:space="preserve"> </w:t>
      </w:r>
      <w:r w:rsidRPr="00E54796">
        <w:rPr>
          <w:rStyle w:val="StyleUnderline"/>
        </w:rPr>
        <w:t>existing energy infrastructure</w:t>
      </w:r>
      <w:r w:rsidRPr="00DA7256">
        <w:rPr>
          <w:sz w:val="16"/>
        </w:rPr>
        <w:t xml:space="preserve"> </w:t>
      </w:r>
      <w:r w:rsidRPr="00E54796">
        <w:rPr>
          <w:rStyle w:val="Emphasis"/>
        </w:rPr>
        <w:t>counteracts</w:t>
      </w:r>
      <w:r w:rsidRPr="00E54796">
        <w:rPr>
          <w:rStyle w:val="StyleUnderline"/>
        </w:rPr>
        <w:t xml:space="preserve"> every</w:t>
      </w:r>
      <w:r w:rsidRPr="00DA7256">
        <w:rPr>
          <w:sz w:val="16"/>
        </w:rPr>
        <w:t xml:space="preserve"> </w:t>
      </w:r>
      <w:r w:rsidRPr="00E54796">
        <w:rPr>
          <w:rStyle w:val="StyleUnderline"/>
        </w:rPr>
        <w:t>gain that a</w:t>
      </w:r>
      <w:r w:rsidRPr="00DA7256">
        <w:rPr>
          <w:sz w:val="16"/>
        </w:rPr>
        <w:t xml:space="preserve"> rational </w:t>
      </w:r>
      <w:r w:rsidRPr="00E54796">
        <w:rPr>
          <w:rStyle w:val="StyleUnderline"/>
        </w:rPr>
        <w:t>environmentalist wishes to achieve</w:t>
      </w:r>
      <w:r w:rsidRPr="00DA7256">
        <w:rPr>
          <w:sz w:val="16"/>
        </w:rPr>
        <w:t xml:space="preserve"> through the implementation of RFS2.312</w:t>
      </w:r>
    </w:p>
    <w:p w14:paraId="660D2EE6" w14:textId="77777777" w:rsidR="00A12F4C" w:rsidRPr="00DA7256" w:rsidRDefault="00A12F4C" w:rsidP="00A12F4C">
      <w:pPr>
        <w:rPr>
          <w:sz w:val="16"/>
        </w:rPr>
      </w:pPr>
      <w:r w:rsidRPr="00DA7256">
        <w:rPr>
          <w:sz w:val="16"/>
        </w:rPr>
        <w:t xml:space="preserve">A final contradictory issue for environmentalists is the support of the ongoing research and development required to commercialize and deploy </w:t>
      </w:r>
      <w:r w:rsidRPr="000F63F4">
        <w:rPr>
          <w:rStyle w:val="Emphasis"/>
        </w:rPr>
        <w:t>second- and third-generation biofuels</w:t>
      </w:r>
      <w:r w:rsidRPr="00DA7256">
        <w:rPr>
          <w:sz w:val="16"/>
        </w:rPr>
        <w:t xml:space="preserve"> that promise even greater sustainability benefits.313 Using the </w:t>
      </w:r>
      <w:r w:rsidRPr="00E54796">
        <w:rPr>
          <w:rStyle w:val="StyleUnderline"/>
        </w:rPr>
        <w:t>algae-based industry</w:t>
      </w:r>
      <w:r w:rsidRPr="00DA7256">
        <w:rPr>
          <w:sz w:val="16"/>
        </w:rPr>
        <w:t xml:space="preserve"> for proxy, </w:t>
      </w:r>
      <w:r w:rsidRPr="00E54796">
        <w:rPr>
          <w:rStyle w:val="StyleUnderline"/>
        </w:rPr>
        <w:t>if the algae producers</w:t>
      </w:r>
      <w:r w:rsidRPr="00DA7256">
        <w:rPr>
          <w:sz w:val="16"/>
        </w:rPr>
        <w:t xml:space="preserve"> </w:t>
      </w:r>
      <w:r w:rsidRPr="00E54796">
        <w:rPr>
          <w:rStyle w:val="StyleUnderline"/>
        </w:rPr>
        <w:t>cannot generate</w:t>
      </w:r>
      <w:r w:rsidRPr="00DA7256">
        <w:rPr>
          <w:sz w:val="16"/>
        </w:rPr>
        <w:t xml:space="preserve"> </w:t>
      </w:r>
      <w:r w:rsidRPr="00E54796">
        <w:rPr>
          <w:rStyle w:val="StyleUnderline"/>
        </w:rPr>
        <w:t>revenue in the</w:t>
      </w:r>
      <w:r w:rsidRPr="00DA7256">
        <w:rPr>
          <w:sz w:val="16"/>
        </w:rPr>
        <w:t xml:space="preserve"> </w:t>
      </w:r>
      <w:r w:rsidRPr="00E54796">
        <w:rPr>
          <w:rStyle w:val="StyleUnderline"/>
        </w:rPr>
        <w:t>near term</w:t>
      </w:r>
      <w:r w:rsidRPr="00DA7256">
        <w:rPr>
          <w:sz w:val="16"/>
        </w:rPr>
        <w:t xml:space="preserve"> through the production and marketing biocrude, </w:t>
      </w:r>
      <w:r w:rsidRPr="00E54796">
        <w:rPr>
          <w:rStyle w:val="StyleUnderline"/>
        </w:rPr>
        <w:t>they will be</w:t>
      </w:r>
      <w:r w:rsidRPr="00DA7256">
        <w:rPr>
          <w:sz w:val="16"/>
        </w:rPr>
        <w:t xml:space="preserve"> </w:t>
      </w:r>
      <w:r w:rsidRPr="00E54796">
        <w:rPr>
          <w:rStyle w:val="StyleUnderline"/>
        </w:rPr>
        <w:t>unable to continue</w:t>
      </w:r>
      <w:r w:rsidRPr="00DA7256">
        <w:rPr>
          <w:sz w:val="16"/>
        </w:rPr>
        <w:t xml:space="preserve"> </w:t>
      </w:r>
      <w:r w:rsidRPr="00E54796">
        <w:rPr>
          <w:rStyle w:val="StyleUnderline"/>
        </w:rPr>
        <w:t>the development</w:t>
      </w:r>
      <w:r w:rsidRPr="00DA7256">
        <w:rPr>
          <w:sz w:val="16"/>
        </w:rPr>
        <w:t xml:space="preserve"> of algae direct-to-diesel technologies, which hold the promise of bypassing the refining process in toto. 314 In summation, </w:t>
      </w:r>
      <w:r w:rsidRPr="00E54796">
        <w:rPr>
          <w:rStyle w:val="StyleUnderline"/>
        </w:rPr>
        <w:t>any rational environmentalist</w:t>
      </w:r>
      <w:r w:rsidRPr="00DA7256">
        <w:rPr>
          <w:sz w:val="16"/>
        </w:rPr>
        <w:t xml:space="preserve"> </w:t>
      </w:r>
      <w:r w:rsidRPr="00E54796">
        <w:rPr>
          <w:rStyle w:val="StyleUnderline"/>
        </w:rPr>
        <w:t>should advocate for</w:t>
      </w:r>
      <w:r w:rsidRPr="00DA7256">
        <w:rPr>
          <w:sz w:val="16"/>
        </w:rPr>
        <w:t xml:space="preserve"> </w:t>
      </w:r>
      <w:r w:rsidRPr="00E54796">
        <w:rPr>
          <w:rStyle w:val="StyleUnderline"/>
        </w:rPr>
        <w:t xml:space="preserve">policies that </w:t>
      </w:r>
      <w:r w:rsidRPr="000F63F4">
        <w:rPr>
          <w:rStyle w:val="Emphasis"/>
        </w:rPr>
        <w:t>accelerate the maturity</w:t>
      </w:r>
      <w:r w:rsidRPr="00E54796">
        <w:rPr>
          <w:rStyle w:val="StyleUnderline"/>
        </w:rPr>
        <w:t xml:space="preserve"> of the</w:t>
      </w:r>
      <w:r w:rsidRPr="00DA7256">
        <w:rPr>
          <w:sz w:val="16"/>
        </w:rPr>
        <w:t xml:space="preserve"> </w:t>
      </w:r>
      <w:r w:rsidRPr="000F63F4">
        <w:rPr>
          <w:rStyle w:val="Emphasis"/>
        </w:rPr>
        <w:t>renewable fuels industry</w:t>
      </w:r>
      <w:r w:rsidRPr="00DA7256">
        <w:rPr>
          <w:sz w:val="16"/>
        </w:rPr>
        <w:t xml:space="preserve">. In this case, </w:t>
      </w:r>
      <w:r w:rsidRPr="00E54796">
        <w:rPr>
          <w:rStyle w:val="StyleUnderline"/>
        </w:rPr>
        <w:t xml:space="preserve">the </w:t>
      </w:r>
      <w:r w:rsidRPr="00DA7256">
        <w:rPr>
          <w:rStyle w:val="StyleUnderline"/>
          <w:highlight w:val="green"/>
        </w:rPr>
        <w:t>policy should</w:t>
      </w:r>
      <w:r w:rsidRPr="00DA7256">
        <w:rPr>
          <w:sz w:val="16"/>
          <w:highlight w:val="green"/>
        </w:rPr>
        <w:t xml:space="preserve"> </w:t>
      </w:r>
      <w:r w:rsidRPr="00DA7256">
        <w:rPr>
          <w:rStyle w:val="StyleUnderline"/>
          <w:highlight w:val="green"/>
        </w:rPr>
        <w:t>favor</w:t>
      </w:r>
      <w:r w:rsidRPr="00E54796">
        <w:rPr>
          <w:rStyle w:val="StyleUnderline"/>
        </w:rPr>
        <w:t xml:space="preserve"> the </w:t>
      </w:r>
      <w:r w:rsidRPr="000F63F4">
        <w:rPr>
          <w:rStyle w:val="Emphasis"/>
        </w:rPr>
        <w:t xml:space="preserve">maximum </w:t>
      </w:r>
      <w:r w:rsidRPr="00DA7256">
        <w:rPr>
          <w:rStyle w:val="Emphasis"/>
          <w:highlight w:val="green"/>
        </w:rPr>
        <w:t>co-mingling</w:t>
      </w:r>
      <w:r w:rsidRPr="00E54796">
        <w:rPr>
          <w:rStyle w:val="StyleUnderline"/>
        </w:rPr>
        <w:t xml:space="preserve"> </w:t>
      </w:r>
      <w:r w:rsidRPr="00DA7256">
        <w:rPr>
          <w:rStyle w:val="StyleUnderline"/>
          <w:highlight w:val="green"/>
        </w:rPr>
        <w:t>of</w:t>
      </w:r>
      <w:r w:rsidRPr="00DA7256">
        <w:rPr>
          <w:sz w:val="16"/>
          <w:highlight w:val="green"/>
        </w:rPr>
        <w:t xml:space="preserve"> </w:t>
      </w:r>
      <w:r w:rsidRPr="00DA7256">
        <w:rPr>
          <w:rStyle w:val="StyleUnderline"/>
          <w:highlight w:val="green"/>
        </w:rPr>
        <w:t>renewable</w:t>
      </w:r>
      <w:r w:rsidRPr="00E54796">
        <w:rPr>
          <w:rStyle w:val="StyleUnderline"/>
        </w:rPr>
        <w:t xml:space="preserve"> </w:t>
      </w:r>
      <w:r w:rsidRPr="00DA7256">
        <w:rPr>
          <w:rStyle w:val="StyleUnderline"/>
          <w:highlight w:val="green"/>
        </w:rPr>
        <w:t>and</w:t>
      </w:r>
      <w:r w:rsidRPr="00DA7256">
        <w:rPr>
          <w:sz w:val="16"/>
        </w:rPr>
        <w:t xml:space="preserve"> </w:t>
      </w:r>
      <w:r w:rsidRPr="00DA7256">
        <w:rPr>
          <w:rStyle w:val="StyleUnderline"/>
          <w:highlight w:val="green"/>
        </w:rPr>
        <w:t>extract</w:t>
      </w:r>
      <w:r w:rsidRPr="00E54796">
        <w:rPr>
          <w:rStyle w:val="StyleUnderline"/>
        </w:rPr>
        <w:t>ed energy feedstocks</w:t>
      </w:r>
      <w:r w:rsidRPr="00DA7256">
        <w:rPr>
          <w:sz w:val="16"/>
        </w:rPr>
        <w:t>.</w:t>
      </w:r>
    </w:p>
    <w:p w14:paraId="22CD1D46" w14:textId="77777777" w:rsidR="00A12F4C" w:rsidRPr="00012B83" w:rsidRDefault="00A12F4C" w:rsidP="00A12F4C">
      <w:pPr>
        <w:rPr>
          <w:sz w:val="16"/>
          <w:szCs w:val="16"/>
        </w:rPr>
      </w:pPr>
      <w:r w:rsidRPr="00012B83">
        <w:rPr>
          <w:sz w:val="16"/>
          <w:szCs w:val="16"/>
        </w:rPr>
        <w:t>C. GOVERNMENT</w:t>
      </w:r>
    </w:p>
    <w:p w14:paraId="31E8D99A" w14:textId="77777777" w:rsidR="00A12F4C" w:rsidRPr="00012B83" w:rsidRDefault="00A12F4C" w:rsidP="00A12F4C">
      <w:pPr>
        <w:rPr>
          <w:sz w:val="16"/>
          <w:szCs w:val="16"/>
        </w:rPr>
      </w:pPr>
      <w:r w:rsidRPr="00012B83">
        <w:rPr>
          <w:sz w:val="16"/>
          <w:szCs w:val="16"/>
        </w:rPr>
        <w:t>The federal government rests its involvement in the transportation-fuels mix on a myriad of justifications, but four merit discussion herein: (1) by creating a market-pull (guaranteed market) mechanism, the government has committed significant resources to the biofuels industry that must be accounted for; (2) participation, if not leadership, in the global effort to combat the accumulation of man-made atmospheric GHGs; (3) guardianship against the immense societal effects of energy price instability; and (4) energy independence of the United States, or at least North America, giving accord to the deep relationship with and proximity to Canada.</w:t>
      </w:r>
    </w:p>
    <w:p w14:paraId="4CF0B43F" w14:textId="77777777" w:rsidR="00A12F4C" w:rsidRPr="00CA1B08" w:rsidRDefault="00A12F4C" w:rsidP="00A12F4C">
      <w:pPr>
        <w:rPr>
          <w:sz w:val="16"/>
        </w:rPr>
      </w:pPr>
      <w:r w:rsidRPr="00CA1B08">
        <w:rPr>
          <w:sz w:val="16"/>
        </w:rPr>
        <w:t xml:space="preserve">The gist of the market-pull mechanism is the </w:t>
      </w:r>
      <w:r w:rsidRPr="00DA7256">
        <w:rPr>
          <w:rStyle w:val="Emphasis"/>
        </w:rPr>
        <w:t>limited government intervention</w:t>
      </w:r>
      <w:r w:rsidRPr="00CA1B08">
        <w:rPr>
          <w:sz w:val="16"/>
        </w:rPr>
        <w:t xml:space="preserve"> </w:t>
      </w:r>
      <w:r w:rsidRPr="00012B83">
        <w:rPr>
          <w:rStyle w:val="StyleUnderline"/>
        </w:rPr>
        <w:t>to create an</w:t>
      </w:r>
      <w:r w:rsidRPr="00CA1B08">
        <w:rPr>
          <w:sz w:val="16"/>
        </w:rPr>
        <w:t xml:space="preserve"> </w:t>
      </w:r>
      <w:r w:rsidRPr="00012B83">
        <w:rPr>
          <w:rStyle w:val="StyleUnderline"/>
        </w:rPr>
        <w:t>artificial demand</w:t>
      </w:r>
      <w:r w:rsidRPr="00CA1B08">
        <w:rPr>
          <w:sz w:val="16"/>
        </w:rPr>
        <w:t xml:space="preserve"> </w:t>
      </w:r>
      <w:r w:rsidRPr="00012B83">
        <w:rPr>
          <w:rStyle w:val="StyleUnderline"/>
        </w:rPr>
        <w:t>for renewable fuels</w:t>
      </w:r>
      <w:r w:rsidRPr="00CA1B08">
        <w:rPr>
          <w:sz w:val="16"/>
        </w:rPr>
        <w:t xml:space="preserve"> </w:t>
      </w:r>
      <w:r w:rsidRPr="00012B83">
        <w:rPr>
          <w:rStyle w:val="StyleUnderline"/>
        </w:rPr>
        <w:t>and the freedom</w:t>
      </w:r>
      <w:r w:rsidRPr="00CA1B08">
        <w:rPr>
          <w:sz w:val="16"/>
        </w:rPr>
        <w:t xml:space="preserve"> </w:t>
      </w:r>
      <w:r w:rsidRPr="00012B83">
        <w:rPr>
          <w:rStyle w:val="StyleUnderline"/>
        </w:rPr>
        <w:t>of the capital markets</w:t>
      </w:r>
      <w:r w:rsidRPr="00CA1B08">
        <w:rPr>
          <w:sz w:val="16"/>
        </w:rPr>
        <w:t xml:space="preserve"> to allocate technology funding and to discover RIN pricing. Assuming alignment with the goal of the legislative program, from the public’s point of view, </w:t>
      </w:r>
      <w:r w:rsidRPr="00012B83">
        <w:rPr>
          <w:rStyle w:val="StyleUnderline"/>
        </w:rPr>
        <w:t>the program is</w:t>
      </w:r>
      <w:r w:rsidRPr="00CA1B08">
        <w:rPr>
          <w:sz w:val="16"/>
        </w:rPr>
        <w:t xml:space="preserve"> </w:t>
      </w:r>
      <w:r w:rsidRPr="00012B83">
        <w:rPr>
          <w:rStyle w:val="StyleUnderline"/>
        </w:rPr>
        <w:t>most successful</w:t>
      </w:r>
      <w:r w:rsidRPr="00CA1B08">
        <w:rPr>
          <w:sz w:val="16"/>
        </w:rPr>
        <w:t xml:space="preserve"> </w:t>
      </w:r>
      <w:r w:rsidRPr="00012B83">
        <w:rPr>
          <w:rStyle w:val="StyleUnderline"/>
        </w:rPr>
        <w:t>when the</w:t>
      </w:r>
      <w:r w:rsidRPr="00CA1B08">
        <w:rPr>
          <w:sz w:val="16"/>
        </w:rPr>
        <w:t xml:space="preserve"> </w:t>
      </w:r>
      <w:r w:rsidRPr="00012B83">
        <w:rPr>
          <w:rStyle w:val="StyleUnderline"/>
        </w:rPr>
        <w:t>desired volume of</w:t>
      </w:r>
      <w:r w:rsidRPr="00CA1B08">
        <w:rPr>
          <w:sz w:val="16"/>
        </w:rPr>
        <w:t xml:space="preserve"> </w:t>
      </w:r>
      <w:r w:rsidRPr="00012B83">
        <w:rPr>
          <w:rStyle w:val="StyleUnderline"/>
        </w:rPr>
        <w:t>renewable fuels</w:t>
      </w:r>
      <w:r w:rsidRPr="00CA1B08">
        <w:rPr>
          <w:sz w:val="16"/>
        </w:rPr>
        <w:t xml:space="preserve"> </w:t>
      </w:r>
      <w:r w:rsidRPr="00012B83">
        <w:rPr>
          <w:rStyle w:val="StyleUnderline"/>
        </w:rPr>
        <w:t>is present in</w:t>
      </w:r>
      <w:r w:rsidRPr="00CA1B08">
        <w:rPr>
          <w:sz w:val="16"/>
        </w:rPr>
        <w:t xml:space="preserve"> the marketplace, and the market value of RINs is reduced to a negligible minimum. That outcome is predicated on the production of renewable fuels in sufficient </w:t>
      </w:r>
      <w:r w:rsidRPr="00012B83">
        <w:rPr>
          <w:rStyle w:val="StyleUnderline"/>
        </w:rPr>
        <w:t>quantities at or below</w:t>
      </w:r>
      <w:r w:rsidRPr="00CA1B08">
        <w:rPr>
          <w:sz w:val="16"/>
        </w:rPr>
        <w:t xml:space="preserve"> </w:t>
      </w:r>
      <w:r w:rsidRPr="00012B83">
        <w:rPr>
          <w:rStyle w:val="StyleUnderline"/>
        </w:rPr>
        <w:t>the comparable value</w:t>
      </w:r>
      <w:r w:rsidRPr="00CA1B08">
        <w:rPr>
          <w:sz w:val="16"/>
        </w:rPr>
        <w:t xml:space="preserve"> </w:t>
      </w:r>
      <w:r w:rsidRPr="00012B83">
        <w:rPr>
          <w:rStyle w:val="StyleUnderline"/>
        </w:rPr>
        <w:t>of extracted petroleum</w:t>
      </w:r>
      <w:r w:rsidRPr="00CA1B08">
        <w:rPr>
          <w:sz w:val="16"/>
        </w:rPr>
        <w:t xml:space="preserve"> counterparts. The United States government has precious little control over one aspect of that equation, the global cost of petroleum products. The government can influence the production costs of renewable fuels through rulemaking. As argued throughout, the </w:t>
      </w:r>
      <w:r w:rsidRPr="000F63F4">
        <w:rPr>
          <w:rStyle w:val="Emphasis"/>
        </w:rPr>
        <w:t>artificial segregation</w:t>
      </w:r>
      <w:r w:rsidRPr="00CA1B08">
        <w:rPr>
          <w:sz w:val="16"/>
        </w:rPr>
        <w:t xml:space="preserve"> </w:t>
      </w:r>
      <w:r w:rsidRPr="00012B83">
        <w:rPr>
          <w:rStyle w:val="StyleUnderline"/>
        </w:rPr>
        <w:t>of one vein</w:t>
      </w:r>
      <w:r w:rsidRPr="00CA1B08">
        <w:rPr>
          <w:sz w:val="16"/>
        </w:rPr>
        <w:t xml:space="preserve"> </w:t>
      </w:r>
      <w:r w:rsidRPr="00012B83">
        <w:rPr>
          <w:rStyle w:val="StyleUnderline"/>
        </w:rPr>
        <w:t>of energy products</w:t>
      </w:r>
      <w:r w:rsidRPr="00CA1B08">
        <w:rPr>
          <w:sz w:val="16"/>
        </w:rPr>
        <w:t xml:space="preserve"> </w:t>
      </w:r>
      <w:r w:rsidRPr="00012B83">
        <w:rPr>
          <w:rStyle w:val="StyleUnderline"/>
        </w:rPr>
        <w:t>from another</w:t>
      </w:r>
      <w:r w:rsidRPr="00CA1B08">
        <w:rPr>
          <w:sz w:val="16"/>
        </w:rPr>
        <w:t xml:space="preserve"> </w:t>
      </w:r>
      <w:r w:rsidRPr="00012B83">
        <w:rPr>
          <w:rStyle w:val="StyleUnderline"/>
        </w:rPr>
        <w:t>deviates from the</w:t>
      </w:r>
      <w:r w:rsidRPr="00CA1B08">
        <w:rPr>
          <w:sz w:val="16"/>
        </w:rPr>
        <w:t xml:space="preserve"> </w:t>
      </w:r>
      <w:r w:rsidRPr="00012B83">
        <w:rPr>
          <w:rStyle w:val="StyleUnderline"/>
        </w:rPr>
        <w:t>market goal of</w:t>
      </w:r>
      <w:r w:rsidRPr="00CA1B08">
        <w:rPr>
          <w:sz w:val="16"/>
        </w:rPr>
        <w:t xml:space="preserve"> </w:t>
      </w:r>
      <w:r w:rsidRPr="00012B83">
        <w:rPr>
          <w:rStyle w:val="StyleUnderline"/>
        </w:rPr>
        <w:t>lowest-cost</w:t>
      </w:r>
      <w:r w:rsidRPr="00CA1B08">
        <w:rPr>
          <w:sz w:val="16"/>
        </w:rPr>
        <w:t xml:space="preserve"> </w:t>
      </w:r>
      <w:r w:rsidRPr="00012B83">
        <w:rPr>
          <w:rStyle w:val="StyleUnderline"/>
        </w:rPr>
        <w:t>commodity production</w:t>
      </w:r>
      <w:r w:rsidRPr="00CA1B08">
        <w:rPr>
          <w:sz w:val="16"/>
        </w:rPr>
        <w:t xml:space="preserve">. </w:t>
      </w:r>
      <w:r w:rsidRPr="00012B83">
        <w:rPr>
          <w:rStyle w:val="StyleUnderline"/>
        </w:rPr>
        <w:t>Through the</w:t>
      </w:r>
      <w:r w:rsidRPr="00CA1B08">
        <w:rPr>
          <w:sz w:val="16"/>
        </w:rPr>
        <w:t xml:space="preserve"> </w:t>
      </w:r>
      <w:r w:rsidRPr="00012B83">
        <w:rPr>
          <w:rStyle w:val="StyleUnderline"/>
        </w:rPr>
        <w:t>legislative</w:t>
      </w:r>
      <w:r w:rsidRPr="00CA1B08">
        <w:rPr>
          <w:sz w:val="16"/>
        </w:rPr>
        <w:t xml:space="preserve"> and administrative branches, </w:t>
      </w:r>
      <w:r w:rsidRPr="00CA1B08">
        <w:rPr>
          <w:rStyle w:val="StyleUnderline"/>
        </w:rPr>
        <w:t>the</w:t>
      </w:r>
      <w:r w:rsidRPr="00012B83">
        <w:rPr>
          <w:rStyle w:val="StyleUnderline"/>
        </w:rPr>
        <w:t xml:space="preserve"> </w:t>
      </w:r>
      <w:r w:rsidRPr="00CA1B08">
        <w:rPr>
          <w:rStyle w:val="Emphasis"/>
        </w:rPr>
        <w:t>federal</w:t>
      </w:r>
      <w:r w:rsidRPr="000F63F4">
        <w:rPr>
          <w:rStyle w:val="Emphasis"/>
        </w:rPr>
        <w:t xml:space="preserve"> government</w:t>
      </w:r>
      <w:r w:rsidRPr="00CA1B08">
        <w:rPr>
          <w:sz w:val="16"/>
        </w:rPr>
        <w:t xml:space="preserve"> </w:t>
      </w:r>
      <w:r w:rsidRPr="00CA1B08">
        <w:rPr>
          <w:rStyle w:val="StyleUnderline"/>
        </w:rPr>
        <w:t>possesses</w:t>
      </w:r>
      <w:r w:rsidRPr="00012B83">
        <w:rPr>
          <w:rStyle w:val="StyleUnderline"/>
        </w:rPr>
        <w:t xml:space="preserve"> the </w:t>
      </w:r>
      <w:r w:rsidRPr="000F63F4">
        <w:rPr>
          <w:rStyle w:val="Emphasis"/>
        </w:rPr>
        <w:t>unique power</w:t>
      </w:r>
      <w:r w:rsidRPr="00012B83">
        <w:rPr>
          <w:rStyle w:val="StyleUnderline"/>
        </w:rPr>
        <w:t xml:space="preserve"> to modify</w:t>
      </w:r>
      <w:r w:rsidRPr="00CA1B08">
        <w:rPr>
          <w:sz w:val="16"/>
        </w:rPr>
        <w:t xml:space="preserve"> </w:t>
      </w:r>
      <w:r w:rsidRPr="00012B83">
        <w:rPr>
          <w:rStyle w:val="StyleUnderline"/>
        </w:rPr>
        <w:t>rules to accommodate</w:t>
      </w:r>
      <w:r w:rsidRPr="00CA1B08">
        <w:rPr>
          <w:sz w:val="16"/>
        </w:rPr>
        <w:t xml:space="preserve"> </w:t>
      </w:r>
      <w:r w:rsidRPr="00012B83">
        <w:rPr>
          <w:rStyle w:val="StyleUnderline"/>
        </w:rPr>
        <w:t>the evolving</w:t>
      </w:r>
      <w:r w:rsidRPr="00CA1B08">
        <w:rPr>
          <w:sz w:val="16"/>
        </w:rPr>
        <w:t xml:space="preserve"> </w:t>
      </w:r>
      <w:r w:rsidRPr="00012B83">
        <w:rPr>
          <w:rStyle w:val="StyleUnderline"/>
        </w:rPr>
        <w:t>energy landscape</w:t>
      </w:r>
      <w:r w:rsidRPr="00CA1B08">
        <w:rPr>
          <w:sz w:val="16"/>
        </w:rPr>
        <w:t xml:space="preserve">. However, policy makers are keenly aware of </w:t>
      </w:r>
      <w:r w:rsidRPr="00012B83">
        <w:rPr>
          <w:rStyle w:val="StyleUnderline"/>
        </w:rPr>
        <w:t>competing</w:t>
      </w:r>
      <w:r w:rsidRPr="00CA1B08">
        <w:rPr>
          <w:sz w:val="16"/>
        </w:rPr>
        <w:t xml:space="preserve"> scientific </w:t>
      </w:r>
      <w:r w:rsidRPr="00012B83">
        <w:rPr>
          <w:rStyle w:val="StyleUnderline"/>
        </w:rPr>
        <w:t>opinions about the</w:t>
      </w:r>
      <w:r w:rsidRPr="00CA1B08">
        <w:rPr>
          <w:sz w:val="16"/>
        </w:rPr>
        <w:t xml:space="preserve"> socioeconomic impacts and </w:t>
      </w:r>
      <w:r w:rsidRPr="00012B83">
        <w:rPr>
          <w:rStyle w:val="StyleUnderline"/>
        </w:rPr>
        <w:t>sustainability attributes of biofuels</w:t>
      </w:r>
      <w:r w:rsidRPr="00CA1B08">
        <w:rPr>
          <w:sz w:val="16"/>
        </w:rPr>
        <w:t xml:space="preserve">.315 </w:t>
      </w:r>
      <w:r w:rsidRPr="00012B83">
        <w:rPr>
          <w:rStyle w:val="StyleUnderline"/>
        </w:rPr>
        <w:t>Therein lies the</w:t>
      </w:r>
      <w:r w:rsidRPr="00CA1B08">
        <w:rPr>
          <w:sz w:val="16"/>
        </w:rPr>
        <w:t xml:space="preserve"> competing </w:t>
      </w:r>
      <w:r w:rsidRPr="00012B83">
        <w:rPr>
          <w:rStyle w:val="StyleUnderline"/>
        </w:rPr>
        <w:t>responsibility of</w:t>
      </w:r>
      <w:r w:rsidRPr="00CA1B08">
        <w:rPr>
          <w:sz w:val="16"/>
        </w:rPr>
        <w:t xml:space="preserve"> </w:t>
      </w:r>
      <w:r w:rsidRPr="00012B83">
        <w:rPr>
          <w:rStyle w:val="StyleUnderline"/>
        </w:rPr>
        <w:t>policy stability</w:t>
      </w:r>
      <w:r w:rsidRPr="00CA1B08">
        <w:rPr>
          <w:sz w:val="16"/>
        </w:rPr>
        <w:t xml:space="preserve"> that </w:t>
      </w:r>
      <w:r w:rsidRPr="00DA7256">
        <w:rPr>
          <w:rStyle w:val="Emphasis"/>
        </w:rPr>
        <w:t xml:space="preserve">the </w:t>
      </w:r>
      <w:r w:rsidRPr="00CA1B08">
        <w:rPr>
          <w:rStyle w:val="Emphasis"/>
          <w:highlight w:val="green"/>
        </w:rPr>
        <w:t>RFS</w:t>
      </w:r>
      <w:r w:rsidRPr="00CA1B08">
        <w:rPr>
          <w:sz w:val="16"/>
        </w:rPr>
        <w:t>2 framework seems to have accomplished.316 The fine administrative amendments advanced here allow adaptation to the marketplace while staying well within the confines of policy stability.</w:t>
      </w:r>
    </w:p>
    <w:p w14:paraId="493FC3C8" w14:textId="77777777" w:rsidR="00A12F4C" w:rsidRPr="00DA7256" w:rsidRDefault="00A12F4C" w:rsidP="00A12F4C">
      <w:pPr>
        <w:rPr>
          <w:sz w:val="16"/>
        </w:rPr>
      </w:pPr>
      <w:r w:rsidRPr="00DA7256">
        <w:rPr>
          <w:sz w:val="16"/>
        </w:rPr>
        <w:t xml:space="preserve">The </w:t>
      </w:r>
      <w:r w:rsidRPr="00DA7256">
        <w:rPr>
          <w:rStyle w:val="StyleUnderline"/>
          <w:highlight w:val="green"/>
        </w:rPr>
        <w:t>segregation</w:t>
      </w:r>
      <w:r w:rsidRPr="00F3771B">
        <w:rPr>
          <w:rStyle w:val="StyleUnderline"/>
        </w:rPr>
        <w:t xml:space="preserve"> </w:t>
      </w:r>
      <w:r w:rsidRPr="00DA7256">
        <w:rPr>
          <w:rStyle w:val="Emphasis"/>
        </w:rPr>
        <w:t>of biofuels and fossil fuels</w:t>
      </w:r>
      <w:r w:rsidRPr="00DA7256">
        <w:rPr>
          <w:sz w:val="16"/>
        </w:rPr>
        <w:t xml:space="preserve"> </w:t>
      </w:r>
      <w:r w:rsidRPr="00012B83">
        <w:rPr>
          <w:rStyle w:val="StyleUnderline"/>
        </w:rPr>
        <w:t>embedded in current</w:t>
      </w:r>
      <w:r w:rsidRPr="00DA7256">
        <w:rPr>
          <w:sz w:val="16"/>
        </w:rPr>
        <w:t xml:space="preserve"> </w:t>
      </w:r>
      <w:r w:rsidRPr="00012B83">
        <w:rPr>
          <w:rStyle w:val="StyleUnderline"/>
        </w:rPr>
        <w:t>administrative rules</w:t>
      </w:r>
      <w:r w:rsidRPr="00DA7256">
        <w:rPr>
          <w:sz w:val="16"/>
        </w:rPr>
        <w:t xml:space="preserve"> </w:t>
      </w:r>
      <w:r w:rsidRPr="00DA7256">
        <w:rPr>
          <w:rStyle w:val="StyleUnderline"/>
          <w:highlight w:val="green"/>
        </w:rPr>
        <w:t>creates</w:t>
      </w:r>
      <w:r w:rsidRPr="00F3771B">
        <w:rPr>
          <w:rStyle w:val="StyleUnderline"/>
        </w:rPr>
        <w:t xml:space="preserve"> </w:t>
      </w:r>
      <w:r w:rsidRPr="000F63F4">
        <w:rPr>
          <w:rStyle w:val="Emphasis"/>
        </w:rPr>
        <w:t>unnecessary</w:t>
      </w:r>
      <w:r w:rsidRPr="00DA7256">
        <w:rPr>
          <w:sz w:val="16"/>
        </w:rPr>
        <w:t xml:space="preserve"> </w:t>
      </w:r>
      <w:r w:rsidRPr="00F3771B">
        <w:rPr>
          <w:rStyle w:val="StyleUnderline"/>
        </w:rPr>
        <w:t xml:space="preserve">incremental </w:t>
      </w:r>
      <w:r w:rsidRPr="00DA7256">
        <w:rPr>
          <w:rStyle w:val="Emphasis"/>
          <w:highlight w:val="green"/>
        </w:rPr>
        <w:t>capital</w:t>
      </w:r>
      <w:r w:rsidRPr="000F63F4">
        <w:rPr>
          <w:rStyle w:val="Emphasis"/>
        </w:rPr>
        <w:t xml:space="preserve"> and operating </w:t>
      </w:r>
      <w:r w:rsidRPr="00DA7256">
        <w:rPr>
          <w:rStyle w:val="Emphasis"/>
          <w:highlight w:val="green"/>
        </w:rPr>
        <w:t>costs</w:t>
      </w:r>
      <w:r w:rsidRPr="00DA7256">
        <w:rPr>
          <w:sz w:val="16"/>
          <w:highlight w:val="green"/>
        </w:rPr>
        <w:t xml:space="preserve"> </w:t>
      </w:r>
      <w:r w:rsidRPr="00DA7256">
        <w:rPr>
          <w:rStyle w:val="StyleUnderline"/>
          <w:highlight w:val="green"/>
        </w:rPr>
        <w:t>that</w:t>
      </w:r>
      <w:r>
        <w:rPr>
          <w:rStyle w:val="StyleUnderline"/>
        </w:rPr>
        <w:t xml:space="preserve"> &lt;&lt;&lt;</w:t>
      </w:r>
      <w:r w:rsidRPr="00DA7256">
        <w:rPr>
          <w:rStyle w:val="StyleUnderline"/>
          <w:highlight w:val="green"/>
        </w:rPr>
        <w:t>destroy</w:t>
      </w:r>
      <w:r>
        <w:rPr>
          <w:rStyle w:val="StyleUnderline"/>
        </w:rPr>
        <w:t>&gt;&gt;&gt;</w:t>
      </w:r>
      <w:r w:rsidRPr="00DA7256">
        <w:rPr>
          <w:sz w:val="16"/>
        </w:rPr>
        <w:t xml:space="preserve"> </w:t>
      </w:r>
      <w:r w:rsidRPr="00DA7256">
        <w:rPr>
          <w:strike/>
          <w:sz w:val="16"/>
        </w:rPr>
        <w:t>retard</w:t>
      </w:r>
      <w:r w:rsidRPr="00DA7256">
        <w:rPr>
          <w:sz w:val="16"/>
        </w:rPr>
        <w:t xml:space="preserve"> </w:t>
      </w:r>
      <w:r w:rsidRPr="00DA7256">
        <w:rPr>
          <w:rStyle w:val="Emphasis"/>
          <w:highlight w:val="green"/>
        </w:rPr>
        <w:t>industry growth</w:t>
      </w:r>
      <w:r w:rsidRPr="00DA7256">
        <w:rPr>
          <w:sz w:val="16"/>
        </w:rPr>
        <w:t xml:space="preserve">. On the capital side, </w:t>
      </w:r>
      <w:r w:rsidRPr="00F3771B">
        <w:rPr>
          <w:rStyle w:val="StyleUnderline"/>
        </w:rPr>
        <w:t xml:space="preserve">a </w:t>
      </w:r>
      <w:r w:rsidRPr="000F63F4">
        <w:rPr>
          <w:rStyle w:val="Emphasis"/>
        </w:rPr>
        <w:t>biofuels producer</w:t>
      </w:r>
      <w:r w:rsidRPr="00DA7256">
        <w:rPr>
          <w:sz w:val="16"/>
        </w:rPr>
        <w:t xml:space="preserve"> </w:t>
      </w:r>
      <w:r w:rsidRPr="00F3771B">
        <w:rPr>
          <w:rStyle w:val="StyleUnderline"/>
        </w:rPr>
        <w:t>requires</w:t>
      </w:r>
      <w:r w:rsidRPr="00DA7256">
        <w:rPr>
          <w:sz w:val="16"/>
        </w:rPr>
        <w:t xml:space="preserve"> </w:t>
      </w:r>
      <w:r w:rsidRPr="00F3771B">
        <w:rPr>
          <w:rStyle w:val="StyleUnderline"/>
        </w:rPr>
        <w:t>a greater amount of</w:t>
      </w:r>
      <w:r w:rsidRPr="00DA7256">
        <w:rPr>
          <w:sz w:val="16"/>
        </w:rPr>
        <w:t xml:space="preserve"> </w:t>
      </w:r>
      <w:r w:rsidRPr="000F63F4">
        <w:rPr>
          <w:rStyle w:val="Emphasis"/>
        </w:rPr>
        <w:t>processing</w:t>
      </w:r>
      <w:r w:rsidRPr="00DA7256">
        <w:rPr>
          <w:sz w:val="16"/>
        </w:rPr>
        <w:t xml:space="preserve"> steps to produce a drop-in fuel, as opposed to an intermediate compound. </w:t>
      </w:r>
      <w:r w:rsidRPr="00F3771B">
        <w:rPr>
          <w:rStyle w:val="StyleUnderline"/>
        </w:rPr>
        <w:t>Each additional step</w:t>
      </w:r>
      <w:r w:rsidRPr="00DA7256">
        <w:rPr>
          <w:sz w:val="16"/>
        </w:rPr>
        <w:t xml:space="preserve"> required at the producer’s facility </w:t>
      </w:r>
      <w:r w:rsidRPr="00F3771B">
        <w:rPr>
          <w:rStyle w:val="StyleUnderline"/>
        </w:rPr>
        <w:t>increases the cost</w:t>
      </w:r>
      <w:r w:rsidRPr="00DA7256">
        <w:rPr>
          <w:sz w:val="16"/>
        </w:rPr>
        <w:t xml:space="preserve"> both </w:t>
      </w:r>
      <w:r w:rsidRPr="00F3771B">
        <w:rPr>
          <w:rStyle w:val="StyleUnderline"/>
        </w:rPr>
        <w:t>to initially build</w:t>
      </w:r>
      <w:r w:rsidRPr="00DA7256">
        <w:rPr>
          <w:sz w:val="16"/>
        </w:rPr>
        <w:t xml:space="preserve"> </w:t>
      </w:r>
      <w:r w:rsidRPr="00F3771B">
        <w:rPr>
          <w:rStyle w:val="StyleUnderline"/>
        </w:rPr>
        <w:t>and</w:t>
      </w:r>
      <w:r w:rsidRPr="00DA7256">
        <w:rPr>
          <w:sz w:val="16"/>
        </w:rPr>
        <w:t xml:space="preserve"> also to </w:t>
      </w:r>
      <w:r w:rsidRPr="00F3771B">
        <w:rPr>
          <w:rStyle w:val="StyleUnderline"/>
        </w:rPr>
        <w:t>continuously operate</w:t>
      </w:r>
      <w:r w:rsidRPr="00DA7256">
        <w:rPr>
          <w:sz w:val="16"/>
        </w:rPr>
        <w:t xml:space="preserve">. The effects of higher capital requirements are twofold. First, the return on investment is reduced as a higher amount of capital outlay must be recovered before free cash is made available to the project owners. Second, the risk of financing the facility increases substantially with capital costs. </w:t>
      </w:r>
      <w:r w:rsidRPr="00012B83">
        <w:rPr>
          <w:rStyle w:val="StyleUnderline"/>
        </w:rPr>
        <w:t>As the capital</w:t>
      </w:r>
      <w:r w:rsidRPr="00DA7256">
        <w:rPr>
          <w:sz w:val="16"/>
        </w:rPr>
        <w:t xml:space="preserve"> </w:t>
      </w:r>
      <w:r w:rsidRPr="00012B83">
        <w:rPr>
          <w:rStyle w:val="StyleUnderline"/>
        </w:rPr>
        <w:t>cost increases</w:t>
      </w:r>
      <w:r w:rsidRPr="00DA7256">
        <w:rPr>
          <w:sz w:val="16"/>
        </w:rPr>
        <w:t xml:space="preserve">, </w:t>
      </w:r>
      <w:r w:rsidRPr="00012B83">
        <w:rPr>
          <w:rStyle w:val="StyleUnderline"/>
        </w:rPr>
        <w:t>the number of</w:t>
      </w:r>
      <w:r w:rsidRPr="00DA7256">
        <w:rPr>
          <w:sz w:val="16"/>
        </w:rPr>
        <w:t xml:space="preserve"> </w:t>
      </w:r>
      <w:r w:rsidRPr="000F63F4">
        <w:rPr>
          <w:rStyle w:val="Emphasis"/>
        </w:rPr>
        <w:t>willing financiers decreases</w:t>
      </w:r>
      <w:r w:rsidRPr="00DA7256">
        <w:rPr>
          <w:sz w:val="16"/>
        </w:rPr>
        <w:t xml:space="preserve">. </w:t>
      </w:r>
      <w:r w:rsidRPr="00012B83">
        <w:rPr>
          <w:rStyle w:val="StyleUnderline"/>
        </w:rPr>
        <w:t>In the world</w:t>
      </w:r>
      <w:r w:rsidRPr="00DA7256">
        <w:rPr>
          <w:sz w:val="16"/>
        </w:rPr>
        <w:t xml:space="preserve"> </w:t>
      </w:r>
      <w:r w:rsidRPr="00012B83">
        <w:rPr>
          <w:rStyle w:val="StyleUnderline"/>
        </w:rPr>
        <w:t>of energy</w:t>
      </w:r>
      <w:r w:rsidRPr="00DA7256">
        <w:rPr>
          <w:sz w:val="16"/>
        </w:rPr>
        <w:t xml:space="preserve"> where capital is measured in hundreds of millions, </w:t>
      </w:r>
      <w:r w:rsidRPr="00012B83">
        <w:rPr>
          <w:rStyle w:val="StyleUnderline"/>
        </w:rPr>
        <w:t xml:space="preserve">the </w:t>
      </w:r>
      <w:r w:rsidRPr="000F63F4">
        <w:rPr>
          <w:rStyle w:val="Emphasis"/>
        </w:rPr>
        <w:t>pool of eligible investors is already limited</w:t>
      </w:r>
      <w:r w:rsidRPr="00DA7256">
        <w:rPr>
          <w:sz w:val="16"/>
        </w:rPr>
        <w:t xml:space="preserve"> </w:t>
      </w:r>
      <w:r w:rsidRPr="00012B83">
        <w:rPr>
          <w:rStyle w:val="StyleUnderline"/>
        </w:rPr>
        <w:t>to a precious few</w:t>
      </w:r>
      <w:r w:rsidRPr="00DA7256">
        <w:rPr>
          <w:sz w:val="16"/>
        </w:rPr>
        <w:t xml:space="preserve">. </w:t>
      </w:r>
      <w:r w:rsidRPr="00012B83">
        <w:rPr>
          <w:rStyle w:val="StyleUnderline"/>
        </w:rPr>
        <w:t>The</w:t>
      </w:r>
      <w:r w:rsidRPr="00DA7256">
        <w:rPr>
          <w:sz w:val="16"/>
        </w:rPr>
        <w:t xml:space="preserve"> analytical </w:t>
      </w:r>
      <w:r w:rsidRPr="00012B83">
        <w:rPr>
          <w:rStyle w:val="StyleUnderline"/>
        </w:rPr>
        <w:t>prongs of incentivization</w:t>
      </w:r>
      <w:r w:rsidRPr="00DA7256">
        <w:rPr>
          <w:sz w:val="16"/>
        </w:rPr>
        <w:t xml:space="preserve"> and commercialization goals </w:t>
      </w:r>
      <w:r w:rsidRPr="00012B83">
        <w:rPr>
          <w:rStyle w:val="StyleUnderline"/>
        </w:rPr>
        <w:t>provide sensible</w:t>
      </w:r>
      <w:r w:rsidRPr="00DA7256">
        <w:rPr>
          <w:sz w:val="16"/>
        </w:rPr>
        <w:t xml:space="preserve"> </w:t>
      </w:r>
      <w:r w:rsidRPr="00012B83">
        <w:rPr>
          <w:rStyle w:val="StyleUnderline"/>
        </w:rPr>
        <w:t>grounding</w:t>
      </w:r>
      <w:r w:rsidRPr="00DA7256">
        <w:rPr>
          <w:sz w:val="16"/>
        </w:rPr>
        <w:t xml:space="preserve"> when evaluating a policy’s efficacy; </w:t>
      </w:r>
      <w:r w:rsidRPr="00012B83">
        <w:rPr>
          <w:rStyle w:val="StyleUnderline"/>
        </w:rPr>
        <w:t>the segregationist</w:t>
      </w:r>
      <w:r w:rsidRPr="00DA7256">
        <w:rPr>
          <w:sz w:val="16"/>
        </w:rPr>
        <w:t xml:space="preserve"> </w:t>
      </w:r>
      <w:r w:rsidRPr="00012B83">
        <w:rPr>
          <w:rStyle w:val="StyleUnderline"/>
        </w:rPr>
        <w:t xml:space="preserve">approach </w:t>
      </w:r>
      <w:r w:rsidRPr="000F63F4">
        <w:rPr>
          <w:rStyle w:val="Emphasis"/>
        </w:rPr>
        <w:t>diminishes those goals</w:t>
      </w:r>
      <w:r w:rsidRPr="00012B83">
        <w:rPr>
          <w:rStyle w:val="StyleUnderline"/>
        </w:rPr>
        <w:t>.</w:t>
      </w:r>
      <w:r w:rsidRPr="00DA7256">
        <w:rPr>
          <w:sz w:val="16"/>
        </w:rPr>
        <w:t>317</w:t>
      </w:r>
    </w:p>
    <w:p w14:paraId="2E46A2E7" w14:textId="77777777" w:rsidR="00A12F4C" w:rsidRPr="004C168E" w:rsidRDefault="00A12F4C" w:rsidP="00A12F4C">
      <w:pPr>
        <w:rPr>
          <w:sz w:val="16"/>
        </w:rPr>
      </w:pPr>
      <w:r w:rsidRPr="004C168E">
        <w:rPr>
          <w:sz w:val="16"/>
        </w:rPr>
        <w:t xml:space="preserve">Despite some domestic political banter, the concept </w:t>
      </w:r>
      <w:r w:rsidRPr="00371903">
        <w:rPr>
          <w:rStyle w:val="StyleUnderline"/>
        </w:rPr>
        <w:t>that</w:t>
      </w:r>
      <w:r w:rsidRPr="004C168E">
        <w:rPr>
          <w:sz w:val="16"/>
        </w:rPr>
        <w:t xml:space="preserve"> man-made </w:t>
      </w:r>
      <w:r w:rsidRPr="000F63F4">
        <w:rPr>
          <w:rStyle w:val="Emphasis"/>
        </w:rPr>
        <w:t xml:space="preserve">GHG </w:t>
      </w:r>
      <w:r w:rsidRPr="004C168E">
        <w:rPr>
          <w:rStyle w:val="Emphasis"/>
          <w:highlight w:val="green"/>
        </w:rPr>
        <w:t>emissions</w:t>
      </w:r>
      <w:r w:rsidRPr="00F3771B">
        <w:rPr>
          <w:rStyle w:val="StyleUnderline"/>
        </w:rPr>
        <w:t xml:space="preserve"> </w:t>
      </w:r>
      <w:r w:rsidRPr="004C168E">
        <w:rPr>
          <w:rStyle w:val="StyleUnderline"/>
          <w:highlight w:val="green"/>
        </w:rPr>
        <w:t>are</w:t>
      </w:r>
      <w:r w:rsidRPr="004C168E">
        <w:rPr>
          <w:sz w:val="16"/>
        </w:rPr>
        <w:t xml:space="preserve"> </w:t>
      </w:r>
      <w:r w:rsidRPr="00F3771B">
        <w:rPr>
          <w:rStyle w:val="StyleUnderline"/>
        </w:rPr>
        <w:t>altering the</w:t>
      </w:r>
      <w:r w:rsidRPr="004C168E">
        <w:rPr>
          <w:sz w:val="16"/>
        </w:rPr>
        <w:t xml:space="preserve"> </w:t>
      </w:r>
      <w:r w:rsidRPr="00F3771B">
        <w:rPr>
          <w:rStyle w:val="StyleUnderline"/>
        </w:rPr>
        <w:t>Earth’s atmosphere</w:t>
      </w:r>
      <w:r w:rsidRPr="004C168E">
        <w:rPr>
          <w:sz w:val="16"/>
        </w:rPr>
        <w:t xml:space="preserve"> </w:t>
      </w:r>
      <w:r w:rsidRPr="00371903">
        <w:rPr>
          <w:rStyle w:val="StyleUnderline"/>
        </w:rPr>
        <w:t xml:space="preserve">is </w:t>
      </w:r>
      <w:r w:rsidRPr="004C168E">
        <w:rPr>
          <w:rStyle w:val="StyleUnderline"/>
          <w:highlight w:val="green"/>
        </w:rPr>
        <w:t xml:space="preserve">a </w:t>
      </w:r>
      <w:r w:rsidRPr="004C168E">
        <w:rPr>
          <w:rStyle w:val="Emphasis"/>
        </w:rPr>
        <w:t>universal</w:t>
      </w:r>
      <w:r w:rsidRPr="000F63F4">
        <w:rPr>
          <w:rStyle w:val="Emphasis"/>
        </w:rPr>
        <w:t xml:space="preserve"> </w:t>
      </w:r>
      <w:r w:rsidRPr="004C168E">
        <w:rPr>
          <w:rStyle w:val="Emphasis"/>
          <w:highlight w:val="green"/>
        </w:rPr>
        <w:t>global consensus</w:t>
      </w:r>
      <w:r w:rsidRPr="004C168E">
        <w:rPr>
          <w:sz w:val="16"/>
        </w:rPr>
        <w:t xml:space="preserve"> and has </w:t>
      </w:r>
      <w:r w:rsidRPr="004C168E">
        <w:rPr>
          <w:rStyle w:val="StyleUnderline"/>
          <w:highlight w:val="green"/>
        </w:rPr>
        <w:t>risen to</w:t>
      </w:r>
      <w:r w:rsidRPr="00012B83">
        <w:rPr>
          <w:rStyle w:val="StyleUnderline"/>
        </w:rPr>
        <w:t xml:space="preserve"> a</w:t>
      </w:r>
      <w:r w:rsidRPr="004C168E">
        <w:rPr>
          <w:sz w:val="16"/>
        </w:rPr>
        <w:t xml:space="preserve"> </w:t>
      </w:r>
      <w:r w:rsidRPr="00012B83">
        <w:rPr>
          <w:rStyle w:val="StyleUnderline"/>
        </w:rPr>
        <w:t>prominent position</w:t>
      </w:r>
      <w:r w:rsidRPr="004C168E">
        <w:rPr>
          <w:sz w:val="16"/>
        </w:rPr>
        <w:t xml:space="preserve"> </w:t>
      </w:r>
      <w:r w:rsidRPr="00012B83">
        <w:rPr>
          <w:rStyle w:val="StyleUnderline"/>
        </w:rPr>
        <w:t xml:space="preserve">on </w:t>
      </w:r>
      <w:r w:rsidRPr="004C168E">
        <w:rPr>
          <w:rStyle w:val="StyleUnderline"/>
          <w:highlight w:val="green"/>
        </w:rPr>
        <w:t xml:space="preserve">the </w:t>
      </w:r>
      <w:r w:rsidRPr="004C168E">
        <w:rPr>
          <w:rStyle w:val="Emphasis"/>
          <w:highlight w:val="green"/>
        </w:rPr>
        <w:t>ticket of</w:t>
      </w:r>
      <w:r w:rsidRPr="000F63F4">
        <w:rPr>
          <w:rStyle w:val="Emphasis"/>
        </w:rPr>
        <w:t xml:space="preserve"> international </w:t>
      </w:r>
      <w:r w:rsidRPr="004C168E">
        <w:rPr>
          <w:rStyle w:val="Emphasis"/>
          <w:highlight w:val="green"/>
        </w:rPr>
        <w:t>issues</w:t>
      </w:r>
      <w:r w:rsidRPr="004C168E">
        <w:rPr>
          <w:sz w:val="16"/>
        </w:rPr>
        <w:t xml:space="preserve">.318 While </w:t>
      </w:r>
      <w:r w:rsidRPr="00371903">
        <w:rPr>
          <w:rStyle w:val="StyleUnderline"/>
        </w:rPr>
        <w:t>the United States</w:t>
      </w:r>
      <w:r w:rsidRPr="004C168E">
        <w:rPr>
          <w:sz w:val="16"/>
        </w:rPr>
        <w:t xml:space="preserve"> is free to depart from the scientific consensus, it </w:t>
      </w:r>
      <w:r w:rsidRPr="00371903">
        <w:rPr>
          <w:rStyle w:val="StyleUnderline"/>
        </w:rPr>
        <w:t>is</w:t>
      </w:r>
      <w:r w:rsidRPr="004C168E">
        <w:rPr>
          <w:sz w:val="16"/>
        </w:rPr>
        <w:t xml:space="preserve"> also </w:t>
      </w:r>
      <w:r w:rsidRPr="00371903">
        <w:rPr>
          <w:rStyle w:val="StyleUnderline"/>
        </w:rPr>
        <w:t>a trade partner</w:t>
      </w:r>
      <w:r w:rsidRPr="004C168E">
        <w:rPr>
          <w:sz w:val="16"/>
        </w:rPr>
        <w:t xml:space="preserve"> </w:t>
      </w:r>
      <w:r w:rsidRPr="00012B83">
        <w:rPr>
          <w:rStyle w:val="StyleUnderline"/>
        </w:rPr>
        <w:t>and member</w:t>
      </w:r>
      <w:r w:rsidRPr="004C168E">
        <w:rPr>
          <w:sz w:val="16"/>
        </w:rPr>
        <w:t xml:space="preserve"> </w:t>
      </w:r>
      <w:r w:rsidRPr="00012B83">
        <w:rPr>
          <w:rStyle w:val="StyleUnderline"/>
        </w:rPr>
        <w:t xml:space="preserve">of the </w:t>
      </w:r>
      <w:r w:rsidRPr="000F63F4">
        <w:rPr>
          <w:rStyle w:val="Emphasis"/>
        </w:rPr>
        <w:t>global community</w:t>
      </w:r>
      <w:r w:rsidRPr="004C168E">
        <w:rPr>
          <w:sz w:val="16"/>
        </w:rPr>
        <w:t xml:space="preserve">. </w:t>
      </w:r>
      <w:r w:rsidRPr="004C168E">
        <w:rPr>
          <w:rStyle w:val="StyleUnderline"/>
          <w:highlight w:val="green"/>
        </w:rPr>
        <w:t>The</w:t>
      </w:r>
      <w:r w:rsidRPr="00012B83">
        <w:rPr>
          <w:rStyle w:val="StyleUnderline"/>
        </w:rPr>
        <w:t xml:space="preserve"> </w:t>
      </w:r>
      <w:r w:rsidRPr="004C168E">
        <w:rPr>
          <w:rStyle w:val="StyleUnderline"/>
          <w:highlight w:val="green"/>
        </w:rPr>
        <w:t>U</w:t>
      </w:r>
      <w:r w:rsidRPr="00012B83">
        <w:rPr>
          <w:rStyle w:val="StyleUnderline"/>
        </w:rPr>
        <w:t xml:space="preserve">nited </w:t>
      </w:r>
      <w:r w:rsidRPr="004C168E">
        <w:rPr>
          <w:rStyle w:val="StyleUnderline"/>
          <w:highlight w:val="green"/>
        </w:rPr>
        <w:t>S</w:t>
      </w:r>
      <w:r w:rsidRPr="00012B83">
        <w:rPr>
          <w:rStyle w:val="StyleUnderline"/>
        </w:rPr>
        <w:t>tates’</w:t>
      </w:r>
      <w:r w:rsidRPr="004C168E">
        <w:rPr>
          <w:sz w:val="16"/>
        </w:rPr>
        <w:t xml:space="preserve"> version of a </w:t>
      </w:r>
      <w:r w:rsidRPr="004C168E">
        <w:rPr>
          <w:rStyle w:val="Emphasis"/>
          <w:highlight w:val="green"/>
        </w:rPr>
        <w:t>renewable</w:t>
      </w:r>
      <w:r w:rsidRPr="000F63F4">
        <w:rPr>
          <w:rStyle w:val="Emphasis"/>
        </w:rPr>
        <w:t xml:space="preserve"> fuels </w:t>
      </w:r>
      <w:r w:rsidRPr="004C168E">
        <w:rPr>
          <w:rStyle w:val="Emphasis"/>
          <w:highlight w:val="green"/>
        </w:rPr>
        <w:t>program</w:t>
      </w:r>
      <w:r w:rsidRPr="004C168E">
        <w:rPr>
          <w:sz w:val="16"/>
          <w:highlight w:val="green"/>
        </w:rPr>
        <w:t xml:space="preserve"> </w:t>
      </w:r>
      <w:r w:rsidRPr="004C168E">
        <w:rPr>
          <w:rStyle w:val="StyleUnderline"/>
          <w:highlight w:val="green"/>
        </w:rPr>
        <w:t>is</w:t>
      </w:r>
      <w:r w:rsidRPr="00012B83">
        <w:rPr>
          <w:rStyle w:val="StyleUnderline"/>
        </w:rPr>
        <w:t xml:space="preserve"> </w:t>
      </w:r>
      <w:r w:rsidRPr="004C168E">
        <w:rPr>
          <w:rStyle w:val="StyleUnderline"/>
          <w:highlight w:val="green"/>
        </w:rPr>
        <w:t>globally observed</w:t>
      </w:r>
      <w:r w:rsidRPr="004C168E">
        <w:rPr>
          <w:sz w:val="16"/>
        </w:rPr>
        <w:t xml:space="preserve"> as a mechanism to meaningfully reduce emissions, </w:t>
      </w:r>
      <w:r w:rsidRPr="004C168E">
        <w:rPr>
          <w:rStyle w:val="StyleUnderline"/>
          <w:highlight w:val="green"/>
        </w:rPr>
        <w:t>and</w:t>
      </w:r>
      <w:r w:rsidRPr="00012B83">
        <w:rPr>
          <w:rStyle w:val="StyleUnderline"/>
        </w:rPr>
        <w:t xml:space="preserve"> the </w:t>
      </w:r>
      <w:r w:rsidRPr="004C168E">
        <w:rPr>
          <w:rStyle w:val="StyleUnderline"/>
          <w:highlight w:val="green"/>
        </w:rPr>
        <w:t>success</w:t>
      </w:r>
      <w:r w:rsidRPr="004C168E">
        <w:rPr>
          <w:sz w:val="16"/>
        </w:rPr>
        <w:t xml:space="preserve"> </w:t>
      </w:r>
      <w:r w:rsidRPr="00012B83">
        <w:rPr>
          <w:rStyle w:val="StyleUnderline"/>
        </w:rPr>
        <w:t>of the program</w:t>
      </w:r>
      <w:r w:rsidRPr="004C168E">
        <w:rPr>
          <w:sz w:val="16"/>
        </w:rPr>
        <w:t xml:space="preserve"> </w:t>
      </w:r>
      <w:r w:rsidRPr="004C168E">
        <w:rPr>
          <w:rStyle w:val="StyleUnderline"/>
          <w:highlight w:val="green"/>
        </w:rPr>
        <w:t xml:space="preserve">arms </w:t>
      </w:r>
      <w:r w:rsidRPr="004C168E">
        <w:rPr>
          <w:rStyle w:val="StyleUnderline"/>
        </w:rPr>
        <w:t xml:space="preserve">our </w:t>
      </w:r>
      <w:r w:rsidRPr="004C168E">
        <w:rPr>
          <w:rStyle w:val="StyleUnderline"/>
          <w:highlight w:val="green"/>
        </w:rPr>
        <w:t>officials</w:t>
      </w:r>
      <w:r w:rsidRPr="004C168E">
        <w:rPr>
          <w:sz w:val="16"/>
        </w:rPr>
        <w:t xml:space="preserve"> </w:t>
      </w:r>
      <w:r w:rsidRPr="004C168E">
        <w:rPr>
          <w:rStyle w:val="StyleUnderline"/>
          <w:highlight w:val="green"/>
        </w:rPr>
        <w:t>with</w:t>
      </w:r>
      <w:r w:rsidRPr="004C168E">
        <w:rPr>
          <w:sz w:val="16"/>
        </w:rPr>
        <w:t xml:space="preserve"> </w:t>
      </w:r>
      <w:r w:rsidRPr="000F63F4">
        <w:rPr>
          <w:rStyle w:val="Emphasis"/>
        </w:rPr>
        <w:t xml:space="preserve">considerable political </w:t>
      </w:r>
      <w:r w:rsidRPr="004C168E">
        <w:rPr>
          <w:rStyle w:val="Emphasis"/>
          <w:highlight w:val="green"/>
        </w:rPr>
        <w:t>capital</w:t>
      </w:r>
      <w:r w:rsidRPr="004C168E">
        <w:rPr>
          <w:sz w:val="16"/>
        </w:rPr>
        <w:t xml:space="preserve"> </w:t>
      </w:r>
      <w:r w:rsidRPr="004C168E">
        <w:rPr>
          <w:rStyle w:val="StyleUnderline"/>
          <w:highlight w:val="green"/>
        </w:rPr>
        <w:t>to advance</w:t>
      </w:r>
      <w:r w:rsidRPr="004C168E">
        <w:rPr>
          <w:sz w:val="16"/>
        </w:rPr>
        <w:t xml:space="preserve"> </w:t>
      </w:r>
      <w:r w:rsidRPr="004C168E">
        <w:rPr>
          <w:rStyle w:val="StyleUnderline"/>
          <w:highlight w:val="green"/>
        </w:rPr>
        <w:t xml:space="preserve">the </w:t>
      </w:r>
      <w:r w:rsidRPr="004C168E">
        <w:rPr>
          <w:rStyle w:val="StyleUnderline"/>
        </w:rPr>
        <w:t xml:space="preserve">American </w:t>
      </w:r>
      <w:r w:rsidRPr="004C168E">
        <w:rPr>
          <w:rStyle w:val="StyleUnderline"/>
          <w:highlight w:val="green"/>
        </w:rPr>
        <w:t>agenda</w:t>
      </w:r>
      <w:r w:rsidRPr="004C168E">
        <w:rPr>
          <w:sz w:val="16"/>
        </w:rPr>
        <w:t xml:space="preserve"> </w:t>
      </w:r>
      <w:r w:rsidRPr="00012B83">
        <w:rPr>
          <w:rStyle w:val="StyleUnderline"/>
        </w:rPr>
        <w:t>across the globe</w:t>
      </w:r>
      <w:r w:rsidRPr="004C168E">
        <w:rPr>
          <w:sz w:val="16"/>
        </w:rPr>
        <w:t>. Since about 2007, the United States has been able to demonstrate a statistically significant declining trend in carbon dioxide emissions, even accounting for the recession that began in 2008.319</w:t>
      </w:r>
    </w:p>
    <w:p w14:paraId="66E44A30" w14:textId="77777777" w:rsidR="00A12F4C" w:rsidRPr="004C168E" w:rsidRDefault="00A12F4C" w:rsidP="00A12F4C">
      <w:pPr>
        <w:rPr>
          <w:sz w:val="16"/>
        </w:rPr>
      </w:pPr>
      <w:r w:rsidRPr="004C168E">
        <w:rPr>
          <w:sz w:val="16"/>
        </w:rPr>
        <w:t xml:space="preserve">Both energy </w:t>
      </w:r>
      <w:r w:rsidRPr="00012B83">
        <w:rPr>
          <w:rStyle w:val="StyleUnderline"/>
        </w:rPr>
        <w:t>price stability</w:t>
      </w:r>
      <w:r w:rsidRPr="004C168E">
        <w:rPr>
          <w:sz w:val="16"/>
        </w:rPr>
        <w:t xml:space="preserve"> </w:t>
      </w:r>
      <w:r w:rsidRPr="00012B83">
        <w:rPr>
          <w:rStyle w:val="StyleUnderline"/>
        </w:rPr>
        <w:t>and</w:t>
      </w:r>
      <w:r w:rsidRPr="004C168E">
        <w:rPr>
          <w:sz w:val="16"/>
        </w:rPr>
        <w:t xml:space="preserve"> </w:t>
      </w:r>
      <w:r w:rsidRPr="000F63F4">
        <w:rPr>
          <w:rStyle w:val="Emphasis"/>
        </w:rPr>
        <w:t>energy independence</w:t>
      </w:r>
      <w:r w:rsidRPr="004C168E">
        <w:rPr>
          <w:sz w:val="16"/>
        </w:rPr>
        <w:t xml:space="preserve"> </w:t>
      </w:r>
      <w:r w:rsidRPr="00012B83">
        <w:rPr>
          <w:rStyle w:val="StyleUnderline"/>
        </w:rPr>
        <w:t>fall under</w:t>
      </w:r>
      <w:r w:rsidRPr="004C168E">
        <w:rPr>
          <w:sz w:val="16"/>
        </w:rPr>
        <w:t xml:space="preserve"> the more abstract notion of </w:t>
      </w:r>
      <w:r w:rsidRPr="00012B83">
        <w:rPr>
          <w:rStyle w:val="StyleUnderline"/>
        </w:rPr>
        <w:t>energy security</w:t>
      </w:r>
      <w:r w:rsidRPr="004C168E">
        <w:rPr>
          <w:sz w:val="16"/>
        </w:rPr>
        <w:t>. Energy security is sometimes defined as “</w:t>
      </w:r>
      <w:r w:rsidRPr="00012B83">
        <w:rPr>
          <w:rStyle w:val="StyleUnderline"/>
        </w:rPr>
        <w:t>the uninterrupted</w:t>
      </w:r>
      <w:r w:rsidRPr="004C168E">
        <w:rPr>
          <w:sz w:val="16"/>
        </w:rPr>
        <w:t xml:space="preserve"> physical </w:t>
      </w:r>
      <w:r w:rsidRPr="00012B83">
        <w:rPr>
          <w:rStyle w:val="StyleUnderline"/>
        </w:rPr>
        <w:t>availability of</w:t>
      </w:r>
      <w:r w:rsidRPr="004C168E">
        <w:rPr>
          <w:sz w:val="16"/>
        </w:rPr>
        <w:t xml:space="preserve"> </w:t>
      </w:r>
      <w:r w:rsidRPr="00012B83">
        <w:rPr>
          <w:rStyle w:val="StyleUnderline"/>
        </w:rPr>
        <w:t>energy products on the market</w:t>
      </w:r>
      <w:r w:rsidRPr="004C168E">
        <w:rPr>
          <w:sz w:val="16"/>
        </w:rPr>
        <w:t xml:space="preserve">, at a price which is affordable for all consumers (private and industrial).”320 Assuming that there is ample supply of raw materials and feedstock, </w:t>
      </w:r>
      <w:r w:rsidRPr="00012B83">
        <w:rPr>
          <w:rStyle w:val="StyleUnderline"/>
        </w:rPr>
        <w:t>energy security</w:t>
      </w:r>
      <w:r w:rsidRPr="004C168E">
        <w:rPr>
          <w:sz w:val="16"/>
        </w:rPr>
        <w:t xml:space="preserve"> </w:t>
      </w:r>
      <w:r w:rsidRPr="00012B83">
        <w:rPr>
          <w:rStyle w:val="StyleUnderline"/>
        </w:rPr>
        <w:t>may be generalized</w:t>
      </w:r>
      <w:r w:rsidRPr="004C168E">
        <w:rPr>
          <w:sz w:val="16"/>
        </w:rPr>
        <w:t xml:space="preserve"> </w:t>
      </w:r>
      <w:r w:rsidRPr="00012B83">
        <w:rPr>
          <w:rStyle w:val="StyleUnderline"/>
        </w:rPr>
        <w:t>as a supply chain–security</w:t>
      </w:r>
      <w:r w:rsidRPr="004C168E">
        <w:rPr>
          <w:sz w:val="16"/>
        </w:rPr>
        <w:t xml:space="preserve"> </w:t>
      </w:r>
      <w:r w:rsidRPr="00012B83">
        <w:rPr>
          <w:rStyle w:val="StyleUnderline"/>
        </w:rPr>
        <w:t>issue</w:t>
      </w:r>
      <w:r w:rsidRPr="004C168E">
        <w:rPr>
          <w:sz w:val="16"/>
        </w:rPr>
        <w:t xml:space="preserve">. </w:t>
      </w:r>
      <w:r w:rsidRPr="004C168E">
        <w:rPr>
          <w:rStyle w:val="StyleUnderline"/>
          <w:highlight w:val="green"/>
        </w:rPr>
        <w:t>Disruptions of</w:t>
      </w:r>
      <w:r w:rsidRPr="00012B83">
        <w:rPr>
          <w:rStyle w:val="StyleUnderline"/>
        </w:rPr>
        <w:t xml:space="preserve"> the</w:t>
      </w:r>
      <w:r w:rsidRPr="004C168E">
        <w:rPr>
          <w:sz w:val="16"/>
        </w:rPr>
        <w:t xml:space="preserve"> </w:t>
      </w:r>
      <w:r w:rsidRPr="004C168E">
        <w:rPr>
          <w:rStyle w:val="StyleUnderline"/>
          <w:highlight w:val="green"/>
        </w:rPr>
        <w:t>supply</w:t>
      </w:r>
      <w:r w:rsidRPr="00012B83">
        <w:rPr>
          <w:rStyle w:val="StyleUnderline"/>
        </w:rPr>
        <w:t xml:space="preserve"> chain</w:t>
      </w:r>
      <w:r w:rsidRPr="004C168E">
        <w:rPr>
          <w:sz w:val="16"/>
        </w:rPr>
        <w:t xml:space="preserve"> between the feedstock, </w:t>
      </w:r>
      <w:r w:rsidRPr="004C168E">
        <w:rPr>
          <w:rStyle w:val="Emphasis"/>
          <w:highlight w:val="green"/>
        </w:rPr>
        <w:t>whether</w:t>
      </w:r>
      <w:r w:rsidRPr="000F63F4">
        <w:rPr>
          <w:rStyle w:val="Emphasis"/>
        </w:rPr>
        <w:t xml:space="preserve"> an </w:t>
      </w:r>
      <w:r w:rsidRPr="004C168E">
        <w:rPr>
          <w:rStyle w:val="Emphasis"/>
          <w:highlight w:val="green"/>
        </w:rPr>
        <w:t>oil</w:t>
      </w:r>
      <w:r w:rsidRPr="000F63F4">
        <w:rPr>
          <w:rStyle w:val="Emphasis"/>
        </w:rPr>
        <w:t xml:space="preserve"> well </w:t>
      </w:r>
      <w:r w:rsidRPr="004C168E">
        <w:rPr>
          <w:rStyle w:val="Emphasis"/>
          <w:highlight w:val="green"/>
        </w:rPr>
        <w:t>or</w:t>
      </w:r>
      <w:r w:rsidRPr="000F63F4">
        <w:rPr>
          <w:rStyle w:val="Emphasis"/>
        </w:rPr>
        <w:t xml:space="preserve"> an </w:t>
      </w:r>
      <w:r w:rsidRPr="004C168E">
        <w:rPr>
          <w:rStyle w:val="Emphasis"/>
          <w:highlight w:val="green"/>
        </w:rPr>
        <w:t>ag</w:t>
      </w:r>
      <w:r w:rsidRPr="000F63F4">
        <w:rPr>
          <w:rStyle w:val="Emphasis"/>
        </w:rPr>
        <w:t>ricultural operation</w:t>
      </w:r>
      <w:r w:rsidRPr="004C168E">
        <w:rPr>
          <w:sz w:val="16"/>
        </w:rPr>
        <w:t xml:space="preserve">, and the consumer, </w:t>
      </w:r>
      <w:r w:rsidRPr="004C168E">
        <w:rPr>
          <w:rStyle w:val="StyleUnderline"/>
          <w:highlight w:val="green"/>
        </w:rPr>
        <w:t>lead to</w:t>
      </w:r>
      <w:r w:rsidRPr="00012B83">
        <w:rPr>
          <w:rStyle w:val="StyleUnderline"/>
        </w:rPr>
        <w:t xml:space="preserve"> </w:t>
      </w:r>
      <w:r w:rsidRPr="004C168E">
        <w:rPr>
          <w:rStyle w:val="Emphasis"/>
          <w:highlight w:val="green"/>
        </w:rPr>
        <w:t>price shocks</w:t>
      </w:r>
      <w:r w:rsidRPr="004C168E">
        <w:rPr>
          <w:sz w:val="16"/>
        </w:rPr>
        <w:t xml:space="preserve"> </w:t>
      </w:r>
      <w:r w:rsidRPr="004C168E">
        <w:rPr>
          <w:rStyle w:val="StyleUnderline"/>
          <w:highlight w:val="green"/>
        </w:rPr>
        <w:t>with</w:t>
      </w:r>
      <w:r w:rsidRPr="00012B83">
        <w:rPr>
          <w:rStyle w:val="StyleUnderline"/>
        </w:rPr>
        <w:t xml:space="preserve"> real</w:t>
      </w:r>
      <w:r w:rsidRPr="004C168E">
        <w:rPr>
          <w:sz w:val="16"/>
        </w:rPr>
        <w:t xml:space="preserve"> </w:t>
      </w:r>
      <w:r w:rsidRPr="00012B83">
        <w:rPr>
          <w:rStyle w:val="StyleUnderline"/>
        </w:rPr>
        <w:t xml:space="preserve">and </w:t>
      </w:r>
      <w:r w:rsidRPr="004C168E">
        <w:rPr>
          <w:rStyle w:val="Emphasis"/>
          <w:highlight w:val="green"/>
        </w:rPr>
        <w:t>immediate effects</w:t>
      </w:r>
      <w:r w:rsidRPr="004C168E">
        <w:rPr>
          <w:sz w:val="16"/>
        </w:rPr>
        <w:t xml:space="preserve"> on the voting public.321 Macroeconomic studies demonstrate that </w:t>
      </w:r>
      <w:r w:rsidRPr="00012B83">
        <w:rPr>
          <w:rStyle w:val="StyleUnderline"/>
        </w:rPr>
        <w:t>energy-price shocks</w:t>
      </w:r>
      <w:r w:rsidRPr="004C168E">
        <w:rPr>
          <w:sz w:val="16"/>
        </w:rPr>
        <w:t xml:space="preserve"> </w:t>
      </w:r>
      <w:r w:rsidRPr="00012B83">
        <w:rPr>
          <w:rStyle w:val="StyleUnderline"/>
        </w:rPr>
        <w:t>impart severe</w:t>
      </w:r>
      <w:r w:rsidRPr="004C168E">
        <w:rPr>
          <w:sz w:val="16"/>
        </w:rPr>
        <w:t xml:space="preserve"> </w:t>
      </w:r>
      <w:r w:rsidRPr="00012B83">
        <w:rPr>
          <w:rStyle w:val="StyleUnderline"/>
        </w:rPr>
        <w:t>adverse effects</w:t>
      </w:r>
      <w:r w:rsidRPr="004C168E">
        <w:rPr>
          <w:sz w:val="16"/>
        </w:rPr>
        <w:t xml:space="preserve"> </w:t>
      </w:r>
      <w:r w:rsidRPr="00012B83">
        <w:rPr>
          <w:rStyle w:val="StyleUnderline"/>
        </w:rPr>
        <w:t xml:space="preserve">on </w:t>
      </w:r>
      <w:r w:rsidRPr="000F63F4">
        <w:rPr>
          <w:rStyle w:val="Emphasis"/>
        </w:rPr>
        <w:t>inflation</w:t>
      </w:r>
      <w:r w:rsidRPr="004C168E">
        <w:rPr>
          <w:sz w:val="16"/>
        </w:rPr>
        <w:t xml:space="preserve">, </w:t>
      </w:r>
      <w:r w:rsidRPr="000F63F4">
        <w:rPr>
          <w:rStyle w:val="Emphasis"/>
        </w:rPr>
        <w:t>unemployment</w:t>
      </w:r>
      <w:r w:rsidRPr="004C168E">
        <w:rPr>
          <w:sz w:val="16"/>
        </w:rPr>
        <w:t xml:space="preserve">, </w:t>
      </w:r>
      <w:r w:rsidRPr="00012B83">
        <w:rPr>
          <w:rStyle w:val="StyleUnderline"/>
        </w:rPr>
        <w:t>and</w:t>
      </w:r>
      <w:r w:rsidRPr="004C168E">
        <w:rPr>
          <w:sz w:val="16"/>
        </w:rPr>
        <w:t xml:space="preserve"> real </w:t>
      </w:r>
      <w:r w:rsidRPr="000F63F4">
        <w:rPr>
          <w:rStyle w:val="Emphasis"/>
        </w:rPr>
        <w:t>economic output</w:t>
      </w:r>
      <w:r w:rsidRPr="004C168E">
        <w:rPr>
          <w:sz w:val="16"/>
        </w:rPr>
        <w:t xml:space="preserve"> that are coupled with an intractable need to inject money into the economy.322 The less severe case </w:t>
      </w:r>
      <w:r w:rsidRPr="004C168E">
        <w:rPr>
          <w:rStyle w:val="StyleUnderline"/>
          <w:highlight w:val="green"/>
        </w:rPr>
        <w:t>results in</w:t>
      </w:r>
      <w:r w:rsidRPr="004C168E">
        <w:rPr>
          <w:sz w:val="16"/>
        </w:rPr>
        <w:t xml:space="preserve"> high gas prices and an agitated populous; the </w:t>
      </w:r>
      <w:r w:rsidRPr="004C168E">
        <w:rPr>
          <w:rStyle w:val="StyleUnderline"/>
          <w:highlight w:val="green"/>
        </w:rPr>
        <w:t>dire</w:t>
      </w:r>
      <w:r w:rsidRPr="004C168E">
        <w:rPr>
          <w:sz w:val="16"/>
        </w:rPr>
        <w:t xml:space="preserve"> case causes </w:t>
      </w:r>
      <w:r w:rsidRPr="004C168E">
        <w:rPr>
          <w:rStyle w:val="StyleUnderline"/>
          <w:highlight w:val="green"/>
        </w:rPr>
        <w:t>shifts in</w:t>
      </w:r>
      <w:r w:rsidRPr="00012B83">
        <w:rPr>
          <w:rStyle w:val="StyleUnderline"/>
        </w:rPr>
        <w:t xml:space="preserve"> </w:t>
      </w:r>
      <w:r w:rsidRPr="000F63F4">
        <w:rPr>
          <w:rStyle w:val="Emphasis"/>
        </w:rPr>
        <w:t xml:space="preserve">world </w:t>
      </w:r>
      <w:r w:rsidRPr="004C168E">
        <w:rPr>
          <w:rStyle w:val="Emphasis"/>
          <w:highlight w:val="green"/>
        </w:rPr>
        <w:t>power</w:t>
      </w:r>
      <w:r w:rsidRPr="004C168E">
        <w:rPr>
          <w:sz w:val="16"/>
        </w:rPr>
        <w:t xml:space="preserve"> where an energy rich country or countries prevails over an energy scarce country or countries.323</w:t>
      </w:r>
    </w:p>
    <w:p w14:paraId="5EFEFE35" w14:textId="77777777" w:rsidR="00A12F4C" w:rsidRPr="004C168E" w:rsidRDefault="00A12F4C" w:rsidP="00A12F4C">
      <w:pPr>
        <w:rPr>
          <w:sz w:val="16"/>
        </w:rPr>
      </w:pPr>
      <w:r w:rsidRPr="004C168E">
        <w:rPr>
          <w:sz w:val="16"/>
        </w:rPr>
        <w:t xml:space="preserve">Holland, a Senior Fellow at the American Security Project, distilled three national-security problems inherent in oil dependence.324 </w:t>
      </w:r>
      <w:r w:rsidRPr="00012B83">
        <w:rPr>
          <w:rStyle w:val="StyleUnderline"/>
        </w:rPr>
        <w:t xml:space="preserve">Being </w:t>
      </w:r>
      <w:r w:rsidRPr="004C168E">
        <w:rPr>
          <w:rStyle w:val="StyleUnderline"/>
          <w:highlight w:val="green"/>
        </w:rPr>
        <w:t>oil dependent will</w:t>
      </w:r>
      <w:r w:rsidRPr="004C168E">
        <w:rPr>
          <w:sz w:val="16"/>
        </w:rPr>
        <w:t xml:space="preserve"> (1) “</w:t>
      </w:r>
      <w:r w:rsidRPr="004C168E">
        <w:rPr>
          <w:rStyle w:val="StyleUnderline"/>
          <w:highlight w:val="green"/>
        </w:rPr>
        <w:t>undermine</w:t>
      </w:r>
      <w:r w:rsidRPr="004C168E">
        <w:rPr>
          <w:sz w:val="16"/>
        </w:rPr>
        <w:t xml:space="preserve">[] </w:t>
      </w:r>
      <w:r w:rsidRPr="00012B83">
        <w:rPr>
          <w:rStyle w:val="StyleUnderline"/>
        </w:rPr>
        <w:t xml:space="preserve">our </w:t>
      </w:r>
      <w:r w:rsidRPr="004C168E">
        <w:rPr>
          <w:rStyle w:val="Emphasis"/>
          <w:highlight w:val="green"/>
        </w:rPr>
        <w:t>leverage in</w:t>
      </w:r>
      <w:r w:rsidRPr="000F63F4">
        <w:rPr>
          <w:rStyle w:val="Emphasis"/>
        </w:rPr>
        <w:t xml:space="preserve"> </w:t>
      </w:r>
      <w:r w:rsidRPr="004C168E">
        <w:rPr>
          <w:rStyle w:val="Emphasis"/>
          <w:highlight w:val="green"/>
        </w:rPr>
        <w:t>foreign affairs</w:t>
      </w:r>
      <w:r w:rsidRPr="004C168E">
        <w:rPr>
          <w:sz w:val="16"/>
        </w:rPr>
        <w:t>”; (2) “</w:t>
      </w:r>
      <w:r w:rsidRPr="004C168E">
        <w:rPr>
          <w:rStyle w:val="StyleUnderline"/>
          <w:highlight w:val="green"/>
        </w:rPr>
        <w:t>contribute</w:t>
      </w:r>
      <w:r w:rsidRPr="004C168E">
        <w:rPr>
          <w:sz w:val="16"/>
        </w:rPr>
        <w:t xml:space="preserve">[] </w:t>
      </w:r>
      <w:r w:rsidRPr="004C168E">
        <w:rPr>
          <w:rStyle w:val="StyleUnderline"/>
          <w:highlight w:val="green"/>
        </w:rPr>
        <w:t>to climate</w:t>
      </w:r>
      <w:r w:rsidRPr="00012B83">
        <w:rPr>
          <w:rStyle w:val="StyleUnderline"/>
        </w:rPr>
        <w:t xml:space="preserve"> change</w:t>
      </w:r>
      <w:r w:rsidRPr="004C168E">
        <w:rPr>
          <w:sz w:val="16"/>
        </w:rPr>
        <w:t xml:space="preserve">”; </w:t>
      </w:r>
      <w:r w:rsidRPr="004C168E">
        <w:rPr>
          <w:rStyle w:val="StyleUnderline"/>
          <w:highlight w:val="green"/>
        </w:rPr>
        <w:t>and</w:t>
      </w:r>
      <w:r w:rsidRPr="004C168E">
        <w:rPr>
          <w:sz w:val="16"/>
        </w:rPr>
        <w:t xml:space="preserve"> (3) </w:t>
      </w:r>
      <w:r w:rsidRPr="004C168E">
        <w:rPr>
          <w:rStyle w:val="Emphasis"/>
          <w:highlight w:val="green"/>
        </w:rPr>
        <w:t>decimate</w:t>
      </w:r>
      <w:r w:rsidRPr="000F63F4">
        <w:rPr>
          <w:rStyle w:val="Emphasis"/>
        </w:rPr>
        <w:t xml:space="preserve"> the finite </w:t>
      </w:r>
      <w:r w:rsidRPr="004C168E">
        <w:rPr>
          <w:rStyle w:val="Emphasis"/>
          <w:highlight w:val="green"/>
        </w:rPr>
        <w:t>oil</w:t>
      </w:r>
      <w:r w:rsidRPr="000F63F4">
        <w:rPr>
          <w:rStyle w:val="Emphasis"/>
        </w:rPr>
        <w:t xml:space="preserve"> supplies</w:t>
      </w:r>
      <w:r w:rsidRPr="004C168E">
        <w:rPr>
          <w:sz w:val="16"/>
        </w:rPr>
        <w:t xml:space="preserve">.325 </w:t>
      </w:r>
      <w:r w:rsidRPr="00012B83">
        <w:rPr>
          <w:rStyle w:val="StyleUnderline"/>
        </w:rPr>
        <w:t xml:space="preserve">A </w:t>
      </w:r>
      <w:r w:rsidRPr="004C168E">
        <w:rPr>
          <w:rStyle w:val="StyleUnderline"/>
          <w:highlight w:val="green"/>
        </w:rPr>
        <w:t>significant</w:t>
      </w:r>
      <w:r w:rsidRPr="00012B83">
        <w:rPr>
          <w:rStyle w:val="StyleUnderline"/>
        </w:rPr>
        <w:t xml:space="preserve"> factor</w:t>
      </w:r>
      <w:r w:rsidRPr="004C168E">
        <w:rPr>
          <w:sz w:val="16"/>
        </w:rPr>
        <w:t xml:space="preserve"> </w:t>
      </w:r>
      <w:r w:rsidRPr="004C168E">
        <w:rPr>
          <w:rStyle w:val="StyleUnderline"/>
          <w:highlight w:val="green"/>
        </w:rPr>
        <w:t>to</w:t>
      </w:r>
      <w:r w:rsidRPr="00012B83">
        <w:rPr>
          <w:rStyle w:val="StyleUnderline"/>
        </w:rPr>
        <w:t xml:space="preserve"> the command</w:t>
      </w:r>
      <w:r w:rsidRPr="004C168E">
        <w:rPr>
          <w:sz w:val="16"/>
        </w:rPr>
        <w:t xml:space="preserve"> </w:t>
      </w:r>
      <w:r w:rsidRPr="00012B83">
        <w:rPr>
          <w:rStyle w:val="StyleUnderline"/>
        </w:rPr>
        <w:t xml:space="preserve">for </w:t>
      </w:r>
      <w:r w:rsidRPr="004C168E">
        <w:rPr>
          <w:rStyle w:val="StyleUnderline"/>
          <w:highlight w:val="green"/>
        </w:rPr>
        <w:t>the</w:t>
      </w:r>
      <w:r w:rsidRPr="00012B83">
        <w:rPr>
          <w:rStyle w:val="StyleUnderline"/>
        </w:rPr>
        <w:t xml:space="preserve"> </w:t>
      </w:r>
      <w:r w:rsidRPr="000F63F4">
        <w:rPr>
          <w:rStyle w:val="Emphasis"/>
        </w:rPr>
        <w:t xml:space="preserve">United States </w:t>
      </w:r>
      <w:r w:rsidRPr="004C168E">
        <w:rPr>
          <w:rStyle w:val="Emphasis"/>
          <w:highlight w:val="green"/>
        </w:rPr>
        <w:t>military</w:t>
      </w:r>
      <w:r w:rsidRPr="004C168E">
        <w:rPr>
          <w:sz w:val="16"/>
        </w:rPr>
        <w:t xml:space="preserve"> </w:t>
      </w:r>
      <w:r w:rsidRPr="004C168E">
        <w:rPr>
          <w:rStyle w:val="StyleUnderline"/>
          <w:highlight w:val="green"/>
        </w:rPr>
        <w:t>to defend</w:t>
      </w:r>
      <w:r w:rsidRPr="00012B83">
        <w:rPr>
          <w:rStyle w:val="StyleUnderline"/>
        </w:rPr>
        <w:t xml:space="preserve"> oil</w:t>
      </w:r>
      <w:r w:rsidRPr="004C168E">
        <w:rPr>
          <w:sz w:val="16"/>
        </w:rPr>
        <w:t xml:space="preserve"> </w:t>
      </w:r>
      <w:r w:rsidRPr="004C168E">
        <w:rPr>
          <w:rStyle w:val="Emphasis"/>
          <w:highlight w:val="green"/>
        </w:rPr>
        <w:t>shipping lanes</w:t>
      </w:r>
      <w:r w:rsidRPr="00012B83">
        <w:rPr>
          <w:rStyle w:val="StyleUnderline"/>
        </w:rPr>
        <w:t xml:space="preserve"> is</w:t>
      </w:r>
      <w:r w:rsidRPr="004C168E">
        <w:rPr>
          <w:sz w:val="16"/>
        </w:rPr>
        <w:t xml:space="preserve"> </w:t>
      </w:r>
      <w:r w:rsidRPr="00012B83">
        <w:rPr>
          <w:rStyle w:val="StyleUnderline"/>
        </w:rPr>
        <w:t xml:space="preserve">that </w:t>
      </w:r>
      <w:r w:rsidRPr="004C168E">
        <w:rPr>
          <w:rStyle w:val="StyleUnderline"/>
          <w:highlight w:val="green"/>
        </w:rPr>
        <w:t>the</w:t>
      </w:r>
      <w:r w:rsidRPr="00012B83">
        <w:rPr>
          <w:rStyle w:val="StyleUnderline"/>
        </w:rPr>
        <w:t xml:space="preserve"> American</w:t>
      </w:r>
      <w:r w:rsidRPr="004C168E">
        <w:rPr>
          <w:sz w:val="16"/>
        </w:rPr>
        <w:t xml:space="preserve"> </w:t>
      </w:r>
      <w:r w:rsidRPr="004C168E">
        <w:rPr>
          <w:rStyle w:val="StyleUnderline"/>
          <w:highlight w:val="green"/>
        </w:rPr>
        <w:t>economy</w:t>
      </w:r>
      <w:r w:rsidRPr="00012B83">
        <w:rPr>
          <w:rStyle w:val="StyleUnderline"/>
        </w:rPr>
        <w:t xml:space="preserve"> </w:t>
      </w:r>
      <w:r w:rsidRPr="004C168E">
        <w:rPr>
          <w:rStyle w:val="StyleUnderline"/>
          <w:highlight w:val="green"/>
        </w:rPr>
        <w:t>relies on an</w:t>
      </w:r>
      <w:r w:rsidRPr="004C168E">
        <w:rPr>
          <w:sz w:val="16"/>
        </w:rPr>
        <w:t xml:space="preserve"> </w:t>
      </w:r>
      <w:r w:rsidRPr="004C168E">
        <w:rPr>
          <w:rStyle w:val="Emphasis"/>
          <w:highlight w:val="green"/>
        </w:rPr>
        <w:t>uninterrupted flow</w:t>
      </w:r>
      <w:r w:rsidRPr="004C168E">
        <w:rPr>
          <w:sz w:val="16"/>
        </w:rPr>
        <w:t xml:space="preserve"> </w:t>
      </w:r>
      <w:r w:rsidRPr="00012B83">
        <w:rPr>
          <w:rStyle w:val="StyleUnderline"/>
        </w:rPr>
        <w:t>of energy</w:t>
      </w:r>
      <w:r w:rsidRPr="004C168E">
        <w:rPr>
          <w:sz w:val="16"/>
        </w:rPr>
        <w:t xml:space="preserve"> </w:t>
      </w:r>
      <w:r w:rsidRPr="00012B83">
        <w:rPr>
          <w:rStyle w:val="StyleUnderline"/>
        </w:rPr>
        <w:t>from distant shores</w:t>
      </w:r>
      <w:r w:rsidRPr="004C168E">
        <w:rPr>
          <w:sz w:val="16"/>
        </w:rPr>
        <w:t xml:space="preserve"> and the management of the economy is </w:t>
      </w:r>
      <w:r w:rsidRPr="004C168E">
        <w:rPr>
          <w:rStyle w:val="StyleUnderline"/>
          <w:highlight w:val="green"/>
        </w:rPr>
        <w:t>a key ingredient</w:t>
      </w:r>
      <w:r w:rsidRPr="00012B83">
        <w:rPr>
          <w:rStyle w:val="StyleUnderline"/>
        </w:rPr>
        <w:t xml:space="preserve"> </w:t>
      </w:r>
      <w:r w:rsidRPr="004C168E">
        <w:rPr>
          <w:rStyle w:val="StyleUnderline"/>
          <w:highlight w:val="green"/>
        </w:rPr>
        <w:t>of</w:t>
      </w:r>
      <w:r w:rsidRPr="004C168E">
        <w:rPr>
          <w:sz w:val="16"/>
        </w:rPr>
        <w:t xml:space="preserve"> </w:t>
      </w:r>
      <w:r w:rsidRPr="000F63F4">
        <w:rPr>
          <w:rStyle w:val="Emphasis"/>
        </w:rPr>
        <w:t xml:space="preserve">national </w:t>
      </w:r>
      <w:r w:rsidRPr="004C168E">
        <w:rPr>
          <w:rStyle w:val="Emphasis"/>
          <w:highlight w:val="green"/>
        </w:rPr>
        <w:t>security</w:t>
      </w:r>
      <w:r w:rsidRPr="004C168E">
        <w:rPr>
          <w:sz w:val="16"/>
        </w:rPr>
        <w:t>.326</w:t>
      </w:r>
    </w:p>
    <w:p w14:paraId="776B313C" w14:textId="77777777" w:rsidR="00A12F4C" w:rsidRPr="000B2011" w:rsidRDefault="00A12F4C" w:rsidP="00A12F4C"/>
    <w:p w14:paraId="664CBFE8" w14:textId="77777777" w:rsidR="00A12F4C" w:rsidRDefault="00A12F4C" w:rsidP="00A12F4C">
      <w:pPr>
        <w:pStyle w:val="Heading4"/>
      </w:pPr>
      <w:r>
        <w:t>Diversification is needed but hindered by compliance costs — COVID doesn’t thump our impact but accelerates the internal link</w:t>
      </w:r>
    </w:p>
    <w:p w14:paraId="296B23E4" w14:textId="77777777" w:rsidR="00A12F4C" w:rsidRPr="003A1486" w:rsidRDefault="00A12F4C" w:rsidP="00A12F4C">
      <w:r w:rsidRPr="00F24292">
        <w:rPr>
          <w:rFonts w:eastAsiaTheme="majorEastAsia" w:cstheme="majorBidi"/>
          <w:b/>
          <w:iCs/>
          <w:sz w:val="26"/>
        </w:rPr>
        <w:t>Morris et al. ’20</w:t>
      </w:r>
      <w:r w:rsidRPr="003A1486">
        <w:t xml:space="preserve"> — Ryan C. Morris, Council of Record, J.D., Brigham Young University, M.A., University of Reading, B.A., Brigham Young University; Melissa M. Buhrig, Executive Vice President, General Counsel and Secretary, CRV Energy, B.A., Political Science, University of Michigan, J.D., honors, University of Miami School of Law; Peter C. Whitfield, J.D., William S. Richardson School of Law, University of Hawaii, B.A., Duke University; </w:t>
      </w:r>
      <w:r>
        <w:t>Christopher S. Ross, J.D., Fordham University School of Law, B.A., The Kings College; (December 22</w:t>
      </w:r>
      <w:r w:rsidRPr="003A1486">
        <w:rPr>
          <w:vertAlign w:val="superscript"/>
        </w:rPr>
        <w:t>nd</w:t>
      </w:r>
      <w:r>
        <w:t xml:space="preserve"> 2020; “HOLLYFRONTIER CHEYENNE REFINING, LLC, HOLLYFRONTIER REFINING &amp; MARKETING, LLC, HOLLYFRONTIER WOODS CROSS REFINING, LLC, &amp; WYNNEWOOD REFINING CO., LLC, Petitioners, v. RENEWABLE FUELS ASSOCIATION, ET AL., Respondents; On Petition for a Writ of Certiorari to the United States Court of Appeals for the Tenth Circuit”; </w:t>
      </w:r>
      <w:r w:rsidRPr="00F24292">
        <w:rPr>
          <w:i/>
          <w:iCs/>
        </w:rPr>
        <w:t>Reply Brief of Petitioners</w:t>
      </w:r>
      <w:r>
        <w:t>, Supreme Court of the United States, No. 20-472; //LFS—JCM)</w:t>
      </w:r>
    </w:p>
    <w:p w14:paraId="0E4C97EE" w14:textId="77777777" w:rsidR="00A12F4C" w:rsidRPr="00D7211C" w:rsidRDefault="00A12F4C" w:rsidP="00A12F4C">
      <w:pPr>
        <w:rPr>
          <w:sz w:val="16"/>
        </w:rPr>
      </w:pPr>
      <w:r w:rsidRPr="00D7211C">
        <w:rPr>
          <w:sz w:val="16"/>
        </w:rPr>
        <w:t xml:space="preserve">b. </w:t>
      </w:r>
      <w:r w:rsidRPr="00F906B3">
        <w:rPr>
          <w:rStyle w:val="StyleUnderline"/>
        </w:rPr>
        <w:t xml:space="preserve">The </w:t>
      </w:r>
      <w:r w:rsidRPr="00D7211C">
        <w:rPr>
          <w:rStyle w:val="Emphasis"/>
        </w:rPr>
        <w:t>extraordinary harm</w:t>
      </w:r>
      <w:r w:rsidRPr="00D7211C">
        <w:rPr>
          <w:sz w:val="16"/>
        </w:rPr>
        <w:t xml:space="preserve"> the Tenth Circuit’s decision will cause </w:t>
      </w:r>
      <w:r w:rsidRPr="00F906B3">
        <w:rPr>
          <w:rStyle w:val="StyleUnderline"/>
        </w:rPr>
        <w:t>confirms</w:t>
      </w:r>
      <w:r w:rsidRPr="00D7211C">
        <w:rPr>
          <w:sz w:val="16"/>
        </w:rPr>
        <w:t xml:space="preserve"> that </w:t>
      </w:r>
      <w:r w:rsidRPr="00F906B3">
        <w:rPr>
          <w:rStyle w:val="StyleUnderline"/>
        </w:rPr>
        <w:t>the question presented</w:t>
      </w:r>
      <w:r w:rsidRPr="00D7211C">
        <w:rPr>
          <w:sz w:val="16"/>
        </w:rPr>
        <w:t xml:space="preserve"> </w:t>
      </w:r>
      <w:r w:rsidRPr="00F906B3">
        <w:rPr>
          <w:rStyle w:val="StyleUnderline"/>
        </w:rPr>
        <w:t xml:space="preserve">is an </w:t>
      </w:r>
      <w:r w:rsidRPr="00D7211C">
        <w:rPr>
          <w:rStyle w:val="Emphasis"/>
        </w:rPr>
        <w:t>exceptionally important</w:t>
      </w:r>
      <w:r w:rsidRPr="00F906B3">
        <w:rPr>
          <w:rStyle w:val="StyleUnderline"/>
        </w:rPr>
        <w:t xml:space="preserve"> one</w:t>
      </w:r>
      <w:r w:rsidRPr="00D7211C">
        <w:rPr>
          <w:sz w:val="16"/>
        </w:rPr>
        <w:t>. Pet. 27–32; States Br. 10–16; CountryMark Br. 11–14; AFPM Br. 9–15. Neither Respondent addresses that harm. Instead, they minimize it as “</w:t>
      </w:r>
      <w:r w:rsidRPr="00F906B3">
        <w:rPr>
          <w:rStyle w:val="StyleUnderline"/>
        </w:rPr>
        <w:t>indeterminate</w:t>
      </w:r>
      <w:r w:rsidRPr="00D7211C">
        <w:rPr>
          <w:sz w:val="16"/>
        </w:rPr>
        <w:t xml:space="preserve">,” Fed. Opp. 9, or “hypothesi[s],” Coalition Opp. 19. </w:t>
      </w:r>
      <w:r w:rsidRPr="00F906B3">
        <w:rPr>
          <w:rStyle w:val="StyleUnderline"/>
        </w:rPr>
        <w:t>Nothing could</w:t>
      </w:r>
      <w:r w:rsidRPr="00D7211C">
        <w:rPr>
          <w:sz w:val="16"/>
        </w:rPr>
        <w:t xml:space="preserve"> </w:t>
      </w:r>
      <w:r w:rsidRPr="00F906B3">
        <w:rPr>
          <w:rStyle w:val="StyleUnderline"/>
        </w:rPr>
        <w:t>be further from</w:t>
      </w:r>
      <w:r w:rsidRPr="00D7211C">
        <w:rPr>
          <w:sz w:val="16"/>
        </w:rPr>
        <w:t xml:space="preserve"> </w:t>
      </w:r>
      <w:r w:rsidRPr="00F906B3">
        <w:rPr>
          <w:rStyle w:val="StyleUnderline"/>
        </w:rPr>
        <w:t>the truth</w:t>
      </w:r>
      <w:r w:rsidRPr="00D7211C">
        <w:rPr>
          <w:sz w:val="16"/>
        </w:rPr>
        <w:t xml:space="preserve">, as the petition demonstrated and amici confirmed. Amici explained that </w:t>
      </w:r>
      <w:r w:rsidRPr="00D7211C">
        <w:rPr>
          <w:rStyle w:val="StyleUnderline"/>
          <w:highlight w:val="green"/>
        </w:rPr>
        <w:t>small refineries</w:t>
      </w:r>
      <w:r w:rsidRPr="00D7211C">
        <w:rPr>
          <w:sz w:val="16"/>
        </w:rPr>
        <w:t xml:space="preserve"> </w:t>
      </w:r>
      <w:r w:rsidRPr="00F906B3">
        <w:rPr>
          <w:rStyle w:val="StyleUnderline"/>
        </w:rPr>
        <w:t xml:space="preserve">will </w:t>
      </w:r>
      <w:r w:rsidRPr="00D7211C">
        <w:rPr>
          <w:rStyle w:val="StyleUnderline"/>
          <w:highlight w:val="green"/>
        </w:rPr>
        <w:t>suffer</w:t>
      </w:r>
      <w:r w:rsidRPr="00D7211C">
        <w:rPr>
          <w:sz w:val="16"/>
        </w:rPr>
        <w:t xml:space="preserve"> </w:t>
      </w:r>
      <w:r w:rsidRPr="00D7211C">
        <w:rPr>
          <w:rStyle w:val="Emphasis"/>
        </w:rPr>
        <w:t>immediate harm</w:t>
      </w:r>
      <w:r w:rsidRPr="00D7211C">
        <w:rPr>
          <w:sz w:val="16"/>
        </w:rPr>
        <w:t xml:space="preserve">. See States Br. 1 (“This decision </w:t>
      </w:r>
      <w:r w:rsidRPr="00D7211C">
        <w:rPr>
          <w:rStyle w:val="StyleUnderline"/>
          <w:highlight w:val="green"/>
        </w:rPr>
        <w:t>likely</w:t>
      </w:r>
      <w:r w:rsidRPr="00F906B3">
        <w:rPr>
          <w:rStyle w:val="StyleUnderline"/>
        </w:rPr>
        <w:t xml:space="preserve"> marks</w:t>
      </w:r>
      <w:r w:rsidRPr="00D7211C">
        <w:rPr>
          <w:sz w:val="16"/>
        </w:rPr>
        <w:t xml:space="preserve"> </w:t>
      </w:r>
      <w:r w:rsidRPr="00D7211C">
        <w:rPr>
          <w:rStyle w:val="StyleUnderline"/>
          <w:highlight w:val="green"/>
        </w:rPr>
        <w:t xml:space="preserve">the </w:t>
      </w:r>
      <w:r w:rsidRPr="00D7211C">
        <w:rPr>
          <w:rStyle w:val="Emphasis"/>
          <w:highlight w:val="green"/>
        </w:rPr>
        <w:t>beginning of the</w:t>
      </w:r>
      <w:r w:rsidRPr="00D7211C">
        <w:rPr>
          <w:rStyle w:val="Emphasis"/>
        </w:rPr>
        <w:t xml:space="preserve"> </w:t>
      </w:r>
      <w:r w:rsidRPr="00D7211C">
        <w:rPr>
          <w:rStyle w:val="Emphasis"/>
          <w:highlight w:val="green"/>
        </w:rPr>
        <w:t>end</w:t>
      </w:r>
      <w:r w:rsidRPr="00D7211C">
        <w:rPr>
          <w:sz w:val="16"/>
        </w:rPr>
        <w:t xml:space="preserve"> </w:t>
      </w:r>
      <w:r w:rsidRPr="00F906B3">
        <w:rPr>
          <w:rStyle w:val="StyleUnderline"/>
        </w:rPr>
        <w:t>for most</w:t>
      </w:r>
      <w:r w:rsidRPr="00D7211C">
        <w:rPr>
          <w:sz w:val="16"/>
        </w:rPr>
        <w:t xml:space="preserve"> </w:t>
      </w:r>
      <w:r w:rsidRPr="00F906B3">
        <w:rPr>
          <w:rStyle w:val="StyleUnderline"/>
        </w:rPr>
        <w:t>small refineries</w:t>
      </w:r>
      <w:r w:rsidRPr="00D7211C">
        <w:rPr>
          <w:sz w:val="16"/>
        </w:rPr>
        <w:t xml:space="preserve">.”). In Wyoming and other states, </w:t>
      </w:r>
      <w:r w:rsidRPr="00F906B3">
        <w:rPr>
          <w:rStyle w:val="StyleUnderline"/>
        </w:rPr>
        <w:t xml:space="preserve">small </w:t>
      </w:r>
      <w:r w:rsidRPr="00D7211C">
        <w:rPr>
          <w:rStyle w:val="StyleUnderline"/>
          <w:highlight w:val="green"/>
        </w:rPr>
        <w:t>refineries</w:t>
      </w:r>
      <w:r w:rsidRPr="00D7211C">
        <w:rPr>
          <w:sz w:val="16"/>
          <w:highlight w:val="green"/>
        </w:rPr>
        <w:t xml:space="preserve"> </w:t>
      </w:r>
      <w:r w:rsidRPr="00D7211C">
        <w:rPr>
          <w:rStyle w:val="StyleUnderline"/>
          <w:highlight w:val="green"/>
        </w:rPr>
        <w:t>are</w:t>
      </w:r>
      <w:r w:rsidRPr="00D7211C">
        <w:rPr>
          <w:sz w:val="16"/>
        </w:rPr>
        <w:t xml:space="preserve"> “</w:t>
      </w:r>
      <w:r w:rsidRPr="00D7211C">
        <w:rPr>
          <w:rStyle w:val="Emphasis"/>
          <w:highlight w:val="green"/>
        </w:rPr>
        <w:t>keystone employer</w:t>
      </w:r>
      <w:r w:rsidRPr="00D7211C">
        <w:rPr>
          <w:rStyle w:val="Emphasis"/>
        </w:rPr>
        <w:t>[s]</w:t>
      </w:r>
      <w:r w:rsidRPr="00D7211C">
        <w:rPr>
          <w:sz w:val="16"/>
        </w:rPr>
        <w:t xml:space="preserve"> </w:t>
      </w:r>
      <w:r w:rsidRPr="00F906B3">
        <w:rPr>
          <w:rStyle w:val="StyleUnderline"/>
        </w:rPr>
        <w:t>in</w:t>
      </w:r>
      <w:r w:rsidRPr="00D7211C">
        <w:rPr>
          <w:sz w:val="16"/>
        </w:rPr>
        <w:t xml:space="preserve"> </w:t>
      </w:r>
      <w:r w:rsidRPr="00F906B3">
        <w:rPr>
          <w:rStyle w:val="StyleUnderline"/>
        </w:rPr>
        <w:t>small communities</w:t>
      </w:r>
      <w:r w:rsidRPr="00D7211C">
        <w:rPr>
          <w:sz w:val="16"/>
        </w:rPr>
        <w:t xml:space="preserve">” </w:t>
      </w:r>
      <w:r w:rsidRPr="00F906B3">
        <w:rPr>
          <w:rStyle w:val="StyleUnderline"/>
        </w:rPr>
        <w:t>that provide</w:t>
      </w:r>
      <w:r w:rsidRPr="00D7211C">
        <w:rPr>
          <w:sz w:val="16"/>
        </w:rPr>
        <w:t xml:space="preserve"> </w:t>
      </w:r>
      <w:r w:rsidRPr="00D7211C">
        <w:rPr>
          <w:rStyle w:val="Emphasis"/>
        </w:rPr>
        <w:t>high-paying jobs</w:t>
      </w:r>
      <w:r w:rsidRPr="00D7211C">
        <w:rPr>
          <w:sz w:val="16"/>
        </w:rPr>
        <w:t xml:space="preserve">, </w:t>
      </w:r>
      <w:r w:rsidRPr="00F906B3">
        <w:rPr>
          <w:rStyle w:val="StyleUnderline"/>
        </w:rPr>
        <w:t xml:space="preserve">critical </w:t>
      </w:r>
      <w:r w:rsidRPr="00D7211C">
        <w:rPr>
          <w:rStyle w:val="Emphasis"/>
        </w:rPr>
        <w:t>tax revenue</w:t>
      </w:r>
      <w:r w:rsidRPr="00D7211C">
        <w:rPr>
          <w:sz w:val="16"/>
        </w:rPr>
        <w:t xml:space="preserve">, </w:t>
      </w:r>
      <w:r w:rsidRPr="00F906B3">
        <w:rPr>
          <w:rStyle w:val="StyleUnderline"/>
        </w:rPr>
        <w:t xml:space="preserve">and </w:t>
      </w:r>
      <w:r w:rsidRPr="00D7211C">
        <w:rPr>
          <w:rStyle w:val="Emphasis"/>
        </w:rPr>
        <w:t>low-cost fuel</w:t>
      </w:r>
      <w:r w:rsidRPr="00D7211C">
        <w:rPr>
          <w:sz w:val="16"/>
        </w:rPr>
        <w:t xml:space="preserve">. Id. at 1–2. </w:t>
      </w:r>
      <w:r w:rsidRPr="00D7211C">
        <w:rPr>
          <w:rStyle w:val="StyleUnderline"/>
        </w:rPr>
        <w:t>These</w:t>
      </w:r>
      <w:r w:rsidRPr="00F906B3">
        <w:rPr>
          <w:rStyle w:val="StyleUnderline"/>
        </w:rPr>
        <w:t xml:space="preserve"> refineries</w:t>
      </w:r>
      <w:r w:rsidRPr="00D7211C">
        <w:rPr>
          <w:sz w:val="16"/>
        </w:rPr>
        <w:t>— like the Refineries here—</w:t>
      </w:r>
      <w:r w:rsidRPr="00D7211C">
        <w:rPr>
          <w:rStyle w:val="StyleUnderline"/>
          <w:highlight w:val="green"/>
        </w:rPr>
        <w:t>face</w:t>
      </w:r>
      <w:r w:rsidRPr="00D7211C">
        <w:rPr>
          <w:sz w:val="16"/>
        </w:rPr>
        <w:t xml:space="preserve"> increased </w:t>
      </w:r>
      <w:r w:rsidRPr="00D7211C">
        <w:rPr>
          <w:rStyle w:val="Emphasis"/>
        </w:rPr>
        <w:t>compliance costs</w:t>
      </w:r>
      <w:r w:rsidRPr="00D7211C">
        <w:rPr>
          <w:sz w:val="16"/>
        </w:rPr>
        <w:t xml:space="preserve"> </w:t>
      </w:r>
      <w:r w:rsidRPr="00F906B3">
        <w:rPr>
          <w:rStyle w:val="StyleUnderline"/>
        </w:rPr>
        <w:t>and</w:t>
      </w:r>
      <w:r w:rsidRPr="00D7211C">
        <w:rPr>
          <w:sz w:val="16"/>
        </w:rPr>
        <w:t xml:space="preserve"> </w:t>
      </w:r>
      <w:r w:rsidRPr="00F906B3">
        <w:rPr>
          <w:rStyle w:val="StyleUnderline"/>
        </w:rPr>
        <w:t>decreased revenue</w:t>
      </w:r>
      <w:r w:rsidRPr="00D7211C">
        <w:rPr>
          <w:sz w:val="16"/>
        </w:rPr>
        <w:t xml:space="preserve">, </w:t>
      </w:r>
      <w:r w:rsidRPr="00F906B3">
        <w:rPr>
          <w:rStyle w:val="StyleUnderline"/>
        </w:rPr>
        <w:t>leading to</w:t>
      </w:r>
      <w:r w:rsidRPr="00D7211C">
        <w:rPr>
          <w:sz w:val="16"/>
        </w:rPr>
        <w:t xml:space="preserve"> </w:t>
      </w:r>
      <w:r w:rsidRPr="00D7211C">
        <w:rPr>
          <w:rStyle w:val="Emphasis"/>
        </w:rPr>
        <w:t xml:space="preserve">potential </w:t>
      </w:r>
      <w:r w:rsidRPr="00D7211C">
        <w:rPr>
          <w:rStyle w:val="Emphasis"/>
          <w:highlight w:val="green"/>
        </w:rPr>
        <w:t>shutdowns</w:t>
      </w:r>
      <w:r w:rsidRPr="00D7211C">
        <w:rPr>
          <w:sz w:val="16"/>
        </w:rPr>
        <w:t xml:space="preserve">,2 which </w:t>
      </w:r>
      <w:r w:rsidRPr="00F906B3">
        <w:rPr>
          <w:rStyle w:val="StyleUnderline"/>
        </w:rPr>
        <w:t>cannot be ameliorated</w:t>
      </w:r>
      <w:r w:rsidRPr="00D7211C">
        <w:rPr>
          <w:sz w:val="16"/>
        </w:rPr>
        <w:t xml:space="preserve"> </w:t>
      </w:r>
      <w:r w:rsidRPr="00F906B3">
        <w:rPr>
          <w:rStyle w:val="StyleUnderline"/>
        </w:rPr>
        <w:t xml:space="preserve">by the </w:t>
      </w:r>
      <w:r w:rsidRPr="00D7211C">
        <w:rPr>
          <w:rStyle w:val="Emphasis"/>
          <w:highlight w:val="green"/>
        </w:rPr>
        <w:t>RFS</w:t>
      </w:r>
      <w:r w:rsidRPr="00D7211C">
        <w:rPr>
          <w:sz w:val="16"/>
        </w:rPr>
        <w:t xml:space="preserve"> under the Tenth Circuit’s decision. See id. at 6–7, 10. Other amici explained </w:t>
      </w:r>
      <w:r w:rsidRPr="00F906B3">
        <w:rPr>
          <w:rStyle w:val="StyleUnderline"/>
        </w:rPr>
        <w:t>the harm</w:t>
      </w:r>
      <w:r w:rsidRPr="00D7211C">
        <w:rPr>
          <w:sz w:val="16"/>
        </w:rPr>
        <w:t xml:space="preserve"> they will suffer if EPA </w:t>
      </w:r>
      <w:r w:rsidRPr="00F906B3">
        <w:rPr>
          <w:rStyle w:val="StyleUnderline"/>
        </w:rPr>
        <w:t>applies</w:t>
      </w:r>
      <w:r w:rsidRPr="00D7211C">
        <w:rPr>
          <w:sz w:val="16"/>
        </w:rPr>
        <w:t xml:space="preserve"> the Tenth Circuit’s reasoning </w:t>
      </w:r>
      <w:r w:rsidRPr="00F906B3">
        <w:rPr>
          <w:rStyle w:val="StyleUnderline"/>
        </w:rPr>
        <w:t>nationwide</w:t>
      </w:r>
      <w:r w:rsidRPr="00D7211C">
        <w:rPr>
          <w:sz w:val="16"/>
        </w:rPr>
        <w:t xml:space="preserve">. See CountryMark Br. 11 (“The combination of </w:t>
      </w:r>
      <w:r w:rsidRPr="00D7211C">
        <w:rPr>
          <w:rStyle w:val="StyleUnderline"/>
          <w:highlight w:val="green"/>
        </w:rPr>
        <w:t xml:space="preserve">increasing </w:t>
      </w:r>
      <w:r w:rsidRPr="00D7211C">
        <w:rPr>
          <w:rStyle w:val="Emphasis"/>
          <w:highlight w:val="green"/>
        </w:rPr>
        <w:t>obligations</w:t>
      </w:r>
      <w:r w:rsidRPr="00D7211C">
        <w:rPr>
          <w:sz w:val="16"/>
        </w:rPr>
        <w:t xml:space="preserve"> </w:t>
      </w:r>
      <w:r w:rsidRPr="00F906B3">
        <w:rPr>
          <w:rStyle w:val="StyleUnderline"/>
        </w:rPr>
        <w:t>and</w:t>
      </w:r>
      <w:r w:rsidRPr="00D7211C">
        <w:rPr>
          <w:sz w:val="16"/>
        </w:rPr>
        <w:t xml:space="preserve"> </w:t>
      </w:r>
      <w:r w:rsidRPr="00F906B3">
        <w:rPr>
          <w:rStyle w:val="StyleUnderline"/>
        </w:rPr>
        <w:t>increasing RIN prices</w:t>
      </w:r>
      <w:r w:rsidRPr="00D7211C">
        <w:rPr>
          <w:sz w:val="16"/>
        </w:rPr>
        <w:t xml:space="preserve"> </w:t>
      </w:r>
      <w:r w:rsidRPr="00D7211C">
        <w:rPr>
          <w:rStyle w:val="StyleUnderline"/>
        </w:rPr>
        <w:t>makes</w:t>
      </w:r>
      <w:r w:rsidRPr="00F906B3">
        <w:rPr>
          <w:rStyle w:val="StyleUnderline"/>
        </w:rPr>
        <w:t xml:space="preserve"> continued</w:t>
      </w:r>
      <w:r w:rsidRPr="00D7211C">
        <w:rPr>
          <w:sz w:val="16"/>
        </w:rPr>
        <w:t xml:space="preserve"> </w:t>
      </w:r>
      <w:r w:rsidRPr="00D7211C">
        <w:rPr>
          <w:rStyle w:val="Emphasis"/>
        </w:rPr>
        <w:t xml:space="preserve">compliance </w:t>
      </w:r>
      <w:r w:rsidRPr="00D7211C">
        <w:rPr>
          <w:rStyle w:val="Emphasis"/>
          <w:highlight w:val="green"/>
        </w:rPr>
        <w:t>unsustainable</w:t>
      </w:r>
      <w:r w:rsidRPr="00D7211C">
        <w:rPr>
          <w:sz w:val="16"/>
        </w:rPr>
        <w:t xml:space="preserve"> without [small refinery exemptions].”); AFPM Br. 14–15 (“[T]he decision below will continue to </w:t>
      </w:r>
      <w:r w:rsidRPr="00D7211C">
        <w:rPr>
          <w:rStyle w:val="StyleUnderline"/>
          <w:highlight w:val="green"/>
        </w:rPr>
        <w:t>cause widespread</w:t>
      </w:r>
      <w:r w:rsidRPr="00D7211C">
        <w:rPr>
          <w:sz w:val="16"/>
        </w:rPr>
        <w:t xml:space="preserve"> </w:t>
      </w:r>
      <w:r w:rsidRPr="00D7211C">
        <w:rPr>
          <w:rStyle w:val="StyleUnderline"/>
          <w:highlight w:val="green"/>
        </w:rPr>
        <w:t>uncertainty</w:t>
      </w:r>
      <w:r w:rsidRPr="00F906B3">
        <w:rPr>
          <w:rStyle w:val="StyleUnderline"/>
        </w:rPr>
        <w:t xml:space="preserve"> </w:t>
      </w:r>
      <w:r w:rsidRPr="00D7211C">
        <w:rPr>
          <w:rStyle w:val="StyleUnderline"/>
          <w:highlight w:val="green"/>
        </w:rPr>
        <w:t>and</w:t>
      </w:r>
      <w:r w:rsidRPr="00F906B3">
        <w:rPr>
          <w:rStyle w:val="StyleUnderline"/>
        </w:rPr>
        <w:t xml:space="preserve"> </w:t>
      </w:r>
      <w:r w:rsidRPr="00D7211C">
        <w:rPr>
          <w:rStyle w:val="StyleUnderline"/>
          <w:highlight w:val="green"/>
        </w:rPr>
        <w:t>volatility</w:t>
      </w:r>
      <w:r w:rsidRPr="00D7211C">
        <w:rPr>
          <w:sz w:val="16"/>
        </w:rPr>
        <w:t xml:space="preserve"> in the RIN market, </w:t>
      </w:r>
      <w:r w:rsidRPr="00F906B3">
        <w:rPr>
          <w:rStyle w:val="StyleUnderline"/>
        </w:rPr>
        <w:t xml:space="preserve">and the </w:t>
      </w:r>
      <w:r w:rsidRPr="00D7211C">
        <w:rPr>
          <w:rStyle w:val="StyleUnderline"/>
          <w:highlight w:val="green"/>
        </w:rPr>
        <w:t>small refineries</w:t>
      </w:r>
      <w:r w:rsidRPr="00D7211C">
        <w:rPr>
          <w:sz w:val="16"/>
        </w:rPr>
        <w:t xml:space="preserve"> and the communities where they are located </w:t>
      </w:r>
      <w:r w:rsidRPr="00D7211C">
        <w:rPr>
          <w:rStyle w:val="StyleUnderline"/>
          <w:highlight w:val="green"/>
        </w:rPr>
        <w:t>will</w:t>
      </w:r>
      <w:r w:rsidRPr="00F906B3">
        <w:rPr>
          <w:rStyle w:val="StyleUnderline"/>
        </w:rPr>
        <w:t xml:space="preserve"> continue to </w:t>
      </w:r>
      <w:r w:rsidRPr="00D7211C">
        <w:rPr>
          <w:rStyle w:val="StyleUnderline"/>
          <w:highlight w:val="green"/>
        </w:rPr>
        <w:t>bear</w:t>
      </w:r>
      <w:r w:rsidRPr="00D7211C">
        <w:rPr>
          <w:sz w:val="16"/>
          <w:highlight w:val="green"/>
        </w:rPr>
        <w:t xml:space="preserve"> </w:t>
      </w:r>
      <w:r w:rsidRPr="00D7211C">
        <w:rPr>
          <w:rStyle w:val="StyleUnderline"/>
          <w:highlight w:val="green"/>
        </w:rPr>
        <w:t>the brunt</w:t>
      </w:r>
      <w:r w:rsidRPr="00F906B3">
        <w:rPr>
          <w:rStyle w:val="StyleUnderline"/>
        </w:rPr>
        <w:t xml:space="preserve"> of</w:t>
      </w:r>
      <w:r w:rsidRPr="00D7211C">
        <w:rPr>
          <w:sz w:val="16"/>
        </w:rPr>
        <w:t xml:space="preserve"> </w:t>
      </w:r>
      <w:r w:rsidRPr="00F906B3">
        <w:rPr>
          <w:rStyle w:val="StyleUnderline"/>
        </w:rPr>
        <w:t xml:space="preserve">these </w:t>
      </w:r>
      <w:r w:rsidRPr="00D7211C">
        <w:rPr>
          <w:rStyle w:val="Emphasis"/>
        </w:rPr>
        <w:t>untenable market conditions</w:t>
      </w:r>
      <w:r w:rsidRPr="00D7211C">
        <w:rPr>
          <w:sz w:val="16"/>
        </w:rPr>
        <w:t xml:space="preserve"> without any possibility of review.”).</w:t>
      </w:r>
    </w:p>
    <w:p w14:paraId="2B6D3E7C" w14:textId="77777777" w:rsidR="00A12F4C" w:rsidRPr="00D7211C" w:rsidRDefault="00A12F4C" w:rsidP="00A12F4C">
      <w:pPr>
        <w:rPr>
          <w:sz w:val="16"/>
          <w:szCs w:val="16"/>
        </w:rPr>
      </w:pPr>
      <w:r w:rsidRPr="00D7211C">
        <w:rPr>
          <w:sz w:val="16"/>
          <w:szCs w:val="16"/>
        </w:rPr>
        <w:t>Neither Respondent addresses amici’s explanations of how detrimental the opinion below is for the small-refining industry and the employees and communities it supports. Nor do they respond to the perverse results CountryMark highlighted: small refineries that reasonably declined to seek exemptions in prior years when they could satisfy their annual obligations are now shut out from future exemptions even in a year marked with severe market volatility or other economic hardships. CountryMark Br. 11–13.</w:t>
      </w:r>
    </w:p>
    <w:p w14:paraId="1902D74B" w14:textId="77777777" w:rsidR="00A12F4C" w:rsidRPr="00D7211C" w:rsidRDefault="00A12F4C" w:rsidP="00A12F4C">
      <w:pPr>
        <w:rPr>
          <w:sz w:val="16"/>
        </w:rPr>
      </w:pPr>
      <w:r w:rsidRPr="00D7211C">
        <w:rPr>
          <w:sz w:val="16"/>
        </w:rPr>
        <w:t xml:space="preserve">The Coalition repeats the mistaken assumption that because the Refineries and most other small refineries complied with their RFS obligations in at least one prior year, they will not suffer harm from the inability to petition for future exemptions. Coalition Opp. 19. Again, this misreads the RFS and misapprehends Congress’s purpose. </w:t>
      </w:r>
      <w:r w:rsidRPr="00D7211C">
        <w:rPr>
          <w:rStyle w:val="Emphasis"/>
          <w:highlight w:val="green"/>
        </w:rPr>
        <w:t>RFS compliance</w:t>
      </w:r>
      <w:r w:rsidRPr="00D7211C">
        <w:rPr>
          <w:rStyle w:val="StyleUnderline"/>
        </w:rPr>
        <w:t xml:space="preserve"> requires</w:t>
      </w:r>
      <w:r w:rsidRPr="00D7211C">
        <w:rPr>
          <w:sz w:val="16"/>
        </w:rPr>
        <w:t xml:space="preserve"> </w:t>
      </w:r>
      <w:r w:rsidRPr="00D7211C">
        <w:rPr>
          <w:rStyle w:val="StyleUnderline"/>
        </w:rPr>
        <w:t>small refineries to</w:t>
      </w:r>
      <w:r w:rsidRPr="00D7211C">
        <w:rPr>
          <w:sz w:val="16"/>
        </w:rPr>
        <w:t xml:space="preserve"> </w:t>
      </w:r>
      <w:r w:rsidRPr="00D7211C">
        <w:rPr>
          <w:rStyle w:val="StyleUnderline"/>
        </w:rPr>
        <w:t>meet annual obligations</w:t>
      </w:r>
      <w:r w:rsidRPr="00D7211C">
        <w:rPr>
          <w:sz w:val="16"/>
        </w:rPr>
        <w:t xml:space="preserve"> </w:t>
      </w:r>
      <w:r w:rsidRPr="00D7211C">
        <w:rPr>
          <w:rStyle w:val="StyleUnderline"/>
        </w:rPr>
        <w:t>that increase each year</w:t>
      </w:r>
      <w:r w:rsidRPr="00D7211C">
        <w:rPr>
          <w:sz w:val="16"/>
        </w:rPr>
        <w:t xml:space="preserve">. See Pet. 24–25. </w:t>
      </w:r>
      <w:r w:rsidRPr="00D7211C">
        <w:rPr>
          <w:rStyle w:val="StyleUnderline"/>
        </w:rPr>
        <w:t xml:space="preserve">The </w:t>
      </w:r>
      <w:r w:rsidRPr="00D7211C">
        <w:rPr>
          <w:rStyle w:val="Emphasis"/>
        </w:rPr>
        <w:t>ever-increasing burden</w:t>
      </w:r>
      <w:r w:rsidRPr="00D7211C">
        <w:rPr>
          <w:sz w:val="16"/>
        </w:rPr>
        <w:t xml:space="preserve"> to blend renewable fuels or to purchase RINs </w:t>
      </w:r>
      <w:r w:rsidRPr="00D7211C">
        <w:rPr>
          <w:rStyle w:val="StyleUnderline"/>
        </w:rPr>
        <w:t>means that small refineries</w:t>
      </w:r>
      <w:r w:rsidRPr="00D7211C">
        <w:rPr>
          <w:sz w:val="16"/>
        </w:rPr>
        <w:t xml:space="preserve"> </w:t>
      </w:r>
      <w:r w:rsidRPr="00D7211C">
        <w:rPr>
          <w:rStyle w:val="StyleUnderline"/>
        </w:rPr>
        <w:t xml:space="preserve">face a </w:t>
      </w:r>
      <w:r w:rsidRPr="00D7211C">
        <w:rPr>
          <w:rStyle w:val="Emphasis"/>
        </w:rPr>
        <w:t>dynamic obligation</w:t>
      </w:r>
      <w:r w:rsidRPr="00D7211C">
        <w:rPr>
          <w:sz w:val="16"/>
        </w:rPr>
        <w:t xml:space="preserve">. Thus, </w:t>
      </w:r>
      <w:r w:rsidRPr="00D7211C">
        <w:rPr>
          <w:rStyle w:val="StyleUnderline"/>
        </w:rPr>
        <w:t>the ability</w:t>
      </w:r>
      <w:r w:rsidRPr="00D7211C">
        <w:rPr>
          <w:sz w:val="16"/>
        </w:rPr>
        <w:t xml:space="preserve"> </w:t>
      </w:r>
      <w:r w:rsidRPr="00D7211C">
        <w:rPr>
          <w:rStyle w:val="StyleUnderline"/>
        </w:rPr>
        <w:t>to comply</w:t>
      </w:r>
      <w:r w:rsidRPr="00D7211C">
        <w:rPr>
          <w:sz w:val="16"/>
        </w:rPr>
        <w:t xml:space="preserve"> </w:t>
      </w:r>
      <w:r w:rsidRPr="00D7211C">
        <w:rPr>
          <w:rStyle w:val="StyleUnderline"/>
        </w:rPr>
        <w:t>one year</w:t>
      </w:r>
      <w:r w:rsidRPr="00D7211C">
        <w:rPr>
          <w:sz w:val="16"/>
        </w:rPr>
        <w:t xml:space="preserve"> </w:t>
      </w:r>
      <w:r w:rsidRPr="00D7211C">
        <w:rPr>
          <w:rStyle w:val="StyleUnderline"/>
          <w:highlight w:val="green"/>
        </w:rPr>
        <w:t>might be</w:t>
      </w:r>
      <w:r w:rsidRPr="00D7211C">
        <w:rPr>
          <w:rStyle w:val="StyleUnderline"/>
        </w:rPr>
        <w:t xml:space="preserve"> </w:t>
      </w:r>
      <w:r w:rsidRPr="00D7211C">
        <w:rPr>
          <w:rStyle w:val="StyleUnderline"/>
          <w:highlight w:val="green"/>
        </w:rPr>
        <w:t>hindered</w:t>
      </w:r>
      <w:r w:rsidRPr="00D7211C">
        <w:rPr>
          <w:sz w:val="16"/>
          <w:highlight w:val="green"/>
        </w:rPr>
        <w:t xml:space="preserve"> </w:t>
      </w:r>
      <w:r w:rsidRPr="00D7211C">
        <w:rPr>
          <w:rStyle w:val="StyleUnderline"/>
          <w:highlight w:val="green"/>
        </w:rPr>
        <w:t>by</w:t>
      </w:r>
      <w:r w:rsidRPr="00D7211C">
        <w:rPr>
          <w:rStyle w:val="StyleUnderline"/>
        </w:rPr>
        <w:t xml:space="preserve"> </w:t>
      </w:r>
      <w:r w:rsidRPr="00D7211C">
        <w:rPr>
          <w:rStyle w:val="StyleUnderline"/>
          <w:highlight w:val="green"/>
        </w:rPr>
        <w:t>some</w:t>
      </w:r>
      <w:r w:rsidRPr="00D7211C">
        <w:rPr>
          <w:sz w:val="16"/>
        </w:rPr>
        <w:t xml:space="preserve"> </w:t>
      </w:r>
      <w:r w:rsidRPr="00D7211C">
        <w:rPr>
          <w:rStyle w:val="Emphasis"/>
        </w:rPr>
        <w:t xml:space="preserve">macro- or </w:t>
      </w:r>
      <w:r w:rsidRPr="00D7211C">
        <w:rPr>
          <w:rStyle w:val="Emphasis"/>
          <w:highlight w:val="green"/>
        </w:rPr>
        <w:t>micro</w:t>
      </w:r>
      <w:r w:rsidRPr="00D7211C">
        <w:rPr>
          <w:rStyle w:val="Emphasis"/>
        </w:rPr>
        <w:t xml:space="preserve">economic </w:t>
      </w:r>
      <w:r w:rsidRPr="00D7211C">
        <w:rPr>
          <w:rStyle w:val="Emphasis"/>
          <w:highlight w:val="green"/>
        </w:rPr>
        <w:t>factor</w:t>
      </w:r>
      <w:r w:rsidRPr="00D7211C">
        <w:rPr>
          <w:sz w:val="16"/>
        </w:rPr>
        <w:t xml:space="preserve"> the next. In contrast, the Biofuels Coalition </w:t>
      </w:r>
      <w:r w:rsidRPr="00D7211C">
        <w:rPr>
          <w:rStyle w:val="StyleUnderline"/>
          <w:highlight w:val="green"/>
        </w:rPr>
        <w:t>treat</w:t>
      </w:r>
      <w:r w:rsidRPr="00D7211C">
        <w:rPr>
          <w:rStyle w:val="StyleUnderline"/>
        </w:rPr>
        <w:t xml:space="preserve">s a </w:t>
      </w:r>
      <w:r w:rsidRPr="00D7211C">
        <w:rPr>
          <w:rStyle w:val="Emphasis"/>
        </w:rPr>
        <w:t>small refinery’s</w:t>
      </w:r>
      <w:r w:rsidRPr="00D7211C">
        <w:rPr>
          <w:sz w:val="16"/>
        </w:rPr>
        <w:t xml:space="preserve"> </w:t>
      </w:r>
      <w:r w:rsidRPr="00D7211C">
        <w:rPr>
          <w:rStyle w:val="StyleUnderline"/>
          <w:highlight w:val="green"/>
        </w:rPr>
        <w:t>compliance</w:t>
      </w:r>
      <w:r w:rsidRPr="00D7211C">
        <w:rPr>
          <w:rStyle w:val="StyleUnderline"/>
        </w:rPr>
        <w:t xml:space="preserve"> obligations</w:t>
      </w:r>
      <w:r w:rsidRPr="00D7211C">
        <w:rPr>
          <w:sz w:val="16"/>
        </w:rPr>
        <w:t xml:space="preserve"> </w:t>
      </w:r>
      <w:r w:rsidRPr="00D7211C">
        <w:rPr>
          <w:rStyle w:val="StyleUnderline"/>
          <w:highlight w:val="green"/>
        </w:rPr>
        <w:t xml:space="preserve">as </w:t>
      </w:r>
      <w:r w:rsidRPr="00D7211C">
        <w:rPr>
          <w:rStyle w:val="Emphasis"/>
          <w:highlight w:val="green"/>
        </w:rPr>
        <w:t>static</w:t>
      </w:r>
      <w:r w:rsidRPr="00D7211C">
        <w:rPr>
          <w:sz w:val="16"/>
        </w:rPr>
        <w:t>—</w:t>
      </w:r>
      <w:r w:rsidRPr="00D7211C">
        <w:rPr>
          <w:rStyle w:val="StyleUnderline"/>
        </w:rPr>
        <w:t>once able to comply</w:t>
      </w:r>
      <w:r w:rsidRPr="00D7211C">
        <w:rPr>
          <w:sz w:val="16"/>
        </w:rPr>
        <w:t xml:space="preserve">, </w:t>
      </w:r>
      <w:r w:rsidRPr="00D7211C">
        <w:rPr>
          <w:rStyle w:val="StyleUnderline"/>
        </w:rPr>
        <w:t>always able to</w:t>
      </w:r>
      <w:r w:rsidRPr="00D7211C">
        <w:rPr>
          <w:sz w:val="16"/>
        </w:rPr>
        <w:t xml:space="preserve"> comply. Given </w:t>
      </w:r>
      <w:r w:rsidRPr="00D7211C">
        <w:rPr>
          <w:rStyle w:val="StyleUnderline"/>
        </w:rPr>
        <w:t xml:space="preserve">this </w:t>
      </w:r>
      <w:r w:rsidRPr="00D7211C">
        <w:rPr>
          <w:rStyle w:val="Emphasis"/>
          <w:highlight w:val="green"/>
        </w:rPr>
        <w:t>erroneous</w:t>
      </w:r>
      <w:r w:rsidRPr="00D7211C">
        <w:rPr>
          <w:sz w:val="16"/>
        </w:rPr>
        <w:t xml:space="preserve"> view, </w:t>
      </w:r>
      <w:r w:rsidRPr="00D7211C">
        <w:rPr>
          <w:rStyle w:val="StyleUnderline"/>
        </w:rPr>
        <w:t>it is unsurprising</w:t>
      </w:r>
      <w:r w:rsidRPr="00D7211C">
        <w:rPr>
          <w:sz w:val="16"/>
        </w:rPr>
        <w:t xml:space="preserve"> that the Biofuels Coalition has no meaningful answer to the fact that </w:t>
      </w:r>
      <w:r w:rsidRPr="00D7211C">
        <w:rPr>
          <w:rStyle w:val="StyleUnderline"/>
        </w:rPr>
        <w:t xml:space="preserve">Congress created an </w:t>
      </w:r>
      <w:r w:rsidRPr="00D7211C">
        <w:rPr>
          <w:rStyle w:val="Emphasis"/>
        </w:rPr>
        <w:t>ongoing safety valve</w:t>
      </w:r>
      <w:r w:rsidRPr="00D7211C">
        <w:rPr>
          <w:rStyle w:val="StyleUnderline"/>
        </w:rPr>
        <w:t xml:space="preserve"> for small</w:t>
      </w:r>
      <w:r w:rsidRPr="00D7211C">
        <w:rPr>
          <w:sz w:val="16"/>
        </w:rPr>
        <w:t xml:space="preserve"> </w:t>
      </w:r>
      <w:r w:rsidRPr="00D7211C">
        <w:rPr>
          <w:rStyle w:val="StyleUnderline"/>
        </w:rPr>
        <w:t>refineries</w:t>
      </w:r>
      <w:r w:rsidRPr="00D7211C">
        <w:rPr>
          <w:sz w:val="16"/>
        </w:rPr>
        <w:t xml:space="preserve"> facing disproportionate economic hardship in particular years.</w:t>
      </w:r>
    </w:p>
    <w:p w14:paraId="1D0A0D39" w14:textId="77777777" w:rsidR="00A12F4C" w:rsidRPr="00D7211C" w:rsidRDefault="00A12F4C" w:rsidP="00A12F4C">
      <w:pPr>
        <w:rPr>
          <w:sz w:val="16"/>
        </w:rPr>
      </w:pPr>
      <w:r w:rsidRPr="00D7211C">
        <w:rPr>
          <w:sz w:val="16"/>
        </w:rPr>
        <w:t xml:space="preserve">The Biofuels Coalition cannot “reconcile” the idea that only seven small refineries received exemptions in 2015 with the notion that </w:t>
      </w:r>
      <w:r w:rsidRPr="00F906B3">
        <w:rPr>
          <w:rStyle w:val="StyleUnderline"/>
        </w:rPr>
        <w:t>the decision</w:t>
      </w:r>
      <w:r w:rsidRPr="00D7211C">
        <w:rPr>
          <w:sz w:val="16"/>
        </w:rPr>
        <w:t xml:space="preserve"> below </w:t>
      </w:r>
      <w:r w:rsidRPr="00D7211C">
        <w:rPr>
          <w:rStyle w:val="StyleUnderline"/>
        </w:rPr>
        <w:t>creates</w:t>
      </w:r>
      <w:r w:rsidRPr="00F906B3">
        <w:rPr>
          <w:rStyle w:val="StyleUnderline"/>
        </w:rPr>
        <w:t xml:space="preserve"> </w:t>
      </w:r>
      <w:r w:rsidRPr="00D7211C">
        <w:rPr>
          <w:rStyle w:val="StyleUnderline"/>
        </w:rPr>
        <w:t>an</w:t>
      </w:r>
      <w:r w:rsidRPr="00D7211C">
        <w:rPr>
          <w:sz w:val="16"/>
        </w:rPr>
        <w:t xml:space="preserve"> </w:t>
      </w:r>
      <w:r w:rsidRPr="00D7211C">
        <w:rPr>
          <w:rStyle w:val="Emphasis"/>
          <w:highlight w:val="green"/>
        </w:rPr>
        <w:t>existential threat</w:t>
      </w:r>
      <w:r w:rsidRPr="00D7211C">
        <w:rPr>
          <w:sz w:val="16"/>
        </w:rPr>
        <w:t xml:space="preserve"> </w:t>
      </w:r>
      <w:r w:rsidRPr="00F906B3">
        <w:rPr>
          <w:rStyle w:val="StyleUnderline"/>
        </w:rPr>
        <w:t>to small refineries</w:t>
      </w:r>
      <w:r w:rsidRPr="00D7211C">
        <w:rPr>
          <w:sz w:val="16"/>
        </w:rPr>
        <w:t xml:space="preserve">. Coalition Opp. 19. </w:t>
      </w:r>
      <w:r w:rsidRPr="00F906B3">
        <w:rPr>
          <w:rStyle w:val="StyleUnderline"/>
        </w:rPr>
        <w:t>This inability</w:t>
      </w:r>
      <w:r w:rsidRPr="00D7211C">
        <w:rPr>
          <w:sz w:val="16"/>
        </w:rPr>
        <w:t xml:space="preserve"> </w:t>
      </w:r>
      <w:r w:rsidRPr="00D7211C">
        <w:rPr>
          <w:rStyle w:val="StyleUnderline"/>
          <w:highlight w:val="green"/>
        </w:rPr>
        <w:t>follows</w:t>
      </w:r>
      <w:r w:rsidRPr="00F906B3">
        <w:rPr>
          <w:rStyle w:val="StyleUnderline"/>
        </w:rPr>
        <w:t xml:space="preserve"> from </w:t>
      </w:r>
      <w:r w:rsidRPr="00D7211C">
        <w:rPr>
          <w:rStyle w:val="StyleUnderline"/>
          <w:highlight w:val="green"/>
        </w:rPr>
        <w:t>the</w:t>
      </w:r>
      <w:r w:rsidRPr="00D7211C">
        <w:rPr>
          <w:sz w:val="16"/>
          <w:highlight w:val="green"/>
        </w:rPr>
        <w:t xml:space="preserve"> </w:t>
      </w:r>
      <w:r w:rsidRPr="00D7211C">
        <w:rPr>
          <w:rStyle w:val="StyleUnderline"/>
          <w:highlight w:val="green"/>
        </w:rPr>
        <w:t>mistaken view</w:t>
      </w:r>
      <w:r w:rsidRPr="00D7211C">
        <w:rPr>
          <w:sz w:val="16"/>
        </w:rPr>
        <w:t xml:space="preserve"> </w:t>
      </w:r>
      <w:r w:rsidRPr="00F906B3">
        <w:rPr>
          <w:rStyle w:val="StyleUnderline"/>
        </w:rPr>
        <w:t xml:space="preserve">that </w:t>
      </w:r>
      <w:r w:rsidRPr="00D7211C">
        <w:rPr>
          <w:rStyle w:val="StyleUnderline"/>
          <w:highlight w:val="green"/>
        </w:rPr>
        <w:t>a</w:t>
      </w:r>
      <w:r w:rsidRPr="00F906B3">
        <w:rPr>
          <w:rStyle w:val="StyleUnderline"/>
        </w:rPr>
        <w:t xml:space="preserve"> small </w:t>
      </w:r>
      <w:r w:rsidRPr="00D7211C">
        <w:rPr>
          <w:rStyle w:val="StyleUnderline"/>
          <w:highlight w:val="green"/>
        </w:rPr>
        <w:t>refinery</w:t>
      </w:r>
      <w:r w:rsidRPr="00D7211C">
        <w:rPr>
          <w:sz w:val="16"/>
        </w:rPr>
        <w:t xml:space="preserve"> </w:t>
      </w:r>
      <w:r w:rsidRPr="00F906B3">
        <w:rPr>
          <w:rStyle w:val="StyleUnderline"/>
        </w:rPr>
        <w:t xml:space="preserve">that </w:t>
      </w:r>
      <w:r w:rsidRPr="00D7211C">
        <w:rPr>
          <w:rStyle w:val="StyleUnderline"/>
          <w:highlight w:val="green"/>
        </w:rPr>
        <w:t>can comply</w:t>
      </w:r>
      <w:r w:rsidRPr="00D7211C">
        <w:rPr>
          <w:sz w:val="16"/>
        </w:rPr>
        <w:t xml:space="preserve"> </w:t>
      </w:r>
      <w:r w:rsidRPr="00D7211C">
        <w:rPr>
          <w:rStyle w:val="StyleUnderline"/>
          <w:highlight w:val="green"/>
        </w:rPr>
        <w:t>with the RFS</w:t>
      </w:r>
      <w:r w:rsidRPr="00D7211C">
        <w:rPr>
          <w:sz w:val="16"/>
        </w:rPr>
        <w:t xml:space="preserve"> </w:t>
      </w:r>
      <w:r w:rsidRPr="00D7211C">
        <w:rPr>
          <w:rStyle w:val="StyleUnderline"/>
          <w:highlight w:val="green"/>
        </w:rPr>
        <w:t>in one year</w:t>
      </w:r>
      <w:r w:rsidRPr="00D7211C">
        <w:rPr>
          <w:sz w:val="16"/>
        </w:rPr>
        <w:t xml:space="preserve"> </w:t>
      </w:r>
      <w:r w:rsidRPr="00D7211C">
        <w:rPr>
          <w:rStyle w:val="StyleUnderline"/>
          <w:highlight w:val="green"/>
        </w:rPr>
        <w:t>will never</w:t>
      </w:r>
      <w:r w:rsidRPr="00F906B3">
        <w:rPr>
          <w:rStyle w:val="StyleUnderline"/>
        </w:rPr>
        <w:t xml:space="preserve"> need</w:t>
      </w:r>
      <w:r w:rsidRPr="00D7211C">
        <w:rPr>
          <w:sz w:val="16"/>
        </w:rPr>
        <w:t xml:space="preserve"> </w:t>
      </w:r>
      <w:r w:rsidRPr="00F906B3">
        <w:rPr>
          <w:rStyle w:val="StyleUnderline"/>
        </w:rPr>
        <w:t>the benefit of</w:t>
      </w:r>
      <w:r w:rsidRPr="00D7211C">
        <w:rPr>
          <w:sz w:val="16"/>
        </w:rPr>
        <w:t xml:space="preserve"> </w:t>
      </w:r>
      <w:r w:rsidRPr="00F906B3">
        <w:rPr>
          <w:rStyle w:val="StyleUnderline"/>
        </w:rPr>
        <w:t xml:space="preserve">an </w:t>
      </w:r>
      <w:r w:rsidRPr="00D7211C">
        <w:rPr>
          <w:rStyle w:val="Emphasis"/>
        </w:rPr>
        <w:t xml:space="preserve">exemption </w:t>
      </w:r>
      <w:r w:rsidRPr="00D7211C">
        <w:rPr>
          <w:rStyle w:val="Emphasis"/>
          <w:highlight w:val="green"/>
        </w:rPr>
        <w:t>again</w:t>
      </w:r>
      <w:r w:rsidRPr="00D7211C">
        <w:rPr>
          <w:sz w:val="16"/>
        </w:rPr>
        <w:t xml:space="preserve">. </w:t>
      </w:r>
      <w:r w:rsidRPr="00F906B3">
        <w:rPr>
          <w:rStyle w:val="StyleUnderline"/>
        </w:rPr>
        <w:t>Yet</w:t>
      </w:r>
      <w:r w:rsidRPr="00D7211C">
        <w:rPr>
          <w:sz w:val="16"/>
        </w:rPr>
        <w:t xml:space="preserve">, </w:t>
      </w:r>
      <w:r w:rsidRPr="00F906B3">
        <w:rPr>
          <w:rStyle w:val="StyleUnderline"/>
        </w:rPr>
        <w:t>as</w:t>
      </w:r>
      <w:r w:rsidRPr="00D7211C">
        <w:rPr>
          <w:sz w:val="16"/>
        </w:rPr>
        <w:t xml:space="preserve"> the coalition’s own citation to a study about </w:t>
      </w:r>
      <w:r w:rsidRPr="00F906B3">
        <w:rPr>
          <w:rStyle w:val="StyleUnderline"/>
        </w:rPr>
        <w:t xml:space="preserve">the </w:t>
      </w:r>
      <w:r w:rsidRPr="00D7211C">
        <w:rPr>
          <w:rStyle w:val="Emphasis"/>
          <w:highlight w:val="green"/>
        </w:rPr>
        <w:t>COVID</w:t>
      </w:r>
      <w:r w:rsidRPr="00D7211C">
        <w:rPr>
          <w:rStyle w:val="Emphasis"/>
        </w:rPr>
        <w:t>-19 pandemic’s</w:t>
      </w:r>
      <w:r w:rsidRPr="00D7211C">
        <w:rPr>
          <w:sz w:val="16"/>
        </w:rPr>
        <w:t xml:space="preserve"> </w:t>
      </w:r>
      <w:r w:rsidRPr="00D7211C">
        <w:rPr>
          <w:rStyle w:val="StyleUnderline"/>
          <w:highlight w:val="green"/>
        </w:rPr>
        <w:t>disruption</w:t>
      </w:r>
      <w:r w:rsidRPr="00D7211C">
        <w:rPr>
          <w:sz w:val="16"/>
          <w:highlight w:val="green"/>
        </w:rPr>
        <w:t xml:space="preserve"> </w:t>
      </w:r>
      <w:r w:rsidRPr="00D7211C">
        <w:rPr>
          <w:rStyle w:val="StyleUnderline"/>
          <w:highlight w:val="green"/>
        </w:rPr>
        <w:t>of</w:t>
      </w:r>
      <w:r w:rsidRPr="00F906B3">
        <w:rPr>
          <w:rStyle w:val="StyleUnderline"/>
        </w:rPr>
        <w:t xml:space="preserve"> oil </w:t>
      </w:r>
      <w:r w:rsidRPr="00D7211C">
        <w:rPr>
          <w:rStyle w:val="StyleUnderline"/>
          <w:highlight w:val="green"/>
        </w:rPr>
        <w:t>markets</w:t>
      </w:r>
      <w:r w:rsidRPr="00D7211C">
        <w:rPr>
          <w:sz w:val="16"/>
        </w:rPr>
        <w:t xml:space="preserve"> </w:t>
      </w:r>
      <w:r w:rsidRPr="00D7211C">
        <w:rPr>
          <w:rStyle w:val="StyleUnderline"/>
          <w:highlight w:val="green"/>
        </w:rPr>
        <w:t>shows</w:t>
      </w:r>
      <w:r w:rsidRPr="00D7211C">
        <w:rPr>
          <w:sz w:val="16"/>
        </w:rPr>
        <w:t xml:space="preserve">, </w:t>
      </w:r>
      <w:r w:rsidRPr="00F906B3">
        <w:rPr>
          <w:rStyle w:val="StyleUnderline"/>
        </w:rPr>
        <w:t xml:space="preserve">small </w:t>
      </w:r>
      <w:r w:rsidRPr="00D7211C">
        <w:rPr>
          <w:rStyle w:val="StyleUnderline"/>
          <w:highlight w:val="green"/>
        </w:rPr>
        <w:t>refineries</w:t>
      </w:r>
      <w:r w:rsidRPr="00D7211C">
        <w:rPr>
          <w:sz w:val="16"/>
        </w:rPr>
        <w:t xml:space="preserve"> </w:t>
      </w:r>
      <w:r w:rsidRPr="00D7211C">
        <w:rPr>
          <w:rStyle w:val="StyleUnderline"/>
          <w:highlight w:val="green"/>
        </w:rPr>
        <w:t>may face</w:t>
      </w:r>
      <w:r w:rsidRPr="00F906B3">
        <w:rPr>
          <w:rStyle w:val="StyleUnderline"/>
        </w:rPr>
        <w:t xml:space="preserve"> </w:t>
      </w:r>
      <w:r w:rsidRPr="00D7211C">
        <w:rPr>
          <w:rStyle w:val="Emphasis"/>
          <w:highlight w:val="green"/>
        </w:rPr>
        <w:t>unknown circumstances</w:t>
      </w:r>
      <w:r w:rsidRPr="00D7211C">
        <w:rPr>
          <w:sz w:val="16"/>
        </w:rPr>
        <w:t xml:space="preserve"> </w:t>
      </w:r>
      <w:r w:rsidRPr="00D7211C">
        <w:rPr>
          <w:rStyle w:val="StyleUnderline"/>
          <w:highlight w:val="green"/>
        </w:rPr>
        <w:t>in a particular year</w:t>
      </w:r>
      <w:r w:rsidRPr="00D7211C">
        <w:rPr>
          <w:sz w:val="16"/>
        </w:rPr>
        <w:t xml:space="preserve"> </w:t>
      </w:r>
      <w:r w:rsidRPr="00D7211C">
        <w:rPr>
          <w:rStyle w:val="Emphasis"/>
        </w:rPr>
        <w:t>that make compliance more difficult</w:t>
      </w:r>
      <w:r w:rsidRPr="00D7211C">
        <w:rPr>
          <w:sz w:val="16"/>
        </w:rPr>
        <w:t xml:space="preserve">. Id. at 19–20 &amp; n.8. </w:t>
      </w:r>
      <w:r w:rsidRPr="00F906B3">
        <w:rPr>
          <w:rStyle w:val="StyleUnderline"/>
        </w:rPr>
        <w:t>And when</w:t>
      </w:r>
      <w:r w:rsidRPr="00D7211C">
        <w:rPr>
          <w:sz w:val="16"/>
        </w:rPr>
        <w:t xml:space="preserve"> that difficulty escalates to a disproportionate economic hardship, </w:t>
      </w:r>
      <w:r w:rsidRPr="00F906B3">
        <w:rPr>
          <w:rStyle w:val="StyleUnderline"/>
        </w:rPr>
        <w:t>Congress provided</w:t>
      </w:r>
      <w:r w:rsidRPr="00D7211C">
        <w:rPr>
          <w:sz w:val="16"/>
        </w:rPr>
        <w:t xml:space="preserve"> </w:t>
      </w:r>
      <w:r w:rsidRPr="00F906B3">
        <w:rPr>
          <w:rStyle w:val="StyleUnderline"/>
        </w:rPr>
        <w:t xml:space="preserve">a </w:t>
      </w:r>
      <w:r w:rsidRPr="00D7211C">
        <w:rPr>
          <w:rStyle w:val="Emphasis"/>
        </w:rPr>
        <w:t>safety valve</w:t>
      </w:r>
      <w:r w:rsidRPr="00D7211C">
        <w:rPr>
          <w:sz w:val="16"/>
        </w:rPr>
        <w:t xml:space="preserve">—an extension of the temporary exemption for that period of difficulty. </w:t>
      </w:r>
      <w:r w:rsidRPr="00D7211C">
        <w:rPr>
          <w:rStyle w:val="StyleUnderline"/>
          <w:highlight w:val="green"/>
        </w:rPr>
        <w:t>This makes sense</w:t>
      </w:r>
      <w:r w:rsidRPr="00D7211C">
        <w:rPr>
          <w:sz w:val="16"/>
        </w:rPr>
        <w:t xml:space="preserve">: </w:t>
      </w:r>
      <w:r w:rsidRPr="00F906B3">
        <w:rPr>
          <w:rStyle w:val="StyleUnderline"/>
        </w:rPr>
        <w:t xml:space="preserve">a small </w:t>
      </w:r>
      <w:r w:rsidRPr="00D7211C">
        <w:rPr>
          <w:rStyle w:val="StyleUnderline"/>
          <w:highlight w:val="green"/>
        </w:rPr>
        <w:t>refinery</w:t>
      </w:r>
      <w:r w:rsidRPr="00F906B3">
        <w:rPr>
          <w:rStyle w:val="StyleUnderline"/>
        </w:rPr>
        <w:t xml:space="preserve"> is more </w:t>
      </w:r>
      <w:r w:rsidRPr="00D7211C">
        <w:rPr>
          <w:rStyle w:val="Emphasis"/>
        </w:rPr>
        <w:t xml:space="preserve">likely to </w:t>
      </w:r>
      <w:r w:rsidRPr="00D7211C">
        <w:rPr>
          <w:rStyle w:val="Emphasis"/>
          <w:highlight w:val="green"/>
        </w:rPr>
        <w:t>need a</w:t>
      </w:r>
      <w:r w:rsidRPr="00D7211C">
        <w:rPr>
          <w:rStyle w:val="Emphasis"/>
        </w:rPr>
        <w:t xml:space="preserve"> life </w:t>
      </w:r>
      <w:r w:rsidRPr="00D7211C">
        <w:rPr>
          <w:rStyle w:val="Emphasis"/>
          <w:highlight w:val="green"/>
        </w:rPr>
        <w:t>raft</w:t>
      </w:r>
      <w:r w:rsidRPr="00D7211C">
        <w:rPr>
          <w:sz w:val="16"/>
          <w:highlight w:val="green"/>
        </w:rPr>
        <w:t xml:space="preserve"> </w:t>
      </w:r>
      <w:r w:rsidRPr="00D7211C">
        <w:rPr>
          <w:rStyle w:val="StyleUnderline"/>
          <w:highlight w:val="green"/>
        </w:rPr>
        <w:t xml:space="preserve">when a </w:t>
      </w:r>
      <w:r w:rsidRPr="00D7211C">
        <w:rPr>
          <w:rStyle w:val="Emphasis"/>
          <w:highlight w:val="green"/>
        </w:rPr>
        <w:t>storm</w:t>
      </w:r>
      <w:r w:rsidRPr="00D7211C">
        <w:rPr>
          <w:rStyle w:val="Emphasis"/>
        </w:rPr>
        <w:t xml:space="preserve"> </w:t>
      </w:r>
      <w:r w:rsidRPr="00D7211C">
        <w:rPr>
          <w:rStyle w:val="Emphasis"/>
          <w:highlight w:val="green"/>
        </w:rPr>
        <w:t>is raging</w:t>
      </w:r>
      <w:r w:rsidRPr="00D7211C">
        <w:rPr>
          <w:sz w:val="16"/>
        </w:rPr>
        <w:t>. But the Tenth Circuit’s decision upends this relief. If Congress had intended to limit the statute this way, it would have said so. Credit Suisse Sec. (USA) LLC v. Simmonds, 566 U.S. 221, 228 (2012); Pet. 23</w:t>
      </w:r>
    </w:p>
    <w:p w14:paraId="25AA074B" w14:textId="77777777" w:rsidR="00A12F4C" w:rsidRDefault="00A12F4C" w:rsidP="00A12F4C"/>
    <w:p w14:paraId="06E69BF2" w14:textId="77777777" w:rsidR="00A12F4C" w:rsidRDefault="00A12F4C" w:rsidP="00A12F4C">
      <w:pPr>
        <w:pStyle w:val="Heading3"/>
      </w:pPr>
      <w:r>
        <w:t>Oil DA — L/T — Solves Impact</w:t>
      </w:r>
    </w:p>
    <w:p w14:paraId="57F94245" w14:textId="77777777" w:rsidR="00A12F4C" w:rsidRDefault="00A12F4C" w:rsidP="00A12F4C">
      <w:pPr>
        <w:pStyle w:val="Heading4"/>
      </w:pPr>
      <w:r>
        <w:t xml:space="preserve">Compliance costs directly undercut the </w:t>
      </w:r>
      <w:r w:rsidRPr="009D72A3">
        <w:rPr>
          <w:u w:val="single"/>
        </w:rPr>
        <w:t>defense industrial base</w:t>
      </w:r>
      <w:r>
        <w:t xml:space="preserve"> and </w:t>
      </w:r>
      <w:r w:rsidRPr="009D72A3">
        <w:rPr>
          <w:u w:val="single"/>
        </w:rPr>
        <w:t>operational flexibility</w:t>
      </w:r>
      <w:r>
        <w:t xml:space="preserve">. </w:t>
      </w:r>
      <w:r w:rsidRPr="009D72A3">
        <w:rPr>
          <w:b w:val="0"/>
          <w:bCs/>
        </w:rPr>
        <w:t xml:space="preserve">Petrochemicals </w:t>
      </w:r>
      <w:r w:rsidRPr="009D72A3">
        <w:rPr>
          <w:b w:val="0"/>
          <w:bCs/>
          <w:u w:val="single"/>
        </w:rPr>
        <w:t>aren’t mutually exclusive</w:t>
      </w:r>
      <w:r w:rsidRPr="009D72A3">
        <w:rPr>
          <w:b w:val="0"/>
          <w:bCs/>
        </w:rPr>
        <w:t xml:space="preserve"> with renewables, and as the RFS targets are met, the </w:t>
      </w:r>
      <w:r w:rsidRPr="009D72A3">
        <w:rPr>
          <w:b w:val="0"/>
          <w:bCs/>
          <w:u w:val="single"/>
        </w:rPr>
        <w:t>pressure gets taken off</w:t>
      </w:r>
      <w:r w:rsidRPr="009D72A3">
        <w:rPr>
          <w:b w:val="0"/>
          <w:bCs/>
        </w:rPr>
        <w:t xml:space="preserve"> domestic refineries</w:t>
      </w:r>
      <w:r>
        <w:t xml:space="preserve">. That threatens </w:t>
      </w:r>
      <w:r w:rsidRPr="009D72A3">
        <w:rPr>
          <w:u w:val="single"/>
        </w:rPr>
        <w:t>national security</w:t>
      </w:r>
      <w:r>
        <w:t>.</w:t>
      </w:r>
    </w:p>
    <w:p w14:paraId="1070231E" w14:textId="77777777" w:rsidR="00A12F4C" w:rsidRPr="006F0BC8" w:rsidRDefault="00A12F4C" w:rsidP="00A12F4C">
      <w:r w:rsidRPr="006F0BC8">
        <w:rPr>
          <w:rFonts w:eastAsiaTheme="majorEastAsia" w:cstheme="majorBidi"/>
          <w:b/>
          <w:iCs/>
          <w:sz w:val="26"/>
        </w:rPr>
        <w:t>Lippold ’16</w:t>
      </w:r>
      <w:r w:rsidRPr="006F0BC8">
        <w:t xml:space="preserve"> — Kirk S. Lippold, former commander, USS Cole, founder and president, Lippold Strategies, former Surface Warfare Officer; (October 13th 2016; “Biofuels and national security: Why consumers should care</w:t>
      </w:r>
      <w:r>
        <w:t xml:space="preserve">”; </w:t>
      </w:r>
      <w:r w:rsidRPr="006F0BC8">
        <w:rPr>
          <w:i/>
          <w:iCs/>
        </w:rPr>
        <w:t>The Hill</w:t>
      </w:r>
      <w:r>
        <w:t xml:space="preserve">; </w:t>
      </w:r>
      <w:hyperlink r:id="rId10" w:history="1">
        <w:r w:rsidRPr="00A76E6B">
          <w:rPr>
            <w:rStyle w:val="Hyperlink"/>
          </w:rPr>
          <w:t>https://thehill.com/blogs/pundits-blog/energy-environment/300733-rins-market-manipulation-and-national-security-why</w:t>
        </w:r>
      </w:hyperlink>
      <w:r>
        <w:t>; //LFS—JCM)</w:t>
      </w:r>
    </w:p>
    <w:p w14:paraId="38FFE567" w14:textId="77777777" w:rsidR="00A12F4C" w:rsidRPr="00594B7D" w:rsidRDefault="00A12F4C" w:rsidP="00A12F4C">
      <w:pPr>
        <w:rPr>
          <w:sz w:val="16"/>
        </w:rPr>
      </w:pPr>
      <w:r w:rsidRPr="00594B7D">
        <w:rPr>
          <w:sz w:val="16"/>
        </w:rPr>
        <w:t xml:space="preserve">Indeed, </w:t>
      </w:r>
      <w:r w:rsidRPr="006F0BC8">
        <w:rPr>
          <w:rStyle w:val="StyleUnderline"/>
        </w:rPr>
        <w:t xml:space="preserve">domestic </w:t>
      </w:r>
      <w:r w:rsidRPr="00594B7D">
        <w:rPr>
          <w:rStyle w:val="StyleUnderline"/>
          <w:highlight w:val="green"/>
        </w:rPr>
        <w:t>refineries</w:t>
      </w:r>
      <w:r w:rsidRPr="00594B7D">
        <w:rPr>
          <w:sz w:val="16"/>
        </w:rPr>
        <w:t xml:space="preserve">, despite being </w:t>
      </w:r>
      <w:r w:rsidRPr="006F0BC8">
        <w:rPr>
          <w:rStyle w:val="StyleUnderline"/>
        </w:rPr>
        <w:t>the largest</w:t>
      </w:r>
      <w:r w:rsidRPr="00594B7D">
        <w:rPr>
          <w:sz w:val="16"/>
        </w:rPr>
        <w:t xml:space="preserve"> </w:t>
      </w:r>
      <w:r w:rsidRPr="006F0BC8">
        <w:rPr>
          <w:rStyle w:val="StyleUnderline"/>
        </w:rPr>
        <w:t>and most</w:t>
      </w:r>
      <w:r w:rsidRPr="00594B7D">
        <w:rPr>
          <w:sz w:val="16"/>
        </w:rPr>
        <w:t xml:space="preserve"> </w:t>
      </w:r>
      <w:r w:rsidRPr="006F0BC8">
        <w:rPr>
          <w:rStyle w:val="StyleUnderline"/>
        </w:rPr>
        <w:t>efficient</w:t>
      </w:r>
      <w:r w:rsidRPr="00594B7D">
        <w:rPr>
          <w:sz w:val="16"/>
        </w:rPr>
        <w:t xml:space="preserve"> </w:t>
      </w:r>
      <w:r w:rsidRPr="006F0BC8">
        <w:rPr>
          <w:rStyle w:val="StyleUnderline"/>
        </w:rPr>
        <w:t>in the world</w:t>
      </w:r>
      <w:r w:rsidRPr="00594B7D">
        <w:rPr>
          <w:sz w:val="16"/>
        </w:rPr>
        <w:t xml:space="preserve">, </w:t>
      </w:r>
      <w:r w:rsidRPr="006F0BC8">
        <w:rPr>
          <w:rStyle w:val="StyleUnderline"/>
        </w:rPr>
        <w:t>are coming</w:t>
      </w:r>
      <w:r w:rsidRPr="00594B7D">
        <w:rPr>
          <w:sz w:val="16"/>
        </w:rPr>
        <w:t xml:space="preserve"> </w:t>
      </w:r>
      <w:r w:rsidRPr="00594B7D">
        <w:rPr>
          <w:rStyle w:val="Emphasis"/>
          <w:highlight w:val="green"/>
        </w:rPr>
        <w:t>under</w:t>
      </w:r>
      <w:r w:rsidRPr="006F0BC8">
        <w:rPr>
          <w:rStyle w:val="Emphasis"/>
        </w:rPr>
        <w:t xml:space="preserve"> growing </w:t>
      </w:r>
      <w:r w:rsidRPr="00594B7D">
        <w:rPr>
          <w:rStyle w:val="Emphasis"/>
          <w:highlight w:val="green"/>
        </w:rPr>
        <w:t>threat</w:t>
      </w:r>
      <w:r w:rsidRPr="00594B7D">
        <w:rPr>
          <w:sz w:val="16"/>
        </w:rPr>
        <w:t xml:space="preserve"> </w:t>
      </w:r>
      <w:r w:rsidRPr="006F0BC8">
        <w:rPr>
          <w:rStyle w:val="StyleUnderline"/>
        </w:rPr>
        <w:t>because</w:t>
      </w:r>
      <w:r w:rsidRPr="00594B7D">
        <w:rPr>
          <w:sz w:val="16"/>
        </w:rPr>
        <w:t xml:space="preserve"> </w:t>
      </w:r>
      <w:r w:rsidRPr="006F0BC8">
        <w:rPr>
          <w:rStyle w:val="StyleUnderline"/>
        </w:rPr>
        <w:t>the EPA</w:t>
      </w:r>
      <w:r w:rsidRPr="00594B7D">
        <w:rPr>
          <w:sz w:val="16"/>
        </w:rPr>
        <w:t xml:space="preserve"> has </w:t>
      </w:r>
      <w:r w:rsidRPr="006F0BC8">
        <w:rPr>
          <w:rStyle w:val="StyleUnderline"/>
        </w:rPr>
        <w:t>structured</w:t>
      </w:r>
      <w:r w:rsidRPr="00594B7D">
        <w:rPr>
          <w:sz w:val="16"/>
        </w:rPr>
        <w:t xml:space="preserve"> </w:t>
      </w:r>
      <w:r w:rsidRPr="00594B7D">
        <w:rPr>
          <w:rStyle w:val="Emphasis"/>
        </w:rPr>
        <w:t xml:space="preserve">the </w:t>
      </w:r>
      <w:r w:rsidRPr="00594B7D">
        <w:rPr>
          <w:rStyle w:val="Emphasis"/>
          <w:highlight w:val="green"/>
        </w:rPr>
        <w:t>RFS</w:t>
      </w:r>
      <w:r w:rsidRPr="00594B7D">
        <w:rPr>
          <w:sz w:val="16"/>
        </w:rPr>
        <w:t xml:space="preserve"> </w:t>
      </w:r>
      <w:r w:rsidRPr="006F0BC8">
        <w:rPr>
          <w:rStyle w:val="StyleUnderline"/>
        </w:rPr>
        <w:t>so</w:t>
      </w:r>
      <w:r w:rsidRPr="00594B7D">
        <w:rPr>
          <w:sz w:val="16"/>
        </w:rPr>
        <w:t xml:space="preserve"> that </w:t>
      </w:r>
      <w:r w:rsidRPr="006F0BC8">
        <w:rPr>
          <w:rStyle w:val="StyleUnderline"/>
        </w:rPr>
        <w:t>refiners must</w:t>
      </w:r>
      <w:r w:rsidRPr="00594B7D">
        <w:rPr>
          <w:sz w:val="16"/>
        </w:rPr>
        <w:t xml:space="preserve"> </w:t>
      </w:r>
      <w:r w:rsidRPr="006F0BC8">
        <w:rPr>
          <w:rStyle w:val="Emphasis"/>
        </w:rPr>
        <w:t>demonstrate compliance</w:t>
      </w:r>
      <w:r w:rsidRPr="00594B7D">
        <w:rPr>
          <w:sz w:val="16"/>
        </w:rPr>
        <w:t xml:space="preserve"> with the </w:t>
      </w:r>
      <w:r w:rsidRPr="009D72A3">
        <w:rPr>
          <w:sz w:val="16"/>
          <w:szCs w:val="16"/>
        </w:rPr>
        <w:t>program despite their inability to generate RINs</w:t>
      </w:r>
      <w:r w:rsidRPr="00594B7D">
        <w:rPr>
          <w:sz w:val="16"/>
        </w:rPr>
        <w:t xml:space="preserve">. </w:t>
      </w:r>
      <w:r w:rsidRPr="006F0BC8">
        <w:rPr>
          <w:rStyle w:val="StyleUnderline"/>
        </w:rPr>
        <w:t>This</w:t>
      </w:r>
      <w:r w:rsidRPr="00594B7D">
        <w:rPr>
          <w:sz w:val="16"/>
        </w:rPr>
        <w:t xml:space="preserve"> </w:t>
      </w:r>
      <w:r w:rsidRPr="00594B7D">
        <w:rPr>
          <w:rStyle w:val="Emphasis"/>
        </w:rPr>
        <w:t>ill-conceived</w:t>
      </w:r>
      <w:r w:rsidRPr="00594B7D">
        <w:rPr>
          <w:sz w:val="16"/>
        </w:rPr>
        <w:t xml:space="preserve"> and onerous </w:t>
      </w:r>
      <w:r w:rsidRPr="006F0BC8">
        <w:rPr>
          <w:rStyle w:val="StyleUnderline"/>
        </w:rPr>
        <w:t xml:space="preserve">arrangement </w:t>
      </w:r>
      <w:r w:rsidRPr="00594B7D">
        <w:rPr>
          <w:rStyle w:val="StyleUnderline"/>
          <w:highlight w:val="green"/>
        </w:rPr>
        <w:t>is</w:t>
      </w:r>
      <w:r w:rsidRPr="00594B7D">
        <w:rPr>
          <w:sz w:val="16"/>
          <w:highlight w:val="green"/>
        </w:rPr>
        <w:t xml:space="preserve"> </w:t>
      </w:r>
      <w:r w:rsidRPr="00594B7D">
        <w:rPr>
          <w:rStyle w:val="StyleUnderline"/>
          <w:highlight w:val="green"/>
        </w:rPr>
        <w:t>having</w:t>
      </w:r>
      <w:r w:rsidRPr="006F0BC8">
        <w:rPr>
          <w:rStyle w:val="StyleUnderline"/>
        </w:rPr>
        <w:t xml:space="preserve"> a</w:t>
      </w:r>
      <w:r w:rsidRPr="00594B7D">
        <w:rPr>
          <w:sz w:val="16"/>
        </w:rPr>
        <w:t> </w:t>
      </w:r>
      <w:r w:rsidRPr="006F0BC8">
        <w:rPr>
          <w:rStyle w:val="Emphasis"/>
        </w:rPr>
        <w:t>devastating</w:t>
      </w:r>
      <w:r w:rsidRPr="006F0BC8">
        <w:rPr>
          <w:rStyle w:val="StyleUnderline"/>
        </w:rPr>
        <w:t xml:space="preserve"> and</w:t>
      </w:r>
      <w:r w:rsidRPr="00594B7D">
        <w:rPr>
          <w:sz w:val="16"/>
        </w:rPr>
        <w:t xml:space="preserve"> </w:t>
      </w:r>
      <w:r w:rsidRPr="006F0BC8">
        <w:rPr>
          <w:rStyle w:val="Emphasis"/>
        </w:rPr>
        <w:t xml:space="preserve">existential </w:t>
      </w:r>
      <w:r w:rsidRPr="00594B7D">
        <w:rPr>
          <w:rStyle w:val="Emphasis"/>
          <w:highlight w:val="green"/>
        </w:rPr>
        <w:t>impact</w:t>
      </w:r>
      <w:r w:rsidRPr="00594B7D">
        <w:rPr>
          <w:sz w:val="16"/>
          <w:highlight w:val="green"/>
        </w:rPr>
        <w:t xml:space="preserve"> </w:t>
      </w:r>
      <w:r w:rsidRPr="00594B7D">
        <w:rPr>
          <w:rStyle w:val="StyleUnderline"/>
          <w:highlight w:val="green"/>
        </w:rPr>
        <w:t>on small</w:t>
      </w:r>
      <w:r w:rsidRPr="00594B7D">
        <w:rPr>
          <w:sz w:val="16"/>
        </w:rPr>
        <w:t xml:space="preserve"> and independent </w:t>
      </w:r>
      <w:r w:rsidRPr="00594B7D">
        <w:rPr>
          <w:rStyle w:val="StyleUnderline"/>
          <w:highlight w:val="green"/>
        </w:rPr>
        <w:t>refiners</w:t>
      </w:r>
      <w:r w:rsidRPr="00594B7D">
        <w:rPr>
          <w:sz w:val="16"/>
        </w:rPr>
        <w:t xml:space="preserve"> nationwide and </w:t>
      </w:r>
      <w:r w:rsidRPr="00594B7D">
        <w:rPr>
          <w:rStyle w:val="StyleUnderline"/>
          <w:highlight w:val="green"/>
        </w:rPr>
        <w:t>undermines our</w:t>
      </w:r>
      <w:r w:rsidRPr="00594B7D">
        <w:rPr>
          <w:sz w:val="16"/>
        </w:rPr>
        <w:t xml:space="preserve"> </w:t>
      </w:r>
      <w:r w:rsidRPr="00594B7D">
        <w:rPr>
          <w:rStyle w:val="Emphasis"/>
          <w:highlight w:val="green"/>
        </w:rPr>
        <w:t>industrial base</w:t>
      </w:r>
      <w:r w:rsidRPr="00594B7D">
        <w:rPr>
          <w:sz w:val="16"/>
        </w:rPr>
        <w:t>.</w:t>
      </w:r>
    </w:p>
    <w:p w14:paraId="4C108067" w14:textId="77777777" w:rsidR="00A12F4C" w:rsidRPr="009D72A3" w:rsidRDefault="00A12F4C" w:rsidP="00A12F4C">
      <w:pPr>
        <w:rPr>
          <w:sz w:val="16"/>
        </w:rPr>
      </w:pPr>
      <w:r w:rsidRPr="009D72A3">
        <w:rPr>
          <w:sz w:val="16"/>
        </w:rPr>
        <w:t xml:space="preserve">Put simply, </w:t>
      </w:r>
      <w:r w:rsidRPr="006F0BC8">
        <w:rPr>
          <w:rStyle w:val="StyleUnderline"/>
        </w:rPr>
        <w:t>to demonstrate compliance</w:t>
      </w:r>
      <w:r w:rsidRPr="009D72A3">
        <w:rPr>
          <w:sz w:val="16"/>
        </w:rPr>
        <w:t xml:space="preserve"> under the current program, </w:t>
      </w:r>
      <w:r w:rsidRPr="006F0BC8">
        <w:rPr>
          <w:rStyle w:val="StyleUnderline"/>
        </w:rPr>
        <w:t>refiners must</w:t>
      </w:r>
      <w:r w:rsidRPr="009D72A3">
        <w:rPr>
          <w:sz w:val="16"/>
        </w:rPr>
        <w:t xml:space="preserve"> </w:t>
      </w:r>
      <w:r w:rsidRPr="006F0BC8">
        <w:rPr>
          <w:rStyle w:val="Emphasis"/>
        </w:rPr>
        <w:t>submit RINs</w:t>
      </w:r>
      <w:r w:rsidRPr="009D72A3">
        <w:rPr>
          <w:sz w:val="16"/>
        </w:rPr>
        <w:t xml:space="preserve">, which are unique identifiers that correspond with a batch of biofuels. </w:t>
      </w:r>
      <w:r w:rsidRPr="006F0BC8">
        <w:rPr>
          <w:rStyle w:val="StyleUnderline"/>
        </w:rPr>
        <w:t>These</w:t>
      </w:r>
      <w:r w:rsidRPr="009D72A3">
        <w:rPr>
          <w:sz w:val="16"/>
        </w:rPr>
        <w:t xml:space="preserve"> identifiers </w:t>
      </w:r>
      <w:r w:rsidRPr="006F0BC8">
        <w:rPr>
          <w:rStyle w:val="StyleUnderline"/>
        </w:rPr>
        <w:t>are created</w:t>
      </w:r>
      <w:r w:rsidRPr="009D72A3">
        <w:rPr>
          <w:sz w:val="16"/>
        </w:rPr>
        <w:t xml:space="preserve"> not by refiners but instead </w:t>
      </w:r>
      <w:r w:rsidRPr="006F0BC8">
        <w:rPr>
          <w:rStyle w:val="StyleUnderline"/>
        </w:rPr>
        <w:t>by</w:t>
      </w:r>
      <w:r w:rsidRPr="009D72A3">
        <w:rPr>
          <w:sz w:val="16"/>
        </w:rPr>
        <w:t xml:space="preserve"> those </w:t>
      </w:r>
      <w:r w:rsidRPr="006F0BC8">
        <w:rPr>
          <w:rStyle w:val="StyleUnderline"/>
        </w:rPr>
        <w:t>entities that blend</w:t>
      </w:r>
      <w:r w:rsidRPr="009D72A3">
        <w:rPr>
          <w:sz w:val="16"/>
        </w:rPr>
        <w:t xml:space="preserve"> </w:t>
      </w:r>
      <w:r w:rsidRPr="006F0BC8">
        <w:rPr>
          <w:rStyle w:val="StyleUnderline"/>
        </w:rPr>
        <w:t>biofuels</w:t>
      </w:r>
      <w:r w:rsidRPr="009D72A3">
        <w:rPr>
          <w:sz w:val="16"/>
        </w:rPr>
        <w:t xml:space="preserve"> into refined gasoline and then are bought and sold on an unregulated market. These unregulated RINs, however, must then be submitted to the EPA </w:t>
      </w:r>
      <w:r w:rsidRPr="006F0BC8">
        <w:rPr>
          <w:rStyle w:val="StyleUnderline"/>
        </w:rPr>
        <w:t xml:space="preserve">only by </w:t>
      </w:r>
      <w:r w:rsidRPr="009D72A3">
        <w:rPr>
          <w:rStyle w:val="StyleUnderline"/>
          <w:highlight w:val="green"/>
        </w:rPr>
        <w:t>refiners</w:t>
      </w:r>
      <w:r w:rsidRPr="009D72A3">
        <w:rPr>
          <w:sz w:val="16"/>
        </w:rPr>
        <w:t xml:space="preserve"> </w:t>
      </w:r>
      <w:r w:rsidRPr="006F0BC8">
        <w:rPr>
          <w:rStyle w:val="StyleUnderline"/>
        </w:rPr>
        <w:t xml:space="preserve">who </w:t>
      </w:r>
      <w:r w:rsidRPr="009D72A3">
        <w:rPr>
          <w:rStyle w:val="StyleUnderline"/>
          <w:highlight w:val="green"/>
        </w:rPr>
        <w:t>must</w:t>
      </w:r>
      <w:r w:rsidRPr="009D72A3">
        <w:rPr>
          <w:sz w:val="16"/>
          <w:highlight w:val="green"/>
        </w:rPr>
        <w:t> </w:t>
      </w:r>
      <w:r w:rsidRPr="009D72A3">
        <w:rPr>
          <w:rStyle w:val="Emphasis"/>
          <w:highlight w:val="green"/>
        </w:rPr>
        <w:t>demonstrate</w:t>
      </w:r>
      <w:r w:rsidRPr="006F0BC8">
        <w:rPr>
          <w:rStyle w:val="Emphasis"/>
        </w:rPr>
        <w:t xml:space="preserve"> </w:t>
      </w:r>
      <w:r w:rsidRPr="009D72A3">
        <w:rPr>
          <w:rStyle w:val="Emphasis"/>
          <w:highlight w:val="green"/>
        </w:rPr>
        <w:t>compliance</w:t>
      </w:r>
      <w:r w:rsidRPr="009D72A3">
        <w:rPr>
          <w:sz w:val="16"/>
        </w:rPr>
        <w:t xml:space="preserve"> with the standard. </w:t>
      </w:r>
      <w:r w:rsidRPr="009D72A3">
        <w:rPr>
          <w:rStyle w:val="StyleUnderline"/>
          <w:highlight w:val="green"/>
        </w:rPr>
        <w:t xml:space="preserve">This </w:t>
      </w:r>
      <w:r w:rsidRPr="009D72A3">
        <w:rPr>
          <w:rStyle w:val="Emphasis"/>
          <w:highlight w:val="green"/>
        </w:rPr>
        <w:t>tortuous</w:t>
      </w:r>
      <w:r w:rsidRPr="006F0BC8">
        <w:rPr>
          <w:rStyle w:val="Emphasis"/>
        </w:rPr>
        <w:t xml:space="preserve"> market </w:t>
      </w:r>
      <w:r w:rsidRPr="009D72A3">
        <w:rPr>
          <w:rStyle w:val="Emphasis"/>
          <w:highlight w:val="green"/>
        </w:rPr>
        <w:t>structure</w:t>
      </w:r>
      <w:r w:rsidRPr="009D72A3">
        <w:rPr>
          <w:sz w:val="16"/>
        </w:rPr>
        <w:t xml:space="preserve"> </w:t>
      </w:r>
      <w:r w:rsidRPr="006F0BC8">
        <w:rPr>
          <w:rStyle w:val="StyleUnderline"/>
        </w:rPr>
        <w:t xml:space="preserve">has </w:t>
      </w:r>
      <w:r w:rsidRPr="009D72A3">
        <w:rPr>
          <w:rStyle w:val="StyleUnderline"/>
          <w:highlight w:val="green"/>
        </w:rPr>
        <w:t>resulted</w:t>
      </w:r>
      <w:r w:rsidRPr="009D72A3">
        <w:rPr>
          <w:sz w:val="16"/>
          <w:highlight w:val="green"/>
        </w:rPr>
        <w:t xml:space="preserve"> </w:t>
      </w:r>
      <w:r w:rsidRPr="009D72A3">
        <w:rPr>
          <w:rStyle w:val="StyleUnderline"/>
          <w:highlight w:val="green"/>
        </w:rPr>
        <w:t>in</w:t>
      </w:r>
      <w:r w:rsidRPr="006F0BC8">
        <w:rPr>
          <w:rStyle w:val="StyleUnderline"/>
        </w:rPr>
        <w:t> </w:t>
      </w:r>
      <w:r w:rsidRPr="006F0BC8">
        <w:rPr>
          <w:rStyle w:val="Emphasis"/>
        </w:rPr>
        <w:t xml:space="preserve">significant </w:t>
      </w:r>
      <w:r w:rsidRPr="009D72A3">
        <w:rPr>
          <w:rStyle w:val="Emphasis"/>
          <w:highlight w:val="green"/>
        </w:rPr>
        <w:t>consequences</w:t>
      </w:r>
      <w:r w:rsidRPr="009D72A3">
        <w:rPr>
          <w:sz w:val="16"/>
        </w:rPr>
        <w:t xml:space="preserve"> </w:t>
      </w:r>
      <w:r w:rsidRPr="009D72A3">
        <w:rPr>
          <w:rStyle w:val="StyleUnderline"/>
          <w:highlight w:val="green"/>
        </w:rPr>
        <w:t>as</w:t>
      </w:r>
      <w:r w:rsidRPr="006F0BC8">
        <w:rPr>
          <w:rStyle w:val="StyleUnderline"/>
        </w:rPr>
        <w:t xml:space="preserve"> the </w:t>
      </w:r>
      <w:r w:rsidRPr="009D72A3">
        <w:rPr>
          <w:rStyle w:val="StyleUnderline"/>
          <w:highlight w:val="green"/>
        </w:rPr>
        <w:t>cost</w:t>
      </w:r>
      <w:r w:rsidRPr="009D72A3">
        <w:rPr>
          <w:sz w:val="16"/>
        </w:rPr>
        <w:t xml:space="preserve"> </w:t>
      </w:r>
      <w:r w:rsidRPr="009D72A3">
        <w:rPr>
          <w:rStyle w:val="StyleUnderline"/>
          <w:highlight w:val="green"/>
        </w:rPr>
        <w:t>of compliance</w:t>
      </w:r>
      <w:r w:rsidRPr="009D72A3">
        <w:rPr>
          <w:sz w:val="16"/>
        </w:rPr>
        <w:t xml:space="preserve"> </w:t>
      </w:r>
      <w:r w:rsidRPr="006F0BC8">
        <w:rPr>
          <w:rStyle w:val="StyleUnderline"/>
        </w:rPr>
        <w:t>by only refiners</w:t>
      </w:r>
      <w:r w:rsidRPr="009D72A3">
        <w:rPr>
          <w:sz w:val="16"/>
        </w:rPr>
        <w:t xml:space="preserve"> </w:t>
      </w:r>
      <w:r w:rsidRPr="006F0BC8">
        <w:rPr>
          <w:rStyle w:val="StyleUnderline"/>
        </w:rPr>
        <w:t>has </w:t>
      </w:r>
      <w:r w:rsidRPr="009D72A3">
        <w:rPr>
          <w:rStyle w:val="Emphasis"/>
          <w:highlight w:val="green"/>
        </w:rPr>
        <w:t>skyrocketed</w:t>
      </w:r>
      <w:r w:rsidRPr="009D72A3">
        <w:rPr>
          <w:sz w:val="16"/>
        </w:rPr>
        <w:t xml:space="preserve"> and </w:t>
      </w:r>
      <w:r w:rsidRPr="009D72A3">
        <w:rPr>
          <w:rStyle w:val="StyleUnderline"/>
          <w:highlight w:val="green"/>
        </w:rPr>
        <w:t>as renewable</w:t>
      </w:r>
      <w:r w:rsidRPr="006F0BC8">
        <w:rPr>
          <w:rStyle w:val="StyleUnderline"/>
        </w:rPr>
        <w:t> fue</w:t>
      </w:r>
      <w:r w:rsidRPr="009D72A3">
        <w:rPr>
          <w:rStyle w:val="StyleUnderline"/>
        </w:rPr>
        <w:t>l</w:t>
      </w:r>
      <w:r w:rsidRPr="009D72A3">
        <w:rPr>
          <w:rStyle w:val="StyleUnderline"/>
          <w:highlight w:val="green"/>
        </w:rPr>
        <w:t>s</w:t>
      </w:r>
      <w:r w:rsidRPr="009D72A3">
        <w:rPr>
          <w:sz w:val="16"/>
        </w:rPr>
        <w:t xml:space="preserve"> </w:t>
      </w:r>
      <w:r w:rsidRPr="006F0BC8">
        <w:rPr>
          <w:rStyle w:val="StyleUnderline"/>
        </w:rPr>
        <w:t xml:space="preserve">have </w:t>
      </w:r>
      <w:r w:rsidRPr="009D72A3">
        <w:rPr>
          <w:rStyle w:val="StyleUnderline"/>
          <w:highlight w:val="green"/>
        </w:rPr>
        <w:t>not reached</w:t>
      </w:r>
      <w:r w:rsidRPr="009D72A3">
        <w:rPr>
          <w:sz w:val="16"/>
        </w:rPr>
        <w:t xml:space="preserve"> </w:t>
      </w:r>
      <w:r w:rsidRPr="009D72A3">
        <w:rPr>
          <w:rStyle w:val="StyleUnderline"/>
          <w:highlight w:val="green"/>
        </w:rPr>
        <w:t>the level</w:t>
      </w:r>
      <w:r w:rsidRPr="006F0BC8">
        <w:rPr>
          <w:rStyle w:val="StyleUnderline"/>
        </w:rPr>
        <w:t xml:space="preserve"> of</w:t>
      </w:r>
      <w:r w:rsidRPr="009D72A3">
        <w:rPr>
          <w:sz w:val="16"/>
        </w:rPr>
        <w:t xml:space="preserve"> </w:t>
      </w:r>
      <w:r w:rsidRPr="006F0BC8">
        <w:rPr>
          <w:rStyle w:val="Emphasis"/>
        </w:rPr>
        <w:t>market penetration</w:t>
      </w:r>
      <w:r w:rsidRPr="009D72A3">
        <w:rPr>
          <w:sz w:val="16"/>
        </w:rPr>
        <w:t xml:space="preserve"> </w:t>
      </w:r>
      <w:r w:rsidRPr="009D72A3">
        <w:rPr>
          <w:rStyle w:val="StyleUnderline"/>
          <w:highlight w:val="green"/>
        </w:rPr>
        <w:t>envisioned</w:t>
      </w:r>
      <w:r w:rsidRPr="006F0BC8">
        <w:rPr>
          <w:rStyle w:val="StyleUnderline"/>
        </w:rPr>
        <w:t xml:space="preserve"> by Congress</w:t>
      </w:r>
      <w:r w:rsidRPr="009D72A3">
        <w:rPr>
          <w:sz w:val="16"/>
        </w:rPr>
        <w:t>.   </w:t>
      </w:r>
    </w:p>
    <w:p w14:paraId="301ABD0C" w14:textId="77777777" w:rsidR="00A12F4C" w:rsidRPr="009D72A3" w:rsidRDefault="00A12F4C" w:rsidP="00A12F4C">
      <w:pPr>
        <w:rPr>
          <w:sz w:val="16"/>
        </w:rPr>
      </w:pPr>
      <w:r w:rsidRPr="005B379D">
        <w:rPr>
          <w:rStyle w:val="StyleUnderline"/>
        </w:rPr>
        <w:t>Once generated</w:t>
      </w:r>
      <w:r w:rsidRPr="009D72A3">
        <w:rPr>
          <w:sz w:val="16"/>
        </w:rPr>
        <w:t xml:space="preserve">, </w:t>
      </w:r>
      <w:r w:rsidRPr="005B379D">
        <w:rPr>
          <w:rStyle w:val="StyleUnderline"/>
        </w:rPr>
        <w:t>RINs can be sold</w:t>
      </w:r>
      <w:r w:rsidRPr="009D72A3">
        <w:rPr>
          <w:sz w:val="16"/>
        </w:rPr>
        <w:t xml:space="preserve"> </w:t>
      </w:r>
      <w:r w:rsidRPr="005B379D">
        <w:rPr>
          <w:rStyle w:val="StyleUnderline"/>
        </w:rPr>
        <w:t>to any number of parties</w:t>
      </w:r>
      <w:r w:rsidRPr="009D72A3">
        <w:rPr>
          <w:sz w:val="16"/>
        </w:rPr>
        <w:t xml:space="preserve">, including speculators, </w:t>
      </w:r>
      <w:r w:rsidRPr="005B379D">
        <w:rPr>
          <w:rStyle w:val="StyleUnderline"/>
        </w:rPr>
        <w:t xml:space="preserve">who are </w:t>
      </w:r>
      <w:r w:rsidRPr="00594B7D">
        <w:rPr>
          <w:rStyle w:val="Emphasis"/>
        </w:rPr>
        <w:t>not subject</w:t>
      </w:r>
      <w:r w:rsidRPr="005B379D">
        <w:rPr>
          <w:rStyle w:val="StyleUnderline"/>
        </w:rPr>
        <w:t xml:space="preserve"> to any </w:t>
      </w:r>
      <w:r w:rsidRPr="00594B7D">
        <w:rPr>
          <w:rStyle w:val="Emphasis"/>
        </w:rPr>
        <w:t>oversight</w:t>
      </w:r>
      <w:r w:rsidRPr="009D72A3">
        <w:rPr>
          <w:sz w:val="16"/>
        </w:rPr>
        <w:t xml:space="preserve">. As a result, </w:t>
      </w:r>
      <w:r w:rsidRPr="005B379D">
        <w:rPr>
          <w:rStyle w:val="StyleUnderline"/>
        </w:rPr>
        <w:t>the RIN market</w:t>
      </w:r>
      <w:r w:rsidRPr="009D72A3">
        <w:rPr>
          <w:sz w:val="16"/>
        </w:rPr>
        <w:t xml:space="preserve"> </w:t>
      </w:r>
      <w:r w:rsidRPr="005B379D">
        <w:rPr>
          <w:rStyle w:val="StyleUnderline"/>
        </w:rPr>
        <w:t>has emerged</w:t>
      </w:r>
      <w:r w:rsidRPr="009D72A3">
        <w:rPr>
          <w:sz w:val="16"/>
        </w:rPr>
        <w:t xml:space="preserve"> </w:t>
      </w:r>
      <w:r w:rsidRPr="005B379D">
        <w:rPr>
          <w:rStyle w:val="StyleUnderline"/>
        </w:rPr>
        <w:t>as the largest</w:t>
      </w:r>
      <w:r w:rsidRPr="009D72A3">
        <w:rPr>
          <w:sz w:val="16"/>
        </w:rPr>
        <w:t xml:space="preserve"> </w:t>
      </w:r>
      <w:r w:rsidRPr="005B379D">
        <w:rPr>
          <w:rStyle w:val="StyleUnderline"/>
        </w:rPr>
        <w:t>unregulated commodities</w:t>
      </w:r>
      <w:r w:rsidRPr="009D72A3">
        <w:rPr>
          <w:sz w:val="16"/>
        </w:rPr>
        <w:t xml:space="preserve"> </w:t>
      </w:r>
      <w:r w:rsidRPr="005B379D">
        <w:rPr>
          <w:rStyle w:val="StyleUnderline"/>
        </w:rPr>
        <w:t>market</w:t>
      </w:r>
      <w:r w:rsidRPr="009D72A3">
        <w:rPr>
          <w:sz w:val="16"/>
        </w:rPr>
        <w:t xml:space="preserve"> in the United States. </w:t>
      </w:r>
      <w:r w:rsidRPr="009D72A3">
        <w:rPr>
          <w:rStyle w:val="StyleUnderline"/>
          <w:highlight w:val="green"/>
        </w:rPr>
        <w:t>This</w:t>
      </w:r>
      <w:r w:rsidRPr="005B379D">
        <w:rPr>
          <w:rStyle w:val="StyleUnderline"/>
        </w:rPr>
        <w:t xml:space="preserve"> status</w:t>
      </w:r>
      <w:r w:rsidRPr="009D72A3">
        <w:rPr>
          <w:sz w:val="16"/>
        </w:rPr>
        <w:t xml:space="preserve"> </w:t>
      </w:r>
      <w:r w:rsidRPr="009D72A3">
        <w:rPr>
          <w:rStyle w:val="StyleUnderline"/>
          <w:highlight w:val="green"/>
        </w:rPr>
        <w:t>opens up the</w:t>
      </w:r>
      <w:r w:rsidRPr="009D72A3">
        <w:rPr>
          <w:sz w:val="16"/>
        </w:rPr>
        <w:t xml:space="preserve"> </w:t>
      </w:r>
      <w:r w:rsidRPr="009D72A3">
        <w:rPr>
          <w:rStyle w:val="StyleUnderline"/>
          <w:highlight w:val="green"/>
        </w:rPr>
        <w:t>potential for</w:t>
      </w:r>
      <w:r w:rsidRPr="005B379D">
        <w:rPr>
          <w:rStyle w:val="StyleUnderline"/>
        </w:rPr>
        <w:t xml:space="preserve"> fraud</w:t>
      </w:r>
      <w:r w:rsidRPr="009D72A3">
        <w:rPr>
          <w:sz w:val="16"/>
        </w:rPr>
        <w:t xml:space="preserve"> </w:t>
      </w:r>
      <w:r w:rsidRPr="005B379D">
        <w:rPr>
          <w:rStyle w:val="StyleUnderline"/>
        </w:rPr>
        <w:t>and has caused</w:t>
      </w:r>
      <w:r w:rsidRPr="009D72A3">
        <w:rPr>
          <w:sz w:val="16"/>
        </w:rPr>
        <w:t xml:space="preserve"> </w:t>
      </w:r>
      <w:r w:rsidRPr="00594B7D">
        <w:rPr>
          <w:rStyle w:val="Emphasis"/>
        </w:rPr>
        <w:t>considerable </w:t>
      </w:r>
      <w:r w:rsidRPr="009D72A3">
        <w:rPr>
          <w:rStyle w:val="Emphasis"/>
          <w:highlight w:val="green"/>
        </w:rPr>
        <w:t>volatility</w:t>
      </w:r>
      <w:r w:rsidRPr="009D72A3">
        <w:rPr>
          <w:sz w:val="16"/>
          <w:highlight w:val="green"/>
        </w:rPr>
        <w:t xml:space="preserve"> </w:t>
      </w:r>
      <w:r w:rsidRPr="009D72A3">
        <w:rPr>
          <w:rStyle w:val="StyleUnderline"/>
          <w:highlight w:val="green"/>
        </w:rPr>
        <w:t>and</w:t>
      </w:r>
      <w:r w:rsidRPr="005B379D">
        <w:rPr>
          <w:rStyle w:val="StyleUnderline"/>
        </w:rPr>
        <w:t xml:space="preserve"> corresponding</w:t>
      </w:r>
      <w:r w:rsidRPr="009D72A3">
        <w:rPr>
          <w:sz w:val="16"/>
        </w:rPr>
        <w:t xml:space="preserve"> </w:t>
      </w:r>
      <w:r w:rsidRPr="009D72A3">
        <w:rPr>
          <w:rStyle w:val="Emphasis"/>
          <w:highlight w:val="green"/>
        </w:rPr>
        <w:t>financial harm</w:t>
      </w:r>
      <w:r w:rsidRPr="009D72A3">
        <w:rPr>
          <w:sz w:val="16"/>
        </w:rPr>
        <w:t xml:space="preserve">. </w:t>
      </w:r>
      <w:r w:rsidRPr="009D72A3">
        <w:rPr>
          <w:rStyle w:val="StyleUnderline"/>
          <w:highlight w:val="green"/>
        </w:rPr>
        <w:t>Price spikes</w:t>
      </w:r>
      <w:r w:rsidRPr="009D72A3">
        <w:rPr>
          <w:sz w:val="16"/>
        </w:rPr>
        <w:t xml:space="preserve">, </w:t>
      </w:r>
      <w:r w:rsidRPr="009D72A3">
        <w:rPr>
          <w:rStyle w:val="StyleUnderline"/>
          <w:highlight w:val="green"/>
        </w:rPr>
        <w:t>delays</w:t>
      </w:r>
      <w:r w:rsidRPr="009D72A3">
        <w:rPr>
          <w:sz w:val="16"/>
        </w:rPr>
        <w:t xml:space="preserve">, </w:t>
      </w:r>
      <w:r w:rsidRPr="009D72A3">
        <w:rPr>
          <w:rStyle w:val="StyleUnderline"/>
          <w:highlight w:val="green"/>
        </w:rPr>
        <w:t>and uncertainty</w:t>
      </w:r>
      <w:r w:rsidRPr="009D72A3">
        <w:rPr>
          <w:sz w:val="16"/>
        </w:rPr>
        <w:t> </w:t>
      </w:r>
      <w:r w:rsidRPr="005B379D">
        <w:rPr>
          <w:rStyle w:val="StyleUnderline"/>
        </w:rPr>
        <w:t>have come to</w:t>
      </w:r>
      <w:r w:rsidRPr="009D72A3">
        <w:rPr>
          <w:sz w:val="16"/>
        </w:rPr>
        <w:t xml:space="preserve"> </w:t>
      </w:r>
      <w:r w:rsidRPr="009D72A3">
        <w:rPr>
          <w:rStyle w:val="StyleUnderline"/>
          <w:highlight w:val="green"/>
        </w:rPr>
        <w:t>characterize</w:t>
      </w:r>
      <w:r w:rsidRPr="005B379D">
        <w:rPr>
          <w:rStyle w:val="StyleUnderline"/>
        </w:rPr>
        <w:t xml:space="preserve"> </w:t>
      </w:r>
      <w:r w:rsidRPr="009D72A3">
        <w:rPr>
          <w:rStyle w:val="StyleUnderline"/>
          <w:highlight w:val="green"/>
        </w:rPr>
        <w:t>the</w:t>
      </w:r>
      <w:r w:rsidRPr="005B379D">
        <w:rPr>
          <w:rStyle w:val="StyleUnderline"/>
        </w:rPr>
        <w:t xml:space="preserve"> RIN </w:t>
      </w:r>
      <w:r w:rsidRPr="009D72A3">
        <w:rPr>
          <w:rStyle w:val="StyleUnderline"/>
          <w:highlight w:val="green"/>
        </w:rPr>
        <w:t>marketplace</w:t>
      </w:r>
      <w:r w:rsidRPr="009D72A3">
        <w:rPr>
          <w:sz w:val="16"/>
        </w:rPr>
        <w:t xml:space="preserve">. </w:t>
      </w:r>
      <w:r w:rsidRPr="005B379D">
        <w:rPr>
          <w:rStyle w:val="StyleUnderline"/>
        </w:rPr>
        <w:t>For refiners</w:t>
      </w:r>
      <w:r w:rsidRPr="009D72A3">
        <w:rPr>
          <w:sz w:val="16"/>
        </w:rPr>
        <w:t xml:space="preserve">, </w:t>
      </w:r>
      <w:r w:rsidRPr="005B379D">
        <w:rPr>
          <w:rStyle w:val="StyleUnderline"/>
        </w:rPr>
        <w:t>RIN</w:t>
      </w:r>
      <w:r w:rsidRPr="009D72A3">
        <w:rPr>
          <w:sz w:val="16"/>
        </w:rPr>
        <w:t>-related </w:t>
      </w:r>
      <w:r w:rsidRPr="009D72A3">
        <w:rPr>
          <w:rStyle w:val="StyleUnderline"/>
        </w:rPr>
        <w:t>financial exposure</w:t>
      </w:r>
      <w:r w:rsidRPr="009D72A3">
        <w:rPr>
          <w:sz w:val="16"/>
        </w:rPr>
        <w:t xml:space="preserve"> is growing and often </w:t>
      </w:r>
      <w:r w:rsidRPr="005B379D">
        <w:rPr>
          <w:rStyle w:val="StyleUnderline"/>
        </w:rPr>
        <w:t xml:space="preserve">exceeds </w:t>
      </w:r>
      <w:r w:rsidRPr="00594B7D">
        <w:rPr>
          <w:rStyle w:val="Emphasis"/>
        </w:rPr>
        <w:t>labor</w:t>
      </w:r>
      <w:r w:rsidRPr="005B379D">
        <w:rPr>
          <w:rStyle w:val="StyleUnderline"/>
        </w:rPr>
        <w:t xml:space="preserve"> costs</w:t>
      </w:r>
      <w:r w:rsidRPr="009D72A3">
        <w:rPr>
          <w:sz w:val="16"/>
        </w:rPr>
        <w:t xml:space="preserve">, </w:t>
      </w:r>
      <w:r w:rsidRPr="00594B7D">
        <w:rPr>
          <w:rStyle w:val="Emphasis"/>
        </w:rPr>
        <w:t>maintenance</w:t>
      </w:r>
      <w:r w:rsidRPr="005B379D">
        <w:rPr>
          <w:rStyle w:val="StyleUnderline"/>
        </w:rPr>
        <w:t xml:space="preserve"> costs</w:t>
      </w:r>
      <w:r w:rsidRPr="009D72A3">
        <w:rPr>
          <w:sz w:val="16"/>
        </w:rPr>
        <w:t>, </w:t>
      </w:r>
      <w:r w:rsidRPr="005B379D">
        <w:rPr>
          <w:rStyle w:val="StyleUnderline"/>
        </w:rPr>
        <w:t xml:space="preserve">and </w:t>
      </w:r>
      <w:r w:rsidRPr="00594B7D">
        <w:rPr>
          <w:rStyle w:val="Emphasis"/>
        </w:rPr>
        <w:t>logistics</w:t>
      </w:r>
      <w:r w:rsidRPr="009D72A3">
        <w:rPr>
          <w:sz w:val="16"/>
        </w:rPr>
        <w:t>.</w:t>
      </w:r>
    </w:p>
    <w:p w14:paraId="0CD32FBB" w14:textId="77777777" w:rsidR="00A12F4C" w:rsidRPr="009D72A3" w:rsidRDefault="00A12F4C" w:rsidP="00A12F4C">
      <w:pPr>
        <w:rPr>
          <w:sz w:val="16"/>
        </w:rPr>
      </w:pPr>
      <w:r w:rsidRPr="009D72A3">
        <w:rPr>
          <w:rStyle w:val="StyleUnderline"/>
          <w:highlight w:val="green"/>
        </w:rPr>
        <w:t xml:space="preserve">As </w:t>
      </w:r>
      <w:r w:rsidRPr="009D72A3">
        <w:rPr>
          <w:rStyle w:val="Emphasis"/>
          <w:highlight w:val="green"/>
        </w:rPr>
        <w:t>expenditures</w:t>
      </w:r>
      <w:r w:rsidRPr="009D72A3">
        <w:rPr>
          <w:sz w:val="16"/>
        </w:rPr>
        <w:t xml:space="preserve"> continue to </w:t>
      </w:r>
      <w:r w:rsidRPr="009D72A3">
        <w:rPr>
          <w:rStyle w:val="Emphasis"/>
          <w:highlight w:val="green"/>
        </w:rPr>
        <w:t>creep</w:t>
      </w:r>
      <w:r w:rsidRPr="005B379D">
        <w:rPr>
          <w:rStyle w:val="StyleUnderline"/>
        </w:rPr>
        <w:t xml:space="preserve"> upwards</w:t>
      </w:r>
      <w:r w:rsidRPr="009D72A3">
        <w:rPr>
          <w:sz w:val="16"/>
        </w:rPr>
        <w:t xml:space="preserve">, </w:t>
      </w:r>
      <w:r w:rsidRPr="009D72A3">
        <w:rPr>
          <w:rStyle w:val="StyleUnderline"/>
          <w:highlight w:val="green"/>
        </w:rPr>
        <w:t>refineries</w:t>
      </w:r>
      <w:r w:rsidRPr="009D72A3">
        <w:rPr>
          <w:sz w:val="16"/>
        </w:rPr>
        <w:t xml:space="preserve"> could </w:t>
      </w:r>
      <w:r w:rsidRPr="005B379D">
        <w:rPr>
          <w:rStyle w:val="StyleUnderline"/>
        </w:rPr>
        <w:t>have no choice</w:t>
      </w:r>
      <w:r w:rsidRPr="009D72A3">
        <w:rPr>
          <w:sz w:val="16"/>
        </w:rPr>
        <w:t xml:space="preserve"> </w:t>
      </w:r>
      <w:r w:rsidRPr="005B379D">
        <w:rPr>
          <w:rStyle w:val="StyleUnderline"/>
        </w:rPr>
        <w:t xml:space="preserve">but to </w:t>
      </w:r>
      <w:r w:rsidRPr="00594B7D">
        <w:rPr>
          <w:rStyle w:val="Emphasis"/>
        </w:rPr>
        <w:t>curtail production</w:t>
      </w:r>
      <w:r w:rsidRPr="005B379D">
        <w:rPr>
          <w:rStyle w:val="StyleUnderline"/>
        </w:rPr>
        <w:t xml:space="preserve"> or </w:t>
      </w:r>
      <w:r w:rsidRPr="009D72A3">
        <w:rPr>
          <w:rStyle w:val="Emphasis"/>
          <w:highlight w:val="green"/>
        </w:rPr>
        <w:t>shutdown</w:t>
      </w:r>
      <w:r w:rsidRPr="009D72A3">
        <w:rPr>
          <w:sz w:val="16"/>
        </w:rPr>
        <w:t xml:space="preserve"> altogether. </w:t>
      </w:r>
      <w:r w:rsidRPr="005B379D">
        <w:rPr>
          <w:rStyle w:val="StyleUnderline"/>
        </w:rPr>
        <w:t xml:space="preserve">This </w:t>
      </w:r>
      <w:r w:rsidRPr="009D72A3">
        <w:rPr>
          <w:rStyle w:val="StyleUnderline"/>
          <w:highlight w:val="green"/>
        </w:rPr>
        <w:t>heralds</w:t>
      </w:r>
      <w:r w:rsidRPr="009D72A3">
        <w:rPr>
          <w:sz w:val="16"/>
        </w:rPr>
        <w:t xml:space="preserve"> </w:t>
      </w:r>
      <w:r w:rsidRPr="00594B7D">
        <w:rPr>
          <w:rStyle w:val="Emphasis"/>
        </w:rPr>
        <w:t>dire consequences</w:t>
      </w:r>
      <w:r w:rsidRPr="009D72A3">
        <w:rPr>
          <w:sz w:val="16"/>
        </w:rPr>
        <w:t xml:space="preserve"> </w:t>
      </w:r>
      <w:r w:rsidRPr="005B379D">
        <w:rPr>
          <w:rStyle w:val="StyleUnderline"/>
        </w:rPr>
        <w:t>for </w:t>
      </w:r>
      <w:r w:rsidRPr="009D72A3">
        <w:rPr>
          <w:rStyle w:val="StyleUnderline"/>
          <w:highlight w:val="green"/>
        </w:rPr>
        <w:t>our national security</w:t>
      </w:r>
      <w:r w:rsidRPr="009D72A3">
        <w:rPr>
          <w:sz w:val="16"/>
        </w:rPr>
        <w:t xml:space="preserve"> </w:t>
      </w:r>
      <w:r w:rsidRPr="005B379D">
        <w:rPr>
          <w:rStyle w:val="StyleUnderline"/>
        </w:rPr>
        <w:t xml:space="preserve">because a </w:t>
      </w:r>
      <w:r w:rsidRPr="009D72A3">
        <w:rPr>
          <w:sz w:val="16"/>
        </w:rPr>
        <w:t xml:space="preserve">strong and </w:t>
      </w:r>
      <w:r w:rsidRPr="00594B7D">
        <w:rPr>
          <w:rStyle w:val="Emphasis"/>
        </w:rPr>
        <w:t>competitive refining</w:t>
      </w:r>
      <w:r w:rsidRPr="009D72A3">
        <w:rPr>
          <w:sz w:val="16"/>
        </w:rPr>
        <w:t xml:space="preserve"> </w:t>
      </w:r>
      <w:r w:rsidRPr="005B379D">
        <w:rPr>
          <w:rStyle w:val="StyleUnderline"/>
        </w:rPr>
        <w:t>sector provides</w:t>
      </w:r>
      <w:r w:rsidRPr="009D72A3">
        <w:rPr>
          <w:sz w:val="16"/>
        </w:rPr>
        <w:t> </w:t>
      </w:r>
      <w:r w:rsidRPr="005B379D">
        <w:rPr>
          <w:rStyle w:val="StyleUnderline"/>
        </w:rPr>
        <w:t>the United States</w:t>
      </w:r>
      <w:r w:rsidRPr="009D72A3">
        <w:rPr>
          <w:sz w:val="16"/>
        </w:rPr>
        <w:t xml:space="preserve"> </w:t>
      </w:r>
      <w:r w:rsidRPr="005B379D">
        <w:rPr>
          <w:rStyle w:val="StyleUnderline"/>
        </w:rPr>
        <w:t>with</w:t>
      </w:r>
      <w:r w:rsidRPr="009D72A3">
        <w:rPr>
          <w:sz w:val="16"/>
        </w:rPr>
        <w:t xml:space="preserve"> significant and often </w:t>
      </w:r>
      <w:r w:rsidRPr="005B379D">
        <w:rPr>
          <w:rStyle w:val="StyleUnderline"/>
        </w:rPr>
        <w:t>under-appreciated</w:t>
      </w:r>
      <w:r w:rsidRPr="009D72A3">
        <w:rPr>
          <w:sz w:val="16"/>
        </w:rPr>
        <w:t xml:space="preserve"> </w:t>
      </w:r>
      <w:r w:rsidRPr="00594B7D">
        <w:rPr>
          <w:rStyle w:val="Emphasis"/>
        </w:rPr>
        <w:t>national security benefits</w:t>
      </w:r>
      <w:r w:rsidRPr="009D72A3">
        <w:rPr>
          <w:sz w:val="16"/>
        </w:rPr>
        <w:t>.</w:t>
      </w:r>
    </w:p>
    <w:p w14:paraId="1CDADF85" w14:textId="77777777" w:rsidR="00A12F4C" w:rsidRPr="009D72A3" w:rsidRDefault="00A12F4C" w:rsidP="00A12F4C">
      <w:pPr>
        <w:rPr>
          <w:sz w:val="16"/>
        </w:rPr>
      </w:pPr>
      <w:r w:rsidRPr="009D72A3">
        <w:rPr>
          <w:sz w:val="16"/>
        </w:rPr>
        <w:t xml:space="preserve">Robust domestic refining is </w:t>
      </w:r>
      <w:r w:rsidRPr="005B379D">
        <w:rPr>
          <w:rStyle w:val="StyleUnderline"/>
        </w:rPr>
        <w:t>necessary to</w:t>
      </w:r>
      <w:r w:rsidRPr="009D72A3">
        <w:rPr>
          <w:sz w:val="16"/>
        </w:rPr>
        <w:t xml:space="preserve"> </w:t>
      </w:r>
      <w:r w:rsidRPr="00594B7D">
        <w:rPr>
          <w:rStyle w:val="Emphasis"/>
        </w:rPr>
        <w:t>effectively process</w:t>
      </w:r>
      <w:r w:rsidRPr="009D72A3">
        <w:rPr>
          <w:sz w:val="16"/>
        </w:rPr>
        <w:t xml:space="preserve"> </w:t>
      </w:r>
      <w:r w:rsidRPr="005B379D">
        <w:rPr>
          <w:rStyle w:val="StyleUnderline"/>
        </w:rPr>
        <w:t>crude oil into</w:t>
      </w:r>
      <w:r w:rsidRPr="009D72A3">
        <w:rPr>
          <w:sz w:val="16"/>
        </w:rPr>
        <w:t xml:space="preserve"> </w:t>
      </w:r>
      <w:r w:rsidRPr="005B379D">
        <w:rPr>
          <w:rStyle w:val="StyleUnderline"/>
        </w:rPr>
        <w:t>gasoline</w:t>
      </w:r>
      <w:r w:rsidRPr="009D72A3">
        <w:rPr>
          <w:sz w:val="16"/>
        </w:rPr>
        <w:t xml:space="preserve">, </w:t>
      </w:r>
      <w:r w:rsidRPr="005B379D">
        <w:rPr>
          <w:rStyle w:val="StyleUnderline"/>
        </w:rPr>
        <w:t>diesel</w:t>
      </w:r>
      <w:r w:rsidRPr="009D72A3">
        <w:rPr>
          <w:sz w:val="16"/>
        </w:rPr>
        <w:t xml:space="preserve">, </w:t>
      </w:r>
      <w:r w:rsidRPr="005B379D">
        <w:rPr>
          <w:rStyle w:val="StyleUnderline"/>
        </w:rPr>
        <w:t>jet fuel</w:t>
      </w:r>
      <w:r w:rsidRPr="009D72A3">
        <w:rPr>
          <w:sz w:val="16"/>
        </w:rPr>
        <w:t xml:space="preserve">, </w:t>
      </w:r>
      <w:r w:rsidRPr="005B379D">
        <w:rPr>
          <w:rStyle w:val="StyleUnderline"/>
        </w:rPr>
        <w:t>and other</w:t>
      </w:r>
      <w:r w:rsidRPr="009D72A3">
        <w:rPr>
          <w:sz w:val="16"/>
        </w:rPr>
        <w:t xml:space="preserve"> refined products and </w:t>
      </w:r>
      <w:r w:rsidRPr="009D72A3">
        <w:rPr>
          <w:rStyle w:val="StyleUnderline"/>
          <w:highlight w:val="green"/>
        </w:rPr>
        <w:t>petro</w:t>
      </w:r>
      <w:r w:rsidRPr="005B379D">
        <w:rPr>
          <w:rStyle w:val="StyleUnderline"/>
        </w:rPr>
        <w:t>chemicals</w:t>
      </w:r>
      <w:r w:rsidRPr="009D72A3">
        <w:rPr>
          <w:sz w:val="16"/>
        </w:rPr>
        <w:t>, </w:t>
      </w:r>
      <w:r w:rsidRPr="005B379D">
        <w:rPr>
          <w:rStyle w:val="StyleUnderline"/>
        </w:rPr>
        <w:t xml:space="preserve">which are </w:t>
      </w:r>
      <w:r w:rsidRPr="009D72A3">
        <w:rPr>
          <w:rStyle w:val="Emphasis"/>
          <w:highlight w:val="green"/>
        </w:rPr>
        <w:t>central</w:t>
      </w:r>
      <w:r w:rsidRPr="00594B7D">
        <w:rPr>
          <w:rStyle w:val="Emphasis"/>
        </w:rPr>
        <w:t xml:space="preserve"> parts</w:t>
      </w:r>
      <w:r w:rsidRPr="005B379D">
        <w:rPr>
          <w:rStyle w:val="StyleUnderline"/>
        </w:rPr>
        <w:t xml:space="preserve"> of our</w:t>
      </w:r>
      <w:r w:rsidRPr="009D72A3">
        <w:rPr>
          <w:sz w:val="16"/>
        </w:rPr>
        <w:t xml:space="preserve"> </w:t>
      </w:r>
      <w:r w:rsidRPr="005B379D">
        <w:rPr>
          <w:rStyle w:val="StyleUnderline"/>
        </w:rPr>
        <w:t>national security</w:t>
      </w:r>
      <w:r w:rsidRPr="009D72A3">
        <w:rPr>
          <w:sz w:val="16"/>
        </w:rPr>
        <w:t xml:space="preserve">. </w:t>
      </w:r>
      <w:r w:rsidRPr="009D72A3">
        <w:rPr>
          <w:rStyle w:val="StyleUnderline"/>
          <w:highlight w:val="green"/>
        </w:rPr>
        <w:t>Military assets</w:t>
      </w:r>
      <w:r w:rsidRPr="005B379D">
        <w:rPr>
          <w:rStyle w:val="StyleUnderline"/>
        </w:rPr>
        <w:t xml:space="preserve"> </w:t>
      </w:r>
      <w:r w:rsidRPr="009D72A3">
        <w:rPr>
          <w:rStyle w:val="StyleUnderline"/>
          <w:highlight w:val="green"/>
        </w:rPr>
        <w:t>mobilize</w:t>
      </w:r>
      <w:r w:rsidRPr="009D72A3">
        <w:rPr>
          <w:sz w:val="16"/>
        </w:rPr>
        <w:t xml:space="preserve"> </w:t>
      </w:r>
      <w:r w:rsidRPr="005B379D">
        <w:rPr>
          <w:rStyle w:val="StyleUnderline"/>
        </w:rPr>
        <w:t>on petroleum</w:t>
      </w:r>
      <w:r w:rsidRPr="009D72A3">
        <w:rPr>
          <w:sz w:val="16"/>
        </w:rPr>
        <w:t xml:space="preserve"> products; they do not run on crude. So, </w:t>
      </w:r>
      <w:r w:rsidRPr="009D72A3">
        <w:rPr>
          <w:rStyle w:val="StyleUnderline"/>
        </w:rPr>
        <w:t>outcomes</w:t>
      </w:r>
      <w:r w:rsidRPr="009D72A3">
        <w:rPr>
          <w:sz w:val="16"/>
        </w:rPr>
        <w:t xml:space="preserve"> </w:t>
      </w:r>
      <w:r w:rsidRPr="009D72A3">
        <w:rPr>
          <w:rStyle w:val="StyleUnderline"/>
        </w:rPr>
        <w:t>that</w:t>
      </w:r>
      <w:r w:rsidRPr="005B379D">
        <w:rPr>
          <w:rStyle w:val="StyleUnderline"/>
        </w:rPr>
        <w:t xml:space="preserve"> could </w:t>
      </w:r>
      <w:r w:rsidRPr="009D72A3">
        <w:rPr>
          <w:rStyle w:val="StyleUnderline"/>
          <w:highlight w:val="green"/>
        </w:rPr>
        <w:t>undermine</w:t>
      </w:r>
      <w:r w:rsidRPr="009D72A3">
        <w:rPr>
          <w:sz w:val="16"/>
        </w:rPr>
        <w:t xml:space="preserve"> </w:t>
      </w:r>
      <w:r w:rsidRPr="005B379D">
        <w:rPr>
          <w:rStyle w:val="StyleUnderline"/>
        </w:rPr>
        <w:t>our </w:t>
      </w:r>
      <w:r w:rsidRPr="00594B7D">
        <w:rPr>
          <w:rStyle w:val="Emphasis"/>
        </w:rPr>
        <w:t>strong refining base</w:t>
      </w:r>
      <w:r w:rsidRPr="009D72A3">
        <w:rPr>
          <w:sz w:val="16"/>
        </w:rPr>
        <w:t xml:space="preserve"> </w:t>
      </w:r>
      <w:r w:rsidRPr="005B379D">
        <w:rPr>
          <w:rStyle w:val="StyleUnderline"/>
        </w:rPr>
        <w:t>directly constrain</w:t>
      </w:r>
      <w:r w:rsidRPr="009D72A3">
        <w:rPr>
          <w:sz w:val="16"/>
        </w:rPr>
        <w:t xml:space="preserve"> </w:t>
      </w:r>
      <w:r w:rsidRPr="009D72A3">
        <w:rPr>
          <w:rStyle w:val="StyleUnderline"/>
          <w:highlight w:val="green"/>
        </w:rPr>
        <w:t>the</w:t>
      </w:r>
      <w:r w:rsidRPr="005B379D">
        <w:rPr>
          <w:rStyle w:val="StyleUnderline"/>
        </w:rPr>
        <w:t xml:space="preserve"> </w:t>
      </w:r>
      <w:r w:rsidRPr="009D72A3">
        <w:rPr>
          <w:rStyle w:val="Emphasis"/>
          <w:highlight w:val="green"/>
        </w:rPr>
        <w:t>operational flexibility</w:t>
      </w:r>
      <w:r w:rsidRPr="009D72A3">
        <w:rPr>
          <w:sz w:val="16"/>
        </w:rPr>
        <w:t xml:space="preserve"> </w:t>
      </w:r>
      <w:r w:rsidRPr="005B379D">
        <w:rPr>
          <w:rStyle w:val="StyleUnderline"/>
        </w:rPr>
        <w:t>necessary </w:t>
      </w:r>
      <w:r w:rsidRPr="009D72A3">
        <w:rPr>
          <w:rStyle w:val="StyleUnderline"/>
          <w:highlight w:val="green"/>
        </w:rPr>
        <w:t>for</w:t>
      </w:r>
      <w:r w:rsidRPr="009D72A3">
        <w:rPr>
          <w:sz w:val="16"/>
        </w:rPr>
        <w:t xml:space="preserve"> </w:t>
      </w:r>
      <w:r w:rsidRPr="005B379D">
        <w:rPr>
          <w:rStyle w:val="StyleUnderline"/>
        </w:rPr>
        <w:t xml:space="preserve">the </w:t>
      </w:r>
      <w:r w:rsidRPr="00594B7D">
        <w:rPr>
          <w:rStyle w:val="Emphasis"/>
        </w:rPr>
        <w:t xml:space="preserve">modern </w:t>
      </w:r>
      <w:r w:rsidRPr="009D72A3">
        <w:rPr>
          <w:rStyle w:val="Emphasis"/>
          <w:highlight w:val="green"/>
        </w:rPr>
        <w:t>projection of force</w:t>
      </w:r>
      <w:r w:rsidRPr="009D72A3">
        <w:rPr>
          <w:sz w:val="16"/>
        </w:rPr>
        <w:t>.</w:t>
      </w:r>
    </w:p>
    <w:p w14:paraId="13BDA8D7" w14:textId="77777777" w:rsidR="00A12F4C" w:rsidRPr="009D72A3" w:rsidRDefault="00A12F4C" w:rsidP="00A12F4C">
      <w:pPr>
        <w:rPr>
          <w:sz w:val="16"/>
        </w:rPr>
      </w:pPr>
      <w:r w:rsidRPr="009D72A3">
        <w:rPr>
          <w:sz w:val="16"/>
        </w:rPr>
        <w:t xml:space="preserve">I have testified before House and Senate Committees on the importance of strong refining assets to our national security. Just this summer, I also provided comments to the EPA that, </w:t>
      </w:r>
      <w:r w:rsidRPr="005B379D">
        <w:rPr>
          <w:rStyle w:val="StyleUnderline"/>
        </w:rPr>
        <w:t>on almost every front</w:t>
      </w:r>
      <w:r w:rsidRPr="009D72A3">
        <w:rPr>
          <w:sz w:val="16"/>
        </w:rPr>
        <w:t xml:space="preserve">, </w:t>
      </w:r>
      <w:r w:rsidRPr="005B379D">
        <w:rPr>
          <w:rStyle w:val="StyleUnderline"/>
        </w:rPr>
        <w:t>the RINs program</w:t>
      </w:r>
      <w:r w:rsidRPr="009D72A3">
        <w:rPr>
          <w:sz w:val="16"/>
        </w:rPr>
        <w:t xml:space="preserve"> </w:t>
      </w:r>
      <w:r w:rsidRPr="005B379D">
        <w:rPr>
          <w:rStyle w:val="StyleUnderline"/>
        </w:rPr>
        <w:t>makes it difficult</w:t>
      </w:r>
      <w:r w:rsidRPr="009D72A3">
        <w:rPr>
          <w:sz w:val="16"/>
        </w:rPr>
        <w:t xml:space="preserve"> </w:t>
      </w:r>
      <w:r w:rsidRPr="005B379D">
        <w:rPr>
          <w:rStyle w:val="StyleUnderline"/>
        </w:rPr>
        <w:t>for RFS to achieve</w:t>
      </w:r>
      <w:r w:rsidRPr="009D72A3">
        <w:rPr>
          <w:sz w:val="16"/>
        </w:rPr>
        <w:t xml:space="preserve"> </w:t>
      </w:r>
      <w:r w:rsidRPr="005B379D">
        <w:rPr>
          <w:rStyle w:val="StyleUnderline"/>
        </w:rPr>
        <w:t xml:space="preserve">its </w:t>
      </w:r>
      <w:r w:rsidRPr="00594B7D">
        <w:rPr>
          <w:rStyle w:val="Emphasis"/>
        </w:rPr>
        <w:t>core mission</w:t>
      </w:r>
      <w:r w:rsidRPr="009D72A3">
        <w:rPr>
          <w:sz w:val="16"/>
        </w:rPr>
        <w:t xml:space="preserve"> </w:t>
      </w:r>
      <w:r w:rsidRPr="005B379D">
        <w:rPr>
          <w:rStyle w:val="StyleUnderline"/>
        </w:rPr>
        <w:t>of creating </w:t>
      </w:r>
      <w:r w:rsidRPr="00594B7D">
        <w:rPr>
          <w:rStyle w:val="Emphasis"/>
        </w:rPr>
        <w:t>energy security and independence</w:t>
      </w:r>
      <w:r w:rsidRPr="009D72A3">
        <w:rPr>
          <w:sz w:val="16"/>
        </w:rPr>
        <w:t> </w:t>
      </w:r>
      <w:r w:rsidRPr="005B379D">
        <w:rPr>
          <w:rStyle w:val="StyleUnderline"/>
        </w:rPr>
        <w:t>for the United States</w:t>
      </w:r>
      <w:r w:rsidRPr="009D72A3">
        <w:rPr>
          <w:sz w:val="16"/>
        </w:rPr>
        <w:t xml:space="preserve">. </w:t>
      </w:r>
      <w:r w:rsidRPr="005B379D">
        <w:rPr>
          <w:rStyle w:val="StyleUnderline"/>
        </w:rPr>
        <w:t>Aside from the</w:t>
      </w:r>
      <w:r w:rsidRPr="009D72A3">
        <w:rPr>
          <w:sz w:val="16"/>
        </w:rPr>
        <w:t xml:space="preserve"> </w:t>
      </w:r>
      <w:r w:rsidRPr="005B379D">
        <w:rPr>
          <w:rStyle w:val="StyleUnderline"/>
        </w:rPr>
        <w:t>impact on our</w:t>
      </w:r>
      <w:r w:rsidRPr="009D72A3">
        <w:rPr>
          <w:sz w:val="16"/>
        </w:rPr>
        <w:t xml:space="preserve"> </w:t>
      </w:r>
      <w:r w:rsidRPr="005B379D">
        <w:rPr>
          <w:rStyle w:val="StyleUnderline"/>
        </w:rPr>
        <w:t>domestic refining base</w:t>
      </w:r>
      <w:r w:rsidRPr="009D72A3">
        <w:rPr>
          <w:sz w:val="16"/>
        </w:rPr>
        <w:t xml:space="preserve">, </w:t>
      </w:r>
      <w:r w:rsidRPr="005B379D">
        <w:rPr>
          <w:rStyle w:val="StyleUnderline"/>
        </w:rPr>
        <w:t>the RINs mechanism</w:t>
      </w:r>
      <w:r w:rsidRPr="009D72A3">
        <w:rPr>
          <w:sz w:val="16"/>
        </w:rPr>
        <w:t xml:space="preserve"> also </w:t>
      </w:r>
      <w:r w:rsidRPr="005B379D">
        <w:rPr>
          <w:rStyle w:val="StyleUnderline"/>
        </w:rPr>
        <w:t>needlessly facilitates</w:t>
      </w:r>
      <w:r w:rsidRPr="009D72A3">
        <w:rPr>
          <w:sz w:val="16"/>
        </w:rPr>
        <w:t xml:space="preserve"> </w:t>
      </w:r>
      <w:r w:rsidRPr="005B379D">
        <w:rPr>
          <w:rStyle w:val="StyleUnderline"/>
        </w:rPr>
        <w:t>the export of gasoline</w:t>
      </w:r>
      <w:r w:rsidRPr="009D72A3">
        <w:rPr>
          <w:sz w:val="16"/>
        </w:rPr>
        <w:t xml:space="preserve">, </w:t>
      </w:r>
      <w:r w:rsidRPr="00594B7D">
        <w:rPr>
          <w:rStyle w:val="Emphasis"/>
        </w:rPr>
        <w:t>stimulates dependence</w:t>
      </w:r>
      <w:r w:rsidRPr="009D72A3">
        <w:rPr>
          <w:sz w:val="16"/>
        </w:rPr>
        <w:t xml:space="preserve"> </w:t>
      </w:r>
      <w:r w:rsidRPr="005B379D">
        <w:rPr>
          <w:rStyle w:val="StyleUnderline"/>
        </w:rPr>
        <w:t>on foreign ethanol</w:t>
      </w:r>
      <w:r w:rsidRPr="009D72A3">
        <w:rPr>
          <w:sz w:val="16"/>
        </w:rPr>
        <w:t xml:space="preserve">, </w:t>
      </w:r>
      <w:r w:rsidRPr="005B379D">
        <w:rPr>
          <w:rStyle w:val="StyleUnderline"/>
        </w:rPr>
        <w:t>and directly</w:t>
      </w:r>
      <w:r w:rsidRPr="009D72A3">
        <w:rPr>
          <w:sz w:val="16"/>
        </w:rPr>
        <w:t xml:space="preserve"> </w:t>
      </w:r>
      <w:r w:rsidRPr="00594B7D">
        <w:rPr>
          <w:rStyle w:val="Emphasis"/>
        </w:rPr>
        <w:t xml:space="preserve">increases risks </w:t>
      </w:r>
      <w:r w:rsidRPr="005B379D">
        <w:rPr>
          <w:rStyle w:val="StyleUnderline"/>
        </w:rPr>
        <w:t>to our</w:t>
      </w:r>
      <w:r w:rsidRPr="009D72A3">
        <w:rPr>
          <w:sz w:val="16"/>
        </w:rPr>
        <w:t xml:space="preserve"> </w:t>
      </w:r>
      <w:r w:rsidRPr="005B379D">
        <w:rPr>
          <w:rStyle w:val="StyleUnderline"/>
        </w:rPr>
        <w:t>military</w:t>
      </w:r>
      <w:r w:rsidRPr="009D72A3">
        <w:rPr>
          <w:sz w:val="16"/>
        </w:rPr>
        <w:t>.</w:t>
      </w:r>
    </w:p>
    <w:p w14:paraId="6E030A6F" w14:textId="77777777" w:rsidR="00A12F4C" w:rsidRPr="009D72A3" w:rsidRDefault="00A12F4C" w:rsidP="00A12F4C">
      <w:pPr>
        <w:rPr>
          <w:sz w:val="16"/>
        </w:rPr>
      </w:pPr>
      <w:r w:rsidRPr="009D72A3">
        <w:rPr>
          <w:sz w:val="16"/>
        </w:rPr>
        <w:t xml:space="preserve">While the American Petroleum Institute supports general </w:t>
      </w:r>
      <w:r w:rsidRPr="005B379D">
        <w:rPr>
          <w:rStyle w:val="StyleUnderline"/>
        </w:rPr>
        <w:t>legislative changes to the RFS</w:t>
      </w:r>
      <w:r w:rsidRPr="009D72A3">
        <w:rPr>
          <w:sz w:val="16"/>
        </w:rPr>
        <w:t xml:space="preserve">, their position fails to embrace important administrative reforms to the RINs program like changing its point of obligation. Changes like these would protect consumers and small businesses. It </w:t>
      </w:r>
      <w:r w:rsidRPr="005B379D">
        <w:rPr>
          <w:rStyle w:val="StyleUnderline"/>
        </w:rPr>
        <w:t>would also make the</w:t>
      </w:r>
      <w:r w:rsidRPr="009D72A3">
        <w:rPr>
          <w:sz w:val="16"/>
        </w:rPr>
        <w:t xml:space="preserve"> </w:t>
      </w:r>
      <w:r w:rsidRPr="005B379D">
        <w:rPr>
          <w:rStyle w:val="StyleUnderline"/>
        </w:rPr>
        <w:t xml:space="preserve">program </w:t>
      </w:r>
      <w:r w:rsidRPr="00594B7D">
        <w:rPr>
          <w:rStyle w:val="Emphasis"/>
        </w:rPr>
        <w:t>better support</w:t>
      </w:r>
      <w:r w:rsidRPr="005B379D">
        <w:rPr>
          <w:rStyle w:val="StyleUnderline"/>
        </w:rPr>
        <w:t xml:space="preserve"> our national </w:t>
      </w:r>
      <w:r w:rsidRPr="00594B7D">
        <w:rPr>
          <w:rStyle w:val="Emphasis"/>
        </w:rPr>
        <w:t>security objectives</w:t>
      </w:r>
      <w:r w:rsidRPr="005B379D">
        <w:rPr>
          <w:rStyle w:val="StyleUnderline"/>
        </w:rPr>
        <w:t xml:space="preserve"> by </w:t>
      </w:r>
      <w:r w:rsidRPr="009D72A3">
        <w:rPr>
          <w:rStyle w:val="StyleUnderline"/>
          <w:highlight w:val="green"/>
        </w:rPr>
        <w:t>shoring up</w:t>
      </w:r>
      <w:r w:rsidRPr="009D72A3">
        <w:rPr>
          <w:sz w:val="16"/>
        </w:rPr>
        <w:t xml:space="preserve"> </w:t>
      </w:r>
      <w:r w:rsidRPr="009D72A3">
        <w:rPr>
          <w:rStyle w:val="StyleUnderline"/>
          <w:highlight w:val="green"/>
        </w:rPr>
        <w:t>the</w:t>
      </w:r>
      <w:r w:rsidRPr="005B379D">
        <w:rPr>
          <w:rStyle w:val="StyleUnderline"/>
        </w:rPr>
        <w:t xml:space="preserve"> </w:t>
      </w:r>
      <w:r w:rsidRPr="00594B7D">
        <w:rPr>
          <w:rStyle w:val="Emphasis"/>
        </w:rPr>
        <w:t xml:space="preserve">domestic </w:t>
      </w:r>
      <w:r w:rsidRPr="009D72A3">
        <w:rPr>
          <w:rStyle w:val="Emphasis"/>
        </w:rPr>
        <w:t>refining</w:t>
      </w:r>
      <w:r w:rsidRPr="005B379D">
        <w:rPr>
          <w:rStyle w:val="StyleUnderline"/>
        </w:rPr>
        <w:t xml:space="preserve"> </w:t>
      </w:r>
      <w:r w:rsidRPr="009D72A3">
        <w:rPr>
          <w:rStyle w:val="StyleUnderline"/>
          <w:highlight w:val="green"/>
        </w:rPr>
        <w:t>base</w:t>
      </w:r>
      <w:r w:rsidRPr="009D72A3">
        <w:rPr>
          <w:sz w:val="16"/>
        </w:rPr>
        <w:t xml:space="preserve"> — </w:t>
      </w:r>
      <w:r w:rsidRPr="009D72A3">
        <w:rPr>
          <w:rStyle w:val="StyleUnderline"/>
          <w:highlight w:val="green"/>
        </w:rPr>
        <w:t>a</w:t>
      </w:r>
      <w:r w:rsidRPr="005B379D">
        <w:rPr>
          <w:rStyle w:val="StyleUnderline"/>
        </w:rPr>
        <w:t xml:space="preserve"> critical </w:t>
      </w:r>
      <w:r w:rsidRPr="009D72A3">
        <w:rPr>
          <w:rStyle w:val="Emphasis"/>
          <w:highlight w:val="green"/>
        </w:rPr>
        <w:t>lynchpin</w:t>
      </w:r>
      <w:r w:rsidRPr="009D72A3">
        <w:rPr>
          <w:rStyle w:val="StyleUnderline"/>
          <w:highlight w:val="green"/>
        </w:rPr>
        <w:t xml:space="preserve"> to</w:t>
      </w:r>
      <w:r w:rsidRPr="005B379D">
        <w:rPr>
          <w:rStyle w:val="StyleUnderline"/>
        </w:rPr>
        <w:t xml:space="preserve"> </w:t>
      </w:r>
      <w:r w:rsidRPr="009D72A3">
        <w:rPr>
          <w:rStyle w:val="StyleUnderline"/>
          <w:highlight w:val="green"/>
        </w:rPr>
        <w:t>preparedness</w:t>
      </w:r>
      <w:r w:rsidRPr="009D72A3">
        <w:rPr>
          <w:sz w:val="16"/>
          <w:highlight w:val="green"/>
        </w:rPr>
        <w:t xml:space="preserve"> </w:t>
      </w:r>
      <w:r w:rsidRPr="009D72A3">
        <w:rPr>
          <w:rStyle w:val="StyleUnderline"/>
          <w:highlight w:val="green"/>
        </w:rPr>
        <w:t>and</w:t>
      </w:r>
      <w:r w:rsidRPr="005B379D">
        <w:rPr>
          <w:rStyle w:val="StyleUnderline"/>
        </w:rPr>
        <w:t> </w:t>
      </w:r>
      <w:r w:rsidRPr="009D72A3">
        <w:rPr>
          <w:rStyle w:val="Emphasis"/>
          <w:highlight w:val="green"/>
        </w:rPr>
        <w:t>mobilization</w:t>
      </w:r>
      <w:r w:rsidRPr="00594B7D">
        <w:rPr>
          <w:rStyle w:val="Emphasis"/>
        </w:rPr>
        <w:t xml:space="preserve"> logistics</w:t>
      </w:r>
      <w:r w:rsidRPr="009D72A3">
        <w:rPr>
          <w:sz w:val="16"/>
        </w:rPr>
        <w:t xml:space="preserve">. API implores us to “tell Congress” to “fix” the RFS. In my view, </w:t>
      </w:r>
      <w:r w:rsidRPr="005B379D">
        <w:rPr>
          <w:rStyle w:val="StyleUnderline"/>
        </w:rPr>
        <w:t xml:space="preserve">we </w:t>
      </w:r>
      <w:r w:rsidRPr="009D72A3">
        <w:rPr>
          <w:rStyle w:val="StyleUnderline"/>
          <w:highlight w:val="green"/>
        </w:rPr>
        <w:t>should</w:t>
      </w:r>
      <w:r w:rsidRPr="009D72A3">
        <w:rPr>
          <w:sz w:val="16"/>
        </w:rPr>
        <w:t xml:space="preserve"> also </w:t>
      </w:r>
      <w:r w:rsidRPr="005B379D">
        <w:rPr>
          <w:rStyle w:val="StyleUnderline"/>
        </w:rPr>
        <w:t>be telling EPA</w:t>
      </w:r>
      <w:r w:rsidRPr="009D72A3">
        <w:rPr>
          <w:sz w:val="16"/>
        </w:rPr>
        <w:t> </w:t>
      </w:r>
      <w:r w:rsidRPr="005B379D">
        <w:rPr>
          <w:rStyle w:val="StyleUnderline"/>
        </w:rPr>
        <w:t>to work towards</w:t>
      </w:r>
      <w:r w:rsidRPr="009D72A3">
        <w:rPr>
          <w:sz w:val="16"/>
        </w:rPr>
        <w:t xml:space="preserve"> </w:t>
      </w:r>
      <w:r w:rsidRPr="009D72A3">
        <w:rPr>
          <w:rStyle w:val="StyleUnderline"/>
          <w:highlight w:val="green"/>
        </w:rPr>
        <w:t>fix</w:t>
      </w:r>
      <w:r w:rsidRPr="005B379D">
        <w:rPr>
          <w:rStyle w:val="StyleUnderline"/>
        </w:rPr>
        <w:t xml:space="preserve">ing </w:t>
      </w:r>
      <w:r w:rsidRPr="009D72A3">
        <w:rPr>
          <w:rStyle w:val="StyleUnderline"/>
          <w:highlight w:val="green"/>
        </w:rPr>
        <w:t>the program</w:t>
      </w:r>
      <w:r w:rsidRPr="009D72A3">
        <w:rPr>
          <w:sz w:val="16"/>
        </w:rPr>
        <w:t xml:space="preserve"> </w:t>
      </w:r>
      <w:r w:rsidRPr="005B379D">
        <w:rPr>
          <w:rStyle w:val="StyleUnderline"/>
        </w:rPr>
        <w:t>itself</w:t>
      </w:r>
      <w:r w:rsidRPr="009D72A3">
        <w:rPr>
          <w:sz w:val="16"/>
        </w:rPr>
        <w:t>.</w:t>
      </w:r>
    </w:p>
    <w:p w14:paraId="05B4255C" w14:textId="77777777" w:rsidR="00A12F4C" w:rsidRDefault="00A12F4C" w:rsidP="00A12F4C"/>
    <w:p w14:paraId="6B09F696" w14:textId="77777777" w:rsidR="00A12F4C" w:rsidRDefault="00A12F4C" w:rsidP="00A12F4C">
      <w:pPr>
        <w:pStyle w:val="Heading4"/>
      </w:pPr>
      <w:r>
        <w:t>Global force projection is necessary to constrain international threats, contingent on continued oil exports.</w:t>
      </w:r>
    </w:p>
    <w:p w14:paraId="7845D339" w14:textId="77777777" w:rsidR="00A12F4C" w:rsidRDefault="00A12F4C" w:rsidP="00A12F4C">
      <w:r w:rsidRPr="00CA1B08">
        <w:rPr>
          <w:rFonts w:eastAsiaTheme="majorEastAsia" w:cstheme="majorBidi"/>
          <w:b/>
          <w:iCs/>
          <w:sz w:val="26"/>
        </w:rPr>
        <w:t>Abenheim et al. ’19</w:t>
      </w:r>
      <w:r>
        <w:t xml:space="preserve"> — Donald Abenheim, Associate Professor in the Department of National Security Affairs at the Naval Postgraduate School; Ryan Gingeras, Associate Professor in the Department of National Security Affairs at the Naval Postgraduate School; James A. Russell, Associate Professor in the Department of National Security Affairs at the Naval Postgraduate School; James J. Wirtz, Dean of the School for International Graduate Studies at the Naval Postgraduate School; Thomas-Durell Young, Program Manager for Europe, Center for Civil-Military Relations and Academic Associate for comparative defense planning curriculum, Department of National Security Affairs, Naval Postgraduate School; Christopher Twomey, Associate Professor in the Department of National Security Affairs at the Naval Postgraduate School; (2018-2019; “American sea power in the contemporary security environment”; University of Michigan Libraries, Taylor &amp; Francis; </w:t>
      </w:r>
      <w:r w:rsidRPr="00CA1B08">
        <w:rPr>
          <w:i/>
          <w:iCs/>
        </w:rPr>
        <w:t>Comparative Strategy</w:t>
      </w:r>
      <w:r>
        <w:t>, Vol. 37, No. 5; //LFS—JCM)</w:t>
      </w:r>
    </w:p>
    <w:p w14:paraId="29C51FEE" w14:textId="77777777" w:rsidR="00A12F4C" w:rsidRPr="004E1C44" w:rsidRDefault="00A12F4C" w:rsidP="00A12F4C">
      <w:pPr>
        <w:rPr>
          <w:sz w:val="16"/>
        </w:rPr>
      </w:pPr>
      <w:r w:rsidRPr="004E1C44">
        <w:rPr>
          <w:sz w:val="16"/>
        </w:rPr>
        <w:t xml:space="preserve">Connected to this basic calculus is the difficulty that any state actor would face in disrupting this vast global system. Nevertheless, </w:t>
      </w:r>
      <w:r w:rsidRPr="00461BB4">
        <w:rPr>
          <w:rStyle w:val="StyleUnderline"/>
        </w:rPr>
        <w:t>there are a</w:t>
      </w:r>
      <w:r w:rsidRPr="004E1C44">
        <w:rPr>
          <w:sz w:val="16"/>
        </w:rPr>
        <w:t xml:space="preserve"> </w:t>
      </w:r>
      <w:r w:rsidRPr="00461BB4">
        <w:rPr>
          <w:rStyle w:val="StyleUnderline"/>
        </w:rPr>
        <w:t>few</w:t>
      </w:r>
      <w:r w:rsidRPr="004E1C44">
        <w:rPr>
          <w:sz w:val="16"/>
        </w:rPr>
        <w:t xml:space="preserve"> </w:t>
      </w:r>
      <w:r w:rsidRPr="00E97ED1">
        <w:rPr>
          <w:rStyle w:val="Emphasis"/>
        </w:rPr>
        <w:t xml:space="preserve">critical </w:t>
      </w:r>
      <w:r w:rsidRPr="004E1C44">
        <w:rPr>
          <w:rStyle w:val="Emphasis"/>
          <w:highlight w:val="green"/>
        </w:rPr>
        <w:t>chokepoints</w:t>
      </w:r>
      <w:r w:rsidRPr="004E1C44">
        <w:rPr>
          <w:sz w:val="16"/>
        </w:rPr>
        <w:t xml:space="preserve"> (e.g., </w:t>
      </w:r>
      <w:r w:rsidRPr="00461BB4">
        <w:rPr>
          <w:rStyle w:val="StyleUnderline"/>
        </w:rPr>
        <w:t>Bab el Mandab</w:t>
      </w:r>
      <w:r w:rsidRPr="004E1C44">
        <w:rPr>
          <w:sz w:val="16"/>
        </w:rPr>
        <w:t xml:space="preserve">, </w:t>
      </w:r>
      <w:r w:rsidRPr="00461BB4">
        <w:rPr>
          <w:rStyle w:val="StyleUnderline"/>
        </w:rPr>
        <w:t>Strait of Hormuz</w:t>
      </w:r>
      <w:r w:rsidRPr="004E1C44">
        <w:rPr>
          <w:sz w:val="16"/>
        </w:rPr>
        <w:t xml:space="preserve">, Straits of Malacca) </w:t>
      </w:r>
      <w:r w:rsidRPr="004E1C44">
        <w:rPr>
          <w:rStyle w:val="StyleUnderline"/>
          <w:highlight w:val="green"/>
        </w:rPr>
        <w:t>and</w:t>
      </w:r>
      <w:r w:rsidRPr="00461BB4">
        <w:rPr>
          <w:rStyle w:val="StyleUnderline"/>
        </w:rPr>
        <w:t xml:space="preserve"> economically</w:t>
      </w:r>
      <w:r w:rsidRPr="004E1C44">
        <w:rPr>
          <w:sz w:val="16"/>
        </w:rPr>
        <w:t xml:space="preserve"> </w:t>
      </w:r>
      <w:r w:rsidRPr="004E1C44">
        <w:rPr>
          <w:rStyle w:val="Emphasis"/>
          <w:highlight w:val="green"/>
        </w:rPr>
        <w:t>vital</w:t>
      </w:r>
      <w:r w:rsidRPr="00E97ED1">
        <w:rPr>
          <w:rStyle w:val="Emphasis"/>
        </w:rPr>
        <w:t xml:space="preserve"> </w:t>
      </w:r>
      <w:r w:rsidRPr="004E1C44">
        <w:rPr>
          <w:rStyle w:val="Emphasis"/>
        </w:rPr>
        <w:t>nodes</w:t>
      </w:r>
      <w:r w:rsidRPr="004E1C44">
        <w:rPr>
          <w:sz w:val="16"/>
        </w:rPr>
        <w:t xml:space="preserve"> (e.g., the Ras Tanura </w:t>
      </w:r>
      <w:r w:rsidRPr="004E1C44">
        <w:rPr>
          <w:rStyle w:val="Emphasis"/>
          <w:highlight w:val="green"/>
        </w:rPr>
        <w:t>oil export</w:t>
      </w:r>
      <w:r w:rsidRPr="00E97ED1">
        <w:rPr>
          <w:rStyle w:val="Emphasis"/>
        </w:rPr>
        <w:t xml:space="preserve"> complex</w:t>
      </w:r>
      <w:r w:rsidRPr="004E1C44">
        <w:rPr>
          <w:sz w:val="16"/>
        </w:rPr>
        <w:t xml:space="preserve"> as well as crucial container transit ports such as Shanghai, Hong Kong, Dubai, etc.) </w:t>
      </w:r>
      <w:r w:rsidRPr="004E1C44">
        <w:rPr>
          <w:rStyle w:val="StyleUnderline"/>
          <w:highlight w:val="green"/>
        </w:rPr>
        <w:t>where</w:t>
      </w:r>
      <w:r w:rsidRPr="00461BB4">
        <w:rPr>
          <w:rStyle w:val="StyleUnderline"/>
        </w:rPr>
        <w:t xml:space="preserve"> </w:t>
      </w:r>
      <w:r w:rsidRPr="00E97ED1">
        <w:rPr>
          <w:rStyle w:val="Emphasis"/>
        </w:rPr>
        <w:t xml:space="preserve">sustained </w:t>
      </w:r>
      <w:r w:rsidRPr="004E1C44">
        <w:rPr>
          <w:rStyle w:val="Emphasis"/>
          <w:highlight w:val="green"/>
        </w:rPr>
        <w:t>disruption</w:t>
      </w:r>
      <w:r w:rsidRPr="004E1C44">
        <w:rPr>
          <w:rStyle w:val="StyleUnderline"/>
          <w:highlight w:val="green"/>
        </w:rPr>
        <w:t xml:space="preserve"> would</w:t>
      </w:r>
      <w:r w:rsidRPr="00461BB4">
        <w:rPr>
          <w:rStyle w:val="StyleUnderline"/>
        </w:rPr>
        <w:t xml:space="preserve"> produce</w:t>
      </w:r>
      <w:r w:rsidRPr="004E1C44">
        <w:rPr>
          <w:sz w:val="16"/>
        </w:rPr>
        <w:t xml:space="preserve"> </w:t>
      </w:r>
      <w:r w:rsidRPr="00E97ED1">
        <w:rPr>
          <w:rStyle w:val="Emphasis"/>
        </w:rPr>
        <w:t xml:space="preserve">significant </w:t>
      </w:r>
      <w:r w:rsidRPr="004E1C44">
        <w:rPr>
          <w:rStyle w:val="Emphasis"/>
          <w:highlight w:val="green"/>
        </w:rPr>
        <w:t>shock</w:t>
      </w:r>
      <w:r w:rsidRPr="00E97ED1">
        <w:rPr>
          <w:rStyle w:val="Emphasis"/>
        </w:rPr>
        <w:t>s</w:t>
      </w:r>
      <w:r w:rsidRPr="004E1C44">
        <w:rPr>
          <w:sz w:val="16"/>
        </w:rPr>
        <w:t xml:space="preserve"> </w:t>
      </w:r>
      <w:r w:rsidRPr="004E1C44">
        <w:rPr>
          <w:rStyle w:val="StyleUnderline"/>
        </w:rPr>
        <w:t>to</w:t>
      </w:r>
      <w:r w:rsidRPr="004E1C44">
        <w:rPr>
          <w:sz w:val="16"/>
        </w:rPr>
        <w:t xml:space="preserve"> </w:t>
      </w:r>
      <w:r w:rsidRPr="004E1C44">
        <w:rPr>
          <w:rStyle w:val="StyleUnderline"/>
        </w:rPr>
        <w:t xml:space="preserve">the </w:t>
      </w:r>
      <w:r w:rsidRPr="004E1C44">
        <w:rPr>
          <w:rStyle w:val="Emphasis"/>
        </w:rPr>
        <w:t>global economy</w:t>
      </w:r>
      <w:r w:rsidRPr="004E1C44">
        <w:rPr>
          <w:sz w:val="16"/>
        </w:rPr>
        <w:t xml:space="preserve">. Only </w:t>
      </w:r>
      <w:r w:rsidRPr="00461BB4">
        <w:rPr>
          <w:rStyle w:val="StyleUnderline"/>
        </w:rPr>
        <w:t>the</w:t>
      </w:r>
      <w:r w:rsidRPr="004E1C44">
        <w:rPr>
          <w:sz w:val="16"/>
        </w:rPr>
        <w:t xml:space="preserve"> U.S. </w:t>
      </w:r>
      <w:r w:rsidRPr="00461BB4">
        <w:rPr>
          <w:rStyle w:val="StyleUnderline"/>
        </w:rPr>
        <w:t>Navy is capable</w:t>
      </w:r>
      <w:r w:rsidRPr="004E1C44">
        <w:rPr>
          <w:sz w:val="16"/>
        </w:rPr>
        <w:t xml:space="preserve"> </w:t>
      </w:r>
      <w:r w:rsidRPr="00461BB4">
        <w:rPr>
          <w:rStyle w:val="StyleUnderline"/>
        </w:rPr>
        <w:t>of producing this</w:t>
      </w:r>
      <w:r w:rsidRPr="004E1C44">
        <w:rPr>
          <w:sz w:val="16"/>
        </w:rPr>
        <w:t xml:space="preserve"> </w:t>
      </w:r>
      <w:r w:rsidRPr="00461BB4">
        <w:rPr>
          <w:rStyle w:val="StyleUnderline"/>
        </w:rPr>
        <w:t>type of disruption</w:t>
      </w:r>
      <w:r w:rsidRPr="004E1C44">
        <w:rPr>
          <w:sz w:val="16"/>
        </w:rPr>
        <w:t xml:space="preserve"> </w:t>
      </w:r>
      <w:r w:rsidRPr="00461BB4">
        <w:rPr>
          <w:rStyle w:val="StyleUnderline"/>
        </w:rPr>
        <w:t>because it has</w:t>
      </w:r>
      <w:r w:rsidRPr="004E1C44">
        <w:rPr>
          <w:sz w:val="16"/>
        </w:rPr>
        <w:t xml:space="preserve"> </w:t>
      </w:r>
      <w:r w:rsidRPr="00461BB4">
        <w:rPr>
          <w:rStyle w:val="StyleUnderline"/>
        </w:rPr>
        <w:t xml:space="preserve">the </w:t>
      </w:r>
      <w:r w:rsidRPr="00E97ED1">
        <w:rPr>
          <w:rStyle w:val="Emphasis"/>
        </w:rPr>
        <w:t>force structure</w:t>
      </w:r>
      <w:r w:rsidRPr="004E1C44">
        <w:rPr>
          <w:sz w:val="16"/>
        </w:rPr>
        <w:t xml:space="preserve"> </w:t>
      </w:r>
      <w:r w:rsidRPr="00461BB4">
        <w:rPr>
          <w:rStyle w:val="StyleUnderline"/>
        </w:rPr>
        <w:t>to intervene</w:t>
      </w:r>
      <w:r w:rsidRPr="004E1C44">
        <w:rPr>
          <w:sz w:val="16"/>
        </w:rPr>
        <w:t xml:space="preserve"> in the world’s trading system on a systemic basis. It would be unthinkable, however, for the United States to use its Navy in this way. </w:t>
      </w:r>
      <w:r w:rsidRPr="004E1C44">
        <w:rPr>
          <w:rStyle w:val="StyleUnderline"/>
          <w:highlight w:val="green"/>
        </w:rPr>
        <w:t>No state</w:t>
      </w:r>
      <w:r w:rsidRPr="00461BB4">
        <w:rPr>
          <w:rStyle w:val="StyleUnderline"/>
        </w:rPr>
        <w:t xml:space="preserve"> in the</w:t>
      </w:r>
      <w:r w:rsidRPr="004E1C44">
        <w:rPr>
          <w:sz w:val="16"/>
        </w:rPr>
        <w:t xml:space="preserve"> </w:t>
      </w:r>
      <w:r w:rsidRPr="00461BB4">
        <w:rPr>
          <w:rStyle w:val="StyleUnderline"/>
        </w:rPr>
        <w:t>international system</w:t>
      </w:r>
      <w:r w:rsidRPr="004E1C44">
        <w:rPr>
          <w:sz w:val="16"/>
        </w:rPr>
        <w:t xml:space="preserve"> </w:t>
      </w:r>
      <w:r w:rsidRPr="00461BB4">
        <w:rPr>
          <w:rStyle w:val="StyleUnderline"/>
        </w:rPr>
        <w:t xml:space="preserve">has been </w:t>
      </w:r>
      <w:r w:rsidRPr="004E1C44">
        <w:rPr>
          <w:rStyle w:val="Emphasis"/>
          <w:highlight w:val="green"/>
        </w:rPr>
        <w:t>more committed</w:t>
      </w:r>
      <w:r w:rsidRPr="00461BB4">
        <w:rPr>
          <w:rStyle w:val="StyleUnderline"/>
        </w:rPr>
        <w:t xml:space="preserve"> </w:t>
      </w:r>
      <w:r w:rsidRPr="004E1C44">
        <w:rPr>
          <w:rStyle w:val="StyleUnderline"/>
          <w:highlight w:val="green"/>
        </w:rPr>
        <w:t>to</w:t>
      </w:r>
      <w:r w:rsidRPr="00461BB4">
        <w:rPr>
          <w:rStyle w:val="StyleUnderline"/>
        </w:rPr>
        <w:t xml:space="preserve"> the</w:t>
      </w:r>
      <w:r w:rsidRPr="004E1C44">
        <w:rPr>
          <w:sz w:val="16"/>
        </w:rPr>
        <w:t xml:space="preserve"> </w:t>
      </w:r>
      <w:r w:rsidRPr="004E1C44">
        <w:rPr>
          <w:rStyle w:val="StyleUnderline"/>
          <w:highlight w:val="green"/>
        </w:rPr>
        <w:t>order</w:t>
      </w:r>
      <w:r w:rsidRPr="00461BB4">
        <w:rPr>
          <w:rStyle w:val="StyleUnderline"/>
        </w:rPr>
        <w:t>ly and functioning</w:t>
      </w:r>
      <w:r w:rsidRPr="004E1C44">
        <w:rPr>
          <w:sz w:val="16"/>
        </w:rPr>
        <w:t xml:space="preserve"> </w:t>
      </w:r>
      <w:r w:rsidRPr="00461BB4">
        <w:rPr>
          <w:rStyle w:val="StyleUnderline"/>
        </w:rPr>
        <w:t xml:space="preserve">of </w:t>
      </w:r>
      <w:r w:rsidRPr="00E97ED1">
        <w:rPr>
          <w:rStyle w:val="Emphasis"/>
        </w:rPr>
        <w:t>global markets</w:t>
      </w:r>
      <w:r w:rsidRPr="004E1C44">
        <w:rPr>
          <w:sz w:val="16"/>
        </w:rPr>
        <w:t xml:space="preserve"> </w:t>
      </w:r>
      <w:r w:rsidRPr="004E1C44">
        <w:rPr>
          <w:rStyle w:val="StyleUnderline"/>
          <w:highlight w:val="green"/>
        </w:rPr>
        <w:t>than the</w:t>
      </w:r>
      <w:r w:rsidRPr="00461BB4">
        <w:rPr>
          <w:rStyle w:val="StyleUnderline"/>
        </w:rPr>
        <w:t xml:space="preserve"> </w:t>
      </w:r>
      <w:r w:rsidRPr="004E1C44">
        <w:rPr>
          <w:rStyle w:val="Emphasis"/>
          <w:highlight w:val="green"/>
        </w:rPr>
        <w:t>U</w:t>
      </w:r>
      <w:r w:rsidRPr="00E97ED1">
        <w:rPr>
          <w:rStyle w:val="Emphasis"/>
        </w:rPr>
        <w:t xml:space="preserve">nited </w:t>
      </w:r>
      <w:r w:rsidRPr="004E1C44">
        <w:rPr>
          <w:rStyle w:val="Emphasis"/>
          <w:highlight w:val="green"/>
        </w:rPr>
        <w:t>S</w:t>
      </w:r>
      <w:r w:rsidRPr="00E97ED1">
        <w:rPr>
          <w:rStyle w:val="Emphasis"/>
        </w:rPr>
        <w:t>tates</w:t>
      </w:r>
      <w:r w:rsidRPr="004E1C44">
        <w:rPr>
          <w:sz w:val="16"/>
        </w:rPr>
        <w:t>. Indeed, a principal purpose of the U.S. Navy has been to preserve the orderly functioning of global markets.</w:t>
      </w:r>
    </w:p>
    <w:p w14:paraId="0A66A86F" w14:textId="77777777" w:rsidR="00A12F4C" w:rsidRPr="004E1C44" w:rsidRDefault="00A12F4C" w:rsidP="00A12F4C">
      <w:pPr>
        <w:rPr>
          <w:sz w:val="16"/>
          <w:szCs w:val="16"/>
        </w:rPr>
      </w:pPr>
      <w:r w:rsidRPr="004E1C44">
        <w:rPr>
          <w:sz w:val="16"/>
        </w:rPr>
        <w:t xml:space="preserve">Following the 9/11 attacks, </w:t>
      </w:r>
      <w:r w:rsidRPr="004E1C44">
        <w:rPr>
          <w:rStyle w:val="StyleUnderline"/>
          <w:highlight w:val="green"/>
        </w:rPr>
        <w:t>the</w:t>
      </w:r>
      <w:r w:rsidRPr="004E1C44">
        <w:rPr>
          <w:sz w:val="16"/>
        </w:rPr>
        <w:t xml:space="preserve"> U.S. Navy provided key support to </w:t>
      </w:r>
      <w:r w:rsidRPr="004E1C44">
        <w:rPr>
          <w:rStyle w:val="Emphasis"/>
          <w:highlight w:val="green"/>
        </w:rPr>
        <w:t>army</w:t>
      </w:r>
      <w:r w:rsidRPr="00E97ED1">
        <w:rPr>
          <w:rStyle w:val="Emphasis"/>
        </w:rPr>
        <w:t>-commanded</w:t>
      </w:r>
      <w:r w:rsidRPr="004E1C44">
        <w:rPr>
          <w:sz w:val="16"/>
        </w:rPr>
        <w:t xml:space="preserve"> </w:t>
      </w:r>
      <w:r w:rsidRPr="00461BB4">
        <w:rPr>
          <w:rStyle w:val="StyleUnderline"/>
        </w:rPr>
        <w:t>campaigns of</w:t>
      </w:r>
      <w:r w:rsidRPr="004E1C44">
        <w:rPr>
          <w:sz w:val="16"/>
        </w:rPr>
        <w:t xml:space="preserve"> </w:t>
      </w:r>
      <w:r w:rsidRPr="00E97ED1">
        <w:rPr>
          <w:rStyle w:val="Emphasis"/>
        </w:rPr>
        <w:t>irregular wars</w:t>
      </w:r>
      <w:r w:rsidRPr="004E1C44">
        <w:rPr>
          <w:sz w:val="16"/>
        </w:rPr>
        <w:t xml:space="preserve"> on land that grew out of the invasions of Iraq and Afghanistan. In </w:t>
      </w:r>
      <w:r w:rsidRPr="004E1C44">
        <w:rPr>
          <w:sz w:val="16"/>
          <w:szCs w:val="16"/>
        </w:rPr>
        <w:t>these wars, it served its traditional strategic role of instrumentalizing land power, making it possible keep ground forces in the field via support from the sea. The Navy also directly supported land forces with naval aviation and other strike forces along with thousands of naval personnel that</w:t>
      </w:r>
      <w:r w:rsidRPr="004E1C44">
        <w:rPr>
          <w:sz w:val="16"/>
        </w:rPr>
        <w:t xml:space="preserve"> served with the land forces as augmentees. Carrier </w:t>
      </w:r>
      <w:r w:rsidRPr="00461BB4">
        <w:rPr>
          <w:rStyle w:val="StyleUnderline"/>
        </w:rPr>
        <w:t>strike groups</w:t>
      </w:r>
      <w:r w:rsidRPr="004E1C44">
        <w:rPr>
          <w:sz w:val="16"/>
        </w:rPr>
        <w:t xml:space="preserve"> </w:t>
      </w:r>
      <w:r w:rsidRPr="004E1C44">
        <w:rPr>
          <w:rStyle w:val="StyleUnderline"/>
          <w:highlight w:val="green"/>
        </w:rPr>
        <w:t>provide</w:t>
      </w:r>
      <w:r w:rsidRPr="00461BB4">
        <w:rPr>
          <w:rStyle w:val="StyleUnderline"/>
        </w:rPr>
        <w:t xml:space="preserve">d </w:t>
      </w:r>
      <w:r w:rsidRPr="004E1C44">
        <w:rPr>
          <w:rStyle w:val="Emphasis"/>
          <w:highlight w:val="green"/>
        </w:rPr>
        <w:t>direct</w:t>
      </w:r>
      <w:r w:rsidRPr="00E97ED1">
        <w:rPr>
          <w:rStyle w:val="Emphasis"/>
        </w:rPr>
        <w:t xml:space="preserve"> tactical </w:t>
      </w:r>
      <w:r w:rsidRPr="004E1C44">
        <w:rPr>
          <w:rStyle w:val="Emphasis"/>
          <w:highlight w:val="green"/>
        </w:rPr>
        <w:t>support</w:t>
      </w:r>
      <w:r w:rsidRPr="004E1C44">
        <w:rPr>
          <w:sz w:val="16"/>
        </w:rPr>
        <w:t xml:space="preserve"> </w:t>
      </w:r>
      <w:r w:rsidRPr="004E1C44">
        <w:rPr>
          <w:sz w:val="16"/>
          <w:szCs w:val="16"/>
        </w:rPr>
        <w:t>to the land forces on</w:t>
      </w:r>
      <w:r w:rsidRPr="004E1C44">
        <w:rPr>
          <w:sz w:val="16"/>
        </w:rPr>
        <w:t xml:space="preserve"> a nearly-continuous basis. Navy strike groups today </w:t>
      </w:r>
      <w:r w:rsidRPr="00461BB4">
        <w:rPr>
          <w:rStyle w:val="StyleUnderline"/>
        </w:rPr>
        <w:t xml:space="preserve">remain involved </w:t>
      </w:r>
      <w:r w:rsidRPr="004E1C44">
        <w:rPr>
          <w:rStyle w:val="StyleUnderline"/>
          <w:highlight w:val="green"/>
        </w:rPr>
        <w:t>in</w:t>
      </w:r>
      <w:r w:rsidRPr="004E1C44">
        <w:rPr>
          <w:sz w:val="16"/>
        </w:rPr>
        <w:t xml:space="preserve"> strike </w:t>
      </w:r>
      <w:r w:rsidRPr="004E1C44">
        <w:rPr>
          <w:rStyle w:val="Emphasis"/>
          <w:highlight w:val="green"/>
        </w:rPr>
        <w:t>operations</w:t>
      </w:r>
      <w:r w:rsidRPr="00461BB4">
        <w:rPr>
          <w:rStyle w:val="StyleUnderline"/>
        </w:rPr>
        <w:t xml:space="preserve"> against</w:t>
      </w:r>
      <w:r w:rsidRPr="004E1C44">
        <w:rPr>
          <w:sz w:val="16"/>
        </w:rPr>
        <w:t xml:space="preserve"> </w:t>
      </w:r>
      <w:r w:rsidRPr="00461BB4">
        <w:rPr>
          <w:rStyle w:val="StyleUnderline"/>
        </w:rPr>
        <w:t xml:space="preserve">the </w:t>
      </w:r>
      <w:r w:rsidRPr="00E97ED1">
        <w:rPr>
          <w:rStyle w:val="Emphasis"/>
        </w:rPr>
        <w:t>Islamic State</w:t>
      </w:r>
      <w:r w:rsidRPr="004E1C44">
        <w:rPr>
          <w:sz w:val="16"/>
        </w:rPr>
        <w:t xml:space="preserve"> of Iraq and </w:t>
      </w:r>
      <w:r w:rsidRPr="004E1C44">
        <w:rPr>
          <w:sz w:val="16"/>
          <w:szCs w:val="16"/>
        </w:rPr>
        <w:t>Syria (ISIS) and its affiliates across the wider Middle East and Africa.</w:t>
      </w:r>
    </w:p>
    <w:p w14:paraId="1F585BEE" w14:textId="77777777" w:rsidR="00A12F4C" w:rsidRPr="004E1C44" w:rsidRDefault="00A12F4C" w:rsidP="00A12F4C">
      <w:pPr>
        <w:rPr>
          <w:sz w:val="16"/>
        </w:rPr>
      </w:pPr>
      <w:r w:rsidRPr="004E1C44">
        <w:rPr>
          <w:sz w:val="16"/>
        </w:rPr>
        <w:t xml:space="preserve">The </w:t>
      </w:r>
      <w:r w:rsidRPr="004E1C44">
        <w:rPr>
          <w:rStyle w:val="StyleUnderline"/>
          <w:highlight w:val="green"/>
        </w:rPr>
        <w:t>post-9/11</w:t>
      </w:r>
      <w:r w:rsidRPr="004E1C44">
        <w:rPr>
          <w:sz w:val="16"/>
        </w:rPr>
        <w:t xml:space="preserve"> era </w:t>
      </w:r>
      <w:r w:rsidRPr="004E1C44">
        <w:rPr>
          <w:rStyle w:val="StyleUnderline"/>
          <w:highlight w:val="green"/>
        </w:rPr>
        <w:t>finds the</w:t>
      </w:r>
      <w:r w:rsidRPr="004E1C44">
        <w:rPr>
          <w:sz w:val="16"/>
        </w:rPr>
        <w:t xml:space="preserve"> </w:t>
      </w:r>
      <w:r w:rsidRPr="004E1C44">
        <w:rPr>
          <w:rStyle w:val="StyleUnderline"/>
          <w:highlight w:val="green"/>
        </w:rPr>
        <w:t>U</w:t>
      </w:r>
      <w:r w:rsidRPr="003A242D">
        <w:rPr>
          <w:rStyle w:val="StyleUnderline"/>
        </w:rPr>
        <w:t xml:space="preserve">nited </w:t>
      </w:r>
      <w:r w:rsidRPr="004E1C44">
        <w:rPr>
          <w:rStyle w:val="StyleUnderline"/>
          <w:highlight w:val="green"/>
        </w:rPr>
        <w:t>S</w:t>
      </w:r>
      <w:r w:rsidRPr="003A242D">
        <w:rPr>
          <w:rStyle w:val="StyleUnderline"/>
        </w:rPr>
        <w:t>tates</w:t>
      </w:r>
      <w:r w:rsidRPr="004E1C44">
        <w:rPr>
          <w:sz w:val="16"/>
        </w:rPr>
        <w:t xml:space="preserve"> </w:t>
      </w:r>
      <w:r w:rsidRPr="004E1C44">
        <w:rPr>
          <w:rStyle w:val="StyleUnderline"/>
          <w:highlight w:val="green"/>
        </w:rPr>
        <w:t>confronting</w:t>
      </w:r>
      <w:r w:rsidRPr="003A242D">
        <w:rPr>
          <w:rStyle w:val="StyleUnderline"/>
        </w:rPr>
        <w:t xml:space="preserve"> a </w:t>
      </w:r>
      <w:r w:rsidRPr="00E97ED1">
        <w:rPr>
          <w:rStyle w:val="Emphasis"/>
        </w:rPr>
        <w:t>complex set of crises</w:t>
      </w:r>
      <w:r w:rsidRPr="003A242D">
        <w:rPr>
          <w:rStyle w:val="StyleUnderline"/>
        </w:rPr>
        <w:t xml:space="preserve"> around</w:t>
      </w:r>
      <w:r w:rsidRPr="004E1C44">
        <w:rPr>
          <w:sz w:val="16"/>
        </w:rPr>
        <w:t xml:space="preserve"> </w:t>
      </w:r>
      <w:r w:rsidRPr="003A242D">
        <w:rPr>
          <w:rStyle w:val="StyleUnderline"/>
        </w:rPr>
        <w:t>the world</w:t>
      </w:r>
      <w:r w:rsidRPr="004E1C44">
        <w:rPr>
          <w:sz w:val="16"/>
        </w:rPr>
        <w:t xml:space="preserve">. The United States has </w:t>
      </w:r>
      <w:r w:rsidRPr="003A242D">
        <w:rPr>
          <w:rStyle w:val="StyleUnderline"/>
        </w:rPr>
        <w:t>not faced</w:t>
      </w:r>
      <w:r w:rsidRPr="004E1C44">
        <w:rPr>
          <w:sz w:val="16"/>
        </w:rPr>
        <w:t xml:space="preserve"> </w:t>
      </w:r>
      <w:r w:rsidRPr="003A242D">
        <w:rPr>
          <w:rStyle w:val="StyleUnderline"/>
        </w:rPr>
        <w:t xml:space="preserve">a more </w:t>
      </w:r>
      <w:r w:rsidRPr="00E97ED1">
        <w:rPr>
          <w:rStyle w:val="Emphasis"/>
        </w:rPr>
        <w:t>diverse and complex array</w:t>
      </w:r>
      <w:r w:rsidRPr="004E1C44">
        <w:rPr>
          <w:sz w:val="16"/>
        </w:rPr>
        <w:t xml:space="preserve"> </w:t>
      </w:r>
      <w:r w:rsidRPr="003A242D">
        <w:rPr>
          <w:rStyle w:val="StyleUnderline"/>
        </w:rPr>
        <w:t>of security challenges</w:t>
      </w:r>
      <w:r w:rsidRPr="004E1C44">
        <w:rPr>
          <w:sz w:val="16"/>
        </w:rPr>
        <w:t xml:space="preserve"> </w:t>
      </w:r>
      <w:r w:rsidRPr="003A242D">
        <w:rPr>
          <w:rStyle w:val="StyleUnderline"/>
        </w:rPr>
        <w:t>since</w:t>
      </w:r>
      <w:r w:rsidRPr="004E1C44">
        <w:rPr>
          <w:sz w:val="16"/>
        </w:rPr>
        <w:t xml:space="preserve"> the end of </w:t>
      </w:r>
      <w:r w:rsidRPr="003A242D">
        <w:rPr>
          <w:rStyle w:val="StyleUnderline"/>
        </w:rPr>
        <w:t>World War II</w:t>
      </w:r>
      <w:r w:rsidRPr="004E1C44">
        <w:rPr>
          <w:sz w:val="16"/>
        </w:rPr>
        <w:t xml:space="preserve">. In testimony presented to the Senate Armed Services Committee in 2016, James Clapper, then-Director of National Intelligence, identified </w:t>
      </w:r>
      <w:r w:rsidRPr="003A242D">
        <w:rPr>
          <w:rStyle w:val="StyleUnderline"/>
        </w:rPr>
        <w:t xml:space="preserve">a range of </w:t>
      </w:r>
      <w:r w:rsidRPr="004E1C44">
        <w:rPr>
          <w:rStyle w:val="Emphasis"/>
          <w:highlight w:val="green"/>
        </w:rPr>
        <w:t>new threats</w:t>
      </w:r>
      <w:r w:rsidRPr="004E1C44">
        <w:rPr>
          <w:sz w:val="16"/>
        </w:rPr>
        <w:t xml:space="preserve"> </w:t>
      </w:r>
      <w:r w:rsidRPr="003A242D">
        <w:rPr>
          <w:rStyle w:val="StyleUnderline"/>
        </w:rPr>
        <w:t>in the international system</w:t>
      </w:r>
      <w:r w:rsidRPr="004E1C44">
        <w:rPr>
          <w:sz w:val="16"/>
        </w:rPr>
        <w:t xml:space="preserve">, </w:t>
      </w:r>
      <w:r w:rsidRPr="004E1C44">
        <w:rPr>
          <w:rStyle w:val="StyleUnderline"/>
          <w:highlight w:val="green"/>
        </w:rPr>
        <w:t>including</w:t>
      </w:r>
      <w:r w:rsidRPr="004E1C44">
        <w:rPr>
          <w:sz w:val="16"/>
        </w:rPr>
        <w:t>:15</w:t>
      </w:r>
    </w:p>
    <w:p w14:paraId="1BCB7661" w14:textId="77777777" w:rsidR="00A12F4C" w:rsidRPr="004E1C44" w:rsidRDefault="00A12F4C" w:rsidP="00A12F4C">
      <w:pPr>
        <w:rPr>
          <w:sz w:val="16"/>
        </w:rPr>
      </w:pPr>
      <w:r w:rsidRPr="004E1C44">
        <w:rPr>
          <w:sz w:val="16"/>
        </w:rPr>
        <w:t xml:space="preserve">• </w:t>
      </w:r>
      <w:r w:rsidRPr="004E1C44">
        <w:rPr>
          <w:rStyle w:val="Emphasis"/>
          <w:highlight w:val="green"/>
        </w:rPr>
        <w:t>Cyber</w:t>
      </w:r>
      <w:r w:rsidRPr="00E97ED1">
        <w:rPr>
          <w:rStyle w:val="Emphasis"/>
        </w:rPr>
        <w:t xml:space="preserve"> and information </w:t>
      </w:r>
      <w:r w:rsidRPr="004E1C44">
        <w:rPr>
          <w:rStyle w:val="Emphasis"/>
          <w:highlight w:val="green"/>
        </w:rPr>
        <w:t>war</w:t>
      </w:r>
      <w:r w:rsidRPr="00E97ED1">
        <w:rPr>
          <w:rStyle w:val="Emphasis"/>
        </w:rPr>
        <w:t>fare</w:t>
      </w:r>
      <w:r w:rsidRPr="004E1C44">
        <w:rPr>
          <w:sz w:val="16"/>
        </w:rPr>
        <w:t xml:space="preserve"> is now practiced by both state and non-state actors. </w:t>
      </w:r>
      <w:r w:rsidRPr="003A242D">
        <w:rPr>
          <w:rStyle w:val="StyleUnderline"/>
        </w:rPr>
        <w:t>Russia’s cyber-attack</w:t>
      </w:r>
      <w:r w:rsidRPr="004E1C44">
        <w:rPr>
          <w:sz w:val="16"/>
        </w:rPr>
        <w:t xml:space="preserve"> </w:t>
      </w:r>
      <w:r w:rsidRPr="003A242D">
        <w:rPr>
          <w:rStyle w:val="StyleUnderline"/>
        </w:rPr>
        <w:t>on the United States</w:t>
      </w:r>
      <w:r w:rsidRPr="004E1C44">
        <w:rPr>
          <w:sz w:val="16"/>
        </w:rPr>
        <w:t xml:space="preserve"> </w:t>
      </w:r>
      <w:r w:rsidRPr="003A242D">
        <w:rPr>
          <w:rStyle w:val="StyleUnderline"/>
        </w:rPr>
        <w:t>during the 2016 election</w:t>
      </w:r>
      <w:r w:rsidRPr="004E1C44">
        <w:rPr>
          <w:sz w:val="16"/>
        </w:rPr>
        <w:t xml:space="preserve"> represented only the latest innovation in terms of using the digital domain as </w:t>
      </w:r>
      <w:r w:rsidRPr="003A242D">
        <w:rPr>
          <w:rStyle w:val="StyleUnderline"/>
        </w:rPr>
        <w:t>an instrument of state power</w:t>
      </w:r>
      <w:r w:rsidRPr="004E1C44">
        <w:rPr>
          <w:sz w:val="16"/>
        </w:rPr>
        <w:t xml:space="preserve"> </w:t>
      </w:r>
      <w:r w:rsidRPr="004E1C44">
        <w:rPr>
          <w:rStyle w:val="StyleUnderline"/>
          <w:highlight w:val="green"/>
        </w:rPr>
        <w:t>and</w:t>
      </w:r>
      <w:r w:rsidRPr="003A242D">
        <w:rPr>
          <w:rStyle w:val="StyleUnderline"/>
        </w:rPr>
        <w:t xml:space="preserve"> influence</w:t>
      </w:r>
      <w:r w:rsidRPr="004E1C44">
        <w:rPr>
          <w:sz w:val="16"/>
        </w:rPr>
        <w:t xml:space="preserve">. Russia is now prosecuting </w:t>
      </w:r>
      <w:r w:rsidRPr="003A242D">
        <w:rPr>
          <w:rStyle w:val="StyleUnderline"/>
        </w:rPr>
        <w:t xml:space="preserve">similar </w:t>
      </w:r>
      <w:r w:rsidRPr="004E1C44">
        <w:rPr>
          <w:rStyle w:val="Emphasis"/>
          <w:highlight w:val="green"/>
        </w:rPr>
        <w:t>attacks in Europe</w:t>
      </w:r>
      <w:r w:rsidRPr="004E1C44">
        <w:rPr>
          <w:sz w:val="16"/>
        </w:rPr>
        <w:t xml:space="preserve">. • </w:t>
      </w:r>
      <w:r w:rsidRPr="004E1C44">
        <w:rPr>
          <w:rStyle w:val="Emphasis"/>
          <w:highlight w:val="green"/>
        </w:rPr>
        <w:t>Terror</w:t>
      </w:r>
      <w:r w:rsidRPr="00E97ED1">
        <w:rPr>
          <w:rStyle w:val="Emphasis"/>
        </w:rPr>
        <w:t>ism</w:t>
      </w:r>
      <w:r w:rsidRPr="00461BB4">
        <w:rPr>
          <w:rStyle w:val="StyleUnderline"/>
        </w:rPr>
        <w:t xml:space="preserve"> is</w:t>
      </w:r>
      <w:r w:rsidRPr="004E1C44">
        <w:rPr>
          <w:sz w:val="16"/>
        </w:rPr>
        <w:t xml:space="preserve"> now </w:t>
      </w:r>
      <w:r w:rsidRPr="00461BB4">
        <w:rPr>
          <w:rStyle w:val="StyleUnderline"/>
        </w:rPr>
        <w:t>a common weapon</w:t>
      </w:r>
      <w:r w:rsidRPr="004E1C44">
        <w:rPr>
          <w:sz w:val="16"/>
        </w:rPr>
        <w:t xml:space="preserve"> </w:t>
      </w:r>
      <w:r w:rsidRPr="00461BB4">
        <w:rPr>
          <w:rStyle w:val="StyleUnderline"/>
        </w:rPr>
        <w:t>of</w:t>
      </w:r>
      <w:r w:rsidRPr="004E1C44">
        <w:rPr>
          <w:sz w:val="16"/>
        </w:rPr>
        <w:t xml:space="preserve"> </w:t>
      </w:r>
      <w:r w:rsidRPr="00461BB4">
        <w:rPr>
          <w:rStyle w:val="StyleUnderline"/>
        </w:rPr>
        <w:t>non-state actors</w:t>
      </w:r>
      <w:r w:rsidRPr="004E1C44">
        <w:rPr>
          <w:sz w:val="16"/>
        </w:rPr>
        <w:t xml:space="preserve"> </w:t>
      </w:r>
      <w:r w:rsidRPr="00461BB4">
        <w:rPr>
          <w:rStyle w:val="StyleUnderline"/>
        </w:rPr>
        <w:t xml:space="preserve">like </w:t>
      </w:r>
      <w:r w:rsidRPr="00E97ED1">
        <w:rPr>
          <w:rStyle w:val="Emphasis"/>
        </w:rPr>
        <w:t>ISIS</w:t>
      </w:r>
      <w:r w:rsidRPr="004E1C44">
        <w:rPr>
          <w:sz w:val="16"/>
        </w:rPr>
        <w:t xml:space="preserve">, which has </w:t>
      </w:r>
      <w:r w:rsidRPr="00461BB4">
        <w:rPr>
          <w:rStyle w:val="StyleUnderline"/>
        </w:rPr>
        <w:t>mounted</w:t>
      </w:r>
      <w:r w:rsidRPr="004E1C44">
        <w:rPr>
          <w:sz w:val="16"/>
        </w:rPr>
        <w:t xml:space="preserve"> or inspired </w:t>
      </w:r>
      <w:r w:rsidRPr="00461BB4">
        <w:rPr>
          <w:rStyle w:val="StyleUnderline"/>
        </w:rPr>
        <w:t xml:space="preserve">attacks </w:t>
      </w:r>
      <w:r w:rsidRPr="00E97ED1">
        <w:rPr>
          <w:rStyle w:val="Emphasis"/>
        </w:rPr>
        <w:t>around the globe</w:t>
      </w:r>
      <w:r w:rsidRPr="004E1C44">
        <w:rPr>
          <w:sz w:val="16"/>
        </w:rPr>
        <w:t xml:space="preserve">. • </w:t>
      </w:r>
      <w:r w:rsidRPr="00461BB4">
        <w:rPr>
          <w:rStyle w:val="StyleUnderline"/>
        </w:rPr>
        <w:t>Transnational</w:t>
      </w:r>
      <w:r w:rsidRPr="004E1C44">
        <w:rPr>
          <w:sz w:val="16"/>
        </w:rPr>
        <w:t xml:space="preserve"> and even global </w:t>
      </w:r>
      <w:r w:rsidRPr="00461BB4">
        <w:rPr>
          <w:rStyle w:val="StyleUnderline"/>
        </w:rPr>
        <w:t>criminal corporate</w:t>
      </w:r>
      <w:r w:rsidRPr="004E1C44">
        <w:rPr>
          <w:sz w:val="16"/>
        </w:rPr>
        <w:t xml:space="preserve"> </w:t>
      </w:r>
      <w:r w:rsidRPr="004E1C44">
        <w:rPr>
          <w:rStyle w:val="StyleUnderline"/>
          <w:highlight w:val="green"/>
        </w:rPr>
        <w:t>networks</w:t>
      </w:r>
      <w:r w:rsidRPr="004E1C44">
        <w:rPr>
          <w:sz w:val="16"/>
        </w:rPr>
        <w:t xml:space="preserve"> have emerged whose wealth and power </w:t>
      </w:r>
      <w:r w:rsidRPr="00461BB4">
        <w:rPr>
          <w:rStyle w:val="StyleUnderline"/>
        </w:rPr>
        <w:t>rival</w:t>
      </w:r>
      <w:r w:rsidRPr="004E1C44">
        <w:rPr>
          <w:sz w:val="16"/>
        </w:rPr>
        <w:t xml:space="preserve"> that of some </w:t>
      </w:r>
      <w:r w:rsidRPr="00461BB4">
        <w:rPr>
          <w:rStyle w:val="StyleUnderline"/>
        </w:rPr>
        <w:t>states</w:t>
      </w:r>
      <w:r w:rsidRPr="004E1C44">
        <w:rPr>
          <w:sz w:val="16"/>
        </w:rPr>
        <w:t xml:space="preserve">. • </w:t>
      </w:r>
      <w:r w:rsidRPr="004E1C44">
        <w:rPr>
          <w:rStyle w:val="StyleUnderline"/>
          <w:highlight w:val="green"/>
        </w:rPr>
        <w:t>Rapid</w:t>
      </w:r>
      <w:r w:rsidRPr="00461BB4">
        <w:rPr>
          <w:rStyle w:val="StyleUnderline"/>
        </w:rPr>
        <w:t xml:space="preserve"> improvements</w:t>
      </w:r>
      <w:r w:rsidRPr="004E1C44">
        <w:rPr>
          <w:sz w:val="16"/>
        </w:rPr>
        <w:t xml:space="preserve"> </w:t>
      </w:r>
      <w:r w:rsidRPr="00461BB4">
        <w:rPr>
          <w:rStyle w:val="StyleUnderline"/>
        </w:rPr>
        <w:t>in</w:t>
      </w:r>
      <w:r w:rsidRPr="004E1C44">
        <w:rPr>
          <w:sz w:val="16"/>
        </w:rPr>
        <w:t xml:space="preserve"> </w:t>
      </w:r>
      <w:r w:rsidRPr="004E1C44">
        <w:rPr>
          <w:rStyle w:val="Emphasis"/>
          <w:highlight w:val="green"/>
        </w:rPr>
        <w:t>a</w:t>
      </w:r>
      <w:r w:rsidRPr="00E97ED1">
        <w:rPr>
          <w:rStyle w:val="Emphasis"/>
        </w:rPr>
        <w:t xml:space="preserve">rtificial </w:t>
      </w:r>
      <w:r w:rsidRPr="004E1C44">
        <w:rPr>
          <w:rStyle w:val="Emphasis"/>
          <w:highlight w:val="green"/>
        </w:rPr>
        <w:t>i</w:t>
      </w:r>
      <w:r w:rsidRPr="00E97ED1">
        <w:rPr>
          <w:rStyle w:val="Emphasis"/>
        </w:rPr>
        <w:t>ntelligence</w:t>
      </w:r>
      <w:r w:rsidRPr="004E1C44">
        <w:rPr>
          <w:sz w:val="16"/>
        </w:rPr>
        <w:t xml:space="preserve"> that </w:t>
      </w:r>
      <w:r w:rsidRPr="00461BB4">
        <w:rPr>
          <w:rStyle w:val="StyleUnderline"/>
        </w:rPr>
        <w:t>can be applied</w:t>
      </w:r>
      <w:r w:rsidRPr="004E1C44">
        <w:rPr>
          <w:sz w:val="16"/>
        </w:rPr>
        <w:t xml:space="preserve"> </w:t>
      </w:r>
      <w:r w:rsidRPr="00461BB4">
        <w:rPr>
          <w:rStyle w:val="StyleUnderline"/>
        </w:rPr>
        <w:t>to nefarious activities</w:t>
      </w:r>
      <w:r w:rsidRPr="004E1C44">
        <w:rPr>
          <w:sz w:val="16"/>
        </w:rPr>
        <w:t xml:space="preserve"> </w:t>
      </w:r>
      <w:r w:rsidRPr="00461BB4">
        <w:rPr>
          <w:rStyle w:val="StyleUnderline"/>
        </w:rPr>
        <w:t>portend threats</w:t>
      </w:r>
      <w:r w:rsidRPr="004E1C44">
        <w:rPr>
          <w:sz w:val="16"/>
        </w:rPr>
        <w:t xml:space="preserve"> that will be difficult to predict or imagine. • The </w:t>
      </w:r>
      <w:r w:rsidRPr="004E1C44">
        <w:rPr>
          <w:rStyle w:val="Emphasis"/>
          <w:highlight w:val="green"/>
        </w:rPr>
        <w:t>prolif</w:t>
      </w:r>
      <w:r w:rsidRPr="00E97ED1">
        <w:rPr>
          <w:rStyle w:val="Emphasis"/>
        </w:rPr>
        <w:t>eration</w:t>
      </w:r>
      <w:r w:rsidRPr="00461BB4">
        <w:rPr>
          <w:rStyle w:val="StyleUnderline"/>
        </w:rPr>
        <w:t xml:space="preserve"> of</w:t>
      </w:r>
      <w:r w:rsidRPr="004E1C44">
        <w:rPr>
          <w:sz w:val="16"/>
        </w:rPr>
        <w:t xml:space="preserve"> </w:t>
      </w:r>
      <w:r w:rsidRPr="00461BB4">
        <w:rPr>
          <w:rStyle w:val="StyleUnderline"/>
        </w:rPr>
        <w:t>long-range missiles</w:t>
      </w:r>
      <w:r w:rsidRPr="004E1C44">
        <w:rPr>
          <w:sz w:val="16"/>
        </w:rPr>
        <w:t xml:space="preserve"> </w:t>
      </w:r>
      <w:r w:rsidRPr="00461BB4">
        <w:rPr>
          <w:rStyle w:val="StyleUnderline"/>
        </w:rPr>
        <w:t>provides</w:t>
      </w:r>
      <w:r w:rsidRPr="004E1C44">
        <w:rPr>
          <w:sz w:val="16"/>
        </w:rPr>
        <w:t xml:space="preserve"> actors with the </w:t>
      </w:r>
      <w:r w:rsidRPr="00461BB4">
        <w:rPr>
          <w:rStyle w:val="StyleUnderline"/>
        </w:rPr>
        <w:t>ability to strike</w:t>
      </w:r>
      <w:r w:rsidRPr="004E1C44">
        <w:rPr>
          <w:sz w:val="16"/>
        </w:rPr>
        <w:t xml:space="preserve"> adversaries </w:t>
      </w:r>
      <w:r w:rsidRPr="00461BB4">
        <w:rPr>
          <w:rStyle w:val="StyleUnderline"/>
        </w:rPr>
        <w:t>with great accuracy</w:t>
      </w:r>
      <w:r w:rsidRPr="004E1C44">
        <w:rPr>
          <w:sz w:val="16"/>
        </w:rPr>
        <w:t xml:space="preserve"> at increasing ranges. This development is almost certainly altering the </w:t>
      </w:r>
      <w:r w:rsidRPr="00461BB4">
        <w:rPr>
          <w:rStyle w:val="StyleUnderline"/>
        </w:rPr>
        <w:t>offense-defense balance</w:t>
      </w:r>
      <w:r w:rsidRPr="004E1C44">
        <w:rPr>
          <w:sz w:val="16"/>
        </w:rPr>
        <w:t xml:space="preserve"> between shore- and sea-based weapon systems. Long range, accurate </w:t>
      </w:r>
      <w:r w:rsidRPr="00461BB4">
        <w:rPr>
          <w:rStyle w:val="StyleUnderline"/>
        </w:rPr>
        <w:t>indirect</w:t>
      </w:r>
      <w:r w:rsidRPr="004E1C44">
        <w:rPr>
          <w:sz w:val="16"/>
        </w:rPr>
        <w:t xml:space="preserve"> </w:t>
      </w:r>
      <w:r w:rsidRPr="00461BB4">
        <w:rPr>
          <w:rStyle w:val="StyleUnderline"/>
        </w:rPr>
        <w:t>fire weapons</w:t>
      </w:r>
      <w:r w:rsidRPr="004E1C44">
        <w:rPr>
          <w:sz w:val="16"/>
        </w:rPr>
        <w:t xml:space="preserve"> </w:t>
      </w:r>
      <w:r w:rsidRPr="00461BB4">
        <w:rPr>
          <w:rStyle w:val="StyleUnderline"/>
        </w:rPr>
        <w:t>offer states the ability</w:t>
      </w:r>
      <w:r w:rsidRPr="004E1C44">
        <w:rPr>
          <w:sz w:val="16"/>
        </w:rPr>
        <w:t xml:space="preserve"> </w:t>
      </w:r>
      <w:r w:rsidRPr="00461BB4">
        <w:rPr>
          <w:rStyle w:val="StyleUnderline"/>
        </w:rPr>
        <w:t>to target</w:t>
      </w:r>
      <w:r w:rsidRPr="004E1C44">
        <w:rPr>
          <w:sz w:val="16"/>
        </w:rPr>
        <w:t xml:space="preserve"> naval </w:t>
      </w:r>
      <w:r w:rsidRPr="00461BB4">
        <w:rPr>
          <w:rStyle w:val="StyleUnderline"/>
        </w:rPr>
        <w:t>forces</w:t>
      </w:r>
      <w:r w:rsidRPr="004E1C44">
        <w:rPr>
          <w:sz w:val="16"/>
        </w:rPr>
        <w:t xml:space="preserve"> hundreds of miles away, thus complicating the ability of naval forces to operate close to shore. • </w:t>
      </w:r>
      <w:r w:rsidRPr="00E97ED1">
        <w:rPr>
          <w:rStyle w:val="Emphasis"/>
        </w:rPr>
        <w:t xml:space="preserve">Unmanned </w:t>
      </w:r>
      <w:r w:rsidRPr="004E1C44">
        <w:rPr>
          <w:rStyle w:val="Emphasis"/>
          <w:highlight w:val="green"/>
        </w:rPr>
        <w:t>systems</w:t>
      </w:r>
      <w:r w:rsidRPr="004E1C44">
        <w:rPr>
          <w:sz w:val="16"/>
          <w:highlight w:val="green"/>
        </w:rPr>
        <w:t xml:space="preserve"> </w:t>
      </w:r>
      <w:r w:rsidRPr="004E1C44">
        <w:rPr>
          <w:rStyle w:val="StyleUnderline"/>
          <w:highlight w:val="green"/>
        </w:rPr>
        <w:t>have</w:t>
      </w:r>
      <w:r w:rsidRPr="004E1C44">
        <w:rPr>
          <w:sz w:val="16"/>
        </w:rPr>
        <w:t xml:space="preserve"> </w:t>
      </w:r>
      <w:r w:rsidRPr="00E97ED1">
        <w:rPr>
          <w:rStyle w:val="Emphasis"/>
        </w:rPr>
        <w:t>diffused</w:t>
      </w:r>
      <w:r w:rsidRPr="004E1C44">
        <w:rPr>
          <w:sz w:val="16"/>
        </w:rPr>
        <w:t xml:space="preserve"> to state and non-state actors </w:t>
      </w:r>
      <w:r w:rsidRPr="00461BB4">
        <w:rPr>
          <w:rStyle w:val="StyleUnderline"/>
        </w:rPr>
        <w:t>and</w:t>
      </w:r>
      <w:r w:rsidRPr="004E1C44">
        <w:rPr>
          <w:sz w:val="16"/>
        </w:rPr>
        <w:t xml:space="preserve"> have </w:t>
      </w:r>
      <w:r w:rsidRPr="004E1C44">
        <w:rPr>
          <w:rStyle w:val="Emphasis"/>
          <w:highlight w:val="green"/>
        </w:rPr>
        <w:t>eroded</w:t>
      </w:r>
      <w:r w:rsidRPr="004E1C44">
        <w:rPr>
          <w:rStyle w:val="StyleUnderline"/>
          <w:highlight w:val="green"/>
        </w:rPr>
        <w:t xml:space="preserve"> advantages</w:t>
      </w:r>
      <w:r w:rsidRPr="004E1C44">
        <w:rPr>
          <w:sz w:val="16"/>
        </w:rPr>
        <w:t xml:space="preserve"> the United Sates has held for decades </w:t>
      </w:r>
      <w:r w:rsidRPr="00461BB4">
        <w:rPr>
          <w:rStyle w:val="StyleUnderline"/>
        </w:rPr>
        <w:t>in remote strike</w:t>
      </w:r>
      <w:r w:rsidRPr="004E1C44">
        <w:rPr>
          <w:sz w:val="16"/>
        </w:rPr>
        <w:t xml:space="preserve"> and ISR.16 • Over half of the world’s 178 </w:t>
      </w:r>
      <w:r w:rsidRPr="00461BB4">
        <w:rPr>
          <w:rStyle w:val="StyleUnderline"/>
        </w:rPr>
        <w:t>states are exhibiting</w:t>
      </w:r>
      <w:r w:rsidRPr="004E1C44">
        <w:rPr>
          <w:sz w:val="16"/>
        </w:rPr>
        <w:t xml:space="preserve"> characteristics of </w:t>
      </w:r>
      <w:r w:rsidRPr="004E1C44">
        <w:rPr>
          <w:rStyle w:val="Emphasis"/>
          <w:highlight w:val="green"/>
        </w:rPr>
        <w:t>state failure</w:t>
      </w:r>
      <w:r w:rsidRPr="004E1C44">
        <w:rPr>
          <w:sz w:val="16"/>
        </w:rPr>
        <w:t xml:space="preserve">.17 • </w:t>
      </w:r>
      <w:r w:rsidRPr="00461BB4">
        <w:rPr>
          <w:rStyle w:val="StyleUnderline"/>
        </w:rPr>
        <w:t xml:space="preserve">Refugee </w:t>
      </w:r>
      <w:r w:rsidRPr="004E1C44">
        <w:rPr>
          <w:rStyle w:val="Emphasis"/>
          <w:highlight w:val="green"/>
        </w:rPr>
        <w:t>migrations</w:t>
      </w:r>
      <w:r w:rsidRPr="004E1C44">
        <w:rPr>
          <w:sz w:val="16"/>
        </w:rPr>
        <w:t xml:space="preserve"> </w:t>
      </w:r>
      <w:r w:rsidRPr="00461BB4">
        <w:rPr>
          <w:rStyle w:val="StyleUnderline"/>
        </w:rPr>
        <w:t>stemming from</w:t>
      </w:r>
      <w:r w:rsidRPr="004E1C44">
        <w:rPr>
          <w:sz w:val="16"/>
        </w:rPr>
        <w:t xml:space="preserve"> state failure and </w:t>
      </w:r>
      <w:r w:rsidRPr="00E97ED1">
        <w:rPr>
          <w:rStyle w:val="Emphasis"/>
        </w:rPr>
        <w:t>wars</w:t>
      </w:r>
      <w:r w:rsidRPr="00461BB4">
        <w:rPr>
          <w:rStyle w:val="StyleUnderline"/>
        </w:rPr>
        <w:t xml:space="preserve"> in the</w:t>
      </w:r>
      <w:r w:rsidRPr="004E1C44">
        <w:rPr>
          <w:sz w:val="16"/>
        </w:rPr>
        <w:t xml:space="preserve"> </w:t>
      </w:r>
      <w:r w:rsidRPr="00461BB4">
        <w:rPr>
          <w:rStyle w:val="StyleUnderline"/>
        </w:rPr>
        <w:t>developing world</w:t>
      </w:r>
      <w:r w:rsidRPr="004E1C44">
        <w:rPr>
          <w:sz w:val="16"/>
        </w:rPr>
        <w:t xml:space="preserve"> </w:t>
      </w:r>
      <w:r w:rsidRPr="00461BB4">
        <w:rPr>
          <w:rStyle w:val="StyleUnderline"/>
        </w:rPr>
        <w:t>are straining</w:t>
      </w:r>
      <w:r w:rsidRPr="004E1C44">
        <w:rPr>
          <w:sz w:val="16"/>
        </w:rPr>
        <w:t xml:space="preserve"> the ability of international, national, and non-governmental organizations to respond.</w:t>
      </w:r>
    </w:p>
    <w:p w14:paraId="67893490" w14:textId="77777777" w:rsidR="00A12F4C" w:rsidRPr="004D51C0" w:rsidRDefault="00A12F4C" w:rsidP="00A12F4C">
      <w:pPr>
        <w:rPr>
          <w:sz w:val="16"/>
        </w:rPr>
      </w:pPr>
      <w:r w:rsidRPr="004D51C0">
        <w:rPr>
          <w:sz w:val="16"/>
        </w:rPr>
        <w:t xml:space="preserve">Another defining feature of the last decade is </w:t>
      </w:r>
      <w:r w:rsidRPr="00461BB4">
        <w:rPr>
          <w:rStyle w:val="StyleUnderline"/>
        </w:rPr>
        <w:t>the return of</w:t>
      </w:r>
      <w:r w:rsidRPr="004D51C0">
        <w:rPr>
          <w:sz w:val="16"/>
        </w:rPr>
        <w:t xml:space="preserve"> </w:t>
      </w:r>
      <w:r w:rsidRPr="004D51C0">
        <w:rPr>
          <w:rStyle w:val="Emphasis"/>
          <w:highlight w:val="green"/>
        </w:rPr>
        <w:t>great power</w:t>
      </w:r>
      <w:r w:rsidRPr="00E97ED1">
        <w:rPr>
          <w:rStyle w:val="Emphasis"/>
        </w:rPr>
        <w:t xml:space="preserve"> rivalry</w:t>
      </w:r>
      <w:r w:rsidRPr="004D51C0">
        <w:rPr>
          <w:sz w:val="16"/>
        </w:rPr>
        <w:t xml:space="preserve"> </w:t>
      </w:r>
      <w:r w:rsidRPr="00461BB4">
        <w:rPr>
          <w:rStyle w:val="StyleUnderline"/>
        </w:rPr>
        <w:t xml:space="preserve">as source of </w:t>
      </w:r>
      <w:r w:rsidRPr="004D51C0">
        <w:rPr>
          <w:rStyle w:val="Emphasis"/>
          <w:highlight w:val="green"/>
        </w:rPr>
        <w:t>friction</w:t>
      </w:r>
      <w:r w:rsidRPr="004D51C0">
        <w:rPr>
          <w:sz w:val="16"/>
        </w:rPr>
        <w:t xml:space="preserve"> in the international system. This rivalry is indelibly </w:t>
      </w:r>
      <w:r w:rsidRPr="00461BB4">
        <w:rPr>
          <w:rStyle w:val="StyleUnderline"/>
        </w:rPr>
        <w:t>shaped by the</w:t>
      </w:r>
      <w:r w:rsidRPr="004D51C0">
        <w:rPr>
          <w:sz w:val="16"/>
        </w:rPr>
        <w:t xml:space="preserve"> </w:t>
      </w:r>
      <w:r w:rsidRPr="00461BB4">
        <w:rPr>
          <w:rStyle w:val="StyleUnderline"/>
        </w:rPr>
        <w:t>world’s geography</w:t>
      </w:r>
      <w:r w:rsidRPr="004D51C0">
        <w:rPr>
          <w:sz w:val="16"/>
        </w:rPr>
        <w:t>—</w:t>
      </w:r>
      <w:r w:rsidRPr="00461BB4">
        <w:rPr>
          <w:rStyle w:val="StyleUnderline"/>
        </w:rPr>
        <w:t xml:space="preserve">a fact that </w:t>
      </w:r>
      <w:r w:rsidRPr="004D51C0">
        <w:rPr>
          <w:rStyle w:val="StyleUnderline"/>
          <w:highlight w:val="green"/>
        </w:rPr>
        <w:t>speaks to the</w:t>
      </w:r>
      <w:r w:rsidRPr="00461BB4">
        <w:rPr>
          <w:rStyle w:val="StyleUnderline"/>
        </w:rPr>
        <w:t xml:space="preserve"> </w:t>
      </w:r>
      <w:r w:rsidRPr="004D51C0">
        <w:rPr>
          <w:rStyle w:val="Emphasis"/>
          <w:highlight w:val="green"/>
        </w:rPr>
        <w:t>importance of the</w:t>
      </w:r>
      <w:r w:rsidRPr="00E97ED1">
        <w:rPr>
          <w:rStyle w:val="Emphasis"/>
        </w:rPr>
        <w:t xml:space="preserve"> </w:t>
      </w:r>
      <w:r w:rsidRPr="004D51C0">
        <w:rPr>
          <w:rStyle w:val="Emphasis"/>
          <w:highlight w:val="green"/>
        </w:rPr>
        <w:t>U.S.</w:t>
      </w:r>
      <w:r w:rsidRPr="00E97ED1">
        <w:rPr>
          <w:rStyle w:val="Emphasis"/>
        </w:rPr>
        <w:t xml:space="preserve"> Navy</w:t>
      </w:r>
      <w:r w:rsidRPr="004D51C0">
        <w:rPr>
          <w:sz w:val="16"/>
        </w:rPr>
        <w:t xml:space="preserve"> </w:t>
      </w:r>
      <w:r w:rsidRPr="00461BB4">
        <w:rPr>
          <w:rStyle w:val="StyleUnderline"/>
        </w:rPr>
        <w:t>in this</w:t>
      </w:r>
      <w:r w:rsidRPr="004D51C0">
        <w:rPr>
          <w:sz w:val="16"/>
        </w:rPr>
        <w:t xml:space="preserve"> moment of </w:t>
      </w:r>
      <w:r w:rsidRPr="00E97ED1">
        <w:rPr>
          <w:rStyle w:val="Emphasis"/>
        </w:rPr>
        <w:t>geopolitical shift</w:t>
      </w:r>
      <w:r w:rsidRPr="004D51C0">
        <w:rPr>
          <w:sz w:val="16"/>
        </w:rPr>
        <w:t xml:space="preserve">. </w:t>
      </w:r>
      <w:r w:rsidRPr="00461BB4">
        <w:rPr>
          <w:rStyle w:val="StyleUnderline"/>
        </w:rPr>
        <w:t>Significant</w:t>
      </w:r>
      <w:r w:rsidRPr="004D51C0">
        <w:rPr>
          <w:sz w:val="16"/>
        </w:rPr>
        <w:t xml:space="preserve"> geopolitical </w:t>
      </w:r>
      <w:r w:rsidRPr="00461BB4">
        <w:rPr>
          <w:rStyle w:val="StyleUnderline"/>
        </w:rPr>
        <w:t>challenges</w:t>
      </w:r>
      <w:r w:rsidRPr="004D51C0">
        <w:rPr>
          <w:sz w:val="16"/>
        </w:rPr>
        <w:t xml:space="preserve"> in the international system </w:t>
      </w:r>
      <w:r w:rsidRPr="00461BB4">
        <w:rPr>
          <w:rStyle w:val="StyleUnderline"/>
        </w:rPr>
        <w:t>include</w:t>
      </w:r>
      <w:r w:rsidRPr="004D51C0">
        <w:rPr>
          <w:sz w:val="16"/>
        </w:rPr>
        <w:t>:</w:t>
      </w:r>
    </w:p>
    <w:p w14:paraId="15B2638A" w14:textId="77777777" w:rsidR="00A12F4C" w:rsidRPr="004D51C0" w:rsidRDefault="00A12F4C" w:rsidP="00A12F4C">
      <w:pPr>
        <w:rPr>
          <w:sz w:val="16"/>
        </w:rPr>
      </w:pPr>
      <w:r w:rsidRPr="004D51C0">
        <w:rPr>
          <w:sz w:val="16"/>
        </w:rPr>
        <w:t xml:space="preserve">• </w:t>
      </w:r>
      <w:r w:rsidRPr="004D51C0">
        <w:rPr>
          <w:rStyle w:val="Emphasis"/>
          <w:highlight w:val="green"/>
        </w:rPr>
        <w:t>Russian</w:t>
      </w:r>
      <w:r w:rsidRPr="00E97ED1">
        <w:rPr>
          <w:rStyle w:val="Emphasis"/>
        </w:rPr>
        <w:t xml:space="preserve"> armed forces </w:t>
      </w:r>
      <w:r w:rsidRPr="004D51C0">
        <w:rPr>
          <w:rStyle w:val="Emphasis"/>
          <w:highlight w:val="green"/>
        </w:rPr>
        <w:t>modernization</w:t>
      </w:r>
      <w:r w:rsidRPr="004D51C0">
        <w:rPr>
          <w:sz w:val="16"/>
        </w:rPr>
        <w:t xml:space="preserve"> </w:t>
      </w:r>
      <w:r w:rsidRPr="00461BB4">
        <w:rPr>
          <w:rStyle w:val="StyleUnderline"/>
        </w:rPr>
        <w:t>and</w:t>
      </w:r>
      <w:r w:rsidRPr="004D51C0">
        <w:rPr>
          <w:sz w:val="16"/>
        </w:rPr>
        <w:t xml:space="preserve"> demonstration of its </w:t>
      </w:r>
      <w:r w:rsidRPr="00461BB4">
        <w:rPr>
          <w:rStyle w:val="StyleUnderline"/>
        </w:rPr>
        <w:t>hostile intentions</w:t>
      </w:r>
      <w:r w:rsidRPr="004D51C0">
        <w:rPr>
          <w:sz w:val="16"/>
        </w:rPr>
        <w:t xml:space="preserve"> towards the West, first </w:t>
      </w:r>
      <w:r w:rsidRPr="004D51C0">
        <w:rPr>
          <w:rStyle w:val="StyleUnderline"/>
          <w:highlight w:val="green"/>
        </w:rPr>
        <w:t xml:space="preserve">in </w:t>
      </w:r>
      <w:r w:rsidRPr="004D51C0">
        <w:rPr>
          <w:rStyle w:val="Emphasis"/>
          <w:highlight w:val="green"/>
        </w:rPr>
        <w:t>Georgia</w:t>
      </w:r>
      <w:r w:rsidRPr="004D51C0">
        <w:rPr>
          <w:sz w:val="16"/>
        </w:rPr>
        <w:t xml:space="preserve"> (2008) </w:t>
      </w:r>
      <w:r w:rsidRPr="004D51C0">
        <w:rPr>
          <w:rStyle w:val="StyleUnderline"/>
          <w:highlight w:val="green"/>
        </w:rPr>
        <w:t>and</w:t>
      </w:r>
      <w:r w:rsidRPr="004D51C0">
        <w:rPr>
          <w:sz w:val="16"/>
        </w:rPr>
        <w:t xml:space="preserve"> then </w:t>
      </w:r>
      <w:r w:rsidRPr="004D51C0">
        <w:rPr>
          <w:rStyle w:val="Emphasis"/>
          <w:highlight w:val="green"/>
        </w:rPr>
        <w:t>Ukraine</w:t>
      </w:r>
      <w:r w:rsidRPr="004D51C0">
        <w:rPr>
          <w:sz w:val="16"/>
        </w:rPr>
        <w:t xml:space="preserve"> </w:t>
      </w:r>
      <w:r w:rsidRPr="00461BB4">
        <w:rPr>
          <w:rStyle w:val="StyleUnderline"/>
        </w:rPr>
        <w:t>through</w:t>
      </w:r>
      <w:r w:rsidRPr="004D51C0">
        <w:rPr>
          <w:sz w:val="16"/>
        </w:rPr>
        <w:t xml:space="preserve"> the illegal annexation of </w:t>
      </w:r>
      <w:r w:rsidRPr="00E97ED1">
        <w:rPr>
          <w:rStyle w:val="Emphasis"/>
        </w:rPr>
        <w:t>Crimea</w:t>
      </w:r>
      <w:r w:rsidRPr="004D51C0">
        <w:rPr>
          <w:sz w:val="16"/>
        </w:rPr>
        <w:t xml:space="preserve"> (2014) </w:t>
      </w:r>
      <w:r w:rsidRPr="00461BB4">
        <w:rPr>
          <w:rStyle w:val="StyleUnderline"/>
        </w:rPr>
        <w:t xml:space="preserve">and </w:t>
      </w:r>
      <w:r w:rsidRPr="004D51C0">
        <w:rPr>
          <w:rStyle w:val="StyleUnderline"/>
          <w:highlight w:val="green"/>
        </w:rPr>
        <w:t>supporting</w:t>
      </w:r>
      <w:r w:rsidRPr="00461BB4">
        <w:rPr>
          <w:rStyle w:val="StyleUnderline"/>
        </w:rPr>
        <w:t xml:space="preserve"> </w:t>
      </w:r>
      <w:r w:rsidRPr="004D51C0">
        <w:rPr>
          <w:rStyle w:val="StyleUnderline"/>
          <w:highlight w:val="green"/>
        </w:rPr>
        <w:t>separatists</w:t>
      </w:r>
      <w:r w:rsidRPr="004D51C0">
        <w:rPr>
          <w:sz w:val="16"/>
        </w:rPr>
        <w:t xml:space="preserve"> </w:t>
      </w:r>
      <w:r w:rsidRPr="00461BB4">
        <w:rPr>
          <w:rStyle w:val="StyleUnderline"/>
        </w:rPr>
        <w:t>in</w:t>
      </w:r>
      <w:r w:rsidRPr="004D51C0">
        <w:rPr>
          <w:sz w:val="16"/>
        </w:rPr>
        <w:t xml:space="preserve"> </w:t>
      </w:r>
      <w:r w:rsidRPr="00461BB4">
        <w:rPr>
          <w:rStyle w:val="StyleUnderline"/>
        </w:rPr>
        <w:t>its eastern oblasts</w:t>
      </w:r>
      <w:r w:rsidRPr="004D51C0">
        <w:rPr>
          <w:sz w:val="16"/>
        </w:rPr>
        <w:t xml:space="preserve"> (2014-present), </w:t>
      </w:r>
      <w:r w:rsidRPr="00461BB4">
        <w:rPr>
          <w:rStyle w:val="StyleUnderline"/>
        </w:rPr>
        <w:t xml:space="preserve">and </w:t>
      </w:r>
      <w:r w:rsidRPr="00E97ED1">
        <w:rPr>
          <w:rStyle w:val="Emphasis"/>
        </w:rPr>
        <w:t>Syria</w:t>
      </w:r>
      <w:r w:rsidRPr="004D51C0">
        <w:rPr>
          <w:sz w:val="16"/>
        </w:rPr>
        <w:t xml:space="preserve"> (2016- present). Russia has also </w:t>
      </w:r>
      <w:r w:rsidRPr="004D51C0">
        <w:rPr>
          <w:rStyle w:val="StyleUnderline"/>
          <w:highlight w:val="green"/>
        </w:rPr>
        <w:t>violated</w:t>
      </w:r>
      <w:r w:rsidRPr="00461BB4">
        <w:rPr>
          <w:rStyle w:val="StyleUnderline"/>
        </w:rPr>
        <w:t xml:space="preserve"> the</w:t>
      </w:r>
      <w:r w:rsidRPr="004D51C0">
        <w:rPr>
          <w:sz w:val="16"/>
        </w:rPr>
        <w:t xml:space="preserve"> </w:t>
      </w:r>
      <w:r w:rsidRPr="004D51C0">
        <w:rPr>
          <w:rStyle w:val="Emphasis"/>
          <w:highlight w:val="green"/>
        </w:rPr>
        <w:t>I</w:t>
      </w:r>
      <w:r w:rsidRPr="00E97ED1">
        <w:rPr>
          <w:rStyle w:val="Emphasis"/>
        </w:rPr>
        <w:t xml:space="preserve">ntermediate-Range </w:t>
      </w:r>
      <w:r w:rsidRPr="004D51C0">
        <w:rPr>
          <w:rStyle w:val="Emphasis"/>
          <w:highlight w:val="green"/>
        </w:rPr>
        <w:t>N</w:t>
      </w:r>
      <w:r w:rsidRPr="00E97ED1">
        <w:rPr>
          <w:rStyle w:val="Emphasis"/>
        </w:rPr>
        <w:t xml:space="preserve">uclear </w:t>
      </w:r>
      <w:r w:rsidRPr="004D51C0">
        <w:rPr>
          <w:rStyle w:val="Emphasis"/>
          <w:highlight w:val="green"/>
        </w:rPr>
        <w:t>F</w:t>
      </w:r>
      <w:r w:rsidRPr="00E97ED1">
        <w:rPr>
          <w:rStyle w:val="Emphasis"/>
        </w:rPr>
        <w:t>orces</w:t>
      </w:r>
      <w:r w:rsidRPr="004D51C0">
        <w:rPr>
          <w:sz w:val="16"/>
        </w:rPr>
        <w:t xml:space="preserve"> (INF) </w:t>
      </w:r>
      <w:r w:rsidRPr="00461BB4">
        <w:rPr>
          <w:rStyle w:val="StyleUnderline"/>
        </w:rPr>
        <w:t>Treaty by developing</w:t>
      </w:r>
      <w:r w:rsidRPr="004D51C0">
        <w:rPr>
          <w:sz w:val="16"/>
        </w:rPr>
        <w:t xml:space="preserve"> and testing new types of intermediate-range </w:t>
      </w:r>
      <w:r w:rsidRPr="00461BB4">
        <w:rPr>
          <w:rStyle w:val="StyleUnderline"/>
        </w:rPr>
        <w:t>ballistic missiles</w:t>
      </w:r>
      <w:r w:rsidRPr="004D51C0">
        <w:rPr>
          <w:sz w:val="16"/>
        </w:rPr>
        <w:t xml:space="preserve">. • </w:t>
      </w:r>
      <w:r w:rsidRPr="004D51C0">
        <w:rPr>
          <w:rStyle w:val="Emphasis"/>
          <w:highlight w:val="green"/>
        </w:rPr>
        <w:t>China’s</w:t>
      </w:r>
      <w:r w:rsidRPr="004D51C0">
        <w:rPr>
          <w:sz w:val="16"/>
        </w:rPr>
        <w:t xml:space="preserve"> </w:t>
      </w:r>
      <w:r w:rsidRPr="00461BB4">
        <w:rPr>
          <w:rStyle w:val="StyleUnderline"/>
        </w:rPr>
        <w:t xml:space="preserve">return to </w:t>
      </w:r>
      <w:r w:rsidRPr="00E97ED1">
        <w:rPr>
          <w:rStyle w:val="Emphasis"/>
        </w:rPr>
        <w:t>great power status</w:t>
      </w:r>
      <w:r w:rsidRPr="00461BB4">
        <w:rPr>
          <w:rStyle w:val="StyleUnderline"/>
        </w:rPr>
        <w:t xml:space="preserve"> and</w:t>
      </w:r>
      <w:r w:rsidRPr="004D51C0">
        <w:rPr>
          <w:sz w:val="16"/>
        </w:rPr>
        <w:t xml:space="preserve"> attendant </w:t>
      </w:r>
      <w:r w:rsidRPr="00461BB4">
        <w:rPr>
          <w:rStyle w:val="StyleUnderline"/>
        </w:rPr>
        <w:t>assertion of its ascendance</w:t>
      </w:r>
      <w:r w:rsidRPr="004D51C0">
        <w:rPr>
          <w:sz w:val="16"/>
        </w:rPr>
        <w:t xml:space="preserve"> </w:t>
      </w:r>
      <w:r w:rsidRPr="00461BB4">
        <w:rPr>
          <w:rStyle w:val="StyleUnderline"/>
        </w:rPr>
        <w:t>over</w:t>
      </w:r>
      <w:r w:rsidRPr="004D51C0">
        <w:rPr>
          <w:sz w:val="16"/>
        </w:rPr>
        <w:t xml:space="preserve"> states in </w:t>
      </w:r>
      <w:r w:rsidRPr="00461BB4">
        <w:rPr>
          <w:rStyle w:val="StyleUnderline"/>
        </w:rPr>
        <w:t>Northeast</w:t>
      </w:r>
      <w:r w:rsidRPr="004D51C0">
        <w:rPr>
          <w:sz w:val="16"/>
        </w:rPr>
        <w:t xml:space="preserve">, </w:t>
      </w:r>
      <w:r w:rsidRPr="00461BB4">
        <w:rPr>
          <w:rStyle w:val="StyleUnderline"/>
        </w:rPr>
        <w:t>Southeast</w:t>
      </w:r>
      <w:r w:rsidRPr="004D51C0">
        <w:rPr>
          <w:sz w:val="16"/>
        </w:rPr>
        <w:t xml:space="preserve">, </w:t>
      </w:r>
      <w:r w:rsidRPr="00461BB4">
        <w:rPr>
          <w:rStyle w:val="StyleUnderline"/>
        </w:rPr>
        <w:t>and</w:t>
      </w:r>
      <w:r w:rsidRPr="004D51C0">
        <w:rPr>
          <w:sz w:val="16"/>
        </w:rPr>
        <w:t xml:space="preserve"> </w:t>
      </w:r>
      <w:r w:rsidRPr="00461BB4">
        <w:rPr>
          <w:rStyle w:val="StyleUnderline"/>
        </w:rPr>
        <w:t>South Asia</w:t>
      </w:r>
      <w:r w:rsidRPr="004D51C0">
        <w:rPr>
          <w:sz w:val="16"/>
        </w:rPr>
        <w:t xml:space="preserve">. China </w:t>
      </w:r>
      <w:r w:rsidRPr="00461BB4">
        <w:rPr>
          <w:rStyle w:val="StyleUnderline"/>
        </w:rPr>
        <w:t>views maritime power</w:t>
      </w:r>
      <w:r w:rsidRPr="004D51C0">
        <w:rPr>
          <w:sz w:val="16"/>
        </w:rPr>
        <w:t xml:space="preserve"> </w:t>
      </w:r>
      <w:r w:rsidRPr="00461BB4">
        <w:rPr>
          <w:rStyle w:val="StyleUnderline"/>
        </w:rPr>
        <w:t>as a useful tool</w:t>
      </w:r>
      <w:r w:rsidRPr="004D51C0">
        <w:rPr>
          <w:sz w:val="16"/>
        </w:rPr>
        <w:t xml:space="preserve"> as it seeks to influence its neighbors and advance its interests. A wide variety of </w:t>
      </w:r>
      <w:r w:rsidRPr="00E97ED1">
        <w:rPr>
          <w:rStyle w:val="Emphasis"/>
        </w:rPr>
        <w:t xml:space="preserve">maritime </w:t>
      </w:r>
      <w:r w:rsidRPr="004D51C0">
        <w:rPr>
          <w:rStyle w:val="Emphasis"/>
          <w:highlight w:val="green"/>
        </w:rPr>
        <w:t>disputes</w:t>
      </w:r>
      <w:r w:rsidRPr="004D51C0">
        <w:rPr>
          <w:sz w:val="16"/>
        </w:rPr>
        <w:t xml:space="preserve"> </w:t>
      </w:r>
      <w:r w:rsidRPr="00461BB4">
        <w:rPr>
          <w:rStyle w:val="StyleUnderline"/>
        </w:rPr>
        <w:t>are</w:t>
      </w:r>
      <w:r w:rsidRPr="004D51C0">
        <w:rPr>
          <w:sz w:val="16"/>
        </w:rPr>
        <w:t xml:space="preserve"> now </w:t>
      </w:r>
      <w:r w:rsidRPr="00461BB4">
        <w:rPr>
          <w:rStyle w:val="StyleUnderline"/>
        </w:rPr>
        <w:t>ongoing in the</w:t>
      </w:r>
      <w:r w:rsidRPr="004D51C0">
        <w:rPr>
          <w:sz w:val="16"/>
        </w:rPr>
        <w:t xml:space="preserve"> </w:t>
      </w:r>
      <w:r w:rsidRPr="00461BB4">
        <w:rPr>
          <w:rStyle w:val="StyleUnderline"/>
        </w:rPr>
        <w:t>Western Pacific</w:t>
      </w:r>
      <w:r w:rsidRPr="004D51C0">
        <w:rPr>
          <w:sz w:val="16"/>
        </w:rPr>
        <w:t xml:space="preserve">. • </w:t>
      </w:r>
      <w:r w:rsidRPr="00461BB4">
        <w:rPr>
          <w:rStyle w:val="StyleUnderline"/>
        </w:rPr>
        <w:t xml:space="preserve">The </w:t>
      </w:r>
      <w:r w:rsidRPr="004D51C0">
        <w:rPr>
          <w:rStyle w:val="Emphasis"/>
          <w:highlight w:val="green"/>
        </w:rPr>
        <w:t>Mid</w:t>
      </w:r>
      <w:r w:rsidRPr="00E97ED1">
        <w:rPr>
          <w:rStyle w:val="Emphasis"/>
        </w:rPr>
        <w:t xml:space="preserve">dle </w:t>
      </w:r>
      <w:r w:rsidRPr="004D51C0">
        <w:rPr>
          <w:rStyle w:val="Emphasis"/>
          <w:highlight w:val="green"/>
        </w:rPr>
        <w:t>East</w:t>
      </w:r>
      <w:r w:rsidRPr="00E97ED1">
        <w:rPr>
          <w:rStyle w:val="Emphasis"/>
        </w:rPr>
        <w:t xml:space="preserve"> has </w:t>
      </w:r>
      <w:r w:rsidRPr="004D51C0">
        <w:rPr>
          <w:rStyle w:val="Emphasis"/>
          <w:highlight w:val="green"/>
        </w:rPr>
        <w:t>imploded</w:t>
      </w:r>
      <w:r w:rsidRPr="004D51C0">
        <w:rPr>
          <w:sz w:val="16"/>
        </w:rPr>
        <w:t xml:space="preserve">, reordering regional politics and </w:t>
      </w:r>
      <w:r w:rsidRPr="00461BB4">
        <w:rPr>
          <w:rStyle w:val="StyleUnderline"/>
        </w:rPr>
        <w:t>straining America’s partnerships</w:t>
      </w:r>
      <w:r w:rsidRPr="004D51C0">
        <w:rPr>
          <w:sz w:val="16"/>
        </w:rPr>
        <w:t xml:space="preserve"> across the region. The Middle East is characterized by: </w:t>
      </w:r>
      <w:r w:rsidRPr="00E97ED1">
        <w:rPr>
          <w:rStyle w:val="Emphasis"/>
        </w:rPr>
        <w:t>State failure</w:t>
      </w:r>
      <w:r w:rsidRPr="004D51C0">
        <w:rPr>
          <w:sz w:val="16"/>
        </w:rPr>
        <w:t xml:space="preserve"> </w:t>
      </w:r>
      <w:r w:rsidRPr="00461BB4">
        <w:rPr>
          <w:rStyle w:val="StyleUnderline"/>
        </w:rPr>
        <w:t>and</w:t>
      </w:r>
      <w:r w:rsidRPr="004D51C0">
        <w:rPr>
          <w:sz w:val="16"/>
        </w:rPr>
        <w:t xml:space="preserve"> </w:t>
      </w:r>
      <w:r w:rsidRPr="00461BB4">
        <w:rPr>
          <w:rStyle w:val="StyleUnderline"/>
        </w:rPr>
        <w:t xml:space="preserve">ongoing </w:t>
      </w:r>
      <w:r w:rsidRPr="004D51C0">
        <w:rPr>
          <w:rStyle w:val="Emphasis"/>
          <w:highlight w:val="green"/>
        </w:rPr>
        <w:t>civil wars</w:t>
      </w:r>
      <w:r w:rsidRPr="004D51C0">
        <w:rPr>
          <w:sz w:val="16"/>
        </w:rPr>
        <w:t xml:space="preserve"> </w:t>
      </w:r>
      <w:r w:rsidRPr="00461BB4">
        <w:rPr>
          <w:rStyle w:val="StyleUnderline"/>
        </w:rPr>
        <w:t>in Syria</w:t>
      </w:r>
      <w:r w:rsidRPr="004D51C0">
        <w:rPr>
          <w:sz w:val="16"/>
        </w:rPr>
        <w:t xml:space="preserve">, </w:t>
      </w:r>
      <w:r w:rsidRPr="00461BB4">
        <w:rPr>
          <w:rStyle w:val="StyleUnderline"/>
        </w:rPr>
        <w:t>Iraq</w:t>
      </w:r>
      <w:r w:rsidRPr="004D51C0">
        <w:rPr>
          <w:sz w:val="16"/>
        </w:rPr>
        <w:t xml:space="preserve">, </w:t>
      </w:r>
      <w:r w:rsidRPr="00461BB4">
        <w:rPr>
          <w:rStyle w:val="StyleUnderline"/>
        </w:rPr>
        <w:t>Yemen</w:t>
      </w:r>
      <w:r w:rsidRPr="004D51C0">
        <w:rPr>
          <w:sz w:val="16"/>
        </w:rPr>
        <w:t xml:space="preserve">, </w:t>
      </w:r>
      <w:r w:rsidRPr="00461BB4">
        <w:rPr>
          <w:rStyle w:val="StyleUnderline"/>
        </w:rPr>
        <w:t>and Libya</w:t>
      </w:r>
      <w:r w:rsidRPr="004D51C0">
        <w:rPr>
          <w:sz w:val="16"/>
        </w:rPr>
        <w:t xml:space="preserve">; A </w:t>
      </w:r>
      <w:r w:rsidRPr="00E97ED1">
        <w:rPr>
          <w:rStyle w:val="Emphasis"/>
        </w:rPr>
        <w:t>refugee crisis</w:t>
      </w:r>
      <w:r w:rsidRPr="004D51C0">
        <w:rPr>
          <w:sz w:val="16"/>
        </w:rPr>
        <w:t xml:space="preserve"> of unprecedented proportions that </w:t>
      </w:r>
      <w:r w:rsidRPr="00461BB4">
        <w:rPr>
          <w:rStyle w:val="StyleUnderline"/>
        </w:rPr>
        <w:t>threatens the</w:t>
      </w:r>
      <w:r w:rsidRPr="004D51C0">
        <w:rPr>
          <w:sz w:val="16"/>
        </w:rPr>
        <w:t xml:space="preserve"> </w:t>
      </w:r>
      <w:r w:rsidRPr="00E97ED1">
        <w:rPr>
          <w:rStyle w:val="Emphasis"/>
        </w:rPr>
        <w:t>political stability</w:t>
      </w:r>
      <w:r w:rsidRPr="004D51C0">
        <w:rPr>
          <w:sz w:val="16"/>
        </w:rPr>
        <w:t xml:space="preserve"> </w:t>
      </w:r>
      <w:r w:rsidRPr="00461BB4">
        <w:rPr>
          <w:rStyle w:val="StyleUnderline"/>
        </w:rPr>
        <w:t>of Europe and</w:t>
      </w:r>
      <w:r w:rsidRPr="004D51C0">
        <w:rPr>
          <w:sz w:val="16"/>
        </w:rPr>
        <w:t xml:space="preserve"> </w:t>
      </w:r>
      <w:r w:rsidRPr="00461BB4">
        <w:rPr>
          <w:rStyle w:val="StyleUnderline"/>
        </w:rPr>
        <w:t>the Western alliance</w:t>
      </w:r>
      <w:r w:rsidRPr="004D51C0">
        <w:rPr>
          <w:sz w:val="16"/>
        </w:rPr>
        <w:t xml:space="preserve">; </w:t>
      </w:r>
      <w:r w:rsidRPr="00461BB4">
        <w:rPr>
          <w:rStyle w:val="StyleUnderline"/>
        </w:rPr>
        <w:t>Frayed</w:t>
      </w:r>
      <w:r w:rsidRPr="004D51C0">
        <w:rPr>
          <w:sz w:val="16"/>
        </w:rPr>
        <w:t xml:space="preserve"> Cold War-era political </w:t>
      </w:r>
      <w:r w:rsidRPr="00461BB4">
        <w:rPr>
          <w:rStyle w:val="StyleUnderline"/>
        </w:rPr>
        <w:t>relationships</w:t>
      </w:r>
      <w:r w:rsidRPr="004D51C0">
        <w:rPr>
          <w:sz w:val="16"/>
        </w:rPr>
        <w:t xml:space="preserve"> </w:t>
      </w:r>
      <w:r w:rsidRPr="00461BB4">
        <w:rPr>
          <w:rStyle w:val="StyleUnderline"/>
        </w:rPr>
        <w:t>between</w:t>
      </w:r>
      <w:r w:rsidRPr="004D51C0">
        <w:rPr>
          <w:sz w:val="16"/>
        </w:rPr>
        <w:t xml:space="preserve"> the </w:t>
      </w:r>
      <w:r w:rsidRPr="00461BB4">
        <w:rPr>
          <w:rStyle w:val="StyleUnderline"/>
        </w:rPr>
        <w:t>United States</w:t>
      </w:r>
      <w:r w:rsidRPr="004D51C0">
        <w:rPr>
          <w:sz w:val="16"/>
        </w:rPr>
        <w:t xml:space="preserve"> and </w:t>
      </w:r>
      <w:r w:rsidRPr="00E97ED1">
        <w:rPr>
          <w:rStyle w:val="Emphasis"/>
        </w:rPr>
        <w:t>Saudi Arabia</w:t>
      </w:r>
      <w:r w:rsidRPr="004D51C0">
        <w:rPr>
          <w:sz w:val="16"/>
        </w:rPr>
        <w:t xml:space="preserve">, </w:t>
      </w:r>
      <w:r w:rsidRPr="00461BB4">
        <w:rPr>
          <w:rStyle w:val="StyleUnderline"/>
        </w:rPr>
        <w:t>Egypt</w:t>
      </w:r>
      <w:r w:rsidRPr="004D51C0">
        <w:rPr>
          <w:sz w:val="16"/>
        </w:rPr>
        <w:t xml:space="preserve">, and especially </w:t>
      </w:r>
      <w:r w:rsidRPr="00E97ED1">
        <w:rPr>
          <w:rStyle w:val="Emphasis"/>
        </w:rPr>
        <w:t>Turkey</w:t>
      </w:r>
      <w:r w:rsidRPr="004D51C0">
        <w:rPr>
          <w:sz w:val="16"/>
        </w:rPr>
        <w:t xml:space="preserve">; An </w:t>
      </w:r>
      <w:r w:rsidRPr="00461BB4">
        <w:rPr>
          <w:rStyle w:val="StyleUnderline"/>
        </w:rPr>
        <w:t>unstable regional balance</w:t>
      </w:r>
      <w:r w:rsidRPr="004D51C0">
        <w:rPr>
          <w:sz w:val="16"/>
        </w:rPr>
        <w:t xml:space="preserve"> of power in which Iran and Iraq along with their </w:t>
      </w:r>
      <w:r w:rsidRPr="00E97ED1">
        <w:rPr>
          <w:rStyle w:val="Emphasis"/>
        </w:rPr>
        <w:t>surrogates</w:t>
      </w:r>
      <w:r w:rsidRPr="00461BB4">
        <w:rPr>
          <w:rStyle w:val="StyleUnderline"/>
        </w:rPr>
        <w:t xml:space="preserve"> are facing off</w:t>
      </w:r>
      <w:r w:rsidRPr="004D51C0">
        <w:rPr>
          <w:sz w:val="16"/>
        </w:rPr>
        <w:t xml:space="preserve"> against Saudi Arabia, the Sunni Arab states, and Israel; </w:t>
      </w:r>
      <w:r w:rsidRPr="004D51C0">
        <w:rPr>
          <w:rStyle w:val="StyleUnderline"/>
          <w:highlight w:val="green"/>
        </w:rPr>
        <w:t>In the absence of</w:t>
      </w:r>
      <w:r w:rsidRPr="00461BB4">
        <w:rPr>
          <w:rStyle w:val="StyleUnderline"/>
        </w:rPr>
        <w:t xml:space="preserve"> a</w:t>
      </w:r>
      <w:r w:rsidRPr="004D51C0">
        <w:rPr>
          <w:sz w:val="16"/>
        </w:rPr>
        <w:t xml:space="preserve"> continued </w:t>
      </w:r>
      <w:r w:rsidRPr="004D51C0">
        <w:rPr>
          <w:rStyle w:val="StyleUnderline"/>
          <w:highlight w:val="green"/>
        </w:rPr>
        <w:t>peace</w:t>
      </w:r>
      <w:r w:rsidRPr="00461BB4">
        <w:rPr>
          <w:rStyle w:val="StyleUnderline"/>
        </w:rPr>
        <w:t xml:space="preserve"> process</w:t>
      </w:r>
      <w:r w:rsidRPr="004D51C0">
        <w:rPr>
          <w:sz w:val="16"/>
        </w:rPr>
        <w:t xml:space="preserve">, </w:t>
      </w:r>
      <w:r w:rsidRPr="00461BB4">
        <w:rPr>
          <w:rStyle w:val="StyleUnderline"/>
        </w:rPr>
        <w:t>the</w:t>
      </w:r>
      <w:r w:rsidRPr="004D51C0">
        <w:rPr>
          <w:sz w:val="16"/>
        </w:rPr>
        <w:t xml:space="preserve"> increasing </w:t>
      </w:r>
      <w:r w:rsidRPr="004D51C0">
        <w:rPr>
          <w:rStyle w:val="StyleUnderline"/>
          <w:highlight w:val="green"/>
        </w:rPr>
        <w:t xml:space="preserve">likelihood of </w:t>
      </w:r>
      <w:r w:rsidRPr="004D51C0">
        <w:rPr>
          <w:rStyle w:val="Emphasis"/>
          <w:highlight w:val="green"/>
        </w:rPr>
        <w:t>violence</w:t>
      </w:r>
      <w:r w:rsidRPr="004D51C0">
        <w:rPr>
          <w:sz w:val="16"/>
        </w:rPr>
        <w:t xml:space="preserve"> </w:t>
      </w:r>
      <w:r w:rsidRPr="00461BB4">
        <w:rPr>
          <w:rStyle w:val="StyleUnderline"/>
        </w:rPr>
        <w:t>and instability</w:t>
      </w:r>
      <w:r w:rsidRPr="004D51C0">
        <w:rPr>
          <w:sz w:val="16"/>
        </w:rPr>
        <w:t xml:space="preserve"> gripping Israel, the Palestinian Authority, and their neighboring states; and </w:t>
      </w:r>
      <w:r w:rsidRPr="00461BB4">
        <w:rPr>
          <w:rStyle w:val="StyleUnderline"/>
        </w:rPr>
        <w:t>The Syrian civil</w:t>
      </w:r>
      <w:r w:rsidRPr="004D51C0">
        <w:rPr>
          <w:sz w:val="16"/>
        </w:rPr>
        <w:t xml:space="preserve"> </w:t>
      </w:r>
      <w:r w:rsidRPr="00461BB4">
        <w:rPr>
          <w:rStyle w:val="StyleUnderline"/>
        </w:rPr>
        <w:t>war has seen</w:t>
      </w:r>
      <w:r w:rsidRPr="004D51C0">
        <w:rPr>
          <w:sz w:val="16"/>
        </w:rPr>
        <w:t xml:space="preserve"> </w:t>
      </w:r>
      <w:r w:rsidRPr="00461BB4">
        <w:rPr>
          <w:rStyle w:val="StyleUnderline"/>
        </w:rPr>
        <w:t xml:space="preserve">the return of </w:t>
      </w:r>
      <w:r w:rsidRPr="00E97ED1">
        <w:rPr>
          <w:rStyle w:val="Emphasis"/>
        </w:rPr>
        <w:t>Russian influence</w:t>
      </w:r>
      <w:r w:rsidRPr="004D51C0">
        <w:rPr>
          <w:sz w:val="16"/>
        </w:rPr>
        <w:t xml:space="preserve"> to the Middle East. • Western European states drastically reduced the size and capabilities of their armed forces in the wake of the Cold War in anticipation of a peace dividend. Recent actions in </w:t>
      </w:r>
      <w:r w:rsidRPr="00461BB4">
        <w:rPr>
          <w:rStyle w:val="StyleUnderline"/>
        </w:rPr>
        <w:t>Eastern Europe</w:t>
      </w:r>
      <w:r w:rsidRPr="004D51C0">
        <w:rPr>
          <w:sz w:val="16"/>
        </w:rPr>
        <w:t xml:space="preserve"> have </w:t>
      </w:r>
      <w:r w:rsidRPr="00461BB4">
        <w:rPr>
          <w:rStyle w:val="StyleUnderline"/>
        </w:rPr>
        <w:t>led them to choose</w:t>
      </w:r>
      <w:r w:rsidRPr="004D51C0">
        <w:rPr>
          <w:sz w:val="16"/>
        </w:rPr>
        <w:t xml:space="preserve"> </w:t>
      </w:r>
      <w:r w:rsidRPr="00E97ED1">
        <w:rPr>
          <w:rStyle w:val="Emphasis"/>
        </w:rPr>
        <w:t>rearmament</w:t>
      </w:r>
      <w:r w:rsidRPr="00461BB4">
        <w:rPr>
          <w:rStyle w:val="StyleUnderline"/>
        </w:rPr>
        <w:t xml:space="preserve"> to answer to Russia’s threats</w:t>
      </w:r>
      <w:r w:rsidRPr="004D51C0">
        <w:rPr>
          <w:sz w:val="16"/>
        </w:rPr>
        <w:t xml:space="preserve"> </w:t>
      </w:r>
      <w:r w:rsidRPr="00461BB4">
        <w:rPr>
          <w:rStyle w:val="StyleUnderline"/>
        </w:rPr>
        <w:t xml:space="preserve">against </w:t>
      </w:r>
      <w:r w:rsidRPr="00E97ED1">
        <w:rPr>
          <w:rStyle w:val="Emphasis"/>
        </w:rPr>
        <w:t>NATO states</w:t>
      </w:r>
      <w:r w:rsidRPr="004D51C0">
        <w:rPr>
          <w:sz w:val="16"/>
        </w:rPr>
        <w:t xml:space="preserve"> </w:t>
      </w:r>
      <w:r w:rsidRPr="00461BB4">
        <w:rPr>
          <w:rStyle w:val="StyleUnderline"/>
        </w:rPr>
        <w:t xml:space="preserve">from the </w:t>
      </w:r>
      <w:r w:rsidRPr="00E97ED1">
        <w:rPr>
          <w:rStyle w:val="Emphasis"/>
        </w:rPr>
        <w:t>Baltic</w:t>
      </w:r>
      <w:r w:rsidRPr="004D51C0">
        <w:rPr>
          <w:sz w:val="16"/>
        </w:rPr>
        <w:t xml:space="preserve"> </w:t>
      </w:r>
      <w:r w:rsidRPr="00461BB4">
        <w:rPr>
          <w:rStyle w:val="StyleUnderline"/>
        </w:rPr>
        <w:t xml:space="preserve">to the </w:t>
      </w:r>
      <w:r w:rsidRPr="00E97ED1">
        <w:rPr>
          <w:rStyle w:val="Emphasis"/>
        </w:rPr>
        <w:t>Black Sea</w:t>
      </w:r>
      <w:r w:rsidRPr="004D51C0">
        <w:rPr>
          <w:sz w:val="16"/>
        </w:rPr>
        <w:t>.</w:t>
      </w:r>
    </w:p>
    <w:p w14:paraId="77A155D5" w14:textId="77777777" w:rsidR="00A12F4C" w:rsidRPr="00A12F4C" w:rsidRDefault="00A12F4C" w:rsidP="00A12F4C"/>
    <w:p w14:paraId="79BDF23A" w14:textId="77777777" w:rsidR="00A12F4C" w:rsidRDefault="00A12F4C">
      <w:pPr>
        <w:rPr>
          <w:rFonts w:asciiTheme="minorHAnsi" w:hAnsiTheme="minorHAnsi"/>
        </w:rPr>
      </w:pPr>
    </w:p>
    <w:sectPr w:rsidR="00A12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CA42423"/>
    <w:multiLevelType w:val="hybridMultilevel"/>
    <w:tmpl w:val="951256D6"/>
    <w:lvl w:ilvl="0" w:tplc="290044E6">
      <w:start w:val="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12F4C"/>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6368"/>
    <w:rsid w:val="00531E3F"/>
    <w:rsid w:val="00537BD5"/>
    <w:rsid w:val="0057268A"/>
    <w:rsid w:val="005D2912"/>
    <w:rsid w:val="006065BD"/>
    <w:rsid w:val="00645FA9"/>
    <w:rsid w:val="00647866"/>
    <w:rsid w:val="00665003"/>
    <w:rsid w:val="006A2AD0"/>
    <w:rsid w:val="006C2375"/>
    <w:rsid w:val="006D4ECC"/>
    <w:rsid w:val="006D6302"/>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12F4C"/>
    <w:rsid w:val="00A93661"/>
    <w:rsid w:val="00A95652"/>
    <w:rsid w:val="00AC0AB8"/>
    <w:rsid w:val="00AD3C2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62A5"/>
    <w:rsid w:val="00D325A9"/>
    <w:rsid w:val="00D36A8A"/>
    <w:rsid w:val="00D61409"/>
    <w:rsid w:val="00D6691E"/>
    <w:rsid w:val="00D71170"/>
    <w:rsid w:val="00DA1C92"/>
    <w:rsid w:val="00DA25D4"/>
    <w:rsid w:val="00DA6538"/>
    <w:rsid w:val="00E15E75"/>
    <w:rsid w:val="00E5262C"/>
    <w:rsid w:val="00EC7DC4"/>
    <w:rsid w:val="00ED30CF"/>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3DC3"/>
  <w15:chartTrackingRefBased/>
  <w15:docId w15:val="{88778E55-77A1-4EBF-8172-BFCB07105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262A5"/>
    <w:rPr>
      <w:rFonts w:ascii="Calibri" w:hAnsi="Calibri" w:cs="Calibri"/>
    </w:rPr>
  </w:style>
  <w:style w:type="paragraph" w:styleId="Heading1">
    <w:name w:val="heading 1"/>
    <w:aliases w:val="Pocket"/>
    <w:basedOn w:val="Normal"/>
    <w:next w:val="Normal"/>
    <w:link w:val="Heading1Char"/>
    <w:qFormat/>
    <w:rsid w:val="00D262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262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262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Ch"/>
    <w:basedOn w:val="Normal"/>
    <w:next w:val="Normal"/>
    <w:link w:val="Heading4Char"/>
    <w:uiPriority w:val="3"/>
    <w:unhideWhenUsed/>
    <w:qFormat/>
    <w:rsid w:val="00D262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262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62A5"/>
  </w:style>
  <w:style w:type="character" w:customStyle="1" w:styleId="Heading1Char">
    <w:name w:val="Heading 1 Char"/>
    <w:aliases w:val="Pocket Char"/>
    <w:basedOn w:val="DefaultParagraphFont"/>
    <w:link w:val="Heading1"/>
    <w:rsid w:val="00D262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62A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262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262A5"/>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Style1,s"/>
    <w:basedOn w:val="DefaultParagraphFont"/>
    <w:link w:val="textbold"/>
    <w:uiPriority w:val="7"/>
    <w:qFormat/>
    <w:rsid w:val="00D262A5"/>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262A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6"/>
    <w:qFormat/>
    <w:rsid w:val="00D262A5"/>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TAG "/>
    <w:basedOn w:val="DefaultParagraphFont"/>
    <w:link w:val="Card"/>
    <w:uiPriority w:val="99"/>
    <w:unhideWhenUsed/>
    <w:rsid w:val="00D262A5"/>
    <w:rPr>
      <w:color w:val="auto"/>
      <w:u w:val="none"/>
    </w:rPr>
  </w:style>
  <w:style w:type="character" w:styleId="FollowedHyperlink">
    <w:name w:val="FollowedHyperlink"/>
    <w:basedOn w:val="DefaultParagraphFont"/>
    <w:uiPriority w:val="99"/>
    <w:semiHidden/>
    <w:unhideWhenUsed/>
    <w:rsid w:val="00D262A5"/>
    <w:rPr>
      <w:color w:val="auto"/>
      <w:u w:val="none"/>
    </w:rPr>
  </w:style>
  <w:style w:type="paragraph" w:customStyle="1" w:styleId="Analytic">
    <w:name w:val="Analytic"/>
    <w:basedOn w:val="Heading4"/>
    <w:link w:val="AnalyticChar"/>
    <w:uiPriority w:val="4"/>
    <w:rsid w:val="00A12F4C"/>
    <w:rPr>
      <w:color w:val="ED7D31" w:themeColor="accent2"/>
    </w:rPr>
  </w:style>
  <w:style w:type="character" w:customStyle="1" w:styleId="AnalyticChar">
    <w:name w:val="Analytic Char"/>
    <w:basedOn w:val="DefaultParagraphFont"/>
    <w:link w:val="Analytic"/>
    <w:uiPriority w:val="4"/>
    <w:rsid w:val="00A12F4C"/>
    <w:rPr>
      <w:rFonts w:ascii="Georgia" w:eastAsiaTheme="majorEastAsia" w:hAnsi="Georgia" w:cstheme="majorBidi"/>
      <w:b/>
      <w:iCs/>
      <w:color w:val="ED7D31" w:themeColor="accent2"/>
    </w:rPr>
  </w:style>
  <w:style w:type="paragraph" w:customStyle="1" w:styleId="Analytic1">
    <w:name w:val="Analytic1"/>
    <w:basedOn w:val="Normal"/>
    <w:link w:val="Analytic1Char"/>
    <w:uiPriority w:val="4"/>
    <w:qFormat/>
    <w:rsid w:val="00A12F4C"/>
    <w:rPr>
      <w:b/>
      <w:bCs/>
      <w:color w:val="3399FF"/>
    </w:rPr>
  </w:style>
  <w:style w:type="character" w:customStyle="1" w:styleId="Analytic1Char">
    <w:name w:val="Analytic1 Char"/>
    <w:basedOn w:val="DefaultParagraphFont"/>
    <w:link w:val="Analytic1"/>
    <w:uiPriority w:val="4"/>
    <w:rsid w:val="00A12F4C"/>
    <w:rPr>
      <w:rFonts w:ascii="Georgia" w:hAnsi="Georgia"/>
      <w:b/>
      <w:bCs/>
      <w:color w:val="3399FF"/>
    </w:rPr>
  </w:style>
  <w:style w:type="paragraph" w:customStyle="1" w:styleId="textbold">
    <w:name w:val="text bold"/>
    <w:basedOn w:val="Normal"/>
    <w:link w:val="Emphasis"/>
    <w:uiPriority w:val="7"/>
    <w:qFormat/>
    <w:rsid w:val="00A12F4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paragraph" w:customStyle="1" w:styleId="Card">
    <w:name w:val="Card"/>
    <w:aliases w:val="No Spacing31,No Spacing22,No Spacing3,No Spacing1,No Spacing111,No Spacing11,No Spacing112,No Spacing2,Debate Text,Read stuff,No Spacing1121,Tag and Cite,nonunderlined,No Spacing1111,tags,Dont use,Very Small Text,No Spacing111112,card,No Spacing41"/>
    <w:basedOn w:val="Heading1"/>
    <w:link w:val="Hyperlink"/>
    <w:autoRedefine/>
    <w:uiPriority w:val="99"/>
    <w:qFormat/>
    <w:rsid w:val="00A12F4C"/>
    <w:pPr>
      <w:keepNext w:val="0"/>
      <w:keepLines w:val="0"/>
      <w:outlineLvl w:val="9"/>
    </w:pPr>
    <w:rPr>
      <w:rFonts w:asciiTheme="minorHAnsi" w:eastAsiaTheme="minorHAnsi" w:hAnsiTheme="minorHAnsi" w:cstheme="minorBidi"/>
      <w:b w:val="0"/>
      <w:sz w:val="22"/>
      <w:szCs w:val="22"/>
    </w:rPr>
  </w:style>
  <w:style w:type="paragraph" w:styleId="ListParagraph">
    <w:name w:val="List Paragraph"/>
    <w:aliases w:val="6 font"/>
    <w:basedOn w:val="Normal"/>
    <w:uiPriority w:val="34"/>
    <w:unhideWhenUsed/>
    <w:qFormat/>
    <w:rsid w:val="00A12F4C"/>
    <w:pPr>
      <w:ind w:left="720"/>
      <w:contextualSpacing/>
    </w:pPr>
  </w:style>
  <w:style w:type="paragraph" w:customStyle="1" w:styleId="Emphasis1">
    <w:name w:val="Emphasis1"/>
    <w:basedOn w:val="Normal"/>
    <w:autoRedefine/>
    <w:uiPriority w:val="7"/>
    <w:qFormat/>
    <w:rsid w:val="00A12F4C"/>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Strong">
    <w:name w:val="Strong"/>
    <w:basedOn w:val="DefaultParagraphFont"/>
    <w:uiPriority w:val="22"/>
    <w:qFormat/>
    <w:rsid w:val="00A12F4C"/>
    <w:rPr>
      <w:b/>
      <w:bCs/>
    </w:rPr>
  </w:style>
  <w:style w:type="paragraph" w:customStyle="1" w:styleId="Analytics">
    <w:name w:val="Analytics"/>
    <w:basedOn w:val="Normal"/>
    <w:link w:val="AnalyticsChar"/>
    <w:autoRedefine/>
    <w:uiPriority w:val="4"/>
    <w:qFormat/>
    <w:rsid w:val="00D262A5"/>
    <w:rPr>
      <w:b/>
      <w:sz w:val="26"/>
    </w:rPr>
  </w:style>
  <w:style w:type="character" w:customStyle="1" w:styleId="AnalyticsChar">
    <w:name w:val="Analytics Char"/>
    <w:basedOn w:val="DefaultParagraphFont"/>
    <w:link w:val="Analytics"/>
    <w:uiPriority w:val="4"/>
    <w:rsid w:val="00D262A5"/>
    <w:rPr>
      <w:rFonts w:ascii="Calibri" w:hAnsi="Calibri" w:cs="Calibr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visualcapitalist.com/visualizing-americas-energy-use-in-one-giant-char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allasfed.org/research/surveys/des/2021/2102?utm_source=cvent&amp;utm_medium=email&amp;utm_campaign=energy"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hill.com/blogs/pundits-blog/energy-environment/300733-rins-market-manipulation-and-national-security-why" TargetMode="External"/><Relationship Id="rId4" Type="http://schemas.openxmlformats.org/officeDocument/2006/relationships/settings" Target="settings.xml"/><Relationship Id="rId9" Type="http://schemas.openxmlformats.org/officeDocument/2006/relationships/hyperlink" Target="https://flowcharts.llnl.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6731</Words>
  <Characters>38371</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Jiyoon Park</cp:lastModifiedBy>
  <cp:revision>2</cp:revision>
  <dcterms:created xsi:type="dcterms:W3CDTF">2021-07-26T20:51:00Z</dcterms:created>
  <dcterms:modified xsi:type="dcterms:W3CDTF">2021-07-26T21:16:00Z</dcterms:modified>
</cp:coreProperties>
</file>